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4A" w:rsidRDefault="0041534A" w:rsidP="0041534A">
      <w:pPr>
        <w:rPr>
          <w:rFonts w:ascii="Times New Roman" w:hAnsi="Times New Roman"/>
          <w:b/>
          <w:color w:val="0070C0"/>
          <w:sz w:val="28"/>
          <w:szCs w:val="28"/>
          <w:u w:val="single"/>
        </w:rPr>
      </w:pPr>
      <w:bookmarkStart w:id="0" w:name="_Toc291515288"/>
    </w:p>
    <w:p w:rsidR="0041534A" w:rsidRPr="003638B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jc w:val="center"/>
        <w:rPr>
          <w:rFonts w:ascii="Times New Roman" w:hAnsi="Times New Roman"/>
          <w:b/>
          <w:position w:val="-2"/>
          <w:sz w:val="24"/>
          <w:szCs w:val="24"/>
        </w:rPr>
      </w:pPr>
    </w:p>
    <w:p w:rsidR="0041534A" w:rsidRPr="003638B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jc w:val="center"/>
        <w:rPr>
          <w:rFonts w:ascii="Times New Roman" w:hAnsi="Times New Roman"/>
          <w:b/>
          <w:position w:val="-2"/>
          <w:sz w:val="24"/>
          <w:szCs w:val="24"/>
        </w:rPr>
      </w:pPr>
    </w:p>
    <w:p w:rsidR="0041534A" w:rsidRPr="003638B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jc w:val="center"/>
        <w:rPr>
          <w:rFonts w:ascii="Times New Roman" w:hAnsi="Times New Roman"/>
          <w:b/>
          <w:position w:val="-2"/>
          <w:sz w:val="24"/>
          <w:szCs w:val="24"/>
        </w:rPr>
      </w:pPr>
    </w:p>
    <w:p w:rsidR="0041534A" w:rsidRPr="003638B0" w:rsidRDefault="0041534A" w:rsidP="0041534A">
      <w:pPr>
        <w:pBdr>
          <w:top w:val="triple" w:sz="4" w:space="0" w:color="auto"/>
          <w:left w:val="triple" w:sz="4" w:space="31" w:color="auto"/>
          <w:bottom w:val="triple" w:sz="4" w:space="31" w:color="auto"/>
          <w:right w:val="triple" w:sz="4" w:space="0" w:color="auto"/>
        </w:pBdr>
        <w:tabs>
          <w:tab w:val="left" w:pos="567"/>
          <w:tab w:val="left" w:pos="993"/>
          <w:tab w:val="center" w:pos="5315"/>
          <w:tab w:val="right" w:pos="10064"/>
        </w:tabs>
        <w:ind w:left="567"/>
        <w:jc w:val="center"/>
        <w:rPr>
          <w:rFonts w:ascii="Times New Roman" w:hAnsi="Times New Roman"/>
          <w:b/>
          <w:position w:val="-2"/>
          <w:sz w:val="24"/>
          <w:szCs w:val="24"/>
        </w:rPr>
      </w:pPr>
      <w:r w:rsidRPr="003638B0">
        <w:rPr>
          <w:rFonts w:ascii="Times New Roman" w:hAnsi="Times New Roman"/>
          <w:b/>
          <w:position w:val="-2"/>
          <w:sz w:val="24"/>
          <w:szCs w:val="24"/>
        </w:rPr>
        <w:t>T.C.</w:t>
      </w:r>
    </w:p>
    <w:p w:rsidR="0041534A" w:rsidRPr="003638B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jc w:val="center"/>
        <w:rPr>
          <w:rFonts w:ascii="Times New Roman" w:hAnsi="Times New Roman"/>
          <w:b/>
          <w:position w:val="-2"/>
          <w:sz w:val="24"/>
          <w:szCs w:val="24"/>
        </w:rPr>
      </w:pPr>
      <w:r w:rsidRPr="003638B0">
        <w:rPr>
          <w:rFonts w:ascii="Times New Roman" w:hAnsi="Times New Roman"/>
          <w:b/>
          <w:position w:val="-2"/>
          <w:sz w:val="24"/>
          <w:szCs w:val="24"/>
        </w:rPr>
        <w:t>İÇİŞLERİ BAKANLIĞI</w:t>
      </w:r>
    </w:p>
    <w:p w:rsidR="0041534A" w:rsidRPr="003638B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jc w:val="center"/>
        <w:rPr>
          <w:rFonts w:ascii="Times New Roman" w:hAnsi="Times New Roman"/>
          <w:b/>
          <w:position w:val="-2"/>
          <w:sz w:val="24"/>
          <w:szCs w:val="24"/>
        </w:rPr>
      </w:pPr>
      <w:r w:rsidRPr="003638B0">
        <w:rPr>
          <w:rFonts w:ascii="Times New Roman" w:hAnsi="Times New Roman"/>
          <w:b/>
          <w:position w:val="-2"/>
          <w:sz w:val="24"/>
          <w:szCs w:val="24"/>
        </w:rPr>
        <w:t>Mülkiye Teftiş Kurulu Başkanlığı</w:t>
      </w:r>
    </w:p>
    <w:p w:rsidR="0041534A" w:rsidRPr="00F6181E"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jc w:val="center"/>
        <w:rPr>
          <w:rFonts w:ascii="Times New Roman" w:hAnsi="Times New Roman"/>
          <w:b/>
          <w:position w:val="-2"/>
          <w:sz w:val="24"/>
          <w:szCs w:val="24"/>
        </w:rPr>
      </w:pPr>
      <w:r w:rsidRPr="00F6181E">
        <w:rPr>
          <w:rFonts w:ascii="Times New Roman" w:hAnsi="Times New Roman"/>
          <w:b/>
          <w:position w:val="-2"/>
          <w:sz w:val="24"/>
          <w:szCs w:val="24"/>
        </w:rPr>
        <w:t>Sayı: 159/2</w:t>
      </w:r>
    </w:p>
    <w:p w:rsidR="0041534A" w:rsidRPr="00F6181E"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jc w:val="center"/>
        <w:rPr>
          <w:rFonts w:ascii="Times New Roman" w:hAnsi="Times New Roman"/>
          <w:position w:val="-2"/>
          <w:sz w:val="24"/>
          <w:szCs w:val="24"/>
        </w:rPr>
      </w:pPr>
    </w:p>
    <w:p w:rsidR="0041534A" w:rsidRPr="003638B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jc w:val="center"/>
        <w:rPr>
          <w:rFonts w:ascii="Times New Roman" w:hAnsi="Times New Roman"/>
          <w:sz w:val="24"/>
          <w:szCs w:val="24"/>
        </w:rPr>
      </w:pPr>
    </w:p>
    <w:p w:rsidR="0041534A" w:rsidRPr="003638B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jc w:val="center"/>
        <w:rPr>
          <w:rFonts w:ascii="Times New Roman" w:hAnsi="Times New Roman"/>
          <w:sz w:val="24"/>
          <w:szCs w:val="24"/>
        </w:rPr>
      </w:pPr>
    </w:p>
    <w:p w:rsidR="0041534A" w:rsidRPr="003638B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jc w:val="center"/>
        <w:rPr>
          <w:rFonts w:ascii="Times New Roman" w:hAnsi="Times New Roman"/>
          <w:sz w:val="24"/>
          <w:szCs w:val="24"/>
        </w:rPr>
      </w:pPr>
    </w:p>
    <w:p w:rsidR="0041534A" w:rsidRPr="003638B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jc w:val="center"/>
        <w:rPr>
          <w:rFonts w:ascii="Times New Roman" w:hAnsi="Times New Roman"/>
          <w:b/>
          <w:snapToGrid w:val="0"/>
          <w:sz w:val="24"/>
          <w:szCs w:val="24"/>
        </w:rPr>
      </w:pPr>
      <w:r w:rsidRPr="003638B0">
        <w:rPr>
          <w:rFonts w:ascii="Calibri" w:eastAsia="Calibri" w:hAnsi="Calibri"/>
          <w:noProof/>
          <w:szCs w:val="22"/>
        </w:rPr>
        <w:drawing>
          <wp:inline distT="0" distB="0" distL="0" distR="0" wp14:anchorId="2B79E269" wp14:editId="7DEFA5A4">
            <wp:extent cx="2409825" cy="2286000"/>
            <wp:effectExtent l="0" t="0" r="0" b="0"/>
            <wp:docPr id="2" name="Resim 2" descr="C:\Users\pc1\AppData\Local\Microsoft\Windows\Temporary Internet Files\Content.MSO\D0FE0E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pc1\AppData\Local\Microsoft\Windows\Temporary Internet Files\Content.MSO\D0FE0EC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2286000"/>
                    </a:xfrm>
                    <a:prstGeom prst="rect">
                      <a:avLst/>
                    </a:prstGeom>
                    <a:noFill/>
                    <a:ln>
                      <a:noFill/>
                    </a:ln>
                  </pic:spPr>
                </pic:pic>
              </a:graphicData>
            </a:graphic>
          </wp:inline>
        </w:drawing>
      </w:r>
    </w:p>
    <w:p w:rsidR="0041534A" w:rsidRPr="003638B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jc w:val="center"/>
        <w:rPr>
          <w:rFonts w:ascii="Times New Roman" w:hAnsi="Times New Roman"/>
          <w:b/>
          <w:snapToGrid w:val="0"/>
          <w:sz w:val="24"/>
          <w:szCs w:val="24"/>
        </w:rPr>
      </w:pPr>
    </w:p>
    <w:p w:rsidR="0041534A" w:rsidRPr="003638B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jc w:val="center"/>
        <w:rPr>
          <w:rFonts w:ascii="Times New Roman" w:hAnsi="Times New Roman"/>
          <w:position w:val="-2"/>
          <w:sz w:val="24"/>
          <w:szCs w:val="24"/>
        </w:rPr>
      </w:pPr>
    </w:p>
    <w:p w:rsidR="0041534A" w:rsidRPr="003638B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rPr>
          <w:rFonts w:ascii="Times New Roman" w:hAnsi="Times New Roman"/>
          <w:position w:val="-2"/>
          <w:sz w:val="24"/>
          <w:szCs w:val="24"/>
        </w:rPr>
      </w:pPr>
    </w:p>
    <w:p w:rsidR="0041534A" w:rsidRPr="003638B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rPr>
          <w:rFonts w:ascii="Times New Roman" w:hAnsi="Times New Roman"/>
          <w:b/>
          <w:position w:val="-2"/>
          <w:sz w:val="24"/>
          <w:szCs w:val="24"/>
        </w:rPr>
      </w:pPr>
    </w:p>
    <w:p w:rsidR="0041534A" w:rsidRPr="00BD25C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spacing w:before="120"/>
        <w:ind w:left="567"/>
        <w:jc w:val="center"/>
        <w:rPr>
          <w:rFonts w:ascii="Times New Roman" w:hAnsi="Times New Roman"/>
          <w:b/>
          <w:position w:val="-2"/>
          <w:sz w:val="26"/>
          <w:szCs w:val="26"/>
        </w:rPr>
      </w:pPr>
      <w:r w:rsidRPr="00BD25C0">
        <w:rPr>
          <w:rFonts w:ascii="Times New Roman" w:hAnsi="Times New Roman"/>
          <w:b/>
          <w:position w:val="-2"/>
          <w:sz w:val="26"/>
          <w:szCs w:val="26"/>
        </w:rPr>
        <w:t>YATIRIM İZLEME VE KOORDİNASYON BAŞKANLIĞI</w:t>
      </w:r>
    </w:p>
    <w:p w:rsidR="0041534A" w:rsidRPr="00BD25C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spacing w:before="120"/>
        <w:ind w:left="567"/>
        <w:jc w:val="center"/>
        <w:rPr>
          <w:rFonts w:ascii="Times New Roman" w:hAnsi="Times New Roman"/>
          <w:b/>
          <w:position w:val="-2"/>
          <w:sz w:val="26"/>
          <w:szCs w:val="26"/>
        </w:rPr>
      </w:pPr>
      <w:r w:rsidRPr="00BD25C0">
        <w:rPr>
          <w:rFonts w:ascii="Times New Roman" w:hAnsi="Times New Roman"/>
          <w:b/>
          <w:position w:val="-2"/>
          <w:sz w:val="26"/>
          <w:szCs w:val="26"/>
        </w:rPr>
        <w:t xml:space="preserve">GENEL İŞ VE YÜRÜTÜMÜ </w:t>
      </w:r>
      <w:r w:rsidRPr="00BD25C0">
        <w:rPr>
          <w:rFonts w:ascii="Times New Roman" w:hAnsi="Times New Roman"/>
          <w:b/>
          <w:sz w:val="26"/>
          <w:szCs w:val="26"/>
        </w:rPr>
        <w:t>İLE MALİ KARAR VE İŞLEMLERİ</w:t>
      </w:r>
    </w:p>
    <w:p w:rsidR="0041534A" w:rsidRPr="00BD25C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spacing w:before="120"/>
        <w:ind w:left="567"/>
        <w:jc w:val="center"/>
        <w:rPr>
          <w:rFonts w:ascii="Times New Roman" w:hAnsi="Times New Roman"/>
          <w:b/>
          <w:position w:val="-2"/>
          <w:sz w:val="28"/>
          <w:szCs w:val="28"/>
        </w:rPr>
      </w:pPr>
      <w:r w:rsidRPr="00BD25C0">
        <w:rPr>
          <w:rFonts w:ascii="Times New Roman" w:hAnsi="Times New Roman"/>
          <w:b/>
          <w:position w:val="-2"/>
          <w:sz w:val="28"/>
          <w:szCs w:val="28"/>
        </w:rPr>
        <w:t>TEFTİŞ REHBERİ</w:t>
      </w:r>
    </w:p>
    <w:p w:rsidR="0041534A" w:rsidRPr="00BD25C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jc w:val="center"/>
        <w:rPr>
          <w:rFonts w:ascii="Times New Roman" w:hAnsi="Times New Roman"/>
          <w:b/>
          <w:position w:val="-2"/>
          <w:sz w:val="28"/>
          <w:szCs w:val="28"/>
        </w:rPr>
      </w:pPr>
    </w:p>
    <w:p w:rsidR="0041534A" w:rsidRPr="003638B0" w:rsidRDefault="0041534A" w:rsidP="0041534A">
      <w:pPr>
        <w:keepNext/>
        <w:pBdr>
          <w:top w:val="triple" w:sz="4" w:space="0" w:color="auto"/>
          <w:left w:val="triple" w:sz="4" w:space="31" w:color="auto"/>
          <w:bottom w:val="triple" w:sz="4" w:space="31" w:color="auto"/>
          <w:right w:val="triple" w:sz="4" w:space="0" w:color="auto"/>
        </w:pBdr>
        <w:tabs>
          <w:tab w:val="left" w:pos="567"/>
          <w:tab w:val="left" w:pos="993"/>
        </w:tabs>
        <w:ind w:left="567"/>
        <w:jc w:val="center"/>
        <w:outlineLvl w:val="1"/>
        <w:rPr>
          <w:rFonts w:ascii="Times New Roman" w:hAnsi="Times New Roman"/>
          <w:position w:val="-2"/>
          <w:sz w:val="24"/>
          <w:szCs w:val="24"/>
          <w:u w:val="single"/>
          <w:lang w:val="x-none" w:eastAsia="x-none"/>
        </w:rPr>
      </w:pPr>
    </w:p>
    <w:p w:rsidR="0041534A" w:rsidRPr="003638B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jc w:val="center"/>
        <w:rPr>
          <w:rFonts w:ascii="Times New Roman" w:hAnsi="Times New Roman"/>
          <w:sz w:val="24"/>
          <w:szCs w:val="24"/>
        </w:rPr>
      </w:pPr>
    </w:p>
    <w:p w:rsidR="0041534A" w:rsidRPr="003638B0" w:rsidRDefault="0041534A" w:rsidP="0041534A">
      <w:pPr>
        <w:keepNext/>
        <w:pBdr>
          <w:top w:val="triple" w:sz="4" w:space="0" w:color="auto"/>
          <w:left w:val="triple" w:sz="4" w:space="31" w:color="auto"/>
          <w:bottom w:val="triple" w:sz="4" w:space="31" w:color="auto"/>
          <w:right w:val="triple" w:sz="4" w:space="0" w:color="auto"/>
        </w:pBdr>
        <w:tabs>
          <w:tab w:val="left" w:pos="567"/>
          <w:tab w:val="left" w:pos="993"/>
        </w:tabs>
        <w:ind w:left="567"/>
        <w:jc w:val="center"/>
        <w:outlineLvl w:val="1"/>
        <w:rPr>
          <w:rFonts w:ascii="Times New Roman" w:hAnsi="Times New Roman"/>
          <w:b/>
          <w:position w:val="-2"/>
          <w:sz w:val="24"/>
          <w:szCs w:val="24"/>
          <w:u w:val="single"/>
          <w:lang w:eastAsia="x-none"/>
        </w:rPr>
      </w:pPr>
      <w:bookmarkStart w:id="1" w:name="_Toc164142846"/>
      <w:bookmarkStart w:id="2" w:name="_Toc164072679"/>
      <w:bookmarkStart w:id="3" w:name="_Toc163886225"/>
      <w:bookmarkStart w:id="4" w:name="_Toc256522622"/>
      <w:bookmarkStart w:id="5" w:name="_Toc256537260"/>
      <w:bookmarkStart w:id="6" w:name="_Toc257885356"/>
      <w:bookmarkStart w:id="7" w:name="_Toc257886040"/>
      <w:bookmarkStart w:id="8" w:name="_Toc289268036"/>
      <w:bookmarkStart w:id="9" w:name="_Toc291515286"/>
      <w:bookmarkStart w:id="10" w:name="_Toc3447630"/>
      <w:bookmarkStart w:id="11" w:name="_Toc3457825"/>
      <w:bookmarkStart w:id="12" w:name="_Toc3458024"/>
      <w:bookmarkStart w:id="13" w:name="_Toc3458272"/>
      <w:bookmarkStart w:id="14" w:name="_Toc3463381"/>
      <w:bookmarkStart w:id="15" w:name="_Toc3463639"/>
      <w:bookmarkStart w:id="16" w:name="_Toc3474564"/>
      <w:bookmarkStart w:id="17" w:name="_Toc3474726"/>
      <w:bookmarkStart w:id="18" w:name="_Toc3474892"/>
      <w:bookmarkStart w:id="19" w:name="_Toc3537044"/>
      <w:bookmarkStart w:id="20" w:name="_Toc3537954"/>
      <w:r w:rsidRPr="003638B0">
        <w:rPr>
          <w:rFonts w:ascii="Times New Roman" w:hAnsi="Times New Roman"/>
          <w:b/>
          <w:position w:val="-2"/>
          <w:sz w:val="24"/>
          <w:szCs w:val="24"/>
          <w:u w:val="single"/>
          <w:lang w:val="x-none" w:eastAsia="x-none"/>
        </w:rPr>
        <w:t>HAZIRLAYAN</w:t>
      </w:r>
      <w:bookmarkEnd w:id="1"/>
      <w:bookmarkEnd w:id="2"/>
      <w:bookmarkEnd w:id="3"/>
      <w:bookmarkEnd w:id="4"/>
      <w:bookmarkEnd w:id="5"/>
      <w:bookmarkEnd w:id="6"/>
      <w:bookmarkEnd w:id="7"/>
      <w:bookmarkEnd w:id="8"/>
      <w:bookmarkEnd w:id="9"/>
      <w:r w:rsidRPr="003638B0">
        <w:rPr>
          <w:rFonts w:ascii="Times New Roman" w:hAnsi="Times New Roman"/>
          <w:b/>
          <w:position w:val="-2"/>
          <w:sz w:val="24"/>
          <w:szCs w:val="24"/>
          <w:u w:val="single"/>
          <w:lang w:eastAsia="x-none"/>
        </w:rPr>
        <w:t>:</w:t>
      </w:r>
      <w:bookmarkEnd w:id="10"/>
      <w:bookmarkEnd w:id="11"/>
      <w:bookmarkEnd w:id="12"/>
      <w:bookmarkEnd w:id="13"/>
      <w:bookmarkEnd w:id="14"/>
      <w:bookmarkEnd w:id="15"/>
      <w:bookmarkEnd w:id="16"/>
      <w:bookmarkEnd w:id="17"/>
      <w:bookmarkEnd w:id="18"/>
      <w:bookmarkEnd w:id="19"/>
      <w:bookmarkEnd w:id="20"/>
    </w:p>
    <w:p w:rsidR="0041534A" w:rsidRPr="003638B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jc w:val="center"/>
        <w:rPr>
          <w:rFonts w:ascii="Times New Roman" w:hAnsi="Times New Roman"/>
          <w:position w:val="-2"/>
          <w:sz w:val="24"/>
          <w:szCs w:val="24"/>
        </w:rPr>
      </w:pPr>
    </w:p>
    <w:p w:rsidR="0041534A" w:rsidRPr="003638B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rPr>
          <w:rFonts w:ascii="Times New Roman" w:hAnsi="Times New Roman"/>
          <w:position w:val="-2"/>
          <w:sz w:val="24"/>
          <w:szCs w:val="24"/>
        </w:rPr>
      </w:pPr>
    </w:p>
    <w:p w:rsidR="0041534A" w:rsidRPr="003638B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jc w:val="center"/>
        <w:rPr>
          <w:rFonts w:ascii="Times New Roman" w:hAnsi="Times New Roman"/>
          <w:position w:val="-2"/>
          <w:sz w:val="24"/>
          <w:szCs w:val="24"/>
        </w:rPr>
      </w:pPr>
    </w:p>
    <w:p w:rsidR="0041534A" w:rsidRPr="003638B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jc w:val="center"/>
        <w:rPr>
          <w:rFonts w:ascii="Times New Roman" w:hAnsi="Times New Roman"/>
          <w:b/>
          <w:position w:val="-2"/>
          <w:sz w:val="24"/>
          <w:szCs w:val="24"/>
        </w:rPr>
      </w:pPr>
      <w:r>
        <w:rPr>
          <w:rFonts w:ascii="Times New Roman" w:hAnsi="Times New Roman"/>
          <w:b/>
          <w:position w:val="-2"/>
          <w:sz w:val="24"/>
          <w:szCs w:val="24"/>
        </w:rPr>
        <w:t>Dr. Atilla ŞAHİN</w:t>
      </w:r>
    </w:p>
    <w:p w:rsidR="0041534A" w:rsidRPr="003638B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rPr>
          <w:rFonts w:ascii="Times New Roman" w:hAnsi="Times New Roman"/>
          <w:position w:val="-2"/>
          <w:sz w:val="24"/>
          <w:szCs w:val="24"/>
        </w:rPr>
      </w:pPr>
      <w:r w:rsidRPr="003638B0">
        <w:rPr>
          <w:rFonts w:ascii="Times New Roman" w:hAnsi="Times New Roman"/>
          <w:b/>
          <w:position w:val="-2"/>
          <w:sz w:val="24"/>
          <w:szCs w:val="24"/>
        </w:rPr>
        <w:t xml:space="preserve">                    </w:t>
      </w:r>
      <w:r>
        <w:rPr>
          <w:rFonts w:ascii="Times New Roman" w:hAnsi="Times New Roman"/>
          <w:b/>
          <w:position w:val="-2"/>
          <w:sz w:val="24"/>
          <w:szCs w:val="24"/>
        </w:rPr>
        <w:t xml:space="preserve">                                   </w:t>
      </w:r>
      <w:r w:rsidRPr="003638B0">
        <w:rPr>
          <w:rFonts w:ascii="Times New Roman" w:hAnsi="Times New Roman"/>
          <w:b/>
          <w:position w:val="-2"/>
          <w:sz w:val="24"/>
          <w:szCs w:val="24"/>
        </w:rPr>
        <w:t>Mülkiye Başmüfettişi</w:t>
      </w:r>
    </w:p>
    <w:p w:rsidR="0041534A" w:rsidRPr="003638B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jc w:val="center"/>
        <w:rPr>
          <w:rFonts w:ascii="Times New Roman" w:hAnsi="Times New Roman"/>
          <w:position w:val="-2"/>
          <w:sz w:val="24"/>
          <w:szCs w:val="24"/>
        </w:rPr>
      </w:pPr>
    </w:p>
    <w:p w:rsidR="0041534A" w:rsidRPr="003638B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jc w:val="center"/>
        <w:rPr>
          <w:rFonts w:ascii="Times New Roman" w:hAnsi="Times New Roman"/>
          <w:position w:val="-2"/>
          <w:sz w:val="24"/>
          <w:szCs w:val="24"/>
        </w:rPr>
      </w:pPr>
    </w:p>
    <w:p w:rsidR="0041534A" w:rsidRPr="00F6181E" w:rsidRDefault="0041534A" w:rsidP="0041534A">
      <w:pPr>
        <w:keepNext/>
        <w:pBdr>
          <w:top w:val="triple" w:sz="4" w:space="0" w:color="auto"/>
          <w:left w:val="triple" w:sz="4" w:space="31" w:color="auto"/>
          <w:bottom w:val="triple" w:sz="4" w:space="31" w:color="auto"/>
          <w:right w:val="triple" w:sz="4" w:space="0" w:color="auto"/>
        </w:pBdr>
        <w:tabs>
          <w:tab w:val="left" w:pos="567"/>
          <w:tab w:val="left" w:pos="993"/>
        </w:tabs>
        <w:ind w:left="567"/>
        <w:jc w:val="center"/>
        <w:outlineLvl w:val="2"/>
        <w:rPr>
          <w:rFonts w:ascii="Times New Roman" w:hAnsi="Times New Roman"/>
          <w:b/>
          <w:position w:val="-2"/>
          <w:sz w:val="24"/>
          <w:szCs w:val="24"/>
          <w:lang w:eastAsia="x-none"/>
        </w:rPr>
      </w:pPr>
      <w:bookmarkStart w:id="21" w:name="_Toc164142847"/>
      <w:bookmarkStart w:id="22" w:name="_Toc164072680"/>
      <w:bookmarkStart w:id="23" w:name="_Toc163886226"/>
      <w:bookmarkStart w:id="24" w:name="_Toc256522623"/>
      <w:bookmarkStart w:id="25" w:name="_Toc256537261"/>
      <w:bookmarkStart w:id="26" w:name="_Toc257886041"/>
      <w:bookmarkStart w:id="27" w:name="_Toc289268037"/>
      <w:bookmarkStart w:id="28" w:name="_Toc291515287"/>
      <w:bookmarkStart w:id="29" w:name="_Toc3447631"/>
      <w:bookmarkStart w:id="30" w:name="_Toc3457826"/>
      <w:bookmarkStart w:id="31" w:name="_Toc3458025"/>
      <w:bookmarkStart w:id="32" w:name="_Toc3458273"/>
      <w:bookmarkStart w:id="33" w:name="_Toc3463382"/>
      <w:bookmarkStart w:id="34" w:name="_Toc3463640"/>
      <w:bookmarkStart w:id="35" w:name="_Toc3474565"/>
      <w:bookmarkStart w:id="36" w:name="_Toc3474727"/>
      <w:bookmarkStart w:id="37" w:name="_Toc3474893"/>
      <w:bookmarkStart w:id="38" w:name="_Toc3505323"/>
      <w:bookmarkStart w:id="39" w:name="_Toc3537045"/>
      <w:bookmarkStart w:id="40" w:name="_Toc3537955"/>
      <w:r>
        <w:rPr>
          <w:rFonts w:ascii="Times New Roman" w:hAnsi="Times New Roman"/>
          <w:b/>
          <w:position w:val="-2"/>
          <w:sz w:val="24"/>
          <w:szCs w:val="24"/>
          <w:lang w:eastAsia="x-none"/>
        </w:rPr>
        <w:t>22.04</w:t>
      </w:r>
      <w:r w:rsidRPr="003638B0">
        <w:rPr>
          <w:rFonts w:ascii="Times New Roman" w:hAnsi="Times New Roman"/>
          <w:b/>
          <w:position w:val="-2"/>
          <w:sz w:val="24"/>
          <w:szCs w:val="24"/>
          <w:lang w:eastAsia="x-none"/>
        </w:rPr>
        <w:t>.</w:t>
      </w:r>
      <w:r w:rsidRPr="003638B0">
        <w:rPr>
          <w:rFonts w:ascii="Times New Roman" w:hAnsi="Times New Roman"/>
          <w:b/>
          <w:position w:val="-2"/>
          <w:sz w:val="24"/>
          <w:szCs w:val="24"/>
          <w:lang w:val="x-none" w:eastAsia="x-none"/>
        </w:rPr>
        <w:t>20</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ascii="Times New Roman" w:hAnsi="Times New Roman"/>
          <w:b/>
          <w:position w:val="-2"/>
          <w:sz w:val="24"/>
          <w:szCs w:val="24"/>
          <w:lang w:val="x-none" w:eastAsia="x-none"/>
        </w:rPr>
        <w:t>2</w:t>
      </w:r>
      <w:r>
        <w:rPr>
          <w:rFonts w:ascii="Times New Roman" w:hAnsi="Times New Roman"/>
          <w:b/>
          <w:position w:val="-2"/>
          <w:sz w:val="24"/>
          <w:szCs w:val="24"/>
          <w:lang w:eastAsia="x-none"/>
        </w:rPr>
        <w:t>1</w:t>
      </w:r>
    </w:p>
    <w:p w:rsidR="0041534A" w:rsidRPr="003638B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jc w:val="center"/>
        <w:rPr>
          <w:rFonts w:ascii="Times New Roman" w:hAnsi="Times New Roman"/>
          <w:b/>
          <w:sz w:val="24"/>
          <w:szCs w:val="24"/>
        </w:rPr>
      </w:pPr>
      <w:r w:rsidRPr="003638B0">
        <w:rPr>
          <w:rFonts w:ascii="Times New Roman" w:hAnsi="Times New Roman"/>
          <w:b/>
          <w:sz w:val="24"/>
          <w:szCs w:val="24"/>
        </w:rPr>
        <w:t>ANKARA</w:t>
      </w:r>
    </w:p>
    <w:p w:rsidR="0041534A" w:rsidRPr="003638B0" w:rsidRDefault="0041534A" w:rsidP="0041534A">
      <w:pPr>
        <w:pBdr>
          <w:top w:val="triple" w:sz="4" w:space="0" w:color="auto"/>
          <w:left w:val="triple" w:sz="4" w:space="31" w:color="auto"/>
          <w:bottom w:val="triple" w:sz="4" w:space="31" w:color="auto"/>
          <w:right w:val="triple" w:sz="4" w:space="0" w:color="auto"/>
        </w:pBdr>
        <w:tabs>
          <w:tab w:val="left" w:pos="567"/>
          <w:tab w:val="left" w:pos="993"/>
        </w:tabs>
        <w:ind w:left="567"/>
        <w:rPr>
          <w:rFonts w:ascii="Times New Roman" w:hAnsi="Times New Roman"/>
          <w:position w:val="-2"/>
          <w:sz w:val="24"/>
          <w:szCs w:val="24"/>
        </w:rPr>
      </w:pPr>
    </w:p>
    <w:p w:rsidR="0041534A" w:rsidRDefault="0041534A" w:rsidP="00B406F5">
      <w:pPr>
        <w:jc w:val="center"/>
        <w:rPr>
          <w:rFonts w:ascii="Times New Roman" w:hAnsi="Times New Roman"/>
          <w:b/>
          <w:sz w:val="24"/>
          <w:szCs w:val="24"/>
          <w:u w:val="single"/>
        </w:rPr>
      </w:pPr>
    </w:p>
    <w:bookmarkEnd w:id="0"/>
    <w:p w:rsidR="0004148E" w:rsidRDefault="0004148E" w:rsidP="008A1A69">
      <w:pPr>
        <w:spacing w:before="120" w:line="276" w:lineRule="auto"/>
        <w:ind w:firstLine="567"/>
        <w:jc w:val="both"/>
        <w:rPr>
          <w:rFonts w:ascii="Times New Roman" w:hAnsi="Times New Roman"/>
          <w:sz w:val="24"/>
          <w:szCs w:val="24"/>
        </w:rPr>
      </w:pPr>
    </w:p>
    <w:p w:rsidR="0039766E" w:rsidRDefault="0039766E" w:rsidP="008A1A69">
      <w:pPr>
        <w:spacing w:before="120" w:line="276" w:lineRule="auto"/>
        <w:ind w:firstLine="567"/>
        <w:jc w:val="both"/>
        <w:rPr>
          <w:rFonts w:ascii="Times New Roman" w:hAnsi="Times New Roman"/>
          <w:sz w:val="24"/>
          <w:szCs w:val="24"/>
        </w:rPr>
      </w:pPr>
    </w:p>
    <w:p w:rsidR="0039766E" w:rsidRDefault="0039766E" w:rsidP="008A1A69">
      <w:pPr>
        <w:spacing w:before="120" w:line="276" w:lineRule="auto"/>
        <w:ind w:firstLine="567"/>
        <w:jc w:val="both"/>
        <w:rPr>
          <w:rFonts w:ascii="Times New Roman" w:hAnsi="Times New Roman"/>
          <w:sz w:val="24"/>
          <w:szCs w:val="24"/>
        </w:rPr>
      </w:pPr>
    </w:p>
    <w:p w:rsidR="0039766E" w:rsidRDefault="0039766E" w:rsidP="008A1A69">
      <w:pPr>
        <w:spacing w:before="120" w:line="276" w:lineRule="auto"/>
        <w:ind w:firstLine="567"/>
        <w:jc w:val="both"/>
        <w:rPr>
          <w:rFonts w:ascii="Times New Roman" w:hAnsi="Times New Roman"/>
          <w:sz w:val="24"/>
          <w:szCs w:val="24"/>
        </w:rPr>
      </w:pPr>
    </w:p>
    <w:p w:rsidR="0039766E" w:rsidRPr="002A3084" w:rsidRDefault="0039766E" w:rsidP="0039766E">
      <w:pPr>
        <w:jc w:val="center"/>
        <w:rPr>
          <w:rFonts w:ascii="Times New Roman" w:hAnsi="Times New Roman"/>
          <w:b/>
          <w:sz w:val="24"/>
          <w:szCs w:val="24"/>
          <w:u w:val="single"/>
        </w:rPr>
      </w:pPr>
      <w:r w:rsidRPr="002A3084">
        <w:rPr>
          <w:rFonts w:ascii="Times New Roman" w:hAnsi="Times New Roman"/>
          <w:b/>
          <w:sz w:val="24"/>
          <w:szCs w:val="24"/>
          <w:u w:val="single"/>
        </w:rPr>
        <w:t>İÇİNDEKİLER</w:t>
      </w:r>
    </w:p>
    <w:p w:rsidR="0039766E" w:rsidRPr="005F7376" w:rsidRDefault="0039766E" w:rsidP="0039766E">
      <w:pPr>
        <w:pStyle w:val="T2"/>
        <w:rPr>
          <w:i/>
          <w:iCs/>
        </w:rPr>
      </w:pPr>
      <w:r w:rsidRPr="005F7376">
        <w:rPr>
          <w:szCs w:val="24"/>
        </w:rPr>
        <w:fldChar w:fldCharType="begin"/>
      </w:r>
      <w:r w:rsidRPr="005F7376">
        <w:instrText xml:space="preserve"> TOC \o "1-4" \h \z \u </w:instrText>
      </w:r>
      <w:r w:rsidRPr="005F7376">
        <w:rPr>
          <w:szCs w:val="24"/>
        </w:rPr>
        <w:fldChar w:fldCharType="separate"/>
      </w:r>
    </w:p>
    <w:p w:rsidR="0039766E" w:rsidRPr="00396E08" w:rsidRDefault="0039766E" w:rsidP="0039766E">
      <w:pPr>
        <w:pStyle w:val="T1"/>
      </w:pPr>
      <w:r w:rsidRPr="00396E08">
        <w:t>TABLOLAR:……………………………………………………………………………</w:t>
      </w:r>
      <w:r>
        <w:t>...</w:t>
      </w:r>
      <w:r w:rsidRPr="00396E08">
        <w:t>……</w:t>
      </w:r>
      <w:r>
        <w:t>….........</w:t>
      </w:r>
      <w:r w:rsidR="00084788">
        <w:t>..</w:t>
      </w:r>
      <w:r w:rsidR="00084788">
        <w:rPr>
          <w:b w:val="0"/>
        </w:rPr>
        <w:t>..</w:t>
      </w:r>
      <w:r w:rsidRPr="000B31BF">
        <w:rPr>
          <w:b w:val="0"/>
        </w:rPr>
        <w:t>5</w:t>
      </w:r>
    </w:p>
    <w:p w:rsidR="0039766E" w:rsidRPr="005F7376" w:rsidRDefault="00A95E35" w:rsidP="0039766E">
      <w:pPr>
        <w:pStyle w:val="T1"/>
        <w:rPr>
          <w:rFonts w:eastAsiaTheme="minorEastAsia"/>
        </w:rPr>
      </w:pPr>
      <w:hyperlink w:anchor="_Toc3537956" w:history="1">
        <w:r w:rsidR="0039766E" w:rsidRPr="005F7376">
          <w:rPr>
            <w:rStyle w:val="Kpr"/>
          </w:rPr>
          <w:t>I. BAŞLANGIÇ:</w:t>
        </w:r>
        <w:r w:rsidR="0039766E" w:rsidRPr="005F7376">
          <w:rPr>
            <w:webHidden/>
          </w:rPr>
          <w:tab/>
        </w:r>
        <w:r w:rsidR="0039766E" w:rsidRPr="000B31BF">
          <w:rPr>
            <w:b w:val="0"/>
            <w:webHidden/>
          </w:rPr>
          <w:fldChar w:fldCharType="begin"/>
        </w:r>
        <w:r w:rsidR="0039766E" w:rsidRPr="000B31BF">
          <w:rPr>
            <w:b w:val="0"/>
            <w:webHidden/>
          </w:rPr>
          <w:instrText xml:space="preserve"> PAGEREF _Toc3537956 \h </w:instrText>
        </w:r>
        <w:r w:rsidR="0039766E" w:rsidRPr="000B31BF">
          <w:rPr>
            <w:b w:val="0"/>
            <w:webHidden/>
          </w:rPr>
        </w:r>
        <w:r w:rsidR="0039766E" w:rsidRPr="000B31BF">
          <w:rPr>
            <w:b w:val="0"/>
            <w:webHidden/>
          </w:rPr>
          <w:fldChar w:fldCharType="separate"/>
        </w:r>
        <w:r w:rsidR="0039766E" w:rsidRPr="000B31BF">
          <w:rPr>
            <w:b w:val="0"/>
            <w:webHidden/>
          </w:rPr>
          <w:t>6</w:t>
        </w:r>
        <w:r w:rsidR="0039766E" w:rsidRPr="000B31BF">
          <w:rPr>
            <w:b w:val="0"/>
            <w:webHidden/>
          </w:rPr>
          <w:fldChar w:fldCharType="end"/>
        </w:r>
      </w:hyperlink>
    </w:p>
    <w:p w:rsidR="0039766E" w:rsidRPr="005F7376" w:rsidRDefault="00A95E35" w:rsidP="0039766E">
      <w:pPr>
        <w:pStyle w:val="T1"/>
        <w:rPr>
          <w:rFonts w:eastAsiaTheme="minorEastAsia"/>
        </w:rPr>
      </w:pPr>
      <w:hyperlink w:anchor="_Toc3537957" w:history="1">
        <w:r w:rsidR="0039766E" w:rsidRPr="005F7376">
          <w:rPr>
            <w:rStyle w:val="Kpr"/>
          </w:rPr>
          <w:t>II. ÖNCEKİ TEFTİŞ VE SONUCU:</w:t>
        </w:r>
        <w:r w:rsidR="0039766E" w:rsidRPr="005F7376">
          <w:rPr>
            <w:webHidden/>
          </w:rPr>
          <w:tab/>
        </w:r>
        <w:r w:rsidR="0039766E" w:rsidRPr="000B31BF">
          <w:rPr>
            <w:b w:val="0"/>
            <w:webHidden/>
          </w:rPr>
          <w:fldChar w:fldCharType="begin"/>
        </w:r>
        <w:r w:rsidR="0039766E" w:rsidRPr="000B31BF">
          <w:rPr>
            <w:b w:val="0"/>
            <w:webHidden/>
          </w:rPr>
          <w:instrText xml:space="preserve"> PAGEREF _Toc3537957 \h </w:instrText>
        </w:r>
        <w:r w:rsidR="0039766E" w:rsidRPr="000B31BF">
          <w:rPr>
            <w:b w:val="0"/>
            <w:webHidden/>
          </w:rPr>
        </w:r>
        <w:r w:rsidR="0039766E" w:rsidRPr="000B31BF">
          <w:rPr>
            <w:b w:val="0"/>
            <w:webHidden/>
          </w:rPr>
          <w:fldChar w:fldCharType="separate"/>
        </w:r>
        <w:r w:rsidR="0039766E" w:rsidRPr="000B31BF">
          <w:rPr>
            <w:b w:val="0"/>
            <w:webHidden/>
          </w:rPr>
          <w:t>6</w:t>
        </w:r>
        <w:r w:rsidR="0039766E" w:rsidRPr="000B31BF">
          <w:rPr>
            <w:b w:val="0"/>
            <w:webHidden/>
          </w:rPr>
          <w:fldChar w:fldCharType="end"/>
        </w:r>
      </w:hyperlink>
    </w:p>
    <w:p w:rsidR="0039766E" w:rsidRPr="005F7376" w:rsidRDefault="00A95E35" w:rsidP="0039766E">
      <w:pPr>
        <w:pStyle w:val="T1"/>
        <w:rPr>
          <w:rFonts w:eastAsiaTheme="minorEastAsia"/>
        </w:rPr>
      </w:pPr>
      <w:hyperlink w:anchor="_Toc3537958" w:history="1">
        <w:r w:rsidR="0039766E" w:rsidRPr="005F7376">
          <w:rPr>
            <w:rStyle w:val="Kpr"/>
          </w:rPr>
          <w:t>III- DENETİM:</w:t>
        </w:r>
        <w:r w:rsidR="0039766E" w:rsidRPr="005F7376">
          <w:rPr>
            <w:webHidden/>
          </w:rPr>
          <w:tab/>
        </w:r>
        <w:r w:rsidR="0039766E" w:rsidRPr="005F7376">
          <w:rPr>
            <w:webHidden/>
          </w:rPr>
          <w:fldChar w:fldCharType="begin"/>
        </w:r>
        <w:r w:rsidR="0039766E" w:rsidRPr="005F7376">
          <w:rPr>
            <w:webHidden/>
          </w:rPr>
          <w:instrText xml:space="preserve"> PAGEREF _Toc3537958 \h </w:instrText>
        </w:r>
        <w:r w:rsidR="0039766E" w:rsidRPr="005F7376">
          <w:rPr>
            <w:webHidden/>
          </w:rPr>
        </w:r>
        <w:r w:rsidR="0039766E" w:rsidRPr="005F7376">
          <w:rPr>
            <w:webHidden/>
          </w:rPr>
          <w:fldChar w:fldCharType="separate"/>
        </w:r>
        <w:r w:rsidR="0039766E">
          <w:rPr>
            <w:webHidden/>
          </w:rPr>
          <w:t>7</w:t>
        </w:r>
        <w:r w:rsidR="0039766E" w:rsidRPr="005F7376">
          <w:rPr>
            <w:webHidden/>
          </w:rPr>
          <w:fldChar w:fldCharType="end"/>
        </w:r>
      </w:hyperlink>
    </w:p>
    <w:p w:rsidR="0039766E" w:rsidRPr="005F7376" w:rsidRDefault="00A95E35" w:rsidP="0039766E">
      <w:pPr>
        <w:pStyle w:val="T2"/>
      </w:pPr>
      <w:hyperlink w:anchor="_Toc3537959" w:history="1">
        <w:r w:rsidR="0039766E" w:rsidRPr="005F7376">
          <w:rPr>
            <w:rStyle w:val="Kpr"/>
            <w:sz w:val="22"/>
            <w:szCs w:val="22"/>
          </w:rPr>
          <w:t>3.1- SAYIŞTAY DENETİMİ:</w:t>
        </w:r>
        <w:r w:rsidR="0039766E" w:rsidRPr="005F7376">
          <w:rPr>
            <w:webHidden/>
          </w:rPr>
          <w:tab/>
        </w:r>
        <w:r w:rsidR="0039766E" w:rsidRPr="005F7376">
          <w:rPr>
            <w:webHidden/>
          </w:rPr>
          <w:fldChar w:fldCharType="begin"/>
        </w:r>
        <w:r w:rsidR="0039766E" w:rsidRPr="005F7376">
          <w:rPr>
            <w:webHidden/>
          </w:rPr>
          <w:instrText xml:space="preserve"> PAGEREF _Toc3537959 \h </w:instrText>
        </w:r>
        <w:r w:rsidR="0039766E" w:rsidRPr="005F7376">
          <w:rPr>
            <w:webHidden/>
          </w:rPr>
        </w:r>
        <w:r w:rsidR="0039766E" w:rsidRPr="005F7376">
          <w:rPr>
            <w:webHidden/>
          </w:rPr>
          <w:fldChar w:fldCharType="separate"/>
        </w:r>
        <w:r w:rsidR="0039766E">
          <w:rPr>
            <w:webHidden/>
          </w:rPr>
          <w:t>7</w:t>
        </w:r>
        <w:r w:rsidR="0039766E" w:rsidRPr="005F7376">
          <w:rPr>
            <w:webHidden/>
          </w:rPr>
          <w:fldChar w:fldCharType="end"/>
        </w:r>
      </w:hyperlink>
    </w:p>
    <w:p w:rsidR="0039766E" w:rsidRPr="005F7376" w:rsidRDefault="0039766E" w:rsidP="0039766E">
      <w:pPr>
        <w:pStyle w:val="T2"/>
      </w:pPr>
      <w:r w:rsidRPr="00922238">
        <w:t xml:space="preserve">3.2 İÇ DENETİM  </w:t>
      </w:r>
      <w:r>
        <w:t>…………….………………………………………………………………...</w:t>
      </w:r>
      <w:r w:rsidR="00084788">
        <w:t>.....................................................................</w:t>
      </w:r>
      <w:r>
        <w:t>8</w:t>
      </w:r>
    </w:p>
    <w:p w:rsidR="0039766E" w:rsidRPr="005F7376" w:rsidRDefault="00A95E35" w:rsidP="0039766E">
      <w:pPr>
        <w:pStyle w:val="T2"/>
      </w:pPr>
      <w:hyperlink w:anchor="_Toc3537961" w:history="1">
        <w:r w:rsidR="0039766E" w:rsidRPr="005F7376">
          <w:rPr>
            <w:rStyle w:val="Kpr"/>
            <w:sz w:val="22"/>
            <w:szCs w:val="22"/>
          </w:rPr>
          <w:t>3.3- VALİ:</w:t>
        </w:r>
        <w:r w:rsidR="0039766E" w:rsidRPr="005F7376">
          <w:rPr>
            <w:webHidden/>
          </w:rPr>
          <w:tab/>
        </w:r>
        <w:r w:rsidR="0039766E" w:rsidRPr="005F7376">
          <w:rPr>
            <w:webHidden/>
          </w:rPr>
          <w:fldChar w:fldCharType="begin"/>
        </w:r>
        <w:r w:rsidR="0039766E" w:rsidRPr="005F7376">
          <w:rPr>
            <w:webHidden/>
          </w:rPr>
          <w:instrText xml:space="preserve"> PAGEREF _Toc3537961 \h </w:instrText>
        </w:r>
        <w:r w:rsidR="0039766E" w:rsidRPr="005F7376">
          <w:rPr>
            <w:webHidden/>
          </w:rPr>
        </w:r>
        <w:r w:rsidR="0039766E" w:rsidRPr="005F7376">
          <w:rPr>
            <w:webHidden/>
          </w:rPr>
          <w:fldChar w:fldCharType="separate"/>
        </w:r>
        <w:r w:rsidR="0039766E">
          <w:rPr>
            <w:webHidden/>
          </w:rPr>
          <w:t>8</w:t>
        </w:r>
        <w:r w:rsidR="0039766E" w:rsidRPr="005F7376">
          <w:rPr>
            <w:webHidden/>
          </w:rPr>
          <w:fldChar w:fldCharType="end"/>
        </w:r>
      </w:hyperlink>
    </w:p>
    <w:p w:rsidR="0039766E" w:rsidRPr="005F7376" w:rsidRDefault="00A95E35" w:rsidP="0039766E">
      <w:pPr>
        <w:pStyle w:val="T2"/>
      </w:pPr>
      <w:hyperlink w:anchor="_Toc3537962" w:history="1">
        <w:r w:rsidR="0039766E" w:rsidRPr="005F7376">
          <w:rPr>
            <w:rStyle w:val="Kpr"/>
            <w:sz w:val="22"/>
            <w:szCs w:val="22"/>
          </w:rPr>
          <w:t>3.4- BAŞKAN:</w:t>
        </w:r>
        <w:r w:rsidR="0039766E" w:rsidRPr="005F7376">
          <w:rPr>
            <w:webHidden/>
          </w:rPr>
          <w:tab/>
        </w:r>
        <w:r w:rsidR="0039766E" w:rsidRPr="005F7376">
          <w:rPr>
            <w:webHidden/>
          </w:rPr>
          <w:fldChar w:fldCharType="begin"/>
        </w:r>
        <w:r w:rsidR="0039766E" w:rsidRPr="005F7376">
          <w:rPr>
            <w:webHidden/>
          </w:rPr>
          <w:instrText xml:space="preserve"> PAGEREF _Toc3537962 \h </w:instrText>
        </w:r>
        <w:r w:rsidR="0039766E" w:rsidRPr="005F7376">
          <w:rPr>
            <w:webHidden/>
          </w:rPr>
        </w:r>
        <w:r w:rsidR="0039766E" w:rsidRPr="005F7376">
          <w:rPr>
            <w:webHidden/>
          </w:rPr>
          <w:fldChar w:fldCharType="separate"/>
        </w:r>
        <w:r w:rsidR="0039766E">
          <w:rPr>
            <w:webHidden/>
          </w:rPr>
          <w:t>8</w:t>
        </w:r>
        <w:r w:rsidR="0039766E" w:rsidRPr="005F7376">
          <w:rPr>
            <w:webHidden/>
          </w:rPr>
          <w:fldChar w:fldCharType="end"/>
        </w:r>
      </w:hyperlink>
    </w:p>
    <w:p w:rsidR="0039766E" w:rsidRPr="005F7376" w:rsidRDefault="00A95E35" w:rsidP="0039766E">
      <w:pPr>
        <w:pStyle w:val="T1"/>
        <w:rPr>
          <w:rFonts w:eastAsiaTheme="minorEastAsia"/>
        </w:rPr>
      </w:pPr>
      <w:hyperlink w:anchor="_Toc3537963" w:history="1">
        <w:r w:rsidR="0039766E" w:rsidRPr="005F7376">
          <w:rPr>
            <w:rStyle w:val="Kpr"/>
          </w:rPr>
          <w:t>IV- YATIRIM İZLEME VE KOORDİNASYON BAŞKANLIĞI TEŞKİLATI:</w:t>
        </w:r>
        <w:r w:rsidR="0039766E" w:rsidRPr="005F7376">
          <w:rPr>
            <w:webHidden/>
          </w:rPr>
          <w:tab/>
        </w:r>
        <w:r w:rsidR="0039766E" w:rsidRPr="000B31BF">
          <w:rPr>
            <w:b w:val="0"/>
            <w:webHidden/>
          </w:rPr>
          <w:fldChar w:fldCharType="begin"/>
        </w:r>
        <w:r w:rsidR="0039766E" w:rsidRPr="000B31BF">
          <w:rPr>
            <w:b w:val="0"/>
            <w:webHidden/>
          </w:rPr>
          <w:instrText xml:space="preserve"> PAGEREF _Toc3537963 \h </w:instrText>
        </w:r>
        <w:r w:rsidR="0039766E" w:rsidRPr="000B31BF">
          <w:rPr>
            <w:b w:val="0"/>
            <w:webHidden/>
          </w:rPr>
        </w:r>
        <w:r w:rsidR="0039766E" w:rsidRPr="000B31BF">
          <w:rPr>
            <w:b w:val="0"/>
            <w:webHidden/>
          </w:rPr>
          <w:fldChar w:fldCharType="separate"/>
        </w:r>
        <w:r w:rsidR="0039766E" w:rsidRPr="000B31BF">
          <w:rPr>
            <w:b w:val="0"/>
            <w:webHidden/>
          </w:rPr>
          <w:t>8</w:t>
        </w:r>
        <w:r w:rsidR="0039766E" w:rsidRPr="000B31BF">
          <w:rPr>
            <w:b w:val="0"/>
            <w:webHidden/>
          </w:rPr>
          <w:fldChar w:fldCharType="end"/>
        </w:r>
      </w:hyperlink>
    </w:p>
    <w:p w:rsidR="0039766E" w:rsidRPr="005F7376" w:rsidRDefault="00A95E35" w:rsidP="0039766E">
      <w:pPr>
        <w:pStyle w:val="T2"/>
      </w:pPr>
      <w:hyperlink w:anchor="_Toc3537964" w:history="1">
        <w:r w:rsidR="0039766E" w:rsidRPr="005F7376">
          <w:rPr>
            <w:rStyle w:val="Kpr"/>
            <w:rFonts w:eastAsia="Calibri"/>
            <w:sz w:val="22"/>
            <w:szCs w:val="22"/>
            <w:shd w:val="clear" w:color="auto" w:fill="FFFFFF"/>
            <w:lang w:eastAsia="en-US"/>
          </w:rPr>
          <w:t xml:space="preserve">4.1- </w:t>
        </w:r>
        <w:r w:rsidR="0039766E" w:rsidRPr="005F7376">
          <w:rPr>
            <w:rStyle w:val="Kpr"/>
            <w:sz w:val="22"/>
            <w:szCs w:val="22"/>
          </w:rPr>
          <w:t>KURULUŞ VE BİRİMLER</w:t>
        </w:r>
        <w:r w:rsidR="0039766E" w:rsidRPr="005F7376">
          <w:rPr>
            <w:rStyle w:val="Kpr"/>
            <w:rFonts w:eastAsia="Calibri"/>
            <w:sz w:val="22"/>
            <w:szCs w:val="22"/>
            <w:shd w:val="clear" w:color="auto" w:fill="FFFFFF"/>
            <w:lang w:eastAsia="en-US"/>
          </w:rPr>
          <w:t>:</w:t>
        </w:r>
        <w:r w:rsidR="0039766E" w:rsidRPr="005F7376">
          <w:rPr>
            <w:webHidden/>
          </w:rPr>
          <w:tab/>
        </w:r>
        <w:r w:rsidR="0039766E" w:rsidRPr="005F7376">
          <w:rPr>
            <w:webHidden/>
          </w:rPr>
          <w:fldChar w:fldCharType="begin"/>
        </w:r>
        <w:r w:rsidR="0039766E" w:rsidRPr="005F7376">
          <w:rPr>
            <w:webHidden/>
          </w:rPr>
          <w:instrText xml:space="preserve"> PAGEREF _Toc3537964 \h </w:instrText>
        </w:r>
        <w:r w:rsidR="0039766E" w:rsidRPr="005F7376">
          <w:rPr>
            <w:webHidden/>
          </w:rPr>
        </w:r>
        <w:r w:rsidR="0039766E" w:rsidRPr="005F7376">
          <w:rPr>
            <w:webHidden/>
          </w:rPr>
          <w:fldChar w:fldCharType="separate"/>
        </w:r>
        <w:r w:rsidR="0039766E">
          <w:rPr>
            <w:webHidden/>
          </w:rPr>
          <w:t>8</w:t>
        </w:r>
        <w:r w:rsidR="0039766E" w:rsidRPr="005F7376">
          <w:rPr>
            <w:webHidden/>
          </w:rPr>
          <w:fldChar w:fldCharType="end"/>
        </w:r>
      </w:hyperlink>
    </w:p>
    <w:p w:rsidR="0039766E" w:rsidRPr="005F7376" w:rsidRDefault="00A95E35" w:rsidP="0039766E">
      <w:pPr>
        <w:pStyle w:val="T3"/>
        <w:rPr>
          <w:rFonts w:eastAsiaTheme="minorEastAsia"/>
          <w:i w:val="0"/>
        </w:rPr>
      </w:pPr>
      <w:hyperlink w:anchor="_Toc3537965" w:history="1">
        <w:r w:rsidR="0039766E" w:rsidRPr="005F7376">
          <w:rPr>
            <w:rStyle w:val="Kpr"/>
            <w:sz w:val="22"/>
            <w:szCs w:val="22"/>
          </w:rPr>
          <w:t>a) Kuruluş Bilgi:</w:t>
        </w:r>
        <w:r w:rsidR="0039766E" w:rsidRPr="005F7376">
          <w:rPr>
            <w:webHidden/>
          </w:rPr>
          <w:tab/>
        </w:r>
        <w:r w:rsidR="00084788">
          <w:rPr>
            <w:webHidden/>
          </w:rPr>
          <w:t>……………………………………………………………………………………………………………………………………….</w:t>
        </w:r>
        <w:r w:rsidR="0039766E" w:rsidRPr="005F7376">
          <w:rPr>
            <w:webHidden/>
          </w:rPr>
          <w:fldChar w:fldCharType="begin"/>
        </w:r>
        <w:r w:rsidR="0039766E" w:rsidRPr="005F7376">
          <w:rPr>
            <w:webHidden/>
          </w:rPr>
          <w:instrText xml:space="preserve"> PAGEREF _Toc3537965 \h </w:instrText>
        </w:r>
        <w:r w:rsidR="0039766E" w:rsidRPr="005F7376">
          <w:rPr>
            <w:webHidden/>
          </w:rPr>
        </w:r>
        <w:r w:rsidR="0039766E" w:rsidRPr="005F7376">
          <w:rPr>
            <w:webHidden/>
          </w:rPr>
          <w:fldChar w:fldCharType="separate"/>
        </w:r>
        <w:r w:rsidR="0039766E">
          <w:rPr>
            <w:webHidden/>
          </w:rPr>
          <w:t>8</w:t>
        </w:r>
        <w:r w:rsidR="0039766E" w:rsidRPr="005F7376">
          <w:rPr>
            <w:webHidden/>
          </w:rPr>
          <w:fldChar w:fldCharType="end"/>
        </w:r>
      </w:hyperlink>
    </w:p>
    <w:p w:rsidR="0039766E" w:rsidRPr="005F7376" w:rsidRDefault="0039766E" w:rsidP="0039766E">
      <w:pPr>
        <w:pStyle w:val="T3"/>
        <w:rPr>
          <w:rFonts w:eastAsiaTheme="minorEastAsia"/>
        </w:rPr>
      </w:pPr>
      <w:r>
        <w:rPr>
          <w:rFonts w:eastAsiaTheme="minorEastAsia"/>
        </w:rPr>
        <w:t>b) Kuruluş Birimler…………………………………………………………………………………</w:t>
      </w:r>
      <w:r w:rsidR="00084788">
        <w:rPr>
          <w:rFonts w:eastAsiaTheme="minorEastAsia"/>
        </w:rPr>
        <w:t>……………………………………………………..</w:t>
      </w:r>
      <w:r>
        <w:rPr>
          <w:rFonts w:eastAsiaTheme="minorEastAsia"/>
        </w:rPr>
        <w:t>…8</w:t>
      </w:r>
    </w:p>
    <w:p w:rsidR="0039766E" w:rsidRPr="005F7376" w:rsidRDefault="00A95E35" w:rsidP="0039766E">
      <w:pPr>
        <w:pStyle w:val="T2"/>
      </w:pPr>
      <w:hyperlink w:anchor="_Toc3537967" w:history="1">
        <w:r w:rsidR="0039766E" w:rsidRPr="005F7376">
          <w:rPr>
            <w:rStyle w:val="Kpr"/>
            <w:sz w:val="22"/>
            <w:szCs w:val="22"/>
          </w:rPr>
          <w:t>4.2-  BİNA VE YERLEŞİM DURUMU İLE YANGINDAN KORUNMA:</w:t>
        </w:r>
        <w:r w:rsidR="0039766E" w:rsidRPr="005F7376">
          <w:rPr>
            <w:webHidden/>
          </w:rPr>
          <w:tab/>
        </w:r>
        <w:r w:rsidR="0039766E" w:rsidRPr="005F7376">
          <w:rPr>
            <w:webHidden/>
          </w:rPr>
          <w:fldChar w:fldCharType="begin"/>
        </w:r>
        <w:r w:rsidR="0039766E" w:rsidRPr="005F7376">
          <w:rPr>
            <w:webHidden/>
          </w:rPr>
          <w:instrText xml:space="preserve"> PAGEREF _Toc3537967 \h </w:instrText>
        </w:r>
        <w:r w:rsidR="0039766E" w:rsidRPr="005F7376">
          <w:rPr>
            <w:webHidden/>
          </w:rPr>
        </w:r>
        <w:r w:rsidR="0039766E" w:rsidRPr="005F7376">
          <w:rPr>
            <w:webHidden/>
          </w:rPr>
          <w:fldChar w:fldCharType="separate"/>
        </w:r>
        <w:r w:rsidR="0039766E">
          <w:rPr>
            <w:webHidden/>
          </w:rPr>
          <w:t>1</w:t>
        </w:r>
        <w:r w:rsidR="0039766E" w:rsidRPr="005F7376">
          <w:rPr>
            <w:webHidden/>
          </w:rPr>
          <w:fldChar w:fldCharType="end"/>
        </w:r>
      </w:hyperlink>
      <w:r w:rsidR="0039766E">
        <w:t>2</w:t>
      </w:r>
    </w:p>
    <w:p w:rsidR="0039766E" w:rsidRPr="005F7376" w:rsidRDefault="00A95E35" w:rsidP="0039766E">
      <w:pPr>
        <w:pStyle w:val="T3"/>
        <w:rPr>
          <w:rFonts w:eastAsiaTheme="minorEastAsia"/>
          <w:i w:val="0"/>
        </w:rPr>
      </w:pPr>
      <w:hyperlink w:anchor="_Toc3537968" w:history="1">
        <w:r w:rsidR="0039766E" w:rsidRPr="005F7376">
          <w:rPr>
            <w:rStyle w:val="Kpr"/>
            <w:sz w:val="22"/>
            <w:szCs w:val="22"/>
          </w:rPr>
          <w:t>a) Bina ve Yerleşim Durumu:</w:t>
        </w:r>
        <w:r w:rsidR="00084788">
          <w:rPr>
            <w:rStyle w:val="Kpr"/>
            <w:sz w:val="22"/>
            <w:szCs w:val="22"/>
          </w:rPr>
          <w:t>…………………………………………………………………………………………………………..</w:t>
        </w:r>
        <w:r w:rsidR="0039766E" w:rsidRPr="005F7376">
          <w:rPr>
            <w:webHidden/>
          </w:rPr>
          <w:fldChar w:fldCharType="begin"/>
        </w:r>
        <w:r w:rsidR="0039766E" w:rsidRPr="005F7376">
          <w:rPr>
            <w:webHidden/>
          </w:rPr>
          <w:instrText xml:space="preserve"> PAGEREF _Toc3537968 \h </w:instrText>
        </w:r>
        <w:r w:rsidR="0039766E" w:rsidRPr="005F7376">
          <w:rPr>
            <w:webHidden/>
          </w:rPr>
        </w:r>
        <w:r w:rsidR="0039766E" w:rsidRPr="005F7376">
          <w:rPr>
            <w:webHidden/>
          </w:rPr>
          <w:fldChar w:fldCharType="separate"/>
        </w:r>
        <w:r w:rsidR="0039766E">
          <w:rPr>
            <w:webHidden/>
          </w:rPr>
          <w:t>1</w:t>
        </w:r>
        <w:r w:rsidR="0039766E" w:rsidRPr="005F7376">
          <w:rPr>
            <w:webHidden/>
          </w:rPr>
          <w:fldChar w:fldCharType="end"/>
        </w:r>
      </w:hyperlink>
      <w:r w:rsidR="0039766E">
        <w:t>2</w:t>
      </w:r>
    </w:p>
    <w:p w:rsidR="0039766E" w:rsidRPr="005F7376" w:rsidRDefault="00A95E35" w:rsidP="0039766E">
      <w:pPr>
        <w:pStyle w:val="T3"/>
        <w:rPr>
          <w:rFonts w:eastAsiaTheme="minorEastAsia"/>
          <w:i w:val="0"/>
        </w:rPr>
      </w:pPr>
      <w:hyperlink w:anchor="_Toc3537969" w:history="1">
        <w:r w:rsidR="0039766E" w:rsidRPr="005F7376">
          <w:rPr>
            <w:rStyle w:val="Kpr"/>
            <w:sz w:val="22"/>
            <w:szCs w:val="22"/>
          </w:rPr>
          <w:t>b) Binaların Yangından Korunmasına İlişkin İşlemler;</w:t>
        </w:r>
        <w:r w:rsidR="00084788">
          <w:rPr>
            <w:rStyle w:val="Kpr"/>
            <w:sz w:val="22"/>
            <w:szCs w:val="22"/>
          </w:rPr>
          <w:t>……………………………………………………………………..</w:t>
        </w:r>
        <w:r w:rsidR="0039766E" w:rsidRPr="005F7376">
          <w:rPr>
            <w:webHidden/>
          </w:rPr>
          <w:fldChar w:fldCharType="begin"/>
        </w:r>
        <w:r w:rsidR="0039766E" w:rsidRPr="005F7376">
          <w:rPr>
            <w:webHidden/>
          </w:rPr>
          <w:instrText xml:space="preserve"> PAGEREF _Toc3537969 \h </w:instrText>
        </w:r>
        <w:r w:rsidR="0039766E" w:rsidRPr="005F7376">
          <w:rPr>
            <w:webHidden/>
          </w:rPr>
        </w:r>
        <w:r w:rsidR="0039766E" w:rsidRPr="005F7376">
          <w:rPr>
            <w:webHidden/>
          </w:rPr>
          <w:fldChar w:fldCharType="separate"/>
        </w:r>
        <w:r w:rsidR="0039766E">
          <w:rPr>
            <w:webHidden/>
          </w:rPr>
          <w:t>1</w:t>
        </w:r>
        <w:r w:rsidR="0039766E" w:rsidRPr="005F7376">
          <w:rPr>
            <w:webHidden/>
          </w:rPr>
          <w:fldChar w:fldCharType="end"/>
        </w:r>
      </w:hyperlink>
      <w:r w:rsidR="0039766E">
        <w:t>3</w:t>
      </w:r>
    </w:p>
    <w:p w:rsidR="0039766E" w:rsidRPr="005F7376" w:rsidRDefault="00A95E35" w:rsidP="0039766E">
      <w:pPr>
        <w:pStyle w:val="T2"/>
      </w:pPr>
      <w:hyperlink w:anchor="_Toc3537970" w:history="1">
        <w:r w:rsidR="0039766E" w:rsidRPr="005F7376">
          <w:rPr>
            <w:rStyle w:val="Kpr"/>
            <w:sz w:val="22"/>
            <w:szCs w:val="22"/>
          </w:rPr>
          <w:t>4.3- PERSONELE İLİŞKİN İŞLEMLER:</w:t>
        </w:r>
        <w:r w:rsidR="0039766E" w:rsidRPr="005F7376">
          <w:rPr>
            <w:webHidden/>
          </w:rPr>
          <w:tab/>
        </w:r>
        <w:r w:rsidR="0039766E" w:rsidRPr="005F7376">
          <w:rPr>
            <w:webHidden/>
          </w:rPr>
          <w:fldChar w:fldCharType="begin"/>
        </w:r>
        <w:r w:rsidR="0039766E" w:rsidRPr="005F7376">
          <w:rPr>
            <w:webHidden/>
          </w:rPr>
          <w:instrText xml:space="preserve"> PAGEREF _Toc3537970 \h </w:instrText>
        </w:r>
        <w:r w:rsidR="0039766E" w:rsidRPr="005F7376">
          <w:rPr>
            <w:webHidden/>
          </w:rPr>
        </w:r>
        <w:r w:rsidR="0039766E" w:rsidRPr="005F7376">
          <w:rPr>
            <w:webHidden/>
          </w:rPr>
          <w:fldChar w:fldCharType="separate"/>
        </w:r>
        <w:r w:rsidR="0039766E">
          <w:rPr>
            <w:webHidden/>
          </w:rPr>
          <w:t>1</w:t>
        </w:r>
        <w:r w:rsidR="0039766E" w:rsidRPr="005F7376">
          <w:rPr>
            <w:webHidden/>
          </w:rPr>
          <w:fldChar w:fldCharType="end"/>
        </w:r>
      </w:hyperlink>
      <w:r w:rsidR="0039766E">
        <w:t>5</w:t>
      </w:r>
    </w:p>
    <w:p w:rsidR="0039766E" w:rsidRPr="005F7376" w:rsidRDefault="00A95E35" w:rsidP="0039766E">
      <w:pPr>
        <w:pStyle w:val="T3"/>
        <w:rPr>
          <w:rFonts w:eastAsiaTheme="minorEastAsia"/>
          <w:i w:val="0"/>
        </w:rPr>
      </w:pPr>
      <w:hyperlink w:anchor="_Toc3537971" w:history="1">
        <w:r w:rsidR="0039766E" w:rsidRPr="005F7376">
          <w:rPr>
            <w:rStyle w:val="Kpr"/>
            <w:sz w:val="22"/>
            <w:szCs w:val="22"/>
          </w:rPr>
          <w:t>a) Genel Hususlar:</w:t>
        </w:r>
        <w:r w:rsidR="0039766E" w:rsidRPr="005F7376">
          <w:rPr>
            <w:webHidden/>
          </w:rPr>
          <w:tab/>
        </w:r>
        <w:r w:rsidR="00084788">
          <w:rPr>
            <w:webHidden/>
          </w:rPr>
          <w:t>……………………………………………………………………………………………………………………………………..</w:t>
        </w:r>
        <w:r w:rsidR="0039766E" w:rsidRPr="005F7376">
          <w:rPr>
            <w:webHidden/>
          </w:rPr>
          <w:fldChar w:fldCharType="begin"/>
        </w:r>
        <w:r w:rsidR="0039766E" w:rsidRPr="005F7376">
          <w:rPr>
            <w:webHidden/>
          </w:rPr>
          <w:instrText xml:space="preserve"> PAGEREF _Toc3537971 \h </w:instrText>
        </w:r>
        <w:r w:rsidR="0039766E" w:rsidRPr="005F7376">
          <w:rPr>
            <w:webHidden/>
          </w:rPr>
        </w:r>
        <w:r w:rsidR="0039766E" w:rsidRPr="005F7376">
          <w:rPr>
            <w:webHidden/>
          </w:rPr>
          <w:fldChar w:fldCharType="separate"/>
        </w:r>
        <w:r w:rsidR="0039766E">
          <w:rPr>
            <w:webHidden/>
          </w:rPr>
          <w:t>1</w:t>
        </w:r>
        <w:r w:rsidR="0039766E" w:rsidRPr="005F7376">
          <w:rPr>
            <w:webHidden/>
          </w:rPr>
          <w:fldChar w:fldCharType="end"/>
        </w:r>
      </w:hyperlink>
      <w:r w:rsidR="0039766E">
        <w:t>5</w:t>
      </w:r>
    </w:p>
    <w:p w:rsidR="0039766E" w:rsidRPr="005F7376" w:rsidRDefault="00A95E35" w:rsidP="0039766E">
      <w:pPr>
        <w:pStyle w:val="T3"/>
        <w:rPr>
          <w:rFonts w:eastAsiaTheme="minorEastAsia"/>
          <w:i w:val="0"/>
        </w:rPr>
      </w:pPr>
      <w:hyperlink w:anchor="_Toc3537972" w:history="1">
        <w:r w:rsidR="0039766E" w:rsidRPr="005F7376">
          <w:rPr>
            <w:rStyle w:val="Kpr"/>
            <w:sz w:val="22"/>
            <w:szCs w:val="22"/>
          </w:rPr>
          <w:t>b) Memuriyete Alınma ve Sınavlarla İlgili İşlemler:</w:t>
        </w:r>
        <w:r w:rsidR="009E15E5">
          <w:rPr>
            <w:rStyle w:val="Kpr"/>
            <w:sz w:val="22"/>
            <w:szCs w:val="22"/>
          </w:rPr>
          <w:t>………………………………………………………………………….</w:t>
        </w:r>
        <w:r w:rsidR="0039766E" w:rsidRPr="005F7376">
          <w:rPr>
            <w:webHidden/>
          </w:rPr>
          <w:fldChar w:fldCharType="begin"/>
        </w:r>
        <w:r w:rsidR="0039766E" w:rsidRPr="005F7376">
          <w:rPr>
            <w:webHidden/>
          </w:rPr>
          <w:instrText xml:space="preserve"> PAGEREF _Toc3537972 \h </w:instrText>
        </w:r>
        <w:r w:rsidR="0039766E" w:rsidRPr="005F7376">
          <w:rPr>
            <w:webHidden/>
          </w:rPr>
        </w:r>
        <w:r w:rsidR="0039766E" w:rsidRPr="005F7376">
          <w:rPr>
            <w:webHidden/>
          </w:rPr>
          <w:fldChar w:fldCharType="separate"/>
        </w:r>
        <w:r w:rsidR="0039766E">
          <w:rPr>
            <w:webHidden/>
          </w:rPr>
          <w:t>1</w:t>
        </w:r>
        <w:r w:rsidR="0039766E" w:rsidRPr="005F7376">
          <w:rPr>
            <w:webHidden/>
          </w:rPr>
          <w:fldChar w:fldCharType="end"/>
        </w:r>
      </w:hyperlink>
      <w:r w:rsidR="0039766E">
        <w:t>7</w:t>
      </w:r>
    </w:p>
    <w:p w:rsidR="0039766E" w:rsidRPr="005F7376" w:rsidRDefault="00A95E35" w:rsidP="0039766E">
      <w:pPr>
        <w:pStyle w:val="T3"/>
        <w:rPr>
          <w:rFonts w:eastAsiaTheme="minorEastAsia"/>
          <w:i w:val="0"/>
        </w:rPr>
      </w:pPr>
      <w:hyperlink w:anchor="_Toc3537973" w:history="1">
        <w:r w:rsidR="0039766E" w:rsidRPr="005F7376">
          <w:rPr>
            <w:rStyle w:val="Kpr"/>
            <w:sz w:val="22"/>
            <w:szCs w:val="22"/>
          </w:rPr>
          <w:t>c) Aday Memurların Yetiştirilmelerine İlişkin İşlemler:</w:t>
        </w:r>
        <w:r w:rsidR="009E15E5">
          <w:rPr>
            <w:rStyle w:val="Kpr"/>
            <w:sz w:val="22"/>
            <w:szCs w:val="22"/>
          </w:rPr>
          <w:t>…………………………………………………………………….</w:t>
        </w:r>
        <w:r w:rsidR="0039766E" w:rsidRPr="005F7376">
          <w:rPr>
            <w:webHidden/>
          </w:rPr>
          <w:fldChar w:fldCharType="begin"/>
        </w:r>
        <w:r w:rsidR="0039766E" w:rsidRPr="005F7376">
          <w:rPr>
            <w:webHidden/>
          </w:rPr>
          <w:instrText xml:space="preserve"> PAGEREF _Toc3537973 \h </w:instrText>
        </w:r>
        <w:r w:rsidR="0039766E" w:rsidRPr="005F7376">
          <w:rPr>
            <w:webHidden/>
          </w:rPr>
        </w:r>
        <w:r w:rsidR="0039766E" w:rsidRPr="005F7376">
          <w:rPr>
            <w:webHidden/>
          </w:rPr>
          <w:fldChar w:fldCharType="separate"/>
        </w:r>
        <w:r w:rsidR="0039766E">
          <w:rPr>
            <w:webHidden/>
          </w:rPr>
          <w:t>1</w:t>
        </w:r>
        <w:r w:rsidR="0039766E" w:rsidRPr="005F7376">
          <w:rPr>
            <w:webHidden/>
          </w:rPr>
          <w:fldChar w:fldCharType="end"/>
        </w:r>
      </w:hyperlink>
      <w:r w:rsidR="0039766E">
        <w:t>7</w:t>
      </w:r>
    </w:p>
    <w:p w:rsidR="0039766E" w:rsidRPr="005F7376" w:rsidRDefault="00A95E35" w:rsidP="0039766E">
      <w:pPr>
        <w:pStyle w:val="T3"/>
        <w:rPr>
          <w:rFonts w:eastAsiaTheme="minorEastAsia"/>
          <w:i w:val="0"/>
        </w:rPr>
      </w:pPr>
      <w:hyperlink w:anchor="_Toc3537974" w:history="1">
        <w:r w:rsidR="0039766E" w:rsidRPr="005F7376">
          <w:rPr>
            <w:rStyle w:val="Kpr"/>
            <w:sz w:val="22"/>
            <w:szCs w:val="22"/>
          </w:rPr>
          <w:t>ç) Memurların Çalışma Şartlarına İlişkin İşlemler:</w:t>
        </w:r>
        <w:r w:rsidR="009E15E5">
          <w:rPr>
            <w:rStyle w:val="Kpr"/>
            <w:sz w:val="22"/>
            <w:szCs w:val="22"/>
          </w:rPr>
          <w:t>…………………………………………………………………………..</w:t>
        </w:r>
        <w:r w:rsidR="0039766E" w:rsidRPr="005F7376">
          <w:rPr>
            <w:webHidden/>
          </w:rPr>
          <w:fldChar w:fldCharType="begin"/>
        </w:r>
        <w:r w:rsidR="0039766E" w:rsidRPr="005F7376">
          <w:rPr>
            <w:webHidden/>
          </w:rPr>
          <w:instrText xml:space="preserve"> PAGEREF _Toc3537974 \h </w:instrText>
        </w:r>
        <w:r w:rsidR="0039766E" w:rsidRPr="005F7376">
          <w:rPr>
            <w:webHidden/>
          </w:rPr>
        </w:r>
        <w:r w:rsidR="0039766E" w:rsidRPr="005F7376">
          <w:rPr>
            <w:webHidden/>
          </w:rPr>
          <w:fldChar w:fldCharType="separate"/>
        </w:r>
        <w:r w:rsidR="0039766E">
          <w:rPr>
            <w:webHidden/>
          </w:rPr>
          <w:t>1</w:t>
        </w:r>
        <w:r w:rsidR="0039766E" w:rsidRPr="005F7376">
          <w:rPr>
            <w:webHidden/>
          </w:rPr>
          <w:fldChar w:fldCharType="end"/>
        </w:r>
      </w:hyperlink>
      <w:r w:rsidR="0039766E">
        <w:t>9</w:t>
      </w:r>
    </w:p>
    <w:p w:rsidR="0039766E" w:rsidRPr="005F7376" w:rsidRDefault="0039766E" w:rsidP="0039766E">
      <w:pPr>
        <w:pStyle w:val="T3"/>
        <w:rPr>
          <w:rFonts w:eastAsiaTheme="minorEastAsia"/>
          <w:i w:val="0"/>
        </w:rPr>
      </w:pPr>
      <w:r w:rsidRPr="00D03C36">
        <w:rPr>
          <w:rFonts w:eastAsiaTheme="minorEastAsia"/>
        </w:rPr>
        <w:t>d) Memur Bilgi Sistemi ve Özlük Dosyasına İlişkin İşlemle</w:t>
      </w:r>
      <w:r>
        <w:rPr>
          <w:rFonts w:eastAsiaTheme="minorEastAsia"/>
        </w:rPr>
        <w:t>r…………………………………………....</w:t>
      </w:r>
      <w:r w:rsidR="009E15E5">
        <w:rPr>
          <w:rFonts w:eastAsiaTheme="minorEastAsia"/>
        </w:rPr>
        <w:t>.................................</w:t>
      </w:r>
      <w:r w:rsidRPr="000B31BF">
        <w:rPr>
          <w:rFonts w:eastAsiaTheme="minorEastAsia"/>
        </w:rPr>
        <w:t>21</w:t>
      </w:r>
    </w:p>
    <w:p w:rsidR="0039766E" w:rsidRPr="005F7376" w:rsidRDefault="0039766E" w:rsidP="0039766E">
      <w:pPr>
        <w:pStyle w:val="T3"/>
        <w:rPr>
          <w:rFonts w:eastAsiaTheme="minorEastAsia"/>
          <w:i w:val="0"/>
        </w:rPr>
      </w:pPr>
      <w:r w:rsidRPr="001D029E">
        <w:t>e) Memurların Mali Haklarına İlişkin İşlemler</w:t>
      </w:r>
      <w:r>
        <w:t xml:space="preserve"> …………………………………………………</w:t>
      </w:r>
      <w:r w:rsidR="009E15E5">
        <w:t>…………………………………………….</w:t>
      </w:r>
      <w:r>
        <w:t>23</w:t>
      </w:r>
    </w:p>
    <w:p w:rsidR="0039766E" w:rsidRPr="005F7376" w:rsidRDefault="0039766E" w:rsidP="0039766E">
      <w:pPr>
        <w:pStyle w:val="T3"/>
        <w:rPr>
          <w:rFonts w:eastAsiaTheme="minorEastAsia"/>
          <w:i w:val="0"/>
        </w:rPr>
      </w:pPr>
      <w:r w:rsidRPr="00A940A9">
        <w:t>f) Memur Personelin Sosyal Hak ve Yardımlarına İlişkin</w:t>
      </w:r>
      <w:r>
        <w:t xml:space="preserve"> İşlemler……………………………</w:t>
      </w:r>
      <w:r w:rsidR="009E15E5">
        <w:t>……………………………………...</w:t>
      </w:r>
      <w:r>
        <w:t>24</w:t>
      </w:r>
    </w:p>
    <w:p w:rsidR="0039766E" w:rsidRPr="005F7376" w:rsidRDefault="00A95E35" w:rsidP="0039766E">
      <w:pPr>
        <w:pStyle w:val="T3"/>
        <w:rPr>
          <w:rFonts w:eastAsiaTheme="minorEastAsia"/>
          <w:i w:val="0"/>
        </w:rPr>
      </w:pPr>
      <w:hyperlink w:anchor="_Toc3537978" w:history="1">
        <w:r w:rsidR="0039766E" w:rsidRPr="005F7376">
          <w:rPr>
            <w:rStyle w:val="Kpr"/>
            <w:sz w:val="22"/>
            <w:szCs w:val="22"/>
          </w:rPr>
          <w:t>g) Memurlara İlişkin Çeşitli İşlemler:</w:t>
        </w:r>
        <w:r w:rsidR="009E15E5">
          <w:rPr>
            <w:rStyle w:val="Kpr"/>
            <w:sz w:val="22"/>
            <w:szCs w:val="22"/>
          </w:rPr>
          <w:t>……………………………………………………………………………………………….</w:t>
        </w:r>
        <w:r w:rsidR="0039766E">
          <w:rPr>
            <w:webHidden/>
          </w:rPr>
          <w:t>26</w:t>
        </w:r>
      </w:hyperlink>
    </w:p>
    <w:p w:rsidR="0039766E" w:rsidRPr="005F7376" w:rsidRDefault="00A95E35" w:rsidP="0039766E">
      <w:pPr>
        <w:pStyle w:val="T3"/>
        <w:rPr>
          <w:rFonts w:eastAsiaTheme="minorEastAsia"/>
          <w:i w:val="0"/>
        </w:rPr>
      </w:pPr>
      <w:hyperlink w:anchor="_Toc3537979" w:history="1">
        <w:r w:rsidR="0039766E" w:rsidRPr="005F7376">
          <w:rPr>
            <w:rStyle w:val="Kpr"/>
            <w:sz w:val="22"/>
            <w:szCs w:val="22"/>
          </w:rPr>
          <w:t>ğ) Mal Bildirimine İlişkin İşlemler:</w:t>
        </w:r>
        <w:r w:rsidR="009E15E5">
          <w:rPr>
            <w:rStyle w:val="Kpr"/>
            <w:sz w:val="22"/>
            <w:szCs w:val="22"/>
          </w:rPr>
          <w:t>…………………………………………………………………………………………………..</w:t>
        </w:r>
        <w:r w:rsidR="0039766E">
          <w:rPr>
            <w:webHidden/>
          </w:rPr>
          <w:t>27</w:t>
        </w:r>
      </w:hyperlink>
    </w:p>
    <w:p w:rsidR="0039766E" w:rsidRPr="005F7376" w:rsidRDefault="00A95E35" w:rsidP="0039766E">
      <w:pPr>
        <w:pStyle w:val="T3"/>
        <w:rPr>
          <w:rFonts w:eastAsiaTheme="minorEastAsia"/>
          <w:i w:val="0"/>
        </w:rPr>
      </w:pPr>
      <w:hyperlink w:anchor="_Toc3537980" w:history="1">
        <w:r w:rsidR="0039766E" w:rsidRPr="005F7376">
          <w:rPr>
            <w:rStyle w:val="Kpr"/>
            <w:sz w:val="22"/>
            <w:szCs w:val="22"/>
          </w:rPr>
          <w:t>h) Sözleşmeli Personele İlişkin İşlemler:</w:t>
        </w:r>
        <w:r w:rsidR="009E15E5">
          <w:rPr>
            <w:rStyle w:val="Kpr"/>
            <w:sz w:val="22"/>
            <w:szCs w:val="22"/>
          </w:rPr>
          <w:t>………………………………………………………………………………………….</w:t>
        </w:r>
        <w:r w:rsidR="0039766E">
          <w:rPr>
            <w:webHidden/>
          </w:rPr>
          <w:t>29</w:t>
        </w:r>
      </w:hyperlink>
    </w:p>
    <w:p w:rsidR="0039766E" w:rsidRPr="005F7376" w:rsidRDefault="00A95E35" w:rsidP="0039766E">
      <w:pPr>
        <w:pStyle w:val="T3"/>
        <w:rPr>
          <w:rFonts w:eastAsiaTheme="minorEastAsia"/>
          <w:i w:val="0"/>
        </w:rPr>
      </w:pPr>
      <w:hyperlink w:anchor="_Toc3537981" w:history="1">
        <w:r w:rsidR="0039766E" w:rsidRPr="005F7376">
          <w:rPr>
            <w:rStyle w:val="Kpr"/>
            <w:sz w:val="22"/>
            <w:szCs w:val="22"/>
          </w:rPr>
          <w:t>ı) İşçiler ile İstihdama İlişkin İşlemler:</w:t>
        </w:r>
        <w:r w:rsidR="009E15E5">
          <w:rPr>
            <w:rStyle w:val="Kpr"/>
            <w:sz w:val="22"/>
            <w:szCs w:val="22"/>
          </w:rPr>
          <w:t>……………………………………………………………………………………………..</w:t>
        </w:r>
        <w:r w:rsidR="0039766E">
          <w:rPr>
            <w:webHidden/>
          </w:rPr>
          <w:t>29</w:t>
        </w:r>
      </w:hyperlink>
    </w:p>
    <w:p w:rsidR="0039766E" w:rsidRPr="005F7376" w:rsidRDefault="00A95E35" w:rsidP="0039766E">
      <w:pPr>
        <w:pStyle w:val="T3"/>
        <w:rPr>
          <w:rFonts w:eastAsiaTheme="minorEastAsia"/>
          <w:i w:val="0"/>
        </w:rPr>
      </w:pPr>
      <w:hyperlink w:anchor="_Toc3537982" w:history="1">
        <w:r w:rsidR="0039766E" w:rsidRPr="005F7376">
          <w:rPr>
            <w:rStyle w:val="Kpr"/>
            <w:sz w:val="22"/>
            <w:szCs w:val="22"/>
          </w:rPr>
          <w:t>i) Geçici İşçilere İlişkin Hükümler:</w:t>
        </w:r>
        <w:r w:rsidR="008D0B1F">
          <w:rPr>
            <w:rStyle w:val="Kpr"/>
            <w:sz w:val="22"/>
            <w:szCs w:val="22"/>
          </w:rPr>
          <w:t>……………………………………………………………………………………………………</w:t>
        </w:r>
        <w:r w:rsidR="0039766E">
          <w:rPr>
            <w:webHidden/>
          </w:rPr>
          <w:t>30</w:t>
        </w:r>
      </w:hyperlink>
    </w:p>
    <w:p w:rsidR="0039766E" w:rsidRPr="005F7376" w:rsidRDefault="00A95E35" w:rsidP="0039766E">
      <w:pPr>
        <w:pStyle w:val="T3"/>
        <w:rPr>
          <w:rFonts w:eastAsiaTheme="minorEastAsia"/>
          <w:i w:val="0"/>
        </w:rPr>
      </w:pPr>
      <w:hyperlink w:anchor="_Toc3537983" w:history="1">
        <w:r w:rsidR="0039766E" w:rsidRPr="005F7376">
          <w:rPr>
            <w:rStyle w:val="Kpr"/>
            <w:sz w:val="22"/>
            <w:szCs w:val="22"/>
          </w:rPr>
          <w:t>j) Terör Mağduru, Engelli, Eski Hükümlü ve Korunmaya Muhtaç Çocuk İstihdamı:</w:t>
        </w:r>
        <w:r w:rsidR="008D0B1F">
          <w:rPr>
            <w:webHidden/>
          </w:rPr>
          <w:t>……………………………</w:t>
        </w:r>
        <w:r w:rsidR="0039766E">
          <w:rPr>
            <w:webHidden/>
          </w:rPr>
          <w:t>30</w:t>
        </w:r>
      </w:hyperlink>
    </w:p>
    <w:p w:rsidR="0039766E" w:rsidRPr="005F7376" w:rsidRDefault="00A95E35" w:rsidP="0039766E">
      <w:pPr>
        <w:pStyle w:val="T3"/>
        <w:rPr>
          <w:rFonts w:eastAsiaTheme="minorEastAsia"/>
          <w:i w:val="0"/>
        </w:rPr>
      </w:pPr>
      <w:hyperlink w:anchor="_Toc3537984" w:history="1">
        <w:r w:rsidR="0039766E" w:rsidRPr="005F7376">
          <w:rPr>
            <w:rStyle w:val="Kpr"/>
            <w:sz w:val="22"/>
            <w:szCs w:val="22"/>
          </w:rPr>
          <w:t>k) Etik Davranış İlkelerine İlişkin İşlemler:</w:t>
        </w:r>
        <w:r w:rsidR="008D0B1F">
          <w:rPr>
            <w:webHidden/>
          </w:rPr>
          <w:t>……………………………………………………………………………………………….</w:t>
        </w:r>
        <w:r w:rsidR="0039766E">
          <w:rPr>
            <w:webHidden/>
          </w:rPr>
          <w:t>32</w:t>
        </w:r>
      </w:hyperlink>
    </w:p>
    <w:p w:rsidR="0039766E" w:rsidRPr="005F7376" w:rsidRDefault="00A95E35" w:rsidP="0039766E">
      <w:pPr>
        <w:pStyle w:val="T2"/>
      </w:pPr>
      <w:hyperlink w:anchor="_Toc3537985" w:history="1">
        <w:r w:rsidR="0039766E" w:rsidRPr="005F7376">
          <w:rPr>
            <w:rStyle w:val="Kpr"/>
            <w:rFonts w:eastAsia="Calibri"/>
            <w:sz w:val="22"/>
            <w:szCs w:val="22"/>
            <w:lang w:eastAsia="en-US"/>
          </w:rPr>
          <w:t xml:space="preserve">4.4- </w:t>
        </w:r>
        <w:r w:rsidR="0039766E" w:rsidRPr="005F7376">
          <w:rPr>
            <w:rStyle w:val="Kpr"/>
            <w:sz w:val="22"/>
            <w:szCs w:val="22"/>
          </w:rPr>
          <w:t>HİZMET İÇİ EĞİTİM:</w:t>
        </w:r>
        <w:r w:rsidR="008D0B1F">
          <w:rPr>
            <w:webHidden/>
          </w:rPr>
          <w:t>………………………………………………………………………………………………………………………………..</w:t>
        </w:r>
        <w:r w:rsidR="0039766E">
          <w:rPr>
            <w:webHidden/>
          </w:rPr>
          <w:t>32</w:t>
        </w:r>
      </w:hyperlink>
    </w:p>
    <w:p w:rsidR="0039766E" w:rsidRPr="005F7376" w:rsidRDefault="0039766E" w:rsidP="0039766E">
      <w:pPr>
        <w:pStyle w:val="T1"/>
        <w:rPr>
          <w:rFonts w:eastAsiaTheme="minorEastAsia"/>
        </w:rPr>
      </w:pPr>
      <w:r w:rsidRPr="001842AA">
        <w:rPr>
          <w:rFonts w:eastAsiaTheme="minorEastAsia"/>
        </w:rPr>
        <w:t>V- ÖN İNCELEME, DİSİPLİN ve GÖREVDEN UZAKLAŞTIRMA İŞLEMLERİ:</w:t>
      </w:r>
      <w:r>
        <w:rPr>
          <w:rFonts w:eastAsiaTheme="minorEastAsia"/>
        </w:rPr>
        <w:t>……………</w:t>
      </w:r>
      <w:r w:rsidR="008D0B1F">
        <w:rPr>
          <w:rFonts w:eastAsiaTheme="minorEastAsia"/>
        </w:rPr>
        <w:t>.</w:t>
      </w:r>
      <w:r w:rsidRPr="001842AA">
        <w:rPr>
          <w:rFonts w:eastAsiaTheme="minorEastAsia"/>
          <w:b w:val="0"/>
        </w:rPr>
        <w:t>33</w:t>
      </w:r>
    </w:p>
    <w:p w:rsidR="0039766E" w:rsidRPr="005F7376" w:rsidRDefault="00A95E35" w:rsidP="0039766E">
      <w:pPr>
        <w:pStyle w:val="T2"/>
      </w:pPr>
      <w:hyperlink w:anchor="_Toc3537987" w:history="1">
        <w:r w:rsidR="0039766E" w:rsidRPr="005F7376">
          <w:rPr>
            <w:rStyle w:val="Kpr"/>
            <w:sz w:val="22"/>
            <w:szCs w:val="22"/>
          </w:rPr>
          <w:t>5.1- ÖN İNCELEME İŞLEMELERİ:</w:t>
        </w:r>
        <w:r w:rsidR="008D0B1F">
          <w:rPr>
            <w:rStyle w:val="Kpr"/>
            <w:sz w:val="22"/>
            <w:szCs w:val="22"/>
          </w:rPr>
          <w:t>…………………………………………………………………………………………………………</w:t>
        </w:r>
        <w:r w:rsidR="0039766E">
          <w:rPr>
            <w:webHidden/>
          </w:rPr>
          <w:t>34</w:t>
        </w:r>
      </w:hyperlink>
    </w:p>
    <w:p w:rsidR="0039766E" w:rsidRPr="001842AA" w:rsidRDefault="0039766E" w:rsidP="0039766E">
      <w:pPr>
        <w:pStyle w:val="T2"/>
      </w:pPr>
      <w:r w:rsidRPr="001842AA">
        <w:t>5.2- DİSİPLİN İŞLEMLERİ:</w:t>
      </w:r>
      <w:r>
        <w:t>…………………………………………………………………</w:t>
      </w:r>
      <w:r w:rsidR="008D0B1F">
        <w:t>………………………………………………………………..</w:t>
      </w:r>
      <w:r>
        <w:t>36</w:t>
      </w:r>
    </w:p>
    <w:p w:rsidR="0039766E" w:rsidRPr="005F7376" w:rsidRDefault="00A95E35" w:rsidP="0039766E">
      <w:pPr>
        <w:pStyle w:val="T2"/>
      </w:pPr>
      <w:hyperlink w:anchor="_Toc3537989" w:history="1">
        <w:r w:rsidR="0039766E" w:rsidRPr="005F7376">
          <w:rPr>
            <w:rStyle w:val="Kpr"/>
            <w:sz w:val="22"/>
            <w:szCs w:val="22"/>
          </w:rPr>
          <w:t>5.3- GÖREVDEN UZAKLAŞTIRMA:</w:t>
        </w:r>
        <w:r w:rsidR="008D0B1F">
          <w:rPr>
            <w:rStyle w:val="Kpr"/>
            <w:sz w:val="22"/>
            <w:szCs w:val="22"/>
          </w:rPr>
          <w:t>………………………………………………………………………………………………………</w:t>
        </w:r>
        <w:r w:rsidR="0039766E" w:rsidRPr="005F7376">
          <w:rPr>
            <w:webHidden/>
          </w:rPr>
          <w:fldChar w:fldCharType="begin"/>
        </w:r>
        <w:r w:rsidR="0039766E" w:rsidRPr="005F7376">
          <w:rPr>
            <w:webHidden/>
          </w:rPr>
          <w:instrText xml:space="preserve"> PAGEREF _Toc3537989 \h </w:instrText>
        </w:r>
        <w:r w:rsidR="0039766E" w:rsidRPr="005F7376">
          <w:rPr>
            <w:webHidden/>
          </w:rPr>
        </w:r>
        <w:r w:rsidR="0039766E" w:rsidRPr="005F7376">
          <w:rPr>
            <w:webHidden/>
          </w:rPr>
          <w:fldChar w:fldCharType="separate"/>
        </w:r>
        <w:r w:rsidR="0039766E">
          <w:rPr>
            <w:webHidden/>
          </w:rPr>
          <w:t>3</w:t>
        </w:r>
        <w:r w:rsidR="0039766E" w:rsidRPr="005F7376">
          <w:rPr>
            <w:webHidden/>
          </w:rPr>
          <w:fldChar w:fldCharType="end"/>
        </w:r>
      </w:hyperlink>
      <w:r w:rsidR="0039766E">
        <w:t>8</w:t>
      </w:r>
    </w:p>
    <w:p w:rsidR="0039766E" w:rsidRPr="005F7376" w:rsidRDefault="00A95E35" w:rsidP="0039766E">
      <w:pPr>
        <w:pStyle w:val="T1"/>
        <w:rPr>
          <w:rFonts w:eastAsiaTheme="minorEastAsia"/>
        </w:rPr>
      </w:pPr>
      <w:hyperlink w:anchor="_Toc3537990" w:history="1">
        <w:r w:rsidR="0039766E" w:rsidRPr="005F7376">
          <w:rPr>
            <w:rStyle w:val="Kpr"/>
          </w:rPr>
          <w:t>VI- YATIRIM İZLEME VE KOORDİNASYON BAŞKANLIĞI ile ORGANLARI:</w:t>
        </w:r>
        <w:r w:rsidR="008D0B1F">
          <w:rPr>
            <w:rStyle w:val="Kpr"/>
          </w:rPr>
          <w:t>……………</w:t>
        </w:r>
        <w:r w:rsidR="0039766E" w:rsidRPr="000B31BF">
          <w:rPr>
            <w:b w:val="0"/>
            <w:webHidden/>
          </w:rPr>
          <w:fldChar w:fldCharType="begin"/>
        </w:r>
        <w:r w:rsidR="0039766E" w:rsidRPr="000B31BF">
          <w:rPr>
            <w:b w:val="0"/>
            <w:webHidden/>
          </w:rPr>
          <w:instrText xml:space="preserve"> PAGEREF _Toc3537990 \h </w:instrText>
        </w:r>
        <w:r w:rsidR="0039766E" w:rsidRPr="000B31BF">
          <w:rPr>
            <w:b w:val="0"/>
            <w:webHidden/>
          </w:rPr>
        </w:r>
        <w:r w:rsidR="0039766E" w:rsidRPr="000B31BF">
          <w:rPr>
            <w:b w:val="0"/>
            <w:webHidden/>
          </w:rPr>
          <w:fldChar w:fldCharType="separate"/>
        </w:r>
        <w:r w:rsidR="0039766E" w:rsidRPr="000B31BF">
          <w:rPr>
            <w:b w:val="0"/>
            <w:webHidden/>
          </w:rPr>
          <w:t>3</w:t>
        </w:r>
        <w:r w:rsidR="0039766E" w:rsidRPr="000B31BF">
          <w:rPr>
            <w:b w:val="0"/>
            <w:webHidden/>
          </w:rPr>
          <w:fldChar w:fldCharType="end"/>
        </w:r>
      </w:hyperlink>
      <w:r w:rsidR="0039766E" w:rsidRPr="000B31BF">
        <w:rPr>
          <w:b w:val="0"/>
        </w:rPr>
        <w:t>9</w:t>
      </w:r>
    </w:p>
    <w:p w:rsidR="0039766E" w:rsidRPr="005F7376" w:rsidRDefault="00A95E35" w:rsidP="0039766E">
      <w:pPr>
        <w:pStyle w:val="T2"/>
      </w:pPr>
      <w:hyperlink w:anchor="_Toc3537991" w:history="1">
        <w:r w:rsidR="0039766E" w:rsidRPr="005F7376">
          <w:rPr>
            <w:rStyle w:val="Kpr"/>
            <w:sz w:val="22"/>
            <w:szCs w:val="22"/>
          </w:rPr>
          <w:t>6.1- BAŞKAN:</w:t>
        </w:r>
        <w:r w:rsidR="008D0B1F">
          <w:rPr>
            <w:rStyle w:val="Kpr"/>
            <w:sz w:val="22"/>
            <w:szCs w:val="22"/>
          </w:rPr>
          <w:t>……………………………………………………………………………………………………………………………………..</w:t>
        </w:r>
        <w:r w:rsidR="0039766E" w:rsidRPr="005F7376">
          <w:rPr>
            <w:webHidden/>
          </w:rPr>
          <w:fldChar w:fldCharType="begin"/>
        </w:r>
        <w:r w:rsidR="0039766E" w:rsidRPr="005F7376">
          <w:rPr>
            <w:webHidden/>
          </w:rPr>
          <w:instrText xml:space="preserve"> PAGEREF _Toc3537991 \h </w:instrText>
        </w:r>
        <w:r w:rsidR="0039766E" w:rsidRPr="005F7376">
          <w:rPr>
            <w:webHidden/>
          </w:rPr>
        </w:r>
        <w:r w:rsidR="0039766E" w:rsidRPr="005F7376">
          <w:rPr>
            <w:webHidden/>
          </w:rPr>
          <w:fldChar w:fldCharType="separate"/>
        </w:r>
        <w:r w:rsidR="0039766E">
          <w:rPr>
            <w:webHidden/>
          </w:rPr>
          <w:t>3</w:t>
        </w:r>
        <w:r w:rsidR="0039766E" w:rsidRPr="005F7376">
          <w:rPr>
            <w:webHidden/>
          </w:rPr>
          <w:fldChar w:fldCharType="end"/>
        </w:r>
      </w:hyperlink>
      <w:r w:rsidR="0039766E">
        <w:t>9</w:t>
      </w:r>
    </w:p>
    <w:p w:rsidR="0039766E" w:rsidRPr="005F7376" w:rsidRDefault="0039766E" w:rsidP="0039766E">
      <w:pPr>
        <w:pStyle w:val="T2"/>
      </w:pPr>
      <w:r w:rsidRPr="00CA0A00">
        <w:t>6.2- ORGANLARI:</w:t>
      </w:r>
      <w:r>
        <w:t>………………………………………………………………………</w:t>
      </w:r>
      <w:r w:rsidR="008D0B1F">
        <w:t>………………………………………………………………….</w:t>
      </w:r>
      <w:r>
        <w:t>……40</w:t>
      </w:r>
    </w:p>
    <w:p w:rsidR="0039766E" w:rsidRPr="005F7376" w:rsidRDefault="0039766E" w:rsidP="0039766E">
      <w:pPr>
        <w:pStyle w:val="T3"/>
        <w:rPr>
          <w:rFonts w:eastAsiaTheme="minorEastAsia"/>
        </w:rPr>
      </w:pPr>
      <w:r w:rsidRPr="00FE6C68">
        <w:rPr>
          <w:rFonts w:eastAsiaTheme="minorEastAsia"/>
        </w:rPr>
        <w:t>a) Yatırım İzleme Müdürlüğü:</w:t>
      </w:r>
      <w:r>
        <w:rPr>
          <w:rFonts w:eastAsiaTheme="minorEastAsia"/>
        </w:rPr>
        <w:t>………………………………………………………………………</w:t>
      </w:r>
      <w:r w:rsidR="008D0B1F">
        <w:rPr>
          <w:rFonts w:eastAsiaTheme="minorEastAsia"/>
        </w:rPr>
        <w:t>………………………………………………</w:t>
      </w:r>
      <w:r>
        <w:rPr>
          <w:rFonts w:eastAsiaTheme="minorEastAsia"/>
        </w:rPr>
        <w:t>.</w:t>
      </w:r>
      <w:r w:rsidR="008D0B1F">
        <w:rPr>
          <w:rFonts w:eastAsiaTheme="minorEastAsia"/>
        </w:rPr>
        <w:t>.</w:t>
      </w:r>
      <w:r>
        <w:rPr>
          <w:rFonts w:eastAsiaTheme="minorEastAsia"/>
        </w:rPr>
        <w:t>40</w:t>
      </w:r>
    </w:p>
    <w:p w:rsidR="0039766E" w:rsidRPr="005F7376" w:rsidRDefault="00A95E35" w:rsidP="0039766E">
      <w:pPr>
        <w:pStyle w:val="T3"/>
        <w:rPr>
          <w:rFonts w:eastAsiaTheme="minorEastAsia"/>
          <w:i w:val="0"/>
        </w:rPr>
      </w:pPr>
      <w:hyperlink w:anchor="_Toc3537994" w:history="1">
        <w:r w:rsidR="0039766E" w:rsidRPr="005F7376">
          <w:rPr>
            <w:rStyle w:val="Kpr"/>
            <w:sz w:val="22"/>
            <w:szCs w:val="22"/>
          </w:rPr>
          <w:t>b) Rehberlik ve Denetim Müdürlüğü:</w:t>
        </w:r>
        <w:r w:rsidR="008D0B1F">
          <w:rPr>
            <w:rStyle w:val="Kpr"/>
            <w:sz w:val="22"/>
            <w:szCs w:val="22"/>
          </w:rPr>
          <w:t>………………………………………………………………………………………………</w:t>
        </w:r>
        <w:r w:rsidR="0039766E">
          <w:rPr>
            <w:webHidden/>
          </w:rPr>
          <w:t>40</w:t>
        </w:r>
      </w:hyperlink>
    </w:p>
    <w:p w:rsidR="0039766E" w:rsidRPr="005F7376" w:rsidRDefault="00A95E35" w:rsidP="0039766E">
      <w:pPr>
        <w:pStyle w:val="T3"/>
        <w:rPr>
          <w:rFonts w:eastAsiaTheme="minorEastAsia"/>
          <w:i w:val="0"/>
        </w:rPr>
      </w:pPr>
      <w:hyperlink w:anchor="_Toc3537995" w:history="1">
        <w:r w:rsidR="0039766E" w:rsidRPr="005F7376">
          <w:rPr>
            <w:rStyle w:val="Kpr"/>
            <w:sz w:val="22"/>
            <w:szCs w:val="22"/>
          </w:rPr>
          <w:t>c) Strateji ve Koordinasyon Müdürlüğü:</w:t>
        </w:r>
        <w:r w:rsidR="006E21F5">
          <w:rPr>
            <w:rStyle w:val="Kpr"/>
            <w:sz w:val="22"/>
            <w:szCs w:val="22"/>
          </w:rPr>
          <w:t>………………………………………………………………………………………….</w:t>
        </w:r>
        <w:r w:rsidR="0039766E">
          <w:rPr>
            <w:webHidden/>
          </w:rPr>
          <w:t>41</w:t>
        </w:r>
      </w:hyperlink>
    </w:p>
    <w:p w:rsidR="0039766E" w:rsidRPr="005F7376" w:rsidRDefault="00A95E35" w:rsidP="0039766E">
      <w:pPr>
        <w:pStyle w:val="T3"/>
        <w:rPr>
          <w:rFonts w:eastAsiaTheme="minorEastAsia"/>
          <w:i w:val="0"/>
        </w:rPr>
      </w:pPr>
      <w:hyperlink w:anchor="_Toc3537996" w:history="1">
        <w:r w:rsidR="0039766E" w:rsidRPr="005F7376">
          <w:rPr>
            <w:rStyle w:val="Kpr"/>
            <w:sz w:val="22"/>
            <w:szCs w:val="22"/>
          </w:rPr>
          <w:t>ç) 112 Acil Çağrı Merkezi Müdürlüğü:</w:t>
        </w:r>
        <w:r w:rsidR="006E21F5">
          <w:rPr>
            <w:webHidden/>
          </w:rPr>
          <w:t>………………………………………………………………………………………………………</w:t>
        </w:r>
        <w:r w:rsidR="0039766E">
          <w:rPr>
            <w:webHidden/>
          </w:rPr>
          <w:t>42</w:t>
        </w:r>
      </w:hyperlink>
    </w:p>
    <w:p w:rsidR="0039766E" w:rsidRPr="005F7376" w:rsidRDefault="00A95E35" w:rsidP="0039766E">
      <w:pPr>
        <w:pStyle w:val="T3"/>
        <w:rPr>
          <w:rFonts w:eastAsiaTheme="minorEastAsia"/>
          <w:i w:val="0"/>
        </w:rPr>
      </w:pPr>
      <w:hyperlink w:anchor="_Toc3537997" w:history="1">
        <w:r w:rsidR="0039766E" w:rsidRPr="005F7376">
          <w:rPr>
            <w:rStyle w:val="Kpr"/>
            <w:sz w:val="22"/>
            <w:szCs w:val="22"/>
          </w:rPr>
          <w:t>d) İdari ve Mali İşler Müdürlüğü:</w:t>
        </w:r>
        <w:r w:rsidR="00E24DEE">
          <w:rPr>
            <w:webHidden/>
          </w:rPr>
          <w:t>………………………………………………………………………………………………………………</w:t>
        </w:r>
        <w:r w:rsidR="0039766E" w:rsidRPr="005F7376">
          <w:rPr>
            <w:webHidden/>
          </w:rPr>
          <w:fldChar w:fldCharType="begin"/>
        </w:r>
        <w:r w:rsidR="0039766E" w:rsidRPr="005F7376">
          <w:rPr>
            <w:webHidden/>
          </w:rPr>
          <w:instrText xml:space="preserve"> PAGEREF _Toc3537997 \h </w:instrText>
        </w:r>
        <w:r w:rsidR="0039766E" w:rsidRPr="005F7376">
          <w:rPr>
            <w:webHidden/>
          </w:rPr>
        </w:r>
        <w:r w:rsidR="0039766E" w:rsidRPr="005F7376">
          <w:rPr>
            <w:webHidden/>
          </w:rPr>
          <w:fldChar w:fldCharType="separate"/>
        </w:r>
        <w:r w:rsidR="0039766E">
          <w:rPr>
            <w:webHidden/>
          </w:rPr>
          <w:t>51</w:t>
        </w:r>
        <w:r w:rsidR="0039766E" w:rsidRPr="005F7376">
          <w:rPr>
            <w:webHidden/>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7998" w:history="1">
        <w:r w:rsidR="0039766E" w:rsidRPr="005F7376">
          <w:rPr>
            <w:rStyle w:val="Kpr"/>
            <w:rFonts w:ascii="Times New Roman" w:eastAsia="Calibri" w:hAnsi="Times New Roman"/>
            <w:noProof/>
            <w:sz w:val="22"/>
            <w:szCs w:val="22"/>
          </w:rPr>
          <w:t>d-1) Şehitlik Yönetmeliği Kapsamında Yürütülen İşlemler:</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_Toc3537998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52</w:t>
        </w:r>
        <w:r w:rsidR="0039766E" w:rsidRPr="005F7376">
          <w:rPr>
            <w:rFonts w:ascii="Times New Roman" w:hAnsi="Times New Roman"/>
            <w:noProof/>
            <w:webHidden/>
            <w:sz w:val="22"/>
            <w:szCs w:val="22"/>
          </w:rPr>
          <w:fldChar w:fldCharType="end"/>
        </w:r>
      </w:hyperlink>
    </w:p>
    <w:p w:rsidR="0039766E" w:rsidRPr="005F7376" w:rsidRDefault="00A95E35" w:rsidP="0039766E">
      <w:pPr>
        <w:pStyle w:val="T3"/>
        <w:rPr>
          <w:rFonts w:eastAsiaTheme="minorEastAsia"/>
          <w:i w:val="0"/>
        </w:rPr>
      </w:pPr>
      <w:hyperlink w:anchor="_Toc3537999" w:history="1">
        <w:r w:rsidR="0039766E" w:rsidRPr="005F7376">
          <w:rPr>
            <w:rStyle w:val="Kpr"/>
            <w:sz w:val="22"/>
            <w:szCs w:val="22"/>
          </w:rPr>
          <w:t>e) Hukuk İşleri Müdürlüğü:</w:t>
        </w:r>
        <w:r w:rsidR="0039766E" w:rsidRPr="005F7376">
          <w:rPr>
            <w:webHidden/>
          </w:rPr>
          <w:tab/>
        </w:r>
        <w:r w:rsidR="0039766E">
          <w:rPr>
            <w:webHidden/>
          </w:rPr>
          <w:t>53</w:t>
        </w:r>
      </w:hyperlink>
    </w:p>
    <w:p w:rsidR="0039766E" w:rsidRPr="005F7376" w:rsidRDefault="0039766E" w:rsidP="0039766E">
      <w:pPr>
        <w:pStyle w:val="T3"/>
        <w:rPr>
          <w:rFonts w:eastAsiaTheme="minorEastAsia"/>
          <w:i w:val="0"/>
        </w:rPr>
      </w:pPr>
      <w:r w:rsidRPr="00E76FB5">
        <w:rPr>
          <w:rFonts w:eastAsiaTheme="minorEastAsia"/>
        </w:rPr>
        <w:t>f) Doğal Kaynaklar, Ruhsat ve Kültür Varlıkları Müdürlüğü</w:t>
      </w:r>
      <w:r>
        <w:rPr>
          <w:rFonts w:eastAsiaTheme="minorEastAsia"/>
        </w:rPr>
        <w:t xml:space="preserve">…………………………………………... </w:t>
      </w:r>
      <w:r w:rsidR="00E24DEE">
        <w:rPr>
          <w:rFonts w:eastAsiaTheme="minorEastAsia"/>
        </w:rPr>
        <w:t>…………………………….</w:t>
      </w:r>
      <w:r>
        <w:rPr>
          <w:rFonts w:eastAsiaTheme="minorEastAsia"/>
        </w:rPr>
        <w:t>.55</w:t>
      </w:r>
    </w:p>
    <w:p w:rsidR="0039766E" w:rsidRPr="005F7376" w:rsidRDefault="00A95E35" w:rsidP="0039766E">
      <w:pPr>
        <w:pStyle w:val="T1"/>
        <w:rPr>
          <w:rFonts w:eastAsiaTheme="minorEastAsia"/>
        </w:rPr>
      </w:pPr>
      <w:hyperlink w:anchor="_Toc3538001" w:history="1">
        <w:r w:rsidR="0039766E" w:rsidRPr="005F7376">
          <w:rPr>
            <w:rStyle w:val="Kpr"/>
          </w:rPr>
          <w:t xml:space="preserve">VII- </w:t>
        </w:r>
        <w:r w:rsidR="0039766E" w:rsidRPr="005F7376">
          <w:rPr>
            <w:rStyle w:val="Kpr"/>
            <w:rFonts w:eastAsia="Calibri"/>
            <w:lang w:eastAsia="en-US"/>
          </w:rPr>
          <w:t>2863,</w:t>
        </w:r>
        <w:r w:rsidR="0039766E" w:rsidRPr="005F7376">
          <w:rPr>
            <w:rStyle w:val="Kpr"/>
          </w:rPr>
          <w:t xml:space="preserve"> 3213 ve 5686 SAYILI KANUN KAPSAMINDA YAPILAN İŞLEMLER:</w:t>
        </w:r>
        <w:r w:rsidR="0039766E" w:rsidRPr="005F7376">
          <w:rPr>
            <w:webHidden/>
          </w:rPr>
          <w:tab/>
        </w:r>
        <w:r w:rsidR="0039766E" w:rsidRPr="000B31BF">
          <w:rPr>
            <w:b w:val="0"/>
            <w:webHidden/>
          </w:rPr>
          <w:fldChar w:fldCharType="begin"/>
        </w:r>
        <w:r w:rsidR="0039766E" w:rsidRPr="000B31BF">
          <w:rPr>
            <w:b w:val="0"/>
            <w:webHidden/>
          </w:rPr>
          <w:instrText xml:space="preserve"> PAGEREF _Toc3538001 \h </w:instrText>
        </w:r>
        <w:r w:rsidR="0039766E" w:rsidRPr="000B31BF">
          <w:rPr>
            <w:b w:val="0"/>
            <w:webHidden/>
          </w:rPr>
        </w:r>
        <w:r w:rsidR="0039766E" w:rsidRPr="000B31BF">
          <w:rPr>
            <w:b w:val="0"/>
            <w:webHidden/>
          </w:rPr>
          <w:fldChar w:fldCharType="separate"/>
        </w:r>
        <w:r w:rsidR="0039766E" w:rsidRPr="000B31BF">
          <w:rPr>
            <w:b w:val="0"/>
            <w:webHidden/>
          </w:rPr>
          <w:t>55</w:t>
        </w:r>
        <w:r w:rsidR="0039766E" w:rsidRPr="000B31BF">
          <w:rPr>
            <w:b w:val="0"/>
            <w:webHidden/>
          </w:rPr>
          <w:fldChar w:fldCharType="end"/>
        </w:r>
      </w:hyperlink>
    </w:p>
    <w:p w:rsidR="0039766E" w:rsidRPr="005F7376" w:rsidRDefault="00A95E35" w:rsidP="0039766E">
      <w:pPr>
        <w:pStyle w:val="T2"/>
      </w:pPr>
      <w:hyperlink w:anchor="_Toc3538002" w:history="1">
        <w:r w:rsidR="0039766E" w:rsidRPr="005F7376">
          <w:rPr>
            <w:rStyle w:val="Kpr"/>
            <w:rFonts w:eastAsia="Calibri"/>
            <w:sz w:val="22"/>
            <w:szCs w:val="22"/>
            <w:lang w:eastAsia="en-US"/>
          </w:rPr>
          <w:t>7.1- 2863</w:t>
        </w:r>
        <w:r w:rsidR="0039766E" w:rsidRPr="005F7376">
          <w:rPr>
            <w:rStyle w:val="Kpr"/>
            <w:sz w:val="22"/>
            <w:szCs w:val="22"/>
          </w:rPr>
          <w:t xml:space="preserve"> SAYILI KANUN KAPSAMINDA YAPILAN İŞLEMLER:</w:t>
        </w:r>
        <w:r w:rsidR="0039766E" w:rsidRPr="005F7376">
          <w:rPr>
            <w:webHidden/>
          </w:rPr>
          <w:tab/>
        </w:r>
        <w:r w:rsidR="0039766E" w:rsidRPr="005F7376">
          <w:rPr>
            <w:webHidden/>
          </w:rPr>
          <w:fldChar w:fldCharType="begin"/>
        </w:r>
        <w:r w:rsidR="0039766E" w:rsidRPr="005F7376">
          <w:rPr>
            <w:webHidden/>
          </w:rPr>
          <w:instrText xml:space="preserve"> PAGEREF _Toc3538002 \h </w:instrText>
        </w:r>
        <w:r w:rsidR="0039766E" w:rsidRPr="005F7376">
          <w:rPr>
            <w:webHidden/>
          </w:rPr>
        </w:r>
        <w:r w:rsidR="0039766E" w:rsidRPr="005F7376">
          <w:rPr>
            <w:webHidden/>
          </w:rPr>
          <w:fldChar w:fldCharType="end"/>
        </w:r>
      </w:hyperlink>
      <w:r w:rsidR="0039766E">
        <w:t>56</w:t>
      </w:r>
    </w:p>
    <w:p w:rsidR="0039766E" w:rsidRPr="005F7376" w:rsidRDefault="0039766E" w:rsidP="0039766E">
      <w:pPr>
        <w:pStyle w:val="T2"/>
      </w:pPr>
      <w:r w:rsidRPr="00266C33">
        <w:t>7.2- 3213 SAYILI KANUN KAPSAMINDA YAPILAN İŞLEMLER:</w:t>
      </w:r>
      <w:r>
        <w:t>………………………</w:t>
      </w:r>
      <w:r w:rsidR="00E24DEE">
        <w:t>………………………………………………………..</w:t>
      </w:r>
      <w:r>
        <w:t>59</w:t>
      </w:r>
    </w:p>
    <w:p w:rsidR="0039766E" w:rsidRPr="005F7376" w:rsidRDefault="00A95E35" w:rsidP="0039766E">
      <w:pPr>
        <w:pStyle w:val="T2"/>
      </w:pPr>
      <w:hyperlink w:anchor="_Toc3538004" w:history="1">
        <w:r w:rsidR="0039766E" w:rsidRPr="005F7376">
          <w:rPr>
            <w:rStyle w:val="Kpr"/>
            <w:rFonts w:eastAsia="Calibri"/>
            <w:sz w:val="22"/>
            <w:szCs w:val="22"/>
            <w:lang w:eastAsia="en-US"/>
          </w:rPr>
          <w:t>7.3- 5686</w:t>
        </w:r>
        <w:r w:rsidR="0039766E" w:rsidRPr="005F7376">
          <w:rPr>
            <w:rStyle w:val="Kpr"/>
            <w:sz w:val="22"/>
            <w:szCs w:val="22"/>
          </w:rPr>
          <w:t xml:space="preserve"> SAYILI KANUN KAPSAMINDA YAPILAN İŞLEMLER:</w:t>
        </w:r>
        <w:r w:rsidR="0039766E" w:rsidRPr="005F7376">
          <w:rPr>
            <w:webHidden/>
          </w:rPr>
          <w:tab/>
        </w:r>
        <w:r w:rsidR="0039766E" w:rsidRPr="005F7376">
          <w:rPr>
            <w:webHidden/>
          </w:rPr>
          <w:fldChar w:fldCharType="begin"/>
        </w:r>
        <w:r w:rsidR="0039766E" w:rsidRPr="005F7376">
          <w:rPr>
            <w:webHidden/>
          </w:rPr>
          <w:instrText xml:space="preserve"> PAGEREF _Toc3538004 \h </w:instrText>
        </w:r>
        <w:r w:rsidR="0039766E" w:rsidRPr="005F7376">
          <w:rPr>
            <w:webHidden/>
          </w:rPr>
        </w:r>
        <w:r w:rsidR="0039766E" w:rsidRPr="005F7376">
          <w:rPr>
            <w:webHidden/>
          </w:rPr>
          <w:fldChar w:fldCharType="separate"/>
        </w:r>
        <w:r w:rsidR="0039766E">
          <w:rPr>
            <w:webHidden/>
          </w:rPr>
          <w:t>69</w:t>
        </w:r>
        <w:r w:rsidR="0039766E" w:rsidRPr="005F7376">
          <w:rPr>
            <w:webHidden/>
          </w:rPr>
          <w:fldChar w:fldCharType="end"/>
        </w:r>
      </w:hyperlink>
    </w:p>
    <w:p w:rsidR="0039766E" w:rsidRPr="005F7376" w:rsidRDefault="00A95E35" w:rsidP="0039766E">
      <w:pPr>
        <w:pStyle w:val="T1"/>
        <w:rPr>
          <w:rFonts w:eastAsiaTheme="minorEastAsia"/>
        </w:rPr>
      </w:pPr>
      <w:hyperlink w:anchor="_Toc3538005" w:history="1">
        <w:r w:rsidR="0039766E" w:rsidRPr="005F7376">
          <w:rPr>
            <w:rStyle w:val="Kpr"/>
            <w:lang w:eastAsia="en-US"/>
          </w:rPr>
          <w:t xml:space="preserve">VIII- BÜTÇE, KESİN HESAP ve </w:t>
        </w:r>
        <w:r w:rsidR="0039766E" w:rsidRPr="005F7376">
          <w:rPr>
            <w:rStyle w:val="Kpr"/>
          </w:rPr>
          <w:t>MALİ HİZMETLERE</w:t>
        </w:r>
        <w:r w:rsidR="0039766E" w:rsidRPr="005F7376">
          <w:rPr>
            <w:rStyle w:val="Kpr"/>
            <w:lang w:eastAsia="en-US"/>
          </w:rPr>
          <w:t xml:space="preserve"> İLİŞKİN İŞLEMLER:</w:t>
        </w:r>
        <w:r w:rsidR="0039766E" w:rsidRPr="005F7376">
          <w:rPr>
            <w:webHidden/>
          </w:rPr>
          <w:tab/>
        </w:r>
        <w:r w:rsidR="0039766E" w:rsidRPr="000B31BF">
          <w:rPr>
            <w:b w:val="0"/>
            <w:webHidden/>
          </w:rPr>
          <w:fldChar w:fldCharType="begin"/>
        </w:r>
        <w:r w:rsidR="0039766E" w:rsidRPr="000B31BF">
          <w:rPr>
            <w:b w:val="0"/>
            <w:webHidden/>
          </w:rPr>
          <w:instrText xml:space="preserve"> PAGEREF _Toc3538005 \h </w:instrText>
        </w:r>
        <w:r w:rsidR="0039766E" w:rsidRPr="000B31BF">
          <w:rPr>
            <w:b w:val="0"/>
            <w:webHidden/>
          </w:rPr>
        </w:r>
        <w:r w:rsidR="0039766E" w:rsidRPr="000B31BF">
          <w:rPr>
            <w:b w:val="0"/>
            <w:webHidden/>
          </w:rPr>
          <w:fldChar w:fldCharType="separate"/>
        </w:r>
        <w:r w:rsidR="0039766E" w:rsidRPr="000B31BF">
          <w:rPr>
            <w:b w:val="0"/>
            <w:webHidden/>
          </w:rPr>
          <w:t>59</w:t>
        </w:r>
        <w:r w:rsidR="0039766E" w:rsidRPr="000B31BF">
          <w:rPr>
            <w:b w:val="0"/>
            <w:webHidden/>
          </w:rPr>
          <w:fldChar w:fldCharType="end"/>
        </w:r>
      </w:hyperlink>
    </w:p>
    <w:p w:rsidR="0039766E" w:rsidRPr="005F7376" w:rsidRDefault="00A95E35" w:rsidP="0039766E">
      <w:pPr>
        <w:pStyle w:val="T2"/>
      </w:pPr>
      <w:hyperlink w:anchor="_Toc3538006" w:history="1">
        <w:r w:rsidR="0039766E" w:rsidRPr="005F7376">
          <w:rPr>
            <w:rStyle w:val="Kpr"/>
            <w:sz w:val="22"/>
            <w:szCs w:val="22"/>
          </w:rPr>
          <w:t>8.1- BÜTÇEYE İLİŞKİN İŞLEMLER:</w:t>
        </w:r>
        <w:r w:rsidR="0039766E" w:rsidRPr="005F7376">
          <w:rPr>
            <w:webHidden/>
          </w:rPr>
          <w:tab/>
        </w:r>
        <w:r w:rsidR="0039766E" w:rsidRPr="005F7376">
          <w:rPr>
            <w:webHidden/>
          </w:rPr>
          <w:fldChar w:fldCharType="begin"/>
        </w:r>
        <w:r w:rsidR="0039766E" w:rsidRPr="005F7376">
          <w:rPr>
            <w:webHidden/>
          </w:rPr>
          <w:instrText xml:space="preserve"> PAGEREF _Toc3538006 \h </w:instrText>
        </w:r>
        <w:r w:rsidR="0039766E" w:rsidRPr="005F7376">
          <w:rPr>
            <w:webHidden/>
          </w:rPr>
        </w:r>
        <w:r w:rsidR="0039766E" w:rsidRPr="005F7376">
          <w:rPr>
            <w:webHidden/>
          </w:rPr>
          <w:fldChar w:fldCharType="separate"/>
        </w:r>
        <w:r w:rsidR="0039766E">
          <w:rPr>
            <w:webHidden/>
          </w:rPr>
          <w:t>78</w:t>
        </w:r>
        <w:r w:rsidR="0039766E" w:rsidRPr="005F7376">
          <w:rPr>
            <w:webHidden/>
          </w:rPr>
          <w:fldChar w:fldCharType="end"/>
        </w:r>
      </w:hyperlink>
    </w:p>
    <w:p w:rsidR="0039766E" w:rsidRPr="005F7376" w:rsidRDefault="00A95E35" w:rsidP="0039766E">
      <w:pPr>
        <w:pStyle w:val="T3"/>
        <w:rPr>
          <w:rFonts w:eastAsiaTheme="minorEastAsia"/>
          <w:i w:val="0"/>
        </w:rPr>
      </w:pPr>
      <w:hyperlink w:anchor="_Toc3538007" w:history="1">
        <w:r w:rsidR="0039766E" w:rsidRPr="005F7376">
          <w:rPr>
            <w:rStyle w:val="Kpr"/>
            <w:sz w:val="22"/>
            <w:szCs w:val="22"/>
          </w:rPr>
          <w:t>a) Bütçenin Hazırlanması:</w:t>
        </w:r>
        <w:r w:rsidR="00E24DEE">
          <w:rPr>
            <w:rStyle w:val="Kpr"/>
            <w:sz w:val="22"/>
            <w:szCs w:val="22"/>
          </w:rPr>
          <w:t>……………………………………………………………………………………………………………….</w:t>
        </w:r>
        <w:r w:rsidR="0039766E" w:rsidRPr="005F7376">
          <w:rPr>
            <w:webHidden/>
          </w:rPr>
          <w:fldChar w:fldCharType="begin"/>
        </w:r>
        <w:r w:rsidR="0039766E" w:rsidRPr="005F7376">
          <w:rPr>
            <w:webHidden/>
          </w:rPr>
          <w:instrText xml:space="preserve"> PAGEREF _Toc3538007 \h </w:instrText>
        </w:r>
        <w:r w:rsidR="0039766E" w:rsidRPr="005F7376">
          <w:rPr>
            <w:webHidden/>
          </w:rPr>
        </w:r>
        <w:r w:rsidR="0039766E" w:rsidRPr="005F7376">
          <w:rPr>
            <w:webHidden/>
          </w:rPr>
          <w:fldChar w:fldCharType="separate"/>
        </w:r>
        <w:r w:rsidR="0039766E">
          <w:rPr>
            <w:webHidden/>
          </w:rPr>
          <w:t>82</w:t>
        </w:r>
        <w:r w:rsidR="0039766E" w:rsidRPr="005F7376">
          <w:rPr>
            <w:webHidden/>
          </w:rPr>
          <w:fldChar w:fldCharType="end"/>
        </w:r>
      </w:hyperlink>
    </w:p>
    <w:p w:rsidR="0039766E" w:rsidRPr="005F7376" w:rsidRDefault="00A95E35" w:rsidP="0039766E">
      <w:pPr>
        <w:pStyle w:val="T3"/>
        <w:rPr>
          <w:rFonts w:eastAsiaTheme="minorEastAsia"/>
          <w:i w:val="0"/>
        </w:rPr>
      </w:pPr>
      <w:hyperlink w:anchor="_Toc3538008" w:history="1">
        <w:r w:rsidR="0039766E" w:rsidRPr="005F7376">
          <w:rPr>
            <w:rStyle w:val="Kpr"/>
            <w:sz w:val="22"/>
            <w:szCs w:val="22"/>
          </w:rPr>
          <w:t>b) Bütçenin Uygulanması:</w:t>
        </w:r>
        <w:r w:rsidR="00E24DEE">
          <w:rPr>
            <w:rStyle w:val="Kpr"/>
            <w:sz w:val="22"/>
            <w:szCs w:val="22"/>
          </w:rPr>
          <w:t>………………………………………………………………………………………………………………</w:t>
        </w:r>
        <w:r w:rsidR="0039766E" w:rsidRPr="005F7376">
          <w:rPr>
            <w:webHidden/>
          </w:rPr>
          <w:fldChar w:fldCharType="begin"/>
        </w:r>
        <w:r w:rsidR="0039766E" w:rsidRPr="005F7376">
          <w:rPr>
            <w:webHidden/>
          </w:rPr>
          <w:instrText xml:space="preserve"> PAGEREF _Toc3538008 \h </w:instrText>
        </w:r>
        <w:r w:rsidR="0039766E" w:rsidRPr="005F7376">
          <w:rPr>
            <w:webHidden/>
          </w:rPr>
        </w:r>
        <w:r w:rsidR="0039766E" w:rsidRPr="005F7376">
          <w:rPr>
            <w:webHidden/>
          </w:rPr>
          <w:fldChar w:fldCharType="separate"/>
        </w:r>
        <w:r w:rsidR="0039766E">
          <w:rPr>
            <w:webHidden/>
          </w:rPr>
          <w:t>8</w:t>
        </w:r>
        <w:r w:rsidR="0039766E" w:rsidRPr="005F7376">
          <w:rPr>
            <w:webHidden/>
          </w:rPr>
          <w:fldChar w:fldCharType="end"/>
        </w:r>
      </w:hyperlink>
      <w:r w:rsidR="0039766E">
        <w:t>3</w:t>
      </w:r>
    </w:p>
    <w:p w:rsidR="0039766E" w:rsidRPr="005F7376" w:rsidRDefault="00A95E35" w:rsidP="0039766E">
      <w:pPr>
        <w:pStyle w:val="T3"/>
        <w:rPr>
          <w:rFonts w:eastAsiaTheme="minorEastAsia"/>
          <w:i w:val="0"/>
        </w:rPr>
      </w:pPr>
      <w:hyperlink w:anchor="_Toc3538009" w:history="1">
        <w:r w:rsidR="0039766E" w:rsidRPr="005F7376">
          <w:rPr>
            <w:rStyle w:val="Kpr"/>
            <w:sz w:val="22"/>
            <w:szCs w:val="22"/>
          </w:rPr>
          <w:t>c) Kesin Hesap</w:t>
        </w:r>
        <w:r w:rsidR="00E24DEE">
          <w:rPr>
            <w:rStyle w:val="Kpr"/>
            <w:sz w:val="22"/>
            <w:szCs w:val="22"/>
          </w:rPr>
          <w:t>………………………………………………………………………………………………………………………………..</w:t>
        </w:r>
        <w:r w:rsidR="0039766E" w:rsidRPr="005F7376">
          <w:rPr>
            <w:webHidden/>
          </w:rPr>
          <w:fldChar w:fldCharType="begin"/>
        </w:r>
        <w:r w:rsidR="0039766E" w:rsidRPr="005F7376">
          <w:rPr>
            <w:webHidden/>
          </w:rPr>
          <w:instrText xml:space="preserve"> PAGEREF _Toc3538009 \h </w:instrText>
        </w:r>
        <w:r w:rsidR="0039766E" w:rsidRPr="005F7376">
          <w:rPr>
            <w:webHidden/>
          </w:rPr>
        </w:r>
        <w:r w:rsidR="0039766E" w:rsidRPr="005F7376">
          <w:rPr>
            <w:webHidden/>
          </w:rPr>
          <w:fldChar w:fldCharType="separate"/>
        </w:r>
        <w:r w:rsidR="0039766E">
          <w:rPr>
            <w:webHidden/>
          </w:rPr>
          <w:t>85</w:t>
        </w:r>
        <w:r w:rsidR="0039766E" w:rsidRPr="005F7376">
          <w:rPr>
            <w:webHidden/>
          </w:rPr>
          <w:fldChar w:fldCharType="end"/>
        </w:r>
      </w:hyperlink>
    </w:p>
    <w:p w:rsidR="0039766E" w:rsidRPr="005F7376" w:rsidRDefault="00A95E35" w:rsidP="0039766E">
      <w:pPr>
        <w:pStyle w:val="T1"/>
        <w:rPr>
          <w:rFonts w:eastAsiaTheme="minorEastAsia"/>
        </w:rPr>
      </w:pPr>
      <w:hyperlink w:anchor="_Toc3538010" w:history="1">
        <w:r w:rsidR="0039766E" w:rsidRPr="005F7376">
          <w:rPr>
            <w:rStyle w:val="Kpr"/>
          </w:rPr>
          <w:t>IX- MALİ İŞLERE</w:t>
        </w:r>
        <w:r w:rsidR="0039766E" w:rsidRPr="005F7376">
          <w:rPr>
            <w:rStyle w:val="Kpr"/>
            <w:lang w:eastAsia="en-US"/>
          </w:rPr>
          <w:t xml:space="preserve"> İLİŞKİN İŞLEMLER:</w:t>
        </w:r>
        <w:r w:rsidR="0039766E" w:rsidRPr="005F7376">
          <w:rPr>
            <w:webHidden/>
          </w:rPr>
          <w:tab/>
        </w:r>
        <w:r w:rsidR="0039766E" w:rsidRPr="000B31BF">
          <w:rPr>
            <w:b w:val="0"/>
            <w:webHidden/>
          </w:rPr>
          <w:fldChar w:fldCharType="begin"/>
        </w:r>
        <w:r w:rsidR="0039766E" w:rsidRPr="000B31BF">
          <w:rPr>
            <w:b w:val="0"/>
            <w:webHidden/>
          </w:rPr>
          <w:instrText xml:space="preserve"> PAGEREF _Toc3538010 \h </w:instrText>
        </w:r>
        <w:r w:rsidR="0039766E" w:rsidRPr="000B31BF">
          <w:rPr>
            <w:b w:val="0"/>
            <w:webHidden/>
          </w:rPr>
        </w:r>
        <w:r w:rsidR="0039766E" w:rsidRPr="000B31BF">
          <w:rPr>
            <w:b w:val="0"/>
            <w:webHidden/>
          </w:rPr>
          <w:fldChar w:fldCharType="separate"/>
        </w:r>
        <w:r w:rsidR="0039766E" w:rsidRPr="000B31BF">
          <w:rPr>
            <w:b w:val="0"/>
            <w:webHidden/>
          </w:rPr>
          <w:t>86</w:t>
        </w:r>
        <w:r w:rsidR="0039766E" w:rsidRPr="000B31BF">
          <w:rPr>
            <w:b w:val="0"/>
            <w:webHidden/>
          </w:rPr>
          <w:fldChar w:fldCharType="end"/>
        </w:r>
      </w:hyperlink>
    </w:p>
    <w:p w:rsidR="0039766E" w:rsidRPr="005F7376" w:rsidRDefault="00A95E35" w:rsidP="0039766E">
      <w:pPr>
        <w:pStyle w:val="T3"/>
        <w:rPr>
          <w:rFonts w:eastAsiaTheme="minorEastAsia"/>
          <w:i w:val="0"/>
        </w:rPr>
      </w:pPr>
      <w:hyperlink w:anchor="_Toc3538011" w:history="1">
        <w:r w:rsidR="0039766E" w:rsidRPr="005F7376">
          <w:rPr>
            <w:rStyle w:val="Kpr"/>
            <w:sz w:val="22"/>
            <w:szCs w:val="22"/>
          </w:rPr>
          <w:t>a) Kira Gelirleri:</w:t>
        </w:r>
        <w:r w:rsidR="00E24DEE">
          <w:rPr>
            <w:webHidden/>
          </w:rPr>
          <w:t>…………………………………………………………………………………………………………………………………………..</w:t>
        </w:r>
        <w:r w:rsidR="0039766E" w:rsidRPr="005F7376">
          <w:rPr>
            <w:webHidden/>
          </w:rPr>
          <w:fldChar w:fldCharType="begin"/>
        </w:r>
        <w:r w:rsidR="0039766E" w:rsidRPr="005F7376">
          <w:rPr>
            <w:webHidden/>
          </w:rPr>
          <w:instrText xml:space="preserve"> PAGEREF _Toc3538011 \h </w:instrText>
        </w:r>
        <w:r w:rsidR="0039766E" w:rsidRPr="005F7376">
          <w:rPr>
            <w:webHidden/>
          </w:rPr>
        </w:r>
        <w:r w:rsidR="0039766E" w:rsidRPr="005F7376">
          <w:rPr>
            <w:webHidden/>
          </w:rPr>
          <w:fldChar w:fldCharType="separate"/>
        </w:r>
        <w:r w:rsidR="0039766E">
          <w:rPr>
            <w:webHidden/>
          </w:rPr>
          <w:t>88</w:t>
        </w:r>
        <w:r w:rsidR="0039766E" w:rsidRPr="005F7376">
          <w:rPr>
            <w:webHidden/>
          </w:rPr>
          <w:fldChar w:fldCharType="end"/>
        </w:r>
      </w:hyperlink>
    </w:p>
    <w:p w:rsidR="0039766E" w:rsidRPr="00A56929" w:rsidRDefault="0039766E" w:rsidP="0039766E">
      <w:pPr>
        <w:tabs>
          <w:tab w:val="right" w:leader="dot" w:pos="9345"/>
        </w:tabs>
        <w:rPr>
          <w:rFonts w:ascii="Times New Roman" w:hAnsi="Times New Roman"/>
          <w:b/>
          <w:i/>
          <w:iCs/>
          <w:noProof/>
          <w:szCs w:val="22"/>
        </w:rPr>
      </w:pPr>
      <w:r w:rsidRPr="00973511">
        <w:rPr>
          <w:rFonts w:ascii="Times New Roman" w:hAnsi="Times New Roman"/>
          <w:b/>
          <w:bCs/>
          <w:caps/>
          <w:noProof/>
          <w:color w:val="666666"/>
          <w:szCs w:val="22"/>
        </w:rPr>
        <w:t>X</w:t>
      </w:r>
      <w:r w:rsidRPr="00973511">
        <w:rPr>
          <w:rFonts w:ascii="Times New Roman" w:hAnsi="Times New Roman"/>
          <w:b/>
          <w:bCs/>
          <w:caps/>
          <w:noProof/>
          <w:color w:val="FF0000"/>
          <w:szCs w:val="22"/>
        </w:rPr>
        <w:t xml:space="preserve">- </w:t>
      </w:r>
      <w:r w:rsidRPr="00A56929">
        <w:rPr>
          <w:rFonts w:ascii="Times New Roman" w:hAnsi="Times New Roman"/>
          <w:b/>
          <w:bCs/>
          <w:caps/>
          <w:noProof/>
          <w:szCs w:val="22"/>
        </w:rPr>
        <w:t>BAKANLIKLAR İLE DİĞER MERKEZİ İDARE KURULUŞLARIN YİKOB ARACILIĞIYLA YAPACAKLARI İŞLERİN YÜRÜTÜLMESİNE İLİŞKİN İŞLEMLER:…</w:t>
      </w:r>
      <w:r w:rsidR="00E24DEE">
        <w:rPr>
          <w:rFonts w:ascii="Times New Roman" w:hAnsi="Times New Roman"/>
          <w:b/>
          <w:bCs/>
          <w:caps/>
          <w:noProof/>
          <w:szCs w:val="22"/>
        </w:rPr>
        <w:t>…..</w:t>
      </w:r>
      <w:r w:rsidRPr="000B31BF">
        <w:rPr>
          <w:rFonts w:ascii="Times New Roman" w:hAnsi="Times New Roman"/>
          <w:bCs/>
          <w:caps/>
          <w:noProof/>
          <w:szCs w:val="22"/>
        </w:rPr>
        <w:t>88</w:t>
      </w:r>
    </w:p>
    <w:p w:rsidR="0039766E" w:rsidRPr="005F7376" w:rsidRDefault="00A95E35" w:rsidP="0039766E">
      <w:pPr>
        <w:pStyle w:val="T1"/>
        <w:rPr>
          <w:rFonts w:eastAsiaTheme="minorEastAsia"/>
        </w:rPr>
      </w:pPr>
      <w:hyperlink w:anchor="_Toc3538012" w:history="1">
        <w:r w:rsidR="0039766E" w:rsidRPr="005F7376">
          <w:rPr>
            <w:rStyle w:val="Kpr"/>
          </w:rPr>
          <w:t>XI- 4562 SAYILI ORGANİZE SANAYİ BÖLGELERİ KANUNU:</w:t>
        </w:r>
        <w:r w:rsidR="0039766E" w:rsidRPr="005F7376">
          <w:rPr>
            <w:webHidden/>
          </w:rPr>
          <w:tab/>
        </w:r>
        <w:r w:rsidR="0039766E" w:rsidRPr="000B31BF">
          <w:rPr>
            <w:b w:val="0"/>
            <w:webHidden/>
          </w:rPr>
          <w:fldChar w:fldCharType="begin"/>
        </w:r>
        <w:r w:rsidR="0039766E" w:rsidRPr="000B31BF">
          <w:rPr>
            <w:b w:val="0"/>
            <w:webHidden/>
          </w:rPr>
          <w:instrText xml:space="preserve"> PAGEREF _Toc3538012 \h </w:instrText>
        </w:r>
        <w:r w:rsidR="0039766E" w:rsidRPr="000B31BF">
          <w:rPr>
            <w:b w:val="0"/>
            <w:webHidden/>
          </w:rPr>
        </w:r>
        <w:r w:rsidR="0039766E" w:rsidRPr="000B31BF">
          <w:rPr>
            <w:b w:val="0"/>
            <w:webHidden/>
          </w:rPr>
          <w:fldChar w:fldCharType="separate"/>
        </w:r>
        <w:r w:rsidR="0039766E" w:rsidRPr="000B31BF">
          <w:rPr>
            <w:b w:val="0"/>
            <w:webHidden/>
          </w:rPr>
          <w:t>90</w:t>
        </w:r>
        <w:r w:rsidR="0039766E" w:rsidRPr="000B31BF">
          <w:rPr>
            <w:b w:val="0"/>
            <w:webHidden/>
          </w:rPr>
          <w:fldChar w:fldCharType="end"/>
        </w:r>
      </w:hyperlink>
    </w:p>
    <w:p w:rsidR="0039766E" w:rsidRPr="005F7376" w:rsidRDefault="00A95E35" w:rsidP="0039766E">
      <w:pPr>
        <w:pStyle w:val="T1"/>
        <w:rPr>
          <w:rFonts w:eastAsiaTheme="minorEastAsia"/>
        </w:rPr>
      </w:pPr>
      <w:hyperlink w:anchor="_Toc3538013" w:history="1">
        <w:r w:rsidR="0039766E" w:rsidRPr="005F7376">
          <w:rPr>
            <w:rStyle w:val="Kpr"/>
          </w:rPr>
          <w:t>XII- İHALE KANUNLARINA GÖRE YAPILAN İŞLEMLER:</w:t>
        </w:r>
        <w:r w:rsidR="0039766E" w:rsidRPr="005F7376">
          <w:rPr>
            <w:webHidden/>
          </w:rPr>
          <w:tab/>
        </w:r>
        <w:r w:rsidR="0039766E" w:rsidRPr="000B31BF">
          <w:rPr>
            <w:b w:val="0"/>
            <w:webHidden/>
          </w:rPr>
          <w:fldChar w:fldCharType="begin"/>
        </w:r>
        <w:r w:rsidR="0039766E" w:rsidRPr="000B31BF">
          <w:rPr>
            <w:b w:val="0"/>
            <w:webHidden/>
          </w:rPr>
          <w:instrText xml:space="preserve"> PAGEREF _Toc3538013 \h </w:instrText>
        </w:r>
        <w:r w:rsidR="0039766E" w:rsidRPr="000B31BF">
          <w:rPr>
            <w:b w:val="0"/>
            <w:webHidden/>
          </w:rPr>
        </w:r>
        <w:r w:rsidR="0039766E" w:rsidRPr="000B31BF">
          <w:rPr>
            <w:b w:val="0"/>
            <w:webHidden/>
          </w:rPr>
          <w:fldChar w:fldCharType="separate"/>
        </w:r>
        <w:r w:rsidR="0039766E" w:rsidRPr="000B31BF">
          <w:rPr>
            <w:b w:val="0"/>
            <w:webHidden/>
          </w:rPr>
          <w:t>91</w:t>
        </w:r>
        <w:r w:rsidR="0039766E" w:rsidRPr="000B31BF">
          <w:rPr>
            <w:b w:val="0"/>
            <w:webHidden/>
          </w:rPr>
          <w:fldChar w:fldCharType="end"/>
        </w:r>
      </w:hyperlink>
    </w:p>
    <w:p w:rsidR="0039766E" w:rsidRPr="005F7376" w:rsidRDefault="00A95E35" w:rsidP="0039766E">
      <w:pPr>
        <w:pStyle w:val="T2"/>
      </w:pPr>
      <w:hyperlink w:anchor="_Toc3538014" w:history="1">
        <w:r w:rsidR="0039766E" w:rsidRPr="005F7376">
          <w:rPr>
            <w:rStyle w:val="Kpr"/>
            <w:sz w:val="22"/>
            <w:szCs w:val="22"/>
          </w:rPr>
          <w:t>12.1- 4734 SAYILI KANUNUN 19, 20 ve 21 İNCİ MADDELERİ KAPSAMINDA:</w:t>
        </w:r>
        <w:r w:rsidR="0039766E" w:rsidRPr="005F7376">
          <w:rPr>
            <w:webHidden/>
          </w:rPr>
          <w:tab/>
        </w:r>
        <w:r w:rsidR="0039766E" w:rsidRPr="005F7376">
          <w:rPr>
            <w:webHidden/>
          </w:rPr>
          <w:fldChar w:fldCharType="begin"/>
        </w:r>
        <w:r w:rsidR="0039766E" w:rsidRPr="005F7376">
          <w:rPr>
            <w:webHidden/>
          </w:rPr>
          <w:instrText xml:space="preserve"> PAGEREF _Toc3538014 \h </w:instrText>
        </w:r>
        <w:r w:rsidR="0039766E" w:rsidRPr="005F7376">
          <w:rPr>
            <w:webHidden/>
          </w:rPr>
        </w:r>
        <w:r w:rsidR="0039766E" w:rsidRPr="005F7376">
          <w:rPr>
            <w:webHidden/>
          </w:rPr>
          <w:fldChar w:fldCharType="separate"/>
        </w:r>
        <w:r w:rsidR="0039766E">
          <w:rPr>
            <w:webHidden/>
          </w:rPr>
          <w:t>91</w:t>
        </w:r>
        <w:r w:rsidR="0039766E" w:rsidRPr="005F7376">
          <w:rPr>
            <w:webHidden/>
          </w:rPr>
          <w:fldChar w:fldCharType="end"/>
        </w:r>
      </w:hyperlink>
    </w:p>
    <w:p w:rsidR="0039766E" w:rsidRPr="005F7376" w:rsidRDefault="00A95E35" w:rsidP="0039766E">
      <w:pPr>
        <w:pStyle w:val="T3"/>
        <w:rPr>
          <w:rFonts w:eastAsiaTheme="minorEastAsia"/>
          <w:i w:val="0"/>
        </w:rPr>
      </w:pPr>
      <w:hyperlink w:anchor="_Toc3538015" w:history="1">
        <w:r w:rsidR="0039766E" w:rsidRPr="005F7376">
          <w:rPr>
            <w:rStyle w:val="Kpr"/>
            <w:sz w:val="22"/>
            <w:szCs w:val="22"/>
          </w:rPr>
          <w:t>a) Sözleşme Aşamasına Kadar Olan Süreçle İlgili Olarak;</w:t>
        </w:r>
        <w:r w:rsidR="00E24DEE">
          <w:rPr>
            <w:webHidden/>
          </w:rPr>
          <w:t>………………………………………………………………………</w:t>
        </w:r>
        <w:r w:rsidR="0039766E">
          <w:rPr>
            <w:webHidden/>
          </w:rPr>
          <w:t>92</w:t>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16" w:history="1">
        <w:r w:rsidR="0039766E" w:rsidRPr="005F7376">
          <w:rPr>
            <w:rStyle w:val="Kpr"/>
            <w:rFonts w:ascii="Times New Roman" w:hAnsi="Times New Roman"/>
            <w:noProof/>
            <w:sz w:val="22"/>
            <w:szCs w:val="22"/>
          </w:rPr>
          <w:t>a-1)</w:t>
        </w:r>
        <w:r w:rsidR="0039766E" w:rsidRPr="005F7376">
          <w:rPr>
            <w:rStyle w:val="Kpr"/>
            <w:rFonts w:ascii="Times New Roman" w:hAnsi="Times New Roman"/>
            <w:noProof/>
            <w:snapToGrid w:val="0"/>
            <w:sz w:val="22"/>
            <w:szCs w:val="22"/>
          </w:rPr>
          <w:t xml:space="preserve"> Temel ilkeler:</w:t>
        </w:r>
        <w:r w:rsidR="0039766E" w:rsidRPr="005F7376">
          <w:rPr>
            <w:rFonts w:ascii="Times New Roman" w:hAnsi="Times New Roman"/>
            <w:noProof/>
            <w:webHidden/>
            <w:sz w:val="22"/>
            <w:szCs w:val="22"/>
          </w:rPr>
          <w:tab/>
        </w:r>
        <w:r w:rsidR="0039766E">
          <w:rPr>
            <w:rFonts w:ascii="Times New Roman" w:hAnsi="Times New Roman"/>
            <w:noProof/>
            <w:webHidden/>
            <w:sz w:val="22"/>
            <w:szCs w:val="22"/>
          </w:rPr>
          <w:t>92</w:t>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17" w:history="1">
        <w:r w:rsidR="0039766E" w:rsidRPr="005F7376">
          <w:rPr>
            <w:rStyle w:val="Kpr"/>
            <w:rFonts w:ascii="Times New Roman" w:hAnsi="Times New Roman"/>
            <w:noProof/>
            <w:sz w:val="22"/>
            <w:szCs w:val="22"/>
          </w:rPr>
          <w:t>a-2)</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hAnsi="Times New Roman"/>
            <w:noProof/>
            <w:sz w:val="22"/>
            <w:szCs w:val="22"/>
          </w:rPr>
          <w:t xml:space="preserve">İhale yetkilisi ve </w:t>
        </w:r>
        <w:r w:rsidR="0039766E" w:rsidRPr="005F7376">
          <w:rPr>
            <w:rStyle w:val="Kpr"/>
            <w:rFonts w:ascii="Times New Roman" w:hAnsi="Times New Roman"/>
            <w:noProof/>
            <w:snapToGrid w:val="0"/>
            <w:sz w:val="22"/>
            <w:szCs w:val="22"/>
          </w:rPr>
          <w:t>İhale komisyonu:</w:t>
        </w:r>
        <w:r w:rsidR="0039766E" w:rsidRPr="005F7376">
          <w:rPr>
            <w:rFonts w:ascii="Times New Roman" w:hAnsi="Times New Roman"/>
            <w:noProof/>
            <w:webHidden/>
            <w:sz w:val="22"/>
            <w:szCs w:val="22"/>
          </w:rPr>
          <w:tab/>
        </w:r>
        <w:r w:rsidR="0039766E">
          <w:rPr>
            <w:rFonts w:ascii="Times New Roman" w:hAnsi="Times New Roman"/>
            <w:noProof/>
            <w:webHidden/>
            <w:sz w:val="22"/>
            <w:szCs w:val="22"/>
          </w:rPr>
          <w:t>92</w:t>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18" w:history="1">
        <w:r w:rsidR="0039766E" w:rsidRPr="005F7376">
          <w:rPr>
            <w:rStyle w:val="Kpr"/>
            <w:rFonts w:ascii="Times New Roman" w:hAnsi="Times New Roman"/>
            <w:noProof/>
            <w:sz w:val="22"/>
            <w:szCs w:val="22"/>
          </w:rPr>
          <w:t>a-3)</w:t>
        </w:r>
        <w:r w:rsidR="0039766E" w:rsidRPr="005F7376">
          <w:rPr>
            <w:rStyle w:val="Kpr"/>
            <w:rFonts w:ascii="Times New Roman" w:hAnsi="Times New Roman"/>
            <w:noProof/>
            <w:snapToGrid w:val="0"/>
            <w:sz w:val="22"/>
            <w:szCs w:val="22"/>
          </w:rPr>
          <w:t xml:space="preserve"> İhale işlem dosyası:</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_Toc3538018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93</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19" w:history="1">
        <w:r w:rsidR="0039766E" w:rsidRPr="005F7376">
          <w:rPr>
            <w:rStyle w:val="Kpr"/>
            <w:rFonts w:ascii="Times New Roman" w:hAnsi="Times New Roman"/>
            <w:noProof/>
            <w:sz w:val="22"/>
            <w:szCs w:val="22"/>
          </w:rPr>
          <w:t>a-4)</w:t>
        </w:r>
        <w:r w:rsidR="0039766E" w:rsidRPr="005F7376">
          <w:rPr>
            <w:rStyle w:val="Kpr"/>
            <w:rFonts w:ascii="Times New Roman" w:hAnsi="Times New Roman"/>
            <w:noProof/>
            <w:snapToGrid w:val="0"/>
            <w:sz w:val="22"/>
            <w:szCs w:val="22"/>
          </w:rPr>
          <w:t xml:space="preserve"> Yaklaşık maliyet: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_Toc3538019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93</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20" w:history="1">
        <w:r w:rsidR="0039766E" w:rsidRPr="005F7376">
          <w:rPr>
            <w:rStyle w:val="Kpr"/>
            <w:rFonts w:ascii="Times New Roman" w:hAnsi="Times New Roman"/>
            <w:noProof/>
            <w:sz w:val="22"/>
            <w:szCs w:val="22"/>
          </w:rPr>
          <w:t>a-5)</w:t>
        </w:r>
        <w:r w:rsidR="0039766E" w:rsidRPr="005F7376">
          <w:rPr>
            <w:rStyle w:val="Kpr"/>
            <w:rFonts w:ascii="Times New Roman" w:hAnsi="Times New Roman"/>
            <w:noProof/>
            <w:snapToGrid w:val="0"/>
            <w:sz w:val="22"/>
            <w:szCs w:val="22"/>
          </w:rPr>
          <w:t xml:space="preserve"> İhaleye katılımda yeterlik kuralları ve İhaleye katılamayacak olanlar:</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_Toc3538020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93</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21" w:history="1">
        <w:r w:rsidR="0039766E" w:rsidRPr="005F7376">
          <w:rPr>
            <w:rStyle w:val="Kpr"/>
            <w:rFonts w:ascii="Times New Roman" w:hAnsi="Times New Roman"/>
            <w:noProof/>
            <w:sz w:val="22"/>
            <w:szCs w:val="22"/>
          </w:rPr>
          <w:t>a-6)</w:t>
        </w:r>
        <w:r w:rsidR="0039766E" w:rsidRPr="005F7376">
          <w:rPr>
            <w:rStyle w:val="Kpr"/>
            <w:rFonts w:ascii="Times New Roman" w:hAnsi="Times New Roman"/>
            <w:noProof/>
            <w:snapToGrid w:val="0"/>
            <w:sz w:val="22"/>
            <w:szCs w:val="22"/>
          </w:rPr>
          <w:t xml:space="preserve"> Şartnameler:</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_Toc3538021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94</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22" w:history="1">
        <w:r w:rsidR="0039766E" w:rsidRPr="005F7376">
          <w:rPr>
            <w:rStyle w:val="Kpr"/>
            <w:rFonts w:ascii="Times New Roman" w:hAnsi="Times New Roman"/>
            <w:noProof/>
            <w:sz w:val="22"/>
            <w:szCs w:val="22"/>
          </w:rPr>
          <w:t>a-7)</w:t>
        </w:r>
        <w:r w:rsidR="0039766E" w:rsidRPr="005F7376">
          <w:rPr>
            <w:rStyle w:val="Kpr"/>
            <w:rFonts w:ascii="Times New Roman" w:hAnsi="Times New Roman"/>
            <w:noProof/>
            <w:snapToGrid w:val="0"/>
            <w:sz w:val="22"/>
            <w:szCs w:val="22"/>
          </w:rPr>
          <w:t xml:space="preserve"> İhale ilan süreleri ve kuralları ile ön ilan:</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_Toc3538022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94</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23" w:history="1">
        <w:r w:rsidR="0039766E" w:rsidRPr="005F7376">
          <w:rPr>
            <w:rStyle w:val="Kpr"/>
            <w:rFonts w:ascii="Times New Roman" w:hAnsi="Times New Roman"/>
            <w:noProof/>
            <w:sz w:val="22"/>
            <w:szCs w:val="22"/>
          </w:rPr>
          <w:t>a-8)</w:t>
        </w:r>
        <w:r w:rsidR="0039766E" w:rsidRPr="005F7376">
          <w:rPr>
            <w:rStyle w:val="Kpr"/>
            <w:rFonts w:ascii="Times New Roman" w:hAnsi="Times New Roman"/>
            <w:noProof/>
            <w:snapToGrid w:val="0"/>
            <w:sz w:val="22"/>
            <w:szCs w:val="22"/>
          </w:rPr>
          <w:t xml:space="preserve"> İhale ve Ön yeterlik ilanları ile İlânın uygun olmaması:</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_Toc3538023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96</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24" w:history="1">
        <w:r w:rsidR="0039766E" w:rsidRPr="005F7376">
          <w:rPr>
            <w:rStyle w:val="Kpr"/>
            <w:rFonts w:ascii="Times New Roman" w:hAnsi="Times New Roman"/>
            <w:noProof/>
            <w:sz w:val="22"/>
            <w:szCs w:val="22"/>
          </w:rPr>
          <w:t>a-9)</w:t>
        </w:r>
        <w:r w:rsidR="0039766E" w:rsidRPr="005F7376">
          <w:rPr>
            <w:rStyle w:val="Kpr"/>
            <w:rFonts w:ascii="Times New Roman" w:hAnsi="Times New Roman"/>
            <w:noProof/>
            <w:snapToGrid w:val="0"/>
            <w:sz w:val="22"/>
            <w:szCs w:val="22"/>
          </w:rPr>
          <w:t xml:space="preserve"> İhale saatinden önce ihalenin iptal edilmesi:</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_Toc3538024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97</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25" w:history="1">
        <w:r w:rsidR="0039766E" w:rsidRPr="005F7376">
          <w:rPr>
            <w:rStyle w:val="Kpr"/>
            <w:rFonts w:ascii="Times New Roman" w:hAnsi="Times New Roman"/>
            <w:noProof/>
            <w:sz w:val="22"/>
            <w:szCs w:val="22"/>
          </w:rPr>
          <w:t>a-10)</w:t>
        </w:r>
        <w:r w:rsidR="0039766E" w:rsidRPr="005F7376">
          <w:rPr>
            <w:rStyle w:val="Kpr"/>
            <w:rFonts w:ascii="Times New Roman" w:hAnsi="Times New Roman"/>
            <w:noProof/>
            <w:snapToGrid w:val="0"/>
            <w:sz w:val="22"/>
            <w:szCs w:val="22"/>
          </w:rPr>
          <w:t xml:space="preserve"> Ortak girişimler:</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_Toc3538025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97</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26" w:history="1">
        <w:r w:rsidR="0039766E" w:rsidRPr="005F7376">
          <w:rPr>
            <w:rStyle w:val="Kpr"/>
            <w:rFonts w:ascii="Times New Roman" w:hAnsi="Times New Roman"/>
            <w:noProof/>
            <w:sz w:val="22"/>
            <w:szCs w:val="22"/>
          </w:rPr>
          <w:t>a-11)</w:t>
        </w:r>
        <w:r w:rsidR="0039766E" w:rsidRPr="005F7376">
          <w:rPr>
            <w:rStyle w:val="Kpr"/>
            <w:rFonts w:ascii="Times New Roman" w:hAnsi="Times New Roman"/>
            <w:noProof/>
            <w:snapToGrid w:val="0"/>
            <w:sz w:val="22"/>
            <w:szCs w:val="22"/>
          </w:rPr>
          <w:t xml:space="preserve"> Yasak fiil veya davranışlar:</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_Toc3538026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97</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27" w:history="1">
        <w:r w:rsidR="0039766E" w:rsidRPr="005F7376">
          <w:rPr>
            <w:rStyle w:val="Kpr"/>
            <w:rFonts w:ascii="Times New Roman" w:hAnsi="Times New Roman"/>
            <w:noProof/>
            <w:sz w:val="22"/>
            <w:szCs w:val="22"/>
          </w:rPr>
          <w:t>a-12)</w:t>
        </w:r>
        <w:r w:rsidR="0039766E" w:rsidRPr="005F7376">
          <w:rPr>
            <w:rStyle w:val="Kpr"/>
            <w:rFonts w:ascii="Times New Roman" w:hAnsi="Times New Roman"/>
            <w:noProof/>
            <w:snapToGrid w:val="0"/>
            <w:sz w:val="22"/>
            <w:szCs w:val="22"/>
          </w:rPr>
          <w:t xml:space="preserve"> Tekliflerin hazırlanması ve sunulması ile Tekliflerin geçerlilik süresi:</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_Toc3538027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97</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28" w:history="1">
        <w:r w:rsidR="0039766E" w:rsidRPr="005F7376">
          <w:rPr>
            <w:rStyle w:val="Kpr"/>
            <w:rFonts w:ascii="Times New Roman" w:hAnsi="Times New Roman"/>
            <w:noProof/>
            <w:sz w:val="22"/>
            <w:szCs w:val="22"/>
          </w:rPr>
          <w:t>a-13)</w:t>
        </w:r>
        <w:r w:rsidR="0039766E" w:rsidRPr="005F7376">
          <w:rPr>
            <w:rStyle w:val="Kpr"/>
            <w:rFonts w:ascii="Times New Roman" w:hAnsi="Times New Roman"/>
            <w:noProof/>
            <w:snapToGrid w:val="0"/>
            <w:sz w:val="22"/>
            <w:szCs w:val="22"/>
          </w:rPr>
          <w:t xml:space="preserve"> Geçici teminat: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_Toc3538028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98</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29" w:history="1">
        <w:r w:rsidR="0039766E" w:rsidRPr="005F7376">
          <w:rPr>
            <w:rStyle w:val="Kpr"/>
            <w:rFonts w:ascii="Times New Roman" w:hAnsi="Times New Roman"/>
            <w:noProof/>
            <w:sz w:val="22"/>
            <w:szCs w:val="22"/>
          </w:rPr>
          <w:t>a-14)</w:t>
        </w:r>
        <w:r w:rsidR="0039766E" w:rsidRPr="005F7376">
          <w:rPr>
            <w:rStyle w:val="Kpr"/>
            <w:rFonts w:ascii="Times New Roman" w:hAnsi="Times New Roman"/>
            <w:noProof/>
            <w:snapToGrid w:val="0"/>
            <w:sz w:val="22"/>
            <w:szCs w:val="22"/>
          </w:rPr>
          <w:t xml:space="preserve"> Tekliflerin alınması ve açılması:</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_Toc3538029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99</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30" w:history="1">
        <w:r w:rsidR="0039766E" w:rsidRPr="005F7376">
          <w:rPr>
            <w:rStyle w:val="Kpr"/>
            <w:rFonts w:ascii="Times New Roman" w:hAnsi="Times New Roman"/>
            <w:noProof/>
            <w:sz w:val="22"/>
            <w:szCs w:val="22"/>
          </w:rPr>
          <w:t>a-15)</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hAnsi="Times New Roman"/>
            <w:noProof/>
            <w:sz w:val="22"/>
            <w:szCs w:val="22"/>
          </w:rPr>
          <w:t>Sınır değer tespiti ve aşırı düşük teklifler</w:t>
        </w:r>
        <w:r w:rsidR="0039766E" w:rsidRPr="005F7376">
          <w:rPr>
            <w:rStyle w:val="Kpr"/>
            <w:rFonts w:ascii="Times New Roman" w:hAnsi="Times New Roman"/>
            <w:noProof/>
            <w:snapToGrid w:val="0"/>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_Toc3538030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99</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31" w:history="1">
        <w:r w:rsidR="0039766E" w:rsidRPr="005F7376">
          <w:rPr>
            <w:rStyle w:val="Kpr"/>
            <w:rFonts w:ascii="Times New Roman" w:hAnsi="Times New Roman"/>
            <w:noProof/>
            <w:sz w:val="22"/>
            <w:szCs w:val="22"/>
          </w:rPr>
          <w:t>a-16)</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hAnsi="Times New Roman"/>
            <w:noProof/>
            <w:sz w:val="22"/>
            <w:szCs w:val="22"/>
          </w:rPr>
          <w:t>Yaklaşık maliyetin üzerindeki teklifler</w:t>
        </w:r>
        <w:r w:rsidR="0039766E" w:rsidRPr="005F7376">
          <w:rPr>
            <w:rStyle w:val="Kpr"/>
            <w:rFonts w:ascii="Times New Roman" w:hAnsi="Times New Roman"/>
            <w:noProof/>
            <w:snapToGrid w:val="0"/>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_Toc3538031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106</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32" w:history="1">
        <w:r w:rsidR="0039766E" w:rsidRPr="005F7376">
          <w:rPr>
            <w:rStyle w:val="Kpr"/>
            <w:rFonts w:ascii="Times New Roman" w:hAnsi="Times New Roman"/>
            <w:noProof/>
            <w:sz w:val="22"/>
            <w:szCs w:val="22"/>
          </w:rPr>
          <w:t>a-17)</w:t>
        </w:r>
        <w:r w:rsidR="0039766E" w:rsidRPr="005F7376">
          <w:rPr>
            <w:rStyle w:val="Kpr"/>
            <w:rFonts w:ascii="Times New Roman" w:hAnsi="Times New Roman"/>
            <w:noProof/>
            <w:snapToGrid w:val="0"/>
            <w:sz w:val="22"/>
            <w:szCs w:val="22"/>
          </w:rPr>
          <w:t xml:space="preserve"> İhalenin karara bağlanması ve onaylanması:</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_Toc3538032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107</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33" w:history="1">
        <w:r w:rsidR="0039766E" w:rsidRPr="005F7376">
          <w:rPr>
            <w:rStyle w:val="Kpr"/>
            <w:rFonts w:ascii="Times New Roman" w:hAnsi="Times New Roman"/>
            <w:noProof/>
            <w:sz w:val="22"/>
            <w:szCs w:val="22"/>
          </w:rPr>
          <w:t>a-18)</w:t>
        </w:r>
        <w:r w:rsidR="0039766E" w:rsidRPr="005F7376">
          <w:rPr>
            <w:rStyle w:val="Kpr"/>
            <w:rFonts w:ascii="Times New Roman" w:hAnsi="Times New Roman"/>
            <w:noProof/>
            <w:snapToGrid w:val="0"/>
            <w:sz w:val="22"/>
            <w:szCs w:val="22"/>
          </w:rPr>
          <w:t xml:space="preserve"> Kesinleşen ihale kararlarının bildirilmesi ve Sözleşmeye davet: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_Toc3538033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108</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34" w:history="1">
        <w:r w:rsidR="0039766E" w:rsidRPr="005F7376">
          <w:rPr>
            <w:rStyle w:val="Kpr"/>
            <w:rFonts w:ascii="Times New Roman" w:hAnsi="Times New Roman"/>
            <w:noProof/>
            <w:sz w:val="22"/>
            <w:szCs w:val="22"/>
          </w:rPr>
          <w:t>a-19)</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hAnsi="Times New Roman"/>
            <w:noProof/>
            <w:sz w:val="22"/>
            <w:szCs w:val="22"/>
          </w:rPr>
          <w:t>Ön mali kontrol</w:t>
        </w:r>
        <w:r w:rsidR="0039766E" w:rsidRPr="005F7376">
          <w:rPr>
            <w:rStyle w:val="Kpr"/>
            <w:rFonts w:ascii="Times New Roman" w:hAnsi="Times New Roman"/>
            <w:noProof/>
            <w:snapToGrid w:val="0"/>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_Toc3538034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108</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35" w:history="1">
        <w:r w:rsidR="0039766E" w:rsidRPr="005F7376">
          <w:rPr>
            <w:rStyle w:val="Kpr"/>
            <w:rFonts w:ascii="Times New Roman" w:hAnsi="Times New Roman"/>
            <w:noProof/>
            <w:sz w:val="22"/>
            <w:szCs w:val="22"/>
          </w:rPr>
          <w:t>a-20)</w:t>
        </w:r>
        <w:r w:rsidR="0039766E" w:rsidRPr="005F7376">
          <w:rPr>
            <w:rStyle w:val="Kpr"/>
            <w:rFonts w:ascii="Times New Roman" w:hAnsi="Times New Roman"/>
            <w:noProof/>
            <w:snapToGrid w:val="0"/>
            <w:sz w:val="22"/>
            <w:szCs w:val="22"/>
          </w:rPr>
          <w:t xml:space="preserve"> Kesin teminat: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_Toc3538035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108</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36" w:history="1">
        <w:r w:rsidR="0039766E" w:rsidRPr="005F7376">
          <w:rPr>
            <w:rStyle w:val="Kpr"/>
            <w:rFonts w:ascii="Times New Roman" w:hAnsi="Times New Roman"/>
            <w:noProof/>
            <w:sz w:val="22"/>
            <w:szCs w:val="22"/>
          </w:rPr>
          <w:t>a-21)</w:t>
        </w:r>
        <w:r w:rsidR="0039766E" w:rsidRPr="005F7376">
          <w:rPr>
            <w:rStyle w:val="Kpr"/>
            <w:rFonts w:ascii="Times New Roman" w:hAnsi="Times New Roman"/>
            <w:noProof/>
            <w:snapToGrid w:val="0"/>
            <w:sz w:val="22"/>
            <w:szCs w:val="22"/>
          </w:rPr>
          <w:t xml:space="preserve"> İsteklinin görev ve sorumluluğu ve İhalenin sözleşmeye bağlanması:</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_Toc3538036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108</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37" w:history="1">
        <w:r w:rsidR="0039766E" w:rsidRPr="005F7376">
          <w:rPr>
            <w:rStyle w:val="Kpr"/>
            <w:rFonts w:ascii="Times New Roman" w:hAnsi="Times New Roman"/>
            <w:noProof/>
            <w:sz w:val="22"/>
            <w:szCs w:val="22"/>
          </w:rPr>
          <w:t>a-22)</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hAnsi="Times New Roman"/>
            <w:noProof/>
            <w:sz w:val="22"/>
            <w:szCs w:val="22"/>
          </w:rPr>
          <w:t>sözleşme damga vergisi ile ihale kararlarına ait damga vergisi</w:t>
        </w:r>
        <w:r w:rsidR="0039766E" w:rsidRPr="005F7376">
          <w:rPr>
            <w:rStyle w:val="Kpr"/>
            <w:rFonts w:ascii="Times New Roman" w:hAnsi="Times New Roman"/>
            <w:noProof/>
            <w:snapToGrid w:val="0"/>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_Toc3538037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109</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38" w:history="1">
        <w:r w:rsidR="0039766E" w:rsidRPr="005F7376">
          <w:rPr>
            <w:rStyle w:val="Kpr"/>
            <w:rFonts w:ascii="Times New Roman" w:hAnsi="Times New Roman"/>
            <w:noProof/>
            <w:sz w:val="22"/>
            <w:szCs w:val="22"/>
          </w:rPr>
          <w:t>a-23)</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eastAsia="Calibri" w:hAnsi="Times New Roman"/>
            <w:noProof/>
            <w:sz w:val="22"/>
            <w:szCs w:val="22"/>
            <w:lang w:eastAsia="en-US"/>
          </w:rPr>
          <w:t>Sosyal Güvenlik Kurumuna</w:t>
        </w:r>
        <w:r w:rsidR="0039766E" w:rsidRPr="005F7376">
          <w:rPr>
            <w:rStyle w:val="Kpr"/>
            <w:rFonts w:ascii="Times New Roman" w:hAnsi="Times New Roman"/>
            <w:noProof/>
            <w:snapToGrid w:val="0"/>
            <w:sz w:val="22"/>
            <w:szCs w:val="22"/>
          </w:rPr>
          <w:t xml:space="preserve"> sonuç bildirimi:</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_Toc3538038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109</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39" w:history="1">
        <w:r w:rsidR="0039766E" w:rsidRPr="005F7376">
          <w:rPr>
            <w:rStyle w:val="Kpr"/>
            <w:rFonts w:ascii="Times New Roman" w:hAnsi="Times New Roman"/>
            <w:noProof/>
            <w:sz w:val="22"/>
            <w:szCs w:val="22"/>
          </w:rPr>
          <w:t>a-24)</w:t>
        </w:r>
        <w:r w:rsidR="0039766E" w:rsidRPr="005F7376">
          <w:rPr>
            <w:rStyle w:val="Kpr"/>
            <w:rFonts w:ascii="Times New Roman" w:hAnsi="Times New Roman"/>
            <w:noProof/>
            <w:snapToGrid w:val="0"/>
            <w:sz w:val="22"/>
            <w:szCs w:val="22"/>
          </w:rPr>
          <w:t xml:space="preserve"> Danışmanlık hizmetleri:</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_Toc3538039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109</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40" w:history="1">
        <w:r w:rsidR="0039766E" w:rsidRPr="005F7376">
          <w:rPr>
            <w:rStyle w:val="Kpr"/>
            <w:rFonts w:ascii="Times New Roman" w:hAnsi="Times New Roman"/>
            <w:noProof/>
            <w:sz w:val="22"/>
            <w:szCs w:val="22"/>
          </w:rPr>
          <w:t>a-25)</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hAnsi="Times New Roman"/>
            <w:noProof/>
            <w:sz w:val="22"/>
            <w:szCs w:val="22"/>
          </w:rPr>
          <w:t>İdareye şikayet başvurusu</w:t>
        </w:r>
        <w:r w:rsidR="0039766E" w:rsidRPr="005F7376">
          <w:rPr>
            <w:rStyle w:val="Kpr"/>
            <w:rFonts w:ascii="Times New Roman" w:hAnsi="Times New Roman"/>
            <w:noProof/>
            <w:snapToGrid w:val="0"/>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_Toc3538040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109</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41" w:history="1">
        <w:r w:rsidR="0039766E" w:rsidRPr="005F7376">
          <w:rPr>
            <w:rStyle w:val="Kpr"/>
            <w:rFonts w:ascii="Times New Roman" w:hAnsi="Times New Roman"/>
            <w:noProof/>
            <w:sz w:val="22"/>
            <w:szCs w:val="22"/>
          </w:rPr>
          <w:t>a-26)</w:t>
        </w:r>
        <w:r w:rsidR="0039766E" w:rsidRPr="005F7376">
          <w:rPr>
            <w:rStyle w:val="Kpr"/>
            <w:rFonts w:ascii="Times New Roman" w:hAnsi="Times New Roman"/>
            <w:noProof/>
            <w:snapToGrid w:val="0"/>
            <w:sz w:val="22"/>
            <w:szCs w:val="22"/>
          </w:rPr>
          <w:t xml:space="preserve"> İhalelere katılmaktan yasaklama:</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_Toc3538041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110</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42" w:history="1">
        <w:r w:rsidR="0039766E" w:rsidRPr="005F7376">
          <w:rPr>
            <w:rStyle w:val="Kpr"/>
            <w:rFonts w:ascii="Times New Roman" w:hAnsi="Times New Roman"/>
            <w:noProof/>
            <w:sz w:val="22"/>
            <w:szCs w:val="22"/>
          </w:rPr>
          <w:t>a-27)</w:t>
        </w:r>
        <w:r w:rsidR="0039766E" w:rsidRPr="005F7376">
          <w:rPr>
            <w:rStyle w:val="Kpr"/>
            <w:rFonts w:ascii="Times New Roman" w:hAnsi="Times New Roman"/>
            <w:noProof/>
            <w:snapToGrid w:val="0"/>
            <w:sz w:val="22"/>
            <w:szCs w:val="22"/>
          </w:rPr>
          <w:t xml:space="preserve"> Görevlilerin ceza sorumluluğu:</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_Toc3538042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110</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43" w:history="1">
        <w:r w:rsidR="0039766E" w:rsidRPr="005F7376">
          <w:rPr>
            <w:rStyle w:val="Kpr"/>
            <w:rFonts w:ascii="Times New Roman" w:hAnsi="Times New Roman"/>
            <w:noProof/>
            <w:sz w:val="22"/>
            <w:szCs w:val="22"/>
          </w:rPr>
          <w:t>a-28)</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hAnsi="Times New Roman"/>
            <w:noProof/>
            <w:sz w:val="22"/>
            <w:szCs w:val="22"/>
          </w:rPr>
          <w:t>Yapım işlerinde ihaleye çıkılma şartları</w:t>
        </w:r>
        <w:r w:rsidR="0039766E" w:rsidRPr="005F7376">
          <w:rPr>
            <w:rStyle w:val="Kpr"/>
            <w:rFonts w:ascii="Times New Roman" w:hAnsi="Times New Roman"/>
            <w:noProof/>
            <w:snapToGrid w:val="0"/>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_Toc3538043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110</w:t>
        </w:r>
        <w:r w:rsidR="0039766E" w:rsidRPr="005F7376">
          <w:rPr>
            <w:rFonts w:ascii="Times New Roman" w:hAnsi="Times New Roman"/>
            <w:noProof/>
            <w:webHidden/>
            <w:sz w:val="22"/>
            <w:szCs w:val="22"/>
          </w:rPr>
          <w:fldChar w:fldCharType="end"/>
        </w:r>
      </w:hyperlink>
    </w:p>
    <w:p w:rsidR="0039766E" w:rsidRPr="005F7376" w:rsidRDefault="00A95E35" w:rsidP="0039766E">
      <w:pPr>
        <w:pStyle w:val="T3"/>
        <w:rPr>
          <w:rFonts w:eastAsiaTheme="minorEastAsia"/>
          <w:i w:val="0"/>
        </w:rPr>
      </w:pPr>
      <w:hyperlink w:anchor="_Toc3538044" w:history="1">
        <w:r w:rsidR="0039766E" w:rsidRPr="005F7376">
          <w:rPr>
            <w:rStyle w:val="Kpr"/>
            <w:sz w:val="22"/>
            <w:szCs w:val="22"/>
          </w:rPr>
          <w:t>b) Sözleşme Aşamasından Sonraki Süreçle İlgili Olarak;</w:t>
        </w:r>
        <w:r w:rsidR="00FA76C6">
          <w:rPr>
            <w:webHidden/>
          </w:rPr>
          <w:t>………………………………………………………………………</w:t>
        </w:r>
        <w:r w:rsidR="0039766E" w:rsidRPr="00045E09">
          <w:rPr>
            <w:webHidden/>
          </w:rPr>
          <w:fldChar w:fldCharType="begin"/>
        </w:r>
        <w:r w:rsidR="0039766E" w:rsidRPr="00045E09">
          <w:rPr>
            <w:webHidden/>
          </w:rPr>
          <w:instrText xml:space="preserve"> PAGEREF _Toc3538044 \h </w:instrText>
        </w:r>
        <w:r w:rsidR="0039766E" w:rsidRPr="00045E09">
          <w:rPr>
            <w:webHidden/>
          </w:rPr>
        </w:r>
        <w:r w:rsidR="0039766E" w:rsidRPr="00045E09">
          <w:rPr>
            <w:webHidden/>
          </w:rPr>
          <w:fldChar w:fldCharType="separate"/>
        </w:r>
        <w:r w:rsidR="0039766E" w:rsidRPr="00045E09">
          <w:rPr>
            <w:webHidden/>
          </w:rPr>
          <w:t>111</w:t>
        </w:r>
        <w:r w:rsidR="0039766E" w:rsidRPr="00045E09">
          <w:rPr>
            <w:webHidden/>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45" w:history="1">
        <w:r w:rsidR="0039766E" w:rsidRPr="005F7376">
          <w:rPr>
            <w:rStyle w:val="Kpr"/>
            <w:rFonts w:ascii="Times New Roman" w:hAnsi="Times New Roman"/>
            <w:noProof/>
            <w:sz w:val="22"/>
            <w:szCs w:val="22"/>
          </w:rPr>
          <w:t>b-1)</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hAnsi="Times New Roman"/>
            <w:noProof/>
            <w:sz w:val="22"/>
            <w:szCs w:val="22"/>
          </w:rPr>
          <w:t>Sözleşme</w:t>
        </w:r>
        <w:r w:rsidR="0039766E" w:rsidRPr="005F7376">
          <w:rPr>
            <w:rStyle w:val="Kpr"/>
            <w:rFonts w:ascii="Times New Roman" w:hAnsi="Times New Roman"/>
            <w:noProof/>
            <w:snapToGrid w:val="0"/>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_Toc3538045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111</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46" w:history="1">
        <w:r w:rsidR="0039766E" w:rsidRPr="005F7376">
          <w:rPr>
            <w:rStyle w:val="Kpr"/>
            <w:rFonts w:ascii="Times New Roman" w:hAnsi="Times New Roman"/>
            <w:noProof/>
            <w:sz w:val="22"/>
            <w:szCs w:val="22"/>
          </w:rPr>
          <w:t>b-2)</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hAnsi="Times New Roman"/>
            <w:noProof/>
            <w:sz w:val="22"/>
            <w:szCs w:val="22"/>
          </w:rPr>
          <w:t>İşyerinin ve Projelerin yükleniciye teslimi</w:t>
        </w:r>
        <w:r w:rsidR="0039766E" w:rsidRPr="005F7376">
          <w:rPr>
            <w:rStyle w:val="Kpr"/>
            <w:rFonts w:ascii="Times New Roman" w:hAnsi="Times New Roman"/>
            <w:noProof/>
            <w:snapToGrid w:val="0"/>
            <w:sz w:val="22"/>
            <w:szCs w:val="22"/>
          </w:rPr>
          <w:t>:</w:t>
        </w:r>
        <w:r w:rsidR="0039766E" w:rsidRPr="005F7376">
          <w:rPr>
            <w:rFonts w:ascii="Times New Roman" w:hAnsi="Times New Roman"/>
            <w:noProof/>
            <w:webHidden/>
            <w:sz w:val="22"/>
            <w:szCs w:val="22"/>
          </w:rPr>
          <w:tab/>
        </w:r>
        <w:r w:rsidR="0039766E">
          <w:rPr>
            <w:rFonts w:ascii="Times New Roman" w:hAnsi="Times New Roman"/>
            <w:noProof/>
            <w:webHidden/>
            <w:sz w:val="22"/>
            <w:szCs w:val="22"/>
          </w:rPr>
          <w:t>111</w:t>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47" w:history="1">
        <w:r w:rsidR="0039766E" w:rsidRPr="005F7376">
          <w:rPr>
            <w:rStyle w:val="Kpr"/>
            <w:rFonts w:ascii="Times New Roman" w:hAnsi="Times New Roman"/>
            <w:noProof/>
            <w:sz w:val="22"/>
            <w:szCs w:val="22"/>
          </w:rPr>
          <w:t>b-3)</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eastAsia="Calibri" w:hAnsi="Times New Roman"/>
            <w:noProof/>
            <w:sz w:val="22"/>
            <w:szCs w:val="22"/>
          </w:rPr>
          <w:t>İşe başlama ve bitirme tarihi</w:t>
        </w:r>
        <w:r w:rsidR="0039766E" w:rsidRPr="005F7376">
          <w:rPr>
            <w:rStyle w:val="Kpr"/>
            <w:rFonts w:ascii="Times New Roman" w:hAnsi="Times New Roman"/>
            <w:noProof/>
            <w:snapToGrid w:val="0"/>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_Toc3538047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112</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48" w:history="1">
        <w:r w:rsidR="0039766E" w:rsidRPr="005F7376">
          <w:rPr>
            <w:rStyle w:val="Kpr"/>
            <w:rFonts w:ascii="Times New Roman" w:hAnsi="Times New Roman"/>
            <w:noProof/>
            <w:sz w:val="22"/>
            <w:szCs w:val="22"/>
          </w:rPr>
          <w:t>b-4)</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hAnsi="Times New Roman"/>
            <w:noProof/>
            <w:sz w:val="22"/>
            <w:szCs w:val="22"/>
          </w:rPr>
          <w:t>İş ve işyerinin sigortalanması</w:t>
        </w:r>
        <w:r w:rsidR="0039766E" w:rsidRPr="005F7376">
          <w:rPr>
            <w:rStyle w:val="Kpr"/>
            <w:rFonts w:ascii="Times New Roman" w:hAnsi="Times New Roman"/>
            <w:noProof/>
            <w:snapToGrid w:val="0"/>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_Toc3538048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112</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49" w:history="1">
        <w:r w:rsidR="0039766E" w:rsidRPr="005F7376">
          <w:rPr>
            <w:rStyle w:val="Kpr"/>
            <w:rFonts w:ascii="Times New Roman" w:hAnsi="Times New Roman"/>
            <w:noProof/>
            <w:sz w:val="22"/>
            <w:szCs w:val="22"/>
          </w:rPr>
          <w:t>b-5)</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hAnsi="Times New Roman"/>
            <w:noProof/>
            <w:sz w:val="22"/>
            <w:szCs w:val="22"/>
          </w:rPr>
          <w:t>Sözleşmenin yürütülmesinde çalıştırılacak teknik personel ve araçlar</w:t>
        </w:r>
        <w:r w:rsidR="0039766E" w:rsidRPr="005F7376">
          <w:rPr>
            <w:rStyle w:val="Kpr"/>
            <w:rFonts w:ascii="Times New Roman" w:hAnsi="Times New Roman"/>
            <w:noProof/>
            <w:snapToGrid w:val="0"/>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_Toc3538049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113</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50" w:history="1">
        <w:r w:rsidR="0039766E" w:rsidRPr="005F7376">
          <w:rPr>
            <w:rStyle w:val="Kpr"/>
            <w:rFonts w:ascii="Times New Roman" w:hAnsi="Times New Roman"/>
            <w:noProof/>
            <w:sz w:val="22"/>
            <w:szCs w:val="22"/>
          </w:rPr>
          <w:t>b-6)</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hAnsi="Times New Roman"/>
            <w:noProof/>
            <w:sz w:val="22"/>
            <w:szCs w:val="22"/>
          </w:rPr>
          <w:t>İş programı</w:t>
        </w:r>
        <w:r w:rsidR="0039766E" w:rsidRPr="005F7376">
          <w:rPr>
            <w:rStyle w:val="Kpr"/>
            <w:rFonts w:ascii="Times New Roman" w:hAnsi="Times New Roman"/>
            <w:noProof/>
            <w:snapToGrid w:val="0"/>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_Toc3538050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114</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51" w:history="1">
        <w:r w:rsidR="0039766E" w:rsidRPr="005F7376">
          <w:rPr>
            <w:rStyle w:val="Kpr"/>
            <w:rFonts w:ascii="Times New Roman" w:hAnsi="Times New Roman"/>
            <w:noProof/>
            <w:sz w:val="22"/>
            <w:szCs w:val="22"/>
          </w:rPr>
          <w:t>b-7)</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hAnsi="Times New Roman"/>
            <w:noProof/>
            <w:sz w:val="22"/>
            <w:szCs w:val="22"/>
          </w:rPr>
          <w:t>Yüklenicinin iş başında bulunması</w:t>
        </w:r>
        <w:r w:rsidR="0039766E" w:rsidRPr="005F7376">
          <w:rPr>
            <w:rStyle w:val="Kpr"/>
            <w:rFonts w:ascii="Times New Roman" w:hAnsi="Times New Roman"/>
            <w:noProof/>
            <w:snapToGrid w:val="0"/>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_Toc3538051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115</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52" w:history="1">
        <w:r w:rsidR="0039766E" w:rsidRPr="005F7376">
          <w:rPr>
            <w:rStyle w:val="Kpr"/>
            <w:rFonts w:ascii="Times New Roman" w:hAnsi="Times New Roman"/>
            <w:noProof/>
            <w:sz w:val="22"/>
            <w:szCs w:val="22"/>
          </w:rPr>
          <w:t>b-8)</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hAnsi="Times New Roman"/>
            <w:noProof/>
            <w:sz w:val="22"/>
            <w:szCs w:val="22"/>
          </w:rPr>
          <w:t>Fiyat farkı verilebilmesi</w:t>
        </w:r>
        <w:r w:rsidR="0039766E" w:rsidRPr="005F7376">
          <w:rPr>
            <w:rStyle w:val="Kpr"/>
            <w:rFonts w:ascii="Times New Roman" w:hAnsi="Times New Roman"/>
            <w:noProof/>
            <w:snapToGrid w:val="0"/>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_Toc3538052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115</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53" w:history="1">
        <w:r w:rsidR="0039766E" w:rsidRPr="005F7376">
          <w:rPr>
            <w:rStyle w:val="Kpr"/>
            <w:rFonts w:ascii="Times New Roman" w:hAnsi="Times New Roman"/>
            <w:noProof/>
            <w:sz w:val="22"/>
            <w:szCs w:val="22"/>
          </w:rPr>
          <w:t>b-9)</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hAnsi="Times New Roman"/>
            <w:noProof/>
            <w:sz w:val="22"/>
            <w:szCs w:val="22"/>
          </w:rPr>
          <w:t>Mücbir sebepler</w:t>
        </w:r>
        <w:r w:rsidR="0039766E" w:rsidRPr="005F7376">
          <w:rPr>
            <w:rStyle w:val="Kpr"/>
            <w:rFonts w:ascii="Times New Roman" w:hAnsi="Times New Roman"/>
            <w:noProof/>
            <w:snapToGrid w:val="0"/>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_Toc3538053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115</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54" w:history="1">
        <w:r w:rsidR="0039766E" w:rsidRPr="005F7376">
          <w:rPr>
            <w:rStyle w:val="Kpr"/>
            <w:rFonts w:ascii="Times New Roman" w:hAnsi="Times New Roman"/>
            <w:noProof/>
            <w:sz w:val="22"/>
            <w:szCs w:val="22"/>
          </w:rPr>
          <w:t>b-10)</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hAnsi="Times New Roman"/>
            <w:noProof/>
            <w:sz w:val="22"/>
            <w:szCs w:val="22"/>
          </w:rPr>
          <w:t>Denetim, muayene ve kabul işlemleri</w:t>
        </w:r>
        <w:r w:rsidR="0039766E" w:rsidRPr="005F7376">
          <w:rPr>
            <w:rStyle w:val="Kpr"/>
            <w:rFonts w:ascii="Times New Roman" w:hAnsi="Times New Roman"/>
            <w:noProof/>
            <w:snapToGrid w:val="0"/>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_Toc3538054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115</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55" w:history="1">
        <w:r w:rsidR="0039766E" w:rsidRPr="005F7376">
          <w:rPr>
            <w:rStyle w:val="Kpr"/>
            <w:rFonts w:ascii="Times New Roman" w:hAnsi="Times New Roman"/>
            <w:noProof/>
            <w:sz w:val="22"/>
            <w:szCs w:val="22"/>
          </w:rPr>
          <w:t>b-11)</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hAnsi="Times New Roman"/>
            <w:noProof/>
            <w:sz w:val="22"/>
            <w:szCs w:val="22"/>
          </w:rPr>
          <w:t>Ek kesin teminat ile kesin teminat ve ek kesin teminatların geri verilmesi</w:t>
        </w:r>
        <w:r w:rsidR="0039766E" w:rsidRPr="005F7376">
          <w:rPr>
            <w:rStyle w:val="Kpr"/>
            <w:rFonts w:ascii="Times New Roman" w:hAnsi="Times New Roman"/>
            <w:noProof/>
            <w:snapToGrid w:val="0"/>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_Toc3538055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116</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56" w:history="1">
        <w:r w:rsidR="0039766E" w:rsidRPr="005F7376">
          <w:rPr>
            <w:rStyle w:val="Kpr"/>
            <w:rFonts w:ascii="Times New Roman" w:hAnsi="Times New Roman"/>
            <w:noProof/>
            <w:sz w:val="22"/>
            <w:szCs w:val="22"/>
          </w:rPr>
          <w:t>b-12)</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hAnsi="Times New Roman"/>
            <w:noProof/>
            <w:sz w:val="22"/>
            <w:szCs w:val="22"/>
          </w:rPr>
          <w:t>Yüklenicinin veya İdarenin sözleşmeyi feshetmesi</w:t>
        </w:r>
        <w:r w:rsidR="0039766E" w:rsidRPr="005F7376">
          <w:rPr>
            <w:rStyle w:val="Kpr"/>
            <w:rFonts w:ascii="Times New Roman" w:hAnsi="Times New Roman"/>
            <w:noProof/>
            <w:snapToGrid w:val="0"/>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_Toc3538056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117</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57" w:history="1">
        <w:r w:rsidR="0039766E" w:rsidRPr="005F7376">
          <w:rPr>
            <w:rStyle w:val="Kpr"/>
            <w:rFonts w:ascii="Times New Roman" w:hAnsi="Times New Roman"/>
            <w:noProof/>
            <w:sz w:val="22"/>
            <w:szCs w:val="22"/>
          </w:rPr>
          <w:t>b-13)</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eastAsia="Calibri" w:hAnsi="Times New Roman"/>
            <w:noProof/>
            <w:sz w:val="22"/>
            <w:szCs w:val="22"/>
          </w:rPr>
          <w:t>Gecikme halinde uygulanacak cezalar</w:t>
        </w:r>
        <w:r w:rsidR="0039766E" w:rsidRPr="005F7376">
          <w:rPr>
            <w:rStyle w:val="Kpr"/>
            <w:rFonts w:ascii="Times New Roman" w:hAnsi="Times New Roman"/>
            <w:noProof/>
            <w:snapToGrid w:val="0"/>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_Toc3538057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117</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58" w:history="1">
        <w:r w:rsidR="0039766E" w:rsidRPr="005F7376">
          <w:rPr>
            <w:rStyle w:val="Kpr"/>
            <w:rFonts w:ascii="Times New Roman" w:hAnsi="Times New Roman"/>
            <w:noProof/>
            <w:sz w:val="22"/>
            <w:szCs w:val="22"/>
          </w:rPr>
          <w:t>b-14)</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hAnsi="Times New Roman"/>
            <w:noProof/>
            <w:sz w:val="22"/>
            <w:szCs w:val="22"/>
          </w:rPr>
          <w:t>Sözleşme kapsamında yaptırılabilecek ilave işler ve iş eksilişi</w:t>
        </w:r>
        <w:r w:rsidR="0039766E" w:rsidRPr="005F7376">
          <w:rPr>
            <w:rStyle w:val="Kpr"/>
            <w:rFonts w:ascii="Times New Roman" w:hAnsi="Times New Roman"/>
            <w:noProof/>
            <w:snapToGrid w:val="0"/>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_Toc3538058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118</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59" w:history="1">
        <w:r w:rsidR="0039766E" w:rsidRPr="005F7376">
          <w:rPr>
            <w:rStyle w:val="Kpr"/>
            <w:rFonts w:ascii="Times New Roman" w:hAnsi="Times New Roman"/>
            <w:noProof/>
            <w:sz w:val="22"/>
            <w:szCs w:val="22"/>
          </w:rPr>
          <w:t>b-15)</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hAnsi="Times New Roman"/>
            <w:noProof/>
            <w:sz w:val="22"/>
            <w:szCs w:val="22"/>
          </w:rPr>
          <w:t>İşin süresi ve sürenin uzatılması</w:t>
        </w:r>
        <w:r w:rsidR="0039766E" w:rsidRPr="005F7376">
          <w:rPr>
            <w:rStyle w:val="Kpr"/>
            <w:rFonts w:ascii="Times New Roman" w:hAnsi="Times New Roman"/>
            <w:noProof/>
            <w:snapToGrid w:val="0"/>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_Toc3538059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118</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60" w:history="1">
        <w:r w:rsidR="0039766E" w:rsidRPr="005F7376">
          <w:rPr>
            <w:rStyle w:val="Kpr"/>
            <w:rFonts w:ascii="Times New Roman" w:hAnsi="Times New Roman"/>
            <w:noProof/>
            <w:sz w:val="22"/>
            <w:szCs w:val="22"/>
          </w:rPr>
          <w:t>b-16)</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hAnsi="Times New Roman"/>
            <w:noProof/>
            <w:sz w:val="22"/>
            <w:szCs w:val="22"/>
          </w:rPr>
          <w:t>Geçici kabul ve (varsa) nefaset kesintisi</w:t>
        </w:r>
        <w:r w:rsidR="0039766E" w:rsidRPr="005F7376">
          <w:rPr>
            <w:rStyle w:val="Kpr"/>
            <w:rFonts w:ascii="Times New Roman" w:hAnsi="Times New Roman"/>
            <w:noProof/>
            <w:snapToGrid w:val="0"/>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_Toc3538060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119</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61" w:history="1">
        <w:r w:rsidR="0039766E" w:rsidRPr="005F7376">
          <w:rPr>
            <w:rStyle w:val="Kpr"/>
            <w:rFonts w:ascii="Times New Roman" w:hAnsi="Times New Roman"/>
            <w:noProof/>
            <w:sz w:val="22"/>
            <w:szCs w:val="22"/>
          </w:rPr>
          <w:t>b-17)</w:t>
        </w:r>
        <w:r w:rsidR="0039766E" w:rsidRPr="005F7376">
          <w:rPr>
            <w:rStyle w:val="Kpr"/>
            <w:rFonts w:ascii="Times New Roman" w:hAnsi="Times New Roman"/>
            <w:noProof/>
            <w:snapToGrid w:val="0"/>
            <w:sz w:val="22"/>
            <w:szCs w:val="22"/>
          </w:rPr>
          <w:t xml:space="preserve"> Kesin</w:t>
        </w:r>
        <w:r w:rsidR="0039766E" w:rsidRPr="005F7376">
          <w:rPr>
            <w:rStyle w:val="Kpr"/>
            <w:rFonts w:ascii="Times New Roman" w:hAnsi="Times New Roman"/>
            <w:noProof/>
            <w:sz w:val="22"/>
            <w:szCs w:val="22"/>
          </w:rPr>
          <w:t xml:space="preserve"> kabul</w:t>
        </w:r>
        <w:r w:rsidR="0039766E" w:rsidRPr="005F7376">
          <w:rPr>
            <w:rStyle w:val="Kpr"/>
            <w:rFonts w:ascii="Times New Roman" w:hAnsi="Times New Roman"/>
            <w:noProof/>
            <w:snapToGrid w:val="0"/>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_Toc3538061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119</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62" w:history="1">
        <w:r w:rsidR="0039766E" w:rsidRPr="005F7376">
          <w:rPr>
            <w:rStyle w:val="Kpr"/>
            <w:rFonts w:ascii="Times New Roman" w:hAnsi="Times New Roman"/>
            <w:noProof/>
            <w:sz w:val="22"/>
            <w:szCs w:val="22"/>
          </w:rPr>
          <w:t>b-18)</w:t>
        </w:r>
        <w:r w:rsidR="0039766E" w:rsidRPr="005F7376">
          <w:rPr>
            <w:rStyle w:val="Kpr"/>
            <w:rFonts w:ascii="Times New Roman" w:hAnsi="Times New Roman"/>
            <w:noProof/>
            <w:snapToGrid w:val="0"/>
            <w:sz w:val="22"/>
            <w:szCs w:val="22"/>
          </w:rPr>
          <w:t xml:space="preserve"> </w:t>
        </w:r>
        <w:r w:rsidR="0039766E" w:rsidRPr="005F7376">
          <w:rPr>
            <w:rStyle w:val="Kpr"/>
            <w:rFonts w:ascii="Times New Roman" w:hAnsi="Times New Roman"/>
            <w:noProof/>
            <w:sz w:val="22"/>
            <w:szCs w:val="22"/>
          </w:rPr>
          <w:t>Görevlilerin ve Yapı denetim görevlilerinin sorumluluğu</w:t>
        </w:r>
        <w:r w:rsidR="0039766E" w:rsidRPr="005F7376">
          <w:rPr>
            <w:rStyle w:val="Kpr"/>
            <w:rFonts w:ascii="Times New Roman" w:hAnsi="Times New Roman"/>
            <w:noProof/>
            <w:snapToGrid w:val="0"/>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_Toc3538062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119</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63" w:history="1">
        <w:r w:rsidR="0039766E" w:rsidRPr="005F7376">
          <w:rPr>
            <w:rStyle w:val="Kpr"/>
            <w:rFonts w:ascii="Times New Roman" w:hAnsi="Times New Roman"/>
            <w:noProof/>
            <w:sz w:val="22"/>
            <w:szCs w:val="22"/>
          </w:rPr>
          <w:t>b-19)</w:t>
        </w:r>
        <w:r w:rsidR="0039766E" w:rsidRPr="005F7376">
          <w:rPr>
            <w:rStyle w:val="Kpr"/>
            <w:rFonts w:ascii="Times New Roman" w:hAnsi="Times New Roman"/>
            <w:noProof/>
            <w:snapToGrid w:val="0"/>
            <w:sz w:val="22"/>
            <w:szCs w:val="22"/>
          </w:rPr>
          <w:t xml:space="preserve"> SGK borcu:</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_Toc3538063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120</w:t>
        </w:r>
        <w:r w:rsidR="0039766E" w:rsidRPr="005F7376">
          <w:rPr>
            <w:rFonts w:ascii="Times New Roman" w:hAnsi="Times New Roman"/>
            <w:noProof/>
            <w:webHidden/>
            <w:sz w:val="22"/>
            <w:szCs w:val="22"/>
          </w:rPr>
          <w:fldChar w:fldCharType="end"/>
        </w:r>
      </w:hyperlink>
    </w:p>
    <w:p w:rsidR="0039766E" w:rsidRPr="005F7376" w:rsidRDefault="00A95E35" w:rsidP="0039766E">
      <w:pPr>
        <w:pStyle w:val="T2"/>
      </w:pPr>
      <w:hyperlink w:anchor="_Toc3538064" w:history="1">
        <w:r w:rsidR="0039766E" w:rsidRPr="005F7376">
          <w:rPr>
            <w:rStyle w:val="Kpr"/>
            <w:sz w:val="22"/>
            <w:szCs w:val="22"/>
          </w:rPr>
          <w:t>12.2- 4734 SAYILI KANUNUN 22 NCİ MADDESİ KAPSAMINDA:</w:t>
        </w:r>
        <w:r w:rsidR="0039766E" w:rsidRPr="005F7376">
          <w:rPr>
            <w:webHidden/>
          </w:rPr>
          <w:tab/>
        </w:r>
        <w:r w:rsidR="0039766E" w:rsidRPr="005F7376">
          <w:rPr>
            <w:webHidden/>
          </w:rPr>
          <w:fldChar w:fldCharType="begin"/>
        </w:r>
        <w:r w:rsidR="0039766E" w:rsidRPr="005F7376">
          <w:rPr>
            <w:webHidden/>
          </w:rPr>
          <w:instrText xml:space="preserve"> PAGEREF _Toc3538064 \h </w:instrText>
        </w:r>
        <w:r w:rsidR="0039766E" w:rsidRPr="005F7376">
          <w:rPr>
            <w:webHidden/>
          </w:rPr>
        </w:r>
        <w:r w:rsidR="0039766E" w:rsidRPr="005F7376">
          <w:rPr>
            <w:webHidden/>
          </w:rPr>
          <w:fldChar w:fldCharType="separate"/>
        </w:r>
        <w:r w:rsidR="0039766E">
          <w:rPr>
            <w:webHidden/>
          </w:rPr>
          <w:t>120</w:t>
        </w:r>
        <w:r w:rsidR="0039766E" w:rsidRPr="005F7376">
          <w:rPr>
            <w:webHidden/>
          </w:rPr>
          <w:fldChar w:fldCharType="end"/>
        </w:r>
      </w:hyperlink>
    </w:p>
    <w:p w:rsidR="0039766E" w:rsidRPr="005F7376" w:rsidRDefault="00A95E35" w:rsidP="0039766E">
      <w:pPr>
        <w:pStyle w:val="T3"/>
        <w:rPr>
          <w:rFonts w:eastAsiaTheme="minorEastAsia"/>
          <w:i w:val="0"/>
        </w:rPr>
      </w:pPr>
      <w:hyperlink w:anchor="_Toc3538065" w:history="1">
        <w:r w:rsidR="0039766E" w:rsidRPr="005F7376">
          <w:rPr>
            <w:rStyle w:val="Kpr"/>
            <w:sz w:val="22"/>
            <w:szCs w:val="22"/>
          </w:rPr>
          <w:t>a)</w:t>
        </w:r>
        <w:r w:rsidR="0039766E" w:rsidRPr="005F7376">
          <w:rPr>
            <w:rStyle w:val="Kpr"/>
            <w:snapToGrid w:val="0"/>
            <w:sz w:val="22"/>
            <w:szCs w:val="22"/>
          </w:rPr>
          <w:t xml:space="preserve"> 22/a bendi:</w:t>
        </w:r>
        <w:r w:rsidR="00FA76C6">
          <w:rPr>
            <w:webHidden/>
          </w:rPr>
          <w:t>……………………………………………………………………………………………………………………………………………</w:t>
        </w:r>
        <w:r w:rsidR="0039766E" w:rsidRPr="005F7376">
          <w:rPr>
            <w:webHidden/>
          </w:rPr>
          <w:fldChar w:fldCharType="begin"/>
        </w:r>
        <w:r w:rsidR="0039766E" w:rsidRPr="005F7376">
          <w:rPr>
            <w:webHidden/>
          </w:rPr>
          <w:instrText xml:space="preserve"> PAGEREF _Toc3538065 \h </w:instrText>
        </w:r>
        <w:r w:rsidR="0039766E" w:rsidRPr="005F7376">
          <w:rPr>
            <w:webHidden/>
          </w:rPr>
        </w:r>
        <w:r w:rsidR="0039766E" w:rsidRPr="005F7376">
          <w:rPr>
            <w:webHidden/>
          </w:rPr>
          <w:fldChar w:fldCharType="separate"/>
        </w:r>
        <w:r w:rsidR="0039766E">
          <w:rPr>
            <w:webHidden/>
          </w:rPr>
          <w:t>120</w:t>
        </w:r>
        <w:r w:rsidR="0039766E" w:rsidRPr="005F7376">
          <w:rPr>
            <w:webHidden/>
          </w:rPr>
          <w:fldChar w:fldCharType="end"/>
        </w:r>
      </w:hyperlink>
    </w:p>
    <w:p w:rsidR="0039766E" w:rsidRPr="005F7376" w:rsidRDefault="00A95E35" w:rsidP="0039766E">
      <w:pPr>
        <w:pStyle w:val="T3"/>
        <w:rPr>
          <w:rFonts w:eastAsiaTheme="minorEastAsia"/>
          <w:i w:val="0"/>
        </w:rPr>
      </w:pPr>
      <w:hyperlink w:anchor="_Toc3538066" w:history="1">
        <w:r w:rsidR="0039766E" w:rsidRPr="005F7376">
          <w:rPr>
            <w:rStyle w:val="Kpr"/>
            <w:sz w:val="22"/>
            <w:szCs w:val="22"/>
          </w:rPr>
          <w:t>b)</w:t>
        </w:r>
        <w:r w:rsidR="0039766E" w:rsidRPr="005F7376">
          <w:rPr>
            <w:rStyle w:val="Kpr"/>
            <w:snapToGrid w:val="0"/>
            <w:sz w:val="22"/>
            <w:szCs w:val="22"/>
          </w:rPr>
          <w:t xml:space="preserve"> 22/b bendi:</w:t>
        </w:r>
        <w:r w:rsidR="00FA76C6">
          <w:rPr>
            <w:rStyle w:val="Kpr"/>
            <w:snapToGrid w:val="0"/>
            <w:sz w:val="22"/>
            <w:szCs w:val="22"/>
          </w:rPr>
          <w:t>………………………………………………………………………………………………………………………………</w:t>
        </w:r>
        <w:r w:rsidR="0039766E" w:rsidRPr="005F7376">
          <w:rPr>
            <w:webHidden/>
          </w:rPr>
          <w:fldChar w:fldCharType="begin"/>
        </w:r>
        <w:r w:rsidR="0039766E" w:rsidRPr="005F7376">
          <w:rPr>
            <w:webHidden/>
          </w:rPr>
          <w:instrText xml:space="preserve"> PAGEREF _Toc3538066 \h </w:instrText>
        </w:r>
        <w:r w:rsidR="0039766E" w:rsidRPr="005F7376">
          <w:rPr>
            <w:webHidden/>
          </w:rPr>
        </w:r>
        <w:r w:rsidR="0039766E" w:rsidRPr="005F7376">
          <w:rPr>
            <w:webHidden/>
          </w:rPr>
          <w:fldChar w:fldCharType="separate"/>
        </w:r>
        <w:r w:rsidR="0039766E">
          <w:rPr>
            <w:webHidden/>
          </w:rPr>
          <w:t>121</w:t>
        </w:r>
        <w:r w:rsidR="0039766E" w:rsidRPr="005F7376">
          <w:rPr>
            <w:webHidden/>
          </w:rPr>
          <w:fldChar w:fldCharType="end"/>
        </w:r>
      </w:hyperlink>
    </w:p>
    <w:p w:rsidR="0039766E" w:rsidRPr="005F7376" w:rsidRDefault="00A95E35" w:rsidP="0039766E">
      <w:pPr>
        <w:pStyle w:val="T3"/>
        <w:rPr>
          <w:rFonts w:eastAsiaTheme="minorEastAsia"/>
          <w:i w:val="0"/>
        </w:rPr>
      </w:pPr>
      <w:hyperlink w:anchor="_Toc3538067" w:history="1">
        <w:r w:rsidR="0039766E" w:rsidRPr="005F7376">
          <w:rPr>
            <w:rStyle w:val="Kpr"/>
            <w:sz w:val="22"/>
            <w:szCs w:val="22"/>
          </w:rPr>
          <w:t>c)</w:t>
        </w:r>
        <w:r w:rsidR="0039766E" w:rsidRPr="005F7376">
          <w:rPr>
            <w:rStyle w:val="Kpr"/>
            <w:snapToGrid w:val="0"/>
            <w:sz w:val="22"/>
            <w:szCs w:val="22"/>
          </w:rPr>
          <w:t xml:space="preserve"> 22/c bendi:</w:t>
        </w:r>
        <w:r w:rsidR="00FA76C6">
          <w:rPr>
            <w:rStyle w:val="Kpr"/>
            <w:snapToGrid w:val="0"/>
            <w:sz w:val="22"/>
            <w:szCs w:val="22"/>
          </w:rPr>
          <w:t>……………………………………………………………………………………………………………………………….</w:t>
        </w:r>
        <w:r w:rsidR="0039766E" w:rsidRPr="005F7376">
          <w:rPr>
            <w:webHidden/>
          </w:rPr>
          <w:fldChar w:fldCharType="begin"/>
        </w:r>
        <w:r w:rsidR="0039766E" w:rsidRPr="005F7376">
          <w:rPr>
            <w:webHidden/>
          </w:rPr>
          <w:instrText xml:space="preserve"> PAGEREF _Toc3538067 \h </w:instrText>
        </w:r>
        <w:r w:rsidR="0039766E" w:rsidRPr="005F7376">
          <w:rPr>
            <w:webHidden/>
          </w:rPr>
        </w:r>
        <w:r w:rsidR="0039766E" w:rsidRPr="005F7376">
          <w:rPr>
            <w:webHidden/>
          </w:rPr>
          <w:fldChar w:fldCharType="separate"/>
        </w:r>
        <w:r w:rsidR="0039766E">
          <w:rPr>
            <w:webHidden/>
          </w:rPr>
          <w:t>12</w:t>
        </w:r>
        <w:r w:rsidR="0039766E" w:rsidRPr="005F7376">
          <w:rPr>
            <w:webHidden/>
          </w:rPr>
          <w:fldChar w:fldCharType="end"/>
        </w:r>
      </w:hyperlink>
      <w:r w:rsidR="0039766E">
        <w:t>1</w:t>
      </w:r>
    </w:p>
    <w:p w:rsidR="0039766E" w:rsidRPr="005F7376" w:rsidRDefault="00A95E35" w:rsidP="0039766E">
      <w:pPr>
        <w:pStyle w:val="T3"/>
        <w:rPr>
          <w:rFonts w:eastAsiaTheme="minorEastAsia"/>
          <w:i w:val="0"/>
        </w:rPr>
      </w:pPr>
      <w:hyperlink w:anchor="_Toc3538068" w:history="1">
        <w:r w:rsidR="0039766E" w:rsidRPr="005F7376">
          <w:rPr>
            <w:rStyle w:val="Kpr"/>
            <w:sz w:val="22"/>
            <w:szCs w:val="22"/>
          </w:rPr>
          <w:t>d) 22/d bendi Kapsamında Yapılan Alımlar:</w:t>
        </w:r>
        <w:r w:rsidR="00FA76C6">
          <w:rPr>
            <w:rStyle w:val="Kpr"/>
            <w:sz w:val="22"/>
            <w:szCs w:val="22"/>
          </w:rPr>
          <w:t>………………………………………………………………………………….</w:t>
        </w:r>
        <w:r w:rsidR="0039766E" w:rsidRPr="005F7376">
          <w:rPr>
            <w:webHidden/>
          </w:rPr>
          <w:fldChar w:fldCharType="begin"/>
        </w:r>
        <w:r w:rsidR="0039766E" w:rsidRPr="005F7376">
          <w:rPr>
            <w:webHidden/>
          </w:rPr>
          <w:instrText xml:space="preserve"> PAGEREF _Toc3538068 \h </w:instrText>
        </w:r>
        <w:r w:rsidR="0039766E" w:rsidRPr="005F7376">
          <w:rPr>
            <w:webHidden/>
          </w:rPr>
        </w:r>
        <w:r w:rsidR="0039766E" w:rsidRPr="005F7376">
          <w:rPr>
            <w:webHidden/>
          </w:rPr>
          <w:fldChar w:fldCharType="separate"/>
        </w:r>
        <w:r w:rsidR="0039766E">
          <w:rPr>
            <w:webHidden/>
          </w:rPr>
          <w:t>121</w:t>
        </w:r>
        <w:r w:rsidR="0039766E" w:rsidRPr="005F7376">
          <w:rPr>
            <w:webHidden/>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69" w:history="1">
        <w:r w:rsidR="0039766E" w:rsidRPr="005F7376">
          <w:rPr>
            <w:rStyle w:val="Kpr"/>
            <w:rFonts w:ascii="Times New Roman" w:hAnsi="Times New Roman"/>
            <w:noProof/>
            <w:sz w:val="22"/>
            <w:szCs w:val="22"/>
          </w:rPr>
          <w:t>d-1) Piyasada fiyat araştırması:</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_Toc3538069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121</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70" w:history="1">
        <w:r w:rsidR="0039766E" w:rsidRPr="005F7376">
          <w:rPr>
            <w:rStyle w:val="Kpr"/>
            <w:rFonts w:ascii="Times New Roman" w:hAnsi="Times New Roman"/>
            <w:noProof/>
            <w:sz w:val="22"/>
            <w:szCs w:val="22"/>
          </w:rPr>
          <w:t xml:space="preserve">d-2) Alımın bir sözleşmeye bağlanması ve </w:t>
        </w:r>
        <w:r w:rsidR="0039766E" w:rsidRPr="005F7376">
          <w:rPr>
            <w:rStyle w:val="Kpr"/>
            <w:rFonts w:ascii="Times New Roman" w:eastAsia="+mn-ea" w:hAnsi="Times New Roman"/>
            <w:noProof/>
            <w:kern w:val="24"/>
            <w:position w:val="1"/>
            <w:sz w:val="22"/>
            <w:szCs w:val="22"/>
          </w:rPr>
          <w:t>damga vergisi</w:t>
        </w:r>
        <w:r w:rsidR="0039766E" w:rsidRPr="005F7376">
          <w:rPr>
            <w:rStyle w:val="Kpr"/>
            <w:rFonts w:ascii="Times New Roman" w:hAnsi="Times New Roman"/>
            <w:noProof/>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_Toc3538070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122</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71" w:history="1">
        <w:r w:rsidR="0039766E" w:rsidRPr="005F7376">
          <w:rPr>
            <w:rStyle w:val="Kpr"/>
            <w:rFonts w:ascii="Times New Roman" w:hAnsi="Times New Roman"/>
            <w:noProof/>
            <w:sz w:val="22"/>
            <w:szCs w:val="22"/>
          </w:rPr>
          <w:t>d-3) 21/f – 22/d bentleri kapsamında yapılan harcamalar:</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_Toc3538071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122</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72" w:history="1">
        <w:r w:rsidR="0039766E" w:rsidRPr="005F7376">
          <w:rPr>
            <w:rStyle w:val="Kpr"/>
            <w:rFonts w:ascii="Times New Roman" w:hAnsi="Times New Roman"/>
            <w:noProof/>
            <w:sz w:val="22"/>
            <w:szCs w:val="22"/>
          </w:rPr>
          <w:t xml:space="preserve">d-4) </w:t>
        </w:r>
        <w:r w:rsidR="0039766E" w:rsidRPr="005F7376">
          <w:rPr>
            <w:rStyle w:val="Kpr"/>
            <w:rFonts w:ascii="Times New Roman" w:eastAsia="+mn-ea" w:hAnsi="Times New Roman"/>
            <w:noProof/>
            <w:sz w:val="22"/>
            <w:szCs w:val="22"/>
          </w:rPr>
          <w:t>Muayene ve kabul komisyonları</w:t>
        </w:r>
        <w:r w:rsidR="0039766E" w:rsidRPr="005F7376">
          <w:rPr>
            <w:rStyle w:val="Kpr"/>
            <w:rFonts w:ascii="Times New Roman" w:hAnsi="Times New Roman"/>
            <w:noProof/>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_Toc3538072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124</w:t>
        </w:r>
        <w:r w:rsidR="0039766E" w:rsidRPr="005F7376">
          <w:rPr>
            <w:rFonts w:ascii="Times New Roman" w:hAnsi="Times New Roman"/>
            <w:noProof/>
            <w:webHidden/>
            <w:sz w:val="22"/>
            <w:szCs w:val="22"/>
          </w:rPr>
          <w:fldChar w:fldCharType="end"/>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73" w:history="1">
        <w:r w:rsidR="0039766E" w:rsidRPr="005F7376">
          <w:rPr>
            <w:rStyle w:val="Kpr"/>
            <w:rFonts w:ascii="Times New Roman" w:hAnsi="Times New Roman"/>
            <w:noProof/>
            <w:sz w:val="22"/>
            <w:szCs w:val="22"/>
          </w:rPr>
          <w:t>d-5) Vergi ve SGK borcu sorgulaması:</w:t>
        </w:r>
        <w:r w:rsidR="0039766E" w:rsidRPr="005F7376">
          <w:rPr>
            <w:rFonts w:ascii="Times New Roman" w:hAnsi="Times New Roman"/>
            <w:noProof/>
            <w:webHidden/>
            <w:sz w:val="22"/>
            <w:szCs w:val="22"/>
          </w:rPr>
          <w:tab/>
        </w:r>
        <w:r w:rsidR="0039766E">
          <w:rPr>
            <w:rFonts w:ascii="Times New Roman" w:hAnsi="Times New Roman"/>
            <w:noProof/>
            <w:webHidden/>
            <w:sz w:val="22"/>
            <w:szCs w:val="22"/>
          </w:rPr>
          <w:t>124</w:t>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74" w:history="1">
        <w:r w:rsidR="0039766E" w:rsidRPr="005F7376">
          <w:rPr>
            <w:rStyle w:val="Kpr"/>
            <w:rFonts w:ascii="Times New Roman" w:hAnsi="Times New Roman"/>
            <w:noProof/>
            <w:sz w:val="22"/>
            <w:szCs w:val="22"/>
          </w:rPr>
          <w:t>d-6) Alımların ve yapım işlerinin kalemlere veya gruplara bölünmesi:</w:t>
        </w:r>
        <w:r w:rsidR="0039766E" w:rsidRPr="005F7376">
          <w:rPr>
            <w:rFonts w:ascii="Times New Roman" w:hAnsi="Times New Roman"/>
            <w:noProof/>
            <w:webHidden/>
            <w:sz w:val="22"/>
            <w:szCs w:val="22"/>
          </w:rPr>
          <w:tab/>
        </w:r>
        <w:r w:rsidR="0039766E">
          <w:rPr>
            <w:rFonts w:ascii="Times New Roman" w:hAnsi="Times New Roman"/>
            <w:noProof/>
            <w:webHidden/>
            <w:sz w:val="22"/>
            <w:szCs w:val="22"/>
          </w:rPr>
          <w:t>124</w:t>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75" w:history="1">
        <w:r w:rsidR="0039766E" w:rsidRPr="005F7376">
          <w:rPr>
            <w:rStyle w:val="Kpr"/>
            <w:rFonts w:ascii="Times New Roman" w:hAnsi="Times New Roman"/>
            <w:noProof/>
            <w:sz w:val="22"/>
            <w:szCs w:val="22"/>
          </w:rPr>
          <w:t>d-7) Doğrudan temin usulünde yasaklama kararı:</w:t>
        </w:r>
        <w:r w:rsidR="0039766E" w:rsidRPr="005F7376">
          <w:rPr>
            <w:rFonts w:ascii="Times New Roman" w:hAnsi="Times New Roman"/>
            <w:noProof/>
            <w:webHidden/>
            <w:sz w:val="22"/>
            <w:szCs w:val="22"/>
          </w:rPr>
          <w:tab/>
        </w:r>
        <w:r w:rsidR="0039766E">
          <w:rPr>
            <w:rFonts w:ascii="Times New Roman" w:hAnsi="Times New Roman"/>
            <w:noProof/>
            <w:webHidden/>
            <w:sz w:val="22"/>
            <w:szCs w:val="22"/>
          </w:rPr>
          <w:t>124</w:t>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76" w:history="1">
        <w:r w:rsidR="0039766E" w:rsidRPr="005F7376">
          <w:rPr>
            <w:rStyle w:val="Kpr"/>
            <w:rFonts w:ascii="Times New Roman" w:hAnsi="Times New Roman"/>
            <w:noProof/>
            <w:sz w:val="22"/>
            <w:szCs w:val="22"/>
          </w:rPr>
          <w:t>d-8) Teyit işlemleri:</w:t>
        </w:r>
        <w:r w:rsidR="0039766E" w:rsidRPr="005F7376">
          <w:rPr>
            <w:rFonts w:ascii="Times New Roman" w:hAnsi="Times New Roman"/>
            <w:noProof/>
            <w:webHidden/>
            <w:sz w:val="22"/>
            <w:szCs w:val="22"/>
          </w:rPr>
          <w:tab/>
        </w:r>
        <w:r w:rsidR="0039766E">
          <w:rPr>
            <w:rFonts w:ascii="Times New Roman" w:hAnsi="Times New Roman"/>
            <w:noProof/>
            <w:webHidden/>
            <w:sz w:val="22"/>
            <w:szCs w:val="22"/>
          </w:rPr>
          <w:t>124</w:t>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77" w:history="1">
        <w:r w:rsidR="0039766E" w:rsidRPr="005F7376">
          <w:rPr>
            <w:rStyle w:val="Kpr"/>
            <w:rFonts w:ascii="Times New Roman" w:hAnsi="Times New Roman"/>
            <w:noProof/>
            <w:sz w:val="22"/>
            <w:szCs w:val="22"/>
          </w:rPr>
          <w:t>d-9) Doğrudan temin kayıt formu:</w:t>
        </w:r>
        <w:r w:rsidR="0039766E" w:rsidRPr="005F7376">
          <w:rPr>
            <w:rFonts w:ascii="Times New Roman" w:hAnsi="Times New Roman"/>
            <w:noProof/>
            <w:webHidden/>
            <w:sz w:val="22"/>
            <w:szCs w:val="22"/>
          </w:rPr>
          <w:tab/>
        </w:r>
        <w:r w:rsidR="0039766E">
          <w:rPr>
            <w:rFonts w:ascii="Times New Roman" w:hAnsi="Times New Roman"/>
            <w:noProof/>
            <w:webHidden/>
            <w:sz w:val="22"/>
            <w:szCs w:val="22"/>
          </w:rPr>
          <w:t>125</w:t>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78" w:history="1">
        <w:r w:rsidR="0039766E" w:rsidRPr="005F7376">
          <w:rPr>
            <w:rStyle w:val="Kpr"/>
            <w:rFonts w:ascii="Times New Roman" w:hAnsi="Times New Roman"/>
            <w:noProof/>
            <w:sz w:val="22"/>
            <w:szCs w:val="22"/>
          </w:rPr>
          <w:t xml:space="preserve">d-10) </w:t>
        </w:r>
        <w:r w:rsidR="0039766E" w:rsidRPr="005F7376">
          <w:rPr>
            <w:rStyle w:val="Kpr"/>
            <w:rFonts w:ascii="Times New Roman" w:eastAsia="+mn-ea" w:hAnsi="Times New Roman"/>
            <w:noProof/>
            <w:sz w:val="22"/>
            <w:szCs w:val="22"/>
          </w:rPr>
          <w:t>Ödeme Belgesine eklenmesi gereken evraklar</w:t>
        </w:r>
        <w:r w:rsidR="0039766E" w:rsidRPr="005F7376">
          <w:rPr>
            <w:rStyle w:val="Kpr"/>
            <w:rFonts w:ascii="Times New Roman" w:hAnsi="Times New Roman"/>
            <w:noProof/>
            <w:sz w:val="22"/>
            <w:szCs w:val="22"/>
          </w:rPr>
          <w:t>:</w:t>
        </w:r>
        <w:r w:rsidR="0039766E" w:rsidRPr="005F7376">
          <w:rPr>
            <w:rFonts w:ascii="Times New Roman" w:hAnsi="Times New Roman"/>
            <w:noProof/>
            <w:webHidden/>
            <w:sz w:val="22"/>
            <w:szCs w:val="22"/>
          </w:rPr>
          <w:tab/>
        </w:r>
        <w:r w:rsidR="0039766E">
          <w:rPr>
            <w:rFonts w:ascii="Times New Roman" w:hAnsi="Times New Roman"/>
            <w:noProof/>
            <w:webHidden/>
            <w:sz w:val="22"/>
            <w:szCs w:val="22"/>
          </w:rPr>
          <w:t>125</w:t>
        </w:r>
      </w:hyperlink>
    </w:p>
    <w:p w:rsidR="0039766E" w:rsidRPr="005F7376" w:rsidRDefault="00A95E35" w:rsidP="0039766E">
      <w:pPr>
        <w:pStyle w:val="T4"/>
        <w:tabs>
          <w:tab w:val="right" w:leader="dot" w:pos="9345"/>
        </w:tabs>
        <w:rPr>
          <w:rFonts w:ascii="Times New Roman" w:eastAsiaTheme="minorEastAsia" w:hAnsi="Times New Roman"/>
          <w:noProof/>
          <w:sz w:val="22"/>
          <w:szCs w:val="22"/>
        </w:rPr>
      </w:pPr>
      <w:hyperlink w:anchor="_Toc3538079" w:history="1">
        <w:r w:rsidR="0039766E" w:rsidRPr="005F7376">
          <w:rPr>
            <w:rStyle w:val="Kpr"/>
            <w:rFonts w:ascii="Times New Roman" w:hAnsi="Times New Roman"/>
            <w:noProof/>
            <w:sz w:val="22"/>
            <w:szCs w:val="22"/>
          </w:rPr>
          <w:t xml:space="preserve">d-11) </w:t>
        </w:r>
        <w:r w:rsidR="0039766E" w:rsidRPr="005F7376">
          <w:rPr>
            <w:rStyle w:val="Kpr"/>
            <w:rFonts w:ascii="Times New Roman" w:eastAsia="Calibri" w:hAnsi="Times New Roman"/>
            <w:noProof/>
            <w:sz w:val="22"/>
            <w:szCs w:val="22"/>
          </w:rPr>
          <w:t>Hakediş Raporları</w:t>
        </w:r>
        <w:r w:rsidR="0039766E" w:rsidRPr="005F7376">
          <w:rPr>
            <w:rStyle w:val="Kpr"/>
            <w:rFonts w:ascii="Times New Roman" w:hAnsi="Times New Roman"/>
            <w:noProof/>
            <w:sz w:val="22"/>
            <w:szCs w:val="22"/>
          </w:rPr>
          <w:t>:</w:t>
        </w:r>
        <w:r w:rsidR="0039766E" w:rsidRPr="005F7376">
          <w:rPr>
            <w:rFonts w:ascii="Times New Roman" w:hAnsi="Times New Roman"/>
            <w:noProof/>
            <w:webHidden/>
            <w:sz w:val="22"/>
            <w:szCs w:val="22"/>
          </w:rPr>
          <w:tab/>
        </w:r>
        <w:r w:rsidR="0039766E" w:rsidRPr="005F7376">
          <w:rPr>
            <w:rFonts w:ascii="Times New Roman" w:hAnsi="Times New Roman"/>
            <w:noProof/>
            <w:webHidden/>
            <w:sz w:val="22"/>
            <w:szCs w:val="22"/>
          </w:rPr>
          <w:fldChar w:fldCharType="begin"/>
        </w:r>
        <w:r w:rsidR="0039766E" w:rsidRPr="005F7376">
          <w:rPr>
            <w:rFonts w:ascii="Times New Roman" w:hAnsi="Times New Roman"/>
            <w:noProof/>
            <w:webHidden/>
            <w:sz w:val="22"/>
            <w:szCs w:val="22"/>
          </w:rPr>
          <w:instrText xml:space="preserve"> PAGEREF _Toc3538079 \h </w:instrText>
        </w:r>
        <w:r w:rsidR="0039766E" w:rsidRPr="005F7376">
          <w:rPr>
            <w:rFonts w:ascii="Times New Roman" w:hAnsi="Times New Roman"/>
            <w:noProof/>
            <w:webHidden/>
            <w:sz w:val="22"/>
            <w:szCs w:val="22"/>
          </w:rPr>
        </w:r>
        <w:r w:rsidR="0039766E" w:rsidRPr="005F7376">
          <w:rPr>
            <w:rFonts w:ascii="Times New Roman" w:hAnsi="Times New Roman"/>
            <w:noProof/>
            <w:webHidden/>
            <w:sz w:val="22"/>
            <w:szCs w:val="22"/>
          </w:rPr>
          <w:fldChar w:fldCharType="separate"/>
        </w:r>
        <w:r w:rsidR="0039766E">
          <w:rPr>
            <w:rFonts w:ascii="Times New Roman" w:hAnsi="Times New Roman"/>
            <w:noProof/>
            <w:webHidden/>
            <w:sz w:val="22"/>
            <w:szCs w:val="22"/>
          </w:rPr>
          <w:t>125</w:t>
        </w:r>
        <w:r w:rsidR="0039766E" w:rsidRPr="005F7376">
          <w:rPr>
            <w:rFonts w:ascii="Times New Roman" w:hAnsi="Times New Roman"/>
            <w:noProof/>
            <w:webHidden/>
            <w:sz w:val="22"/>
            <w:szCs w:val="22"/>
          </w:rPr>
          <w:fldChar w:fldCharType="end"/>
        </w:r>
      </w:hyperlink>
    </w:p>
    <w:p w:rsidR="0039766E" w:rsidRPr="00D01B60" w:rsidRDefault="0039766E" w:rsidP="0039766E">
      <w:pPr>
        <w:pStyle w:val="T3"/>
        <w:rPr>
          <w:rFonts w:eastAsiaTheme="minorEastAsia"/>
        </w:rPr>
      </w:pPr>
      <w:r>
        <w:t xml:space="preserve">   </w:t>
      </w:r>
      <w:hyperlink w:anchor="_Toc3538080" w:history="1">
        <w:r w:rsidRPr="00D01B60">
          <w:rPr>
            <w:rStyle w:val="Kpr"/>
            <w:sz w:val="22"/>
            <w:szCs w:val="22"/>
          </w:rPr>
          <w:t>e)</w:t>
        </w:r>
        <w:r w:rsidRPr="00D01B60">
          <w:rPr>
            <w:rStyle w:val="Kpr"/>
            <w:snapToGrid w:val="0"/>
            <w:sz w:val="22"/>
            <w:szCs w:val="22"/>
          </w:rPr>
          <w:t xml:space="preserve"> 22/f bendi:</w:t>
        </w:r>
        <w:r w:rsidR="00FA76C6">
          <w:rPr>
            <w:rStyle w:val="Kpr"/>
            <w:snapToGrid w:val="0"/>
            <w:sz w:val="22"/>
            <w:szCs w:val="22"/>
          </w:rPr>
          <w:t>……………………………………………………………………………………………………………………………..</w:t>
        </w:r>
        <w:r w:rsidRPr="00D01B60">
          <w:rPr>
            <w:webHidden/>
          </w:rPr>
          <w:fldChar w:fldCharType="begin"/>
        </w:r>
        <w:r w:rsidRPr="00D01B60">
          <w:rPr>
            <w:webHidden/>
          </w:rPr>
          <w:instrText xml:space="preserve"> PAGEREF _Toc3538080 \h </w:instrText>
        </w:r>
        <w:r w:rsidRPr="00D01B60">
          <w:rPr>
            <w:webHidden/>
          </w:rPr>
        </w:r>
        <w:r w:rsidRPr="00D01B60">
          <w:rPr>
            <w:webHidden/>
          </w:rPr>
          <w:fldChar w:fldCharType="separate"/>
        </w:r>
        <w:r w:rsidRPr="00D01B60">
          <w:rPr>
            <w:webHidden/>
          </w:rPr>
          <w:t>125</w:t>
        </w:r>
        <w:r w:rsidRPr="00D01B60">
          <w:rPr>
            <w:webHidden/>
          </w:rPr>
          <w:fldChar w:fldCharType="end"/>
        </w:r>
      </w:hyperlink>
    </w:p>
    <w:p w:rsidR="0039766E" w:rsidRPr="005F7376" w:rsidRDefault="00A95E35" w:rsidP="0039766E">
      <w:pPr>
        <w:pStyle w:val="T2"/>
      </w:pPr>
      <w:hyperlink w:anchor="_Toc3538081" w:history="1">
        <w:r w:rsidR="0039766E" w:rsidRPr="005F7376">
          <w:rPr>
            <w:rStyle w:val="Kpr"/>
            <w:sz w:val="22"/>
            <w:szCs w:val="22"/>
          </w:rPr>
          <w:t>12.3- 2886 SAYILI DEVLET İHALE KANUNUNA İLİŞKİN İŞLEMLER:</w:t>
        </w:r>
        <w:r w:rsidR="0039766E" w:rsidRPr="005F7376">
          <w:rPr>
            <w:webHidden/>
          </w:rPr>
          <w:tab/>
        </w:r>
        <w:r w:rsidR="0039766E" w:rsidRPr="005F7376">
          <w:rPr>
            <w:webHidden/>
          </w:rPr>
          <w:fldChar w:fldCharType="begin"/>
        </w:r>
        <w:r w:rsidR="0039766E" w:rsidRPr="005F7376">
          <w:rPr>
            <w:webHidden/>
          </w:rPr>
          <w:instrText xml:space="preserve"> PAGEREF _Toc3538081 \h </w:instrText>
        </w:r>
        <w:r w:rsidR="0039766E" w:rsidRPr="005F7376">
          <w:rPr>
            <w:webHidden/>
          </w:rPr>
        </w:r>
        <w:r w:rsidR="0039766E" w:rsidRPr="005F7376">
          <w:rPr>
            <w:webHidden/>
          </w:rPr>
          <w:fldChar w:fldCharType="separate"/>
        </w:r>
        <w:r w:rsidR="0039766E">
          <w:rPr>
            <w:webHidden/>
          </w:rPr>
          <w:t>125</w:t>
        </w:r>
        <w:r w:rsidR="0039766E" w:rsidRPr="005F7376">
          <w:rPr>
            <w:webHidden/>
          </w:rPr>
          <w:fldChar w:fldCharType="end"/>
        </w:r>
      </w:hyperlink>
    </w:p>
    <w:p w:rsidR="0039766E" w:rsidRPr="005F7376" w:rsidRDefault="00A95E35" w:rsidP="0039766E">
      <w:pPr>
        <w:pStyle w:val="T1"/>
        <w:rPr>
          <w:rFonts w:eastAsiaTheme="minorEastAsia"/>
        </w:rPr>
      </w:pPr>
      <w:hyperlink w:anchor="_Toc3538082" w:history="1">
        <w:r w:rsidR="0039766E" w:rsidRPr="005F7376">
          <w:rPr>
            <w:rStyle w:val="Kpr"/>
          </w:rPr>
          <w:t>XIII- HARCIRAH KANUNUNA İLİŞKİN İŞLEMLER:</w:t>
        </w:r>
        <w:r w:rsidR="0039766E" w:rsidRPr="005F7376">
          <w:rPr>
            <w:webHidden/>
          </w:rPr>
          <w:tab/>
        </w:r>
        <w:r w:rsidR="0039766E" w:rsidRPr="000B31BF">
          <w:rPr>
            <w:b w:val="0"/>
            <w:webHidden/>
          </w:rPr>
          <w:fldChar w:fldCharType="begin"/>
        </w:r>
        <w:r w:rsidR="0039766E" w:rsidRPr="000B31BF">
          <w:rPr>
            <w:b w:val="0"/>
            <w:webHidden/>
          </w:rPr>
          <w:instrText xml:space="preserve"> PAGEREF _Toc3538082 \h </w:instrText>
        </w:r>
        <w:r w:rsidR="0039766E" w:rsidRPr="000B31BF">
          <w:rPr>
            <w:b w:val="0"/>
            <w:webHidden/>
          </w:rPr>
        </w:r>
        <w:r w:rsidR="0039766E" w:rsidRPr="000B31BF">
          <w:rPr>
            <w:b w:val="0"/>
            <w:webHidden/>
          </w:rPr>
          <w:fldChar w:fldCharType="separate"/>
        </w:r>
        <w:r w:rsidR="0039766E" w:rsidRPr="000B31BF">
          <w:rPr>
            <w:b w:val="0"/>
            <w:webHidden/>
          </w:rPr>
          <w:t>12</w:t>
        </w:r>
        <w:r w:rsidR="0039766E" w:rsidRPr="000B31BF">
          <w:rPr>
            <w:b w:val="0"/>
            <w:webHidden/>
          </w:rPr>
          <w:fldChar w:fldCharType="end"/>
        </w:r>
      </w:hyperlink>
      <w:r w:rsidR="0039766E" w:rsidRPr="000B31BF">
        <w:rPr>
          <w:b w:val="0"/>
        </w:rPr>
        <w:t>7</w:t>
      </w:r>
    </w:p>
    <w:p w:rsidR="0039766E" w:rsidRPr="005F7376" w:rsidRDefault="00A95E35" w:rsidP="0039766E">
      <w:pPr>
        <w:pStyle w:val="T1"/>
        <w:rPr>
          <w:rFonts w:eastAsiaTheme="minorEastAsia"/>
        </w:rPr>
      </w:pPr>
      <w:hyperlink w:anchor="_Toc3538083" w:history="1">
        <w:r w:rsidR="0039766E" w:rsidRPr="005F7376">
          <w:rPr>
            <w:rStyle w:val="Kpr"/>
          </w:rPr>
          <w:t>XIV- TAŞINIR ve TAŞINMAZ MAL İŞ ve İŞLEMLERİ:</w:t>
        </w:r>
        <w:r w:rsidR="0039766E" w:rsidRPr="005F7376">
          <w:rPr>
            <w:webHidden/>
          </w:rPr>
          <w:tab/>
        </w:r>
        <w:r w:rsidR="0039766E" w:rsidRPr="005F7376">
          <w:rPr>
            <w:webHidden/>
          </w:rPr>
          <w:fldChar w:fldCharType="begin"/>
        </w:r>
        <w:r w:rsidR="0039766E" w:rsidRPr="005F7376">
          <w:rPr>
            <w:webHidden/>
          </w:rPr>
          <w:instrText xml:space="preserve"> PAGEREF _Toc3538083 \h </w:instrText>
        </w:r>
        <w:r w:rsidR="0039766E" w:rsidRPr="005F7376">
          <w:rPr>
            <w:webHidden/>
          </w:rPr>
        </w:r>
        <w:r w:rsidR="0039766E" w:rsidRPr="005F7376">
          <w:rPr>
            <w:webHidden/>
          </w:rPr>
          <w:fldChar w:fldCharType="separate"/>
        </w:r>
        <w:r w:rsidR="0039766E" w:rsidRPr="000B31BF">
          <w:rPr>
            <w:b w:val="0"/>
            <w:webHidden/>
          </w:rPr>
          <w:t>131</w:t>
        </w:r>
        <w:r w:rsidR="0039766E" w:rsidRPr="005F7376">
          <w:rPr>
            <w:webHidden/>
          </w:rPr>
          <w:fldChar w:fldCharType="end"/>
        </w:r>
      </w:hyperlink>
    </w:p>
    <w:p w:rsidR="0039766E" w:rsidRPr="005F7376" w:rsidRDefault="00A95E35" w:rsidP="0039766E">
      <w:pPr>
        <w:pStyle w:val="T2"/>
      </w:pPr>
      <w:hyperlink w:anchor="_Toc3538084" w:history="1">
        <w:r w:rsidR="0039766E" w:rsidRPr="005F7376">
          <w:rPr>
            <w:rStyle w:val="Kpr"/>
            <w:bCs/>
            <w:sz w:val="22"/>
            <w:szCs w:val="22"/>
          </w:rPr>
          <w:t>14.1-</w:t>
        </w:r>
        <w:r w:rsidR="0039766E" w:rsidRPr="005F7376">
          <w:rPr>
            <w:rStyle w:val="Kpr"/>
            <w:sz w:val="22"/>
            <w:szCs w:val="22"/>
          </w:rPr>
          <w:t xml:space="preserve"> TAŞINIR MAL İŞLEMLERİ:</w:t>
        </w:r>
        <w:r w:rsidR="0039766E" w:rsidRPr="005F7376">
          <w:rPr>
            <w:webHidden/>
          </w:rPr>
          <w:tab/>
        </w:r>
        <w:r w:rsidR="0039766E" w:rsidRPr="005F7376">
          <w:rPr>
            <w:webHidden/>
          </w:rPr>
          <w:fldChar w:fldCharType="begin"/>
        </w:r>
        <w:r w:rsidR="0039766E" w:rsidRPr="005F7376">
          <w:rPr>
            <w:webHidden/>
          </w:rPr>
          <w:instrText xml:space="preserve"> PAGEREF _Toc3538084 \h </w:instrText>
        </w:r>
        <w:r w:rsidR="0039766E" w:rsidRPr="005F7376">
          <w:rPr>
            <w:webHidden/>
          </w:rPr>
        </w:r>
        <w:r w:rsidR="0039766E" w:rsidRPr="005F7376">
          <w:rPr>
            <w:webHidden/>
          </w:rPr>
          <w:fldChar w:fldCharType="separate"/>
        </w:r>
        <w:r w:rsidR="0039766E">
          <w:rPr>
            <w:webHidden/>
          </w:rPr>
          <w:t>131</w:t>
        </w:r>
        <w:r w:rsidR="0039766E" w:rsidRPr="005F7376">
          <w:rPr>
            <w:webHidden/>
          </w:rPr>
          <w:fldChar w:fldCharType="end"/>
        </w:r>
      </w:hyperlink>
    </w:p>
    <w:p w:rsidR="0039766E" w:rsidRPr="005F7376" w:rsidRDefault="00A95E35" w:rsidP="0039766E">
      <w:pPr>
        <w:pStyle w:val="T2"/>
      </w:pPr>
      <w:hyperlink w:anchor="_Toc3538085" w:history="1">
        <w:r w:rsidR="0039766E" w:rsidRPr="005F7376">
          <w:rPr>
            <w:rStyle w:val="Kpr"/>
            <w:bCs/>
            <w:sz w:val="22"/>
            <w:szCs w:val="22"/>
          </w:rPr>
          <w:t>14.2-</w:t>
        </w:r>
        <w:r w:rsidR="0039766E" w:rsidRPr="005F7376">
          <w:rPr>
            <w:rStyle w:val="Kpr"/>
            <w:sz w:val="22"/>
            <w:szCs w:val="22"/>
          </w:rPr>
          <w:t xml:space="preserve"> TAŞINMAZ MAL İŞLEMLERİ:</w:t>
        </w:r>
        <w:r w:rsidR="0039766E" w:rsidRPr="005F7376">
          <w:rPr>
            <w:webHidden/>
          </w:rPr>
          <w:tab/>
        </w:r>
        <w:r w:rsidR="0039766E" w:rsidRPr="005F7376">
          <w:rPr>
            <w:webHidden/>
          </w:rPr>
          <w:fldChar w:fldCharType="begin"/>
        </w:r>
        <w:r w:rsidR="0039766E" w:rsidRPr="005F7376">
          <w:rPr>
            <w:webHidden/>
          </w:rPr>
          <w:instrText xml:space="preserve"> PAGEREF _Toc3538085 \h </w:instrText>
        </w:r>
        <w:r w:rsidR="0039766E" w:rsidRPr="005F7376">
          <w:rPr>
            <w:webHidden/>
          </w:rPr>
        </w:r>
        <w:r w:rsidR="0039766E" w:rsidRPr="005F7376">
          <w:rPr>
            <w:webHidden/>
          </w:rPr>
          <w:fldChar w:fldCharType="separate"/>
        </w:r>
        <w:r w:rsidR="0039766E">
          <w:rPr>
            <w:webHidden/>
          </w:rPr>
          <w:t>138</w:t>
        </w:r>
        <w:r w:rsidR="0039766E" w:rsidRPr="005F7376">
          <w:rPr>
            <w:webHidden/>
          </w:rPr>
          <w:fldChar w:fldCharType="end"/>
        </w:r>
      </w:hyperlink>
    </w:p>
    <w:p w:rsidR="0039766E" w:rsidRPr="005F7376" w:rsidRDefault="00A95E35" w:rsidP="0039766E">
      <w:pPr>
        <w:pStyle w:val="T2"/>
      </w:pPr>
      <w:hyperlink w:anchor="_Toc3538086" w:history="1">
        <w:r w:rsidR="0039766E" w:rsidRPr="005F7376">
          <w:rPr>
            <w:rStyle w:val="Kpr"/>
            <w:bCs/>
            <w:sz w:val="22"/>
            <w:szCs w:val="22"/>
          </w:rPr>
          <w:t>14.3-</w:t>
        </w:r>
        <w:r w:rsidR="0039766E" w:rsidRPr="005F7376">
          <w:rPr>
            <w:rStyle w:val="Kpr"/>
            <w:sz w:val="22"/>
            <w:szCs w:val="22"/>
          </w:rPr>
          <w:t xml:space="preserve"> KAMU KONUTLARI:</w:t>
        </w:r>
        <w:r w:rsidR="0039766E" w:rsidRPr="005F7376">
          <w:rPr>
            <w:webHidden/>
          </w:rPr>
          <w:tab/>
        </w:r>
        <w:r w:rsidR="0039766E" w:rsidRPr="005F7376">
          <w:rPr>
            <w:webHidden/>
          </w:rPr>
          <w:fldChar w:fldCharType="begin"/>
        </w:r>
        <w:r w:rsidR="0039766E" w:rsidRPr="005F7376">
          <w:rPr>
            <w:webHidden/>
          </w:rPr>
          <w:instrText xml:space="preserve"> PAGEREF _Toc3538086 \h </w:instrText>
        </w:r>
        <w:r w:rsidR="0039766E" w:rsidRPr="005F7376">
          <w:rPr>
            <w:webHidden/>
          </w:rPr>
        </w:r>
        <w:r w:rsidR="0039766E" w:rsidRPr="005F7376">
          <w:rPr>
            <w:webHidden/>
          </w:rPr>
          <w:fldChar w:fldCharType="separate"/>
        </w:r>
        <w:r w:rsidR="0039766E">
          <w:rPr>
            <w:webHidden/>
          </w:rPr>
          <w:t>139</w:t>
        </w:r>
        <w:r w:rsidR="0039766E" w:rsidRPr="005F7376">
          <w:rPr>
            <w:webHidden/>
          </w:rPr>
          <w:fldChar w:fldCharType="end"/>
        </w:r>
      </w:hyperlink>
    </w:p>
    <w:p w:rsidR="0039766E" w:rsidRPr="005F7376" w:rsidRDefault="00A95E35" w:rsidP="0039766E">
      <w:pPr>
        <w:pStyle w:val="T1"/>
        <w:rPr>
          <w:rFonts w:eastAsiaTheme="minorEastAsia"/>
        </w:rPr>
      </w:pPr>
      <w:hyperlink w:anchor="_Toc3538087" w:history="1">
        <w:r w:rsidR="0039766E" w:rsidRPr="005F7376">
          <w:rPr>
            <w:rStyle w:val="Kpr"/>
          </w:rPr>
          <w:t>XV-RESMİ YAZIŞMALAR, EVRAK-KAYIT ve DOSYALAMA ile ARŞİV İŞLERİ:</w:t>
        </w:r>
        <w:r w:rsidR="0039766E" w:rsidRPr="005F7376">
          <w:rPr>
            <w:webHidden/>
          </w:rPr>
          <w:tab/>
        </w:r>
        <w:r w:rsidR="0039766E" w:rsidRPr="005F7376">
          <w:rPr>
            <w:webHidden/>
          </w:rPr>
          <w:fldChar w:fldCharType="begin"/>
        </w:r>
        <w:r w:rsidR="0039766E" w:rsidRPr="005F7376">
          <w:rPr>
            <w:webHidden/>
          </w:rPr>
          <w:instrText xml:space="preserve"> PAGEREF _Toc3538087 \h </w:instrText>
        </w:r>
        <w:r w:rsidR="0039766E" w:rsidRPr="005F7376">
          <w:rPr>
            <w:webHidden/>
          </w:rPr>
        </w:r>
        <w:r w:rsidR="0039766E" w:rsidRPr="005F7376">
          <w:rPr>
            <w:webHidden/>
          </w:rPr>
          <w:fldChar w:fldCharType="separate"/>
        </w:r>
        <w:r w:rsidR="0039766E" w:rsidRPr="000B31BF">
          <w:rPr>
            <w:b w:val="0"/>
            <w:webHidden/>
          </w:rPr>
          <w:t>141</w:t>
        </w:r>
        <w:r w:rsidR="0039766E" w:rsidRPr="005F7376">
          <w:rPr>
            <w:webHidden/>
          </w:rPr>
          <w:fldChar w:fldCharType="end"/>
        </w:r>
      </w:hyperlink>
    </w:p>
    <w:p w:rsidR="0039766E" w:rsidRPr="005F7376" w:rsidRDefault="00A95E35" w:rsidP="0039766E">
      <w:pPr>
        <w:pStyle w:val="T2"/>
      </w:pPr>
      <w:hyperlink w:anchor="_Toc3538088" w:history="1">
        <w:r w:rsidR="0039766E" w:rsidRPr="005F7376">
          <w:rPr>
            <w:rStyle w:val="Kpr"/>
            <w:sz w:val="22"/>
            <w:szCs w:val="22"/>
          </w:rPr>
          <w:t>15.1- RESMÎ YAZIŞMALARDA UYGULANACAK ESAS VE USULLER:</w:t>
        </w:r>
        <w:r w:rsidR="0039766E" w:rsidRPr="005F7376">
          <w:rPr>
            <w:webHidden/>
          </w:rPr>
          <w:tab/>
        </w:r>
        <w:r w:rsidR="0039766E" w:rsidRPr="005F7376">
          <w:rPr>
            <w:webHidden/>
          </w:rPr>
          <w:fldChar w:fldCharType="begin"/>
        </w:r>
        <w:r w:rsidR="0039766E" w:rsidRPr="005F7376">
          <w:rPr>
            <w:webHidden/>
          </w:rPr>
          <w:instrText xml:space="preserve"> PAGEREF _Toc3538088 \h </w:instrText>
        </w:r>
        <w:r w:rsidR="0039766E" w:rsidRPr="005F7376">
          <w:rPr>
            <w:webHidden/>
          </w:rPr>
        </w:r>
        <w:r w:rsidR="0039766E" w:rsidRPr="005F7376">
          <w:rPr>
            <w:webHidden/>
          </w:rPr>
          <w:fldChar w:fldCharType="separate"/>
        </w:r>
        <w:r w:rsidR="0039766E">
          <w:rPr>
            <w:webHidden/>
          </w:rPr>
          <w:t>141</w:t>
        </w:r>
        <w:r w:rsidR="0039766E" w:rsidRPr="005F7376">
          <w:rPr>
            <w:webHidden/>
          </w:rPr>
          <w:fldChar w:fldCharType="end"/>
        </w:r>
      </w:hyperlink>
    </w:p>
    <w:p w:rsidR="0039766E" w:rsidRPr="005F7376" w:rsidRDefault="00A95E35" w:rsidP="0039766E">
      <w:pPr>
        <w:pStyle w:val="T2"/>
      </w:pPr>
      <w:hyperlink w:anchor="_Toc3538089" w:history="1">
        <w:r w:rsidR="0039766E" w:rsidRPr="005F7376">
          <w:rPr>
            <w:rStyle w:val="Kpr"/>
            <w:sz w:val="22"/>
            <w:szCs w:val="22"/>
          </w:rPr>
          <w:t>15.2- EVRAK, KAYIT VE DOSYALAMA İŞLERİ:</w:t>
        </w:r>
        <w:r w:rsidR="0039766E" w:rsidRPr="005F7376">
          <w:rPr>
            <w:webHidden/>
          </w:rPr>
          <w:tab/>
        </w:r>
        <w:r w:rsidR="0039766E" w:rsidRPr="005F7376">
          <w:rPr>
            <w:webHidden/>
          </w:rPr>
          <w:fldChar w:fldCharType="begin"/>
        </w:r>
        <w:r w:rsidR="0039766E" w:rsidRPr="005F7376">
          <w:rPr>
            <w:webHidden/>
          </w:rPr>
          <w:instrText xml:space="preserve"> PAGEREF _Toc3538089 \h </w:instrText>
        </w:r>
        <w:r w:rsidR="0039766E" w:rsidRPr="005F7376">
          <w:rPr>
            <w:webHidden/>
          </w:rPr>
        </w:r>
        <w:r w:rsidR="0039766E" w:rsidRPr="005F7376">
          <w:rPr>
            <w:webHidden/>
          </w:rPr>
          <w:fldChar w:fldCharType="separate"/>
        </w:r>
        <w:r w:rsidR="0039766E">
          <w:rPr>
            <w:webHidden/>
          </w:rPr>
          <w:t>154</w:t>
        </w:r>
        <w:r w:rsidR="0039766E" w:rsidRPr="005F7376">
          <w:rPr>
            <w:webHidden/>
          </w:rPr>
          <w:fldChar w:fldCharType="end"/>
        </w:r>
      </w:hyperlink>
    </w:p>
    <w:p w:rsidR="0039766E" w:rsidRPr="005F7376" w:rsidRDefault="00A95E35" w:rsidP="0039766E">
      <w:pPr>
        <w:pStyle w:val="T3"/>
        <w:rPr>
          <w:rFonts w:eastAsiaTheme="minorEastAsia"/>
          <w:i w:val="0"/>
        </w:rPr>
      </w:pPr>
      <w:hyperlink w:anchor="_Toc3538090" w:history="1">
        <w:r w:rsidR="0039766E" w:rsidRPr="005F7376">
          <w:rPr>
            <w:rStyle w:val="Kpr"/>
            <w:sz w:val="22"/>
            <w:szCs w:val="22"/>
            <w:shd w:val="clear" w:color="auto" w:fill="FFFFFF"/>
          </w:rPr>
          <w:t xml:space="preserve">a) Evrak Kabul, </w:t>
        </w:r>
        <w:r w:rsidR="0039766E" w:rsidRPr="005F7376">
          <w:rPr>
            <w:rStyle w:val="Kpr"/>
            <w:sz w:val="22"/>
            <w:szCs w:val="22"/>
          </w:rPr>
          <w:t>Havale</w:t>
        </w:r>
        <w:r w:rsidR="0039766E" w:rsidRPr="005F7376">
          <w:rPr>
            <w:rStyle w:val="Kpr"/>
            <w:sz w:val="22"/>
            <w:szCs w:val="22"/>
            <w:shd w:val="clear" w:color="auto" w:fill="FFFFFF"/>
          </w:rPr>
          <w:t xml:space="preserve"> ve Dağıtım İşleri:</w:t>
        </w:r>
        <w:r w:rsidR="005D367A">
          <w:rPr>
            <w:rStyle w:val="Kpr"/>
            <w:sz w:val="22"/>
            <w:szCs w:val="22"/>
            <w:shd w:val="clear" w:color="auto" w:fill="FFFFFF"/>
          </w:rPr>
          <w:t>………………………………………………………………………………………</w:t>
        </w:r>
        <w:r w:rsidR="0039766E" w:rsidRPr="005F7376">
          <w:rPr>
            <w:webHidden/>
          </w:rPr>
          <w:fldChar w:fldCharType="begin"/>
        </w:r>
        <w:r w:rsidR="0039766E" w:rsidRPr="005F7376">
          <w:rPr>
            <w:webHidden/>
          </w:rPr>
          <w:instrText xml:space="preserve"> PAGEREF _Toc3538090 \h </w:instrText>
        </w:r>
        <w:r w:rsidR="0039766E" w:rsidRPr="005F7376">
          <w:rPr>
            <w:webHidden/>
          </w:rPr>
        </w:r>
        <w:r w:rsidR="0039766E" w:rsidRPr="005F7376">
          <w:rPr>
            <w:webHidden/>
          </w:rPr>
          <w:fldChar w:fldCharType="separate"/>
        </w:r>
        <w:r w:rsidR="0039766E">
          <w:rPr>
            <w:webHidden/>
          </w:rPr>
          <w:t>155</w:t>
        </w:r>
        <w:r w:rsidR="0039766E" w:rsidRPr="005F7376">
          <w:rPr>
            <w:webHidden/>
          </w:rPr>
          <w:fldChar w:fldCharType="end"/>
        </w:r>
      </w:hyperlink>
    </w:p>
    <w:p w:rsidR="0039766E" w:rsidRPr="005F7376" w:rsidRDefault="00A95E35" w:rsidP="0039766E">
      <w:pPr>
        <w:pStyle w:val="T3"/>
        <w:rPr>
          <w:rFonts w:eastAsiaTheme="minorEastAsia"/>
          <w:i w:val="0"/>
        </w:rPr>
      </w:pPr>
      <w:hyperlink w:anchor="_Toc3538091" w:history="1">
        <w:r w:rsidR="0039766E" w:rsidRPr="005F7376">
          <w:rPr>
            <w:rStyle w:val="Kpr"/>
            <w:sz w:val="22"/>
            <w:szCs w:val="22"/>
            <w:shd w:val="clear" w:color="auto" w:fill="FFFFFF"/>
          </w:rPr>
          <w:t>b) Dosyalama İşleri:</w:t>
        </w:r>
        <w:r w:rsidR="005D367A">
          <w:rPr>
            <w:rStyle w:val="Kpr"/>
            <w:sz w:val="22"/>
            <w:szCs w:val="22"/>
            <w:shd w:val="clear" w:color="auto" w:fill="FFFFFF"/>
          </w:rPr>
          <w:t>……………………………………………………………………………………………………………………..</w:t>
        </w:r>
        <w:r w:rsidR="0039766E" w:rsidRPr="005F7376">
          <w:rPr>
            <w:webHidden/>
          </w:rPr>
          <w:fldChar w:fldCharType="begin"/>
        </w:r>
        <w:r w:rsidR="0039766E" w:rsidRPr="005F7376">
          <w:rPr>
            <w:webHidden/>
          </w:rPr>
          <w:instrText xml:space="preserve"> PAGEREF _Toc3538091 \h </w:instrText>
        </w:r>
        <w:r w:rsidR="0039766E" w:rsidRPr="005F7376">
          <w:rPr>
            <w:webHidden/>
          </w:rPr>
        </w:r>
        <w:r w:rsidR="0039766E" w:rsidRPr="005F7376">
          <w:rPr>
            <w:webHidden/>
          </w:rPr>
          <w:fldChar w:fldCharType="separate"/>
        </w:r>
        <w:r w:rsidR="0039766E">
          <w:rPr>
            <w:webHidden/>
          </w:rPr>
          <w:t>155</w:t>
        </w:r>
        <w:r w:rsidR="0039766E" w:rsidRPr="005F7376">
          <w:rPr>
            <w:webHidden/>
          </w:rPr>
          <w:fldChar w:fldCharType="end"/>
        </w:r>
      </w:hyperlink>
    </w:p>
    <w:p w:rsidR="0039766E" w:rsidRPr="005F7376" w:rsidRDefault="00A95E35" w:rsidP="0039766E">
      <w:pPr>
        <w:pStyle w:val="T2"/>
      </w:pPr>
      <w:hyperlink w:anchor="_Toc3538092" w:history="1">
        <w:r w:rsidR="0039766E" w:rsidRPr="005F7376">
          <w:rPr>
            <w:rStyle w:val="Kpr"/>
            <w:sz w:val="22"/>
            <w:szCs w:val="22"/>
          </w:rPr>
          <w:t>15.3- ARŞİV HİZMETLERİ:</w:t>
        </w:r>
        <w:r w:rsidR="0039766E" w:rsidRPr="005F7376">
          <w:rPr>
            <w:webHidden/>
          </w:rPr>
          <w:tab/>
        </w:r>
        <w:r w:rsidR="0039766E" w:rsidRPr="005F7376">
          <w:rPr>
            <w:webHidden/>
          </w:rPr>
          <w:fldChar w:fldCharType="begin"/>
        </w:r>
        <w:r w:rsidR="0039766E" w:rsidRPr="005F7376">
          <w:rPr>
            <w:webHidden/>
          </w:rPr>
          <w:instrText xml:space="preserve"> PAGEREF _Toc3538092 \h </w:instrText>
        </w:r>
        <w:r w:rsidR="0039766E" w:rsidRPr="005F7376">
          <w:rPr>
            <w:webHidden/>
          </w:rPr>
        </w:r>
        <w:r w:rsidR="0039766E" w:rsidRPr="005F7376">
          <w:rPr>
            <w:webHidden/>
          </w:rPr>
          <w:fldChar w:fldCharType="separate"/>
        </w:r>
        <w:r w:rsidR="0039766E">
          <w:rPr>
            <w:webHidden/>
          </w:rPr>
          <w:t>156</w:t>
        </w:r>
        <w:r w:rsidR="0039766E" w:rsidRPr="005F7376">
          <w:rPr>
            <w:webHidden/>
          </w:rPr>
          <w:fldChar w:fldCharType="end"/>
        </w:r>
      </w:hyperlink>
    </w:p>
    <w:p w:rsidR="0039766E" w:rsidRPr="005F7376" w:rsidRDefault="00A95E35" w:rsidP="0039766E">
      <w:pPr>
        <w:pStyle w:val="T1"/>
        <w:rPr>
          <w:rFonts w:eastAsiaTheme="minorEastAsia"/>
        </w:rPr>
      </w:pPr>
      <w:hyperlink w:anchor="_Toc3538093" w:history="1">
        <w:r w:rsidR="0039766E" w:rsidRPr="005F7376">
          <w:rPr>
            <w:rStyle w:val="Kpr"/>
          </w:rPr>
          <w:t>XVI- DİĞER İŞ VE İŞLEMLER:</w:t>
        </w:r>
        <w:r w:rsidR="0039766E" w:rsidRPr="005F7376">
          <w:rPr>
            <w:webHidden/>
          </w:rPr>
          <w:tab/>
        </w:r>
        <w:r w:rsidR="0039766E" w:rsidRPr="005F7376">
          <w:rPr>
            <w:webHidden/>
          </w:rPr>
          <w:fldChar w:fldCharType="begin"/>
        </w:r>
        <w:r w:rsidR="0039766E" w:rsidRPr="005F7376">
          <w:rPr>
            <w:webHidden/>
          </w:rPr>
          <w:instrText xml:space="preserve"> PAGEREF _Toc3538093 \h </w:instrText>
        </w:r>
        <w:r w:rsidR="0039766E" w:rsidRPr="005F7376">
          <w:rPr>
            <w:webHidden/>
          </w:rPr>
        </w:r>
        <w:r w:rsidR="0039766E" w:rsidRPr="005F7376">
          <w:rPr>
            <w:webHidden/>
          </w:rPr>
          <w:fldChar w:fldCharType="separate"/>
        </w:r>
        <w:r w:rsidR="0039766E" w:rsidRPr="000B31BF">
          <w:rPr>
            <w:b w:val="0"/>
            <w:webHidden/>
          </w:rPr>
          <w:t>158</w:t>
        </w:r>
        <w:r w:rsidR="0039766E" w:rsidRPr="005F7376">
          <w:rPr>
            <w:webHidden/>
          </w:rPr>
          <w:fldChar w:fldCharType="end"/>
        </w:r>
      </w:hyperlink>
    </w:p>
    <w:p w:rsidR="0039766E" w:rsidRPr="005F7376" w:rsidRDefault="00A95E35" w:rsidP="0039766E">
      <w:pPr>
        <w:pStyle w:val="T2"/>
      </w:pPr>
      <w:hyperlink w:anchor="_Toc3538094" w:history="1">
        <w:r w:rsidR="0039766E" w:rsidRPr="005F7376">
          <w:rPr>
            <w:rStyle w:val="Kpr"/>
            <w:sz w:val="22"/>
            <w:szCs w:val="22"/>
          </w:rPr>
          <w:t>16.1- KAMU HİZMETLERİNİN İYİLEŞTİRİLMESİ</w:t>
        </w:r>
        <w:r w:rsidR="0039766E" w:rsidRPr="005F7376">
          <w:rPr>
            <w:rStyle w:val="Kpr"/>
            <w:sz w:val="22"/>
            <w:szCs w:val="22"/>
            <w:lang w:eastAsia="en-US" w:bidi="en-US"/>
          </w:rPr>
          <w:t>:</w:t>
        </w:r>
        <w:r w:rsidR="0039766E" w:rsidRPr="005F7376">
          <w:rPr>
            <w:webHidden/>
          </w:rPr>
          <w:tab/>
        </w:r>
        <w:r w:rsidR="0039766E" w:rsidRPr="005F7376">
          <w:rPr>
            <w:webHidden/>
          </w:rPr>
          <w:fldChar w:fldCharType="begin"/>
        </w:r>
        <w:r w:rsidR="0039766E" w:rsidRPr="005F7376">
          <w:rPr>
            <w:webHidden/>
          </w:rPr>
          <w:instrText xml:space="preserve"> PAGEREF _Toc3538094 \h </w:instrText>
        </w:r>
        <w:r w:rsidR="0039766E" w:rsidRPr="005F7376">
          <w:rPr>
            <w:webHidden/>
          </w:rPr>
        </w:r>
        <w:r w:rsidR="0039766E" w:rsidRPr="005F7376">
          <w:rPr>
            <w:webHidden/>
          </w:rPr>
          <w:fldChar w:fldCharType="separate"/>
        </w:r>
        <w:r w:rsidR="0039766E">
          <w:rPr>
            <w:webHidden/>
          </w:rPr>
          <w:t>158</w:t>
        </w:r>
        <w:r w:rsidR="0039766E" w:rsidRPr="005F7376">
          <w:rPr>
            <w:webHidden/>
          </w:rPr>
          <w:fldChar w:fldCharType="end"/>
        </w:r>
      </w:hyperlink>
    </w:p>
    <w:p w:rsidR="0039766E" w:rsidRPr="005F7376" w:rsidRDefault="00A95E35" w:rsidP="0039766E">
      <w:pPr>
        <w:pStyle w:val="T2"/>
      </w:pPr>
      <w:hyperlink w:anchor="_Toc3538095" w:history="1">
        <w:r w:rsidR="0039766E" w:rsidRPr="005F7376">
          <w:rPr>
            <w:rStyle w:val="Kpr"/>
            <w:sz w:val="22"/>
            <w:szCs w:val="22"/>
          </w:rPr>
          <w:t>16.2-BİLGİ EDİNME, BİMER-CİMER KAPSAMINDA YÜRÜTÜLEN İŞLEMLER:</w:t>
        </w:r>
        <w:r w:rsidR="0039766E" w:rsidRPr="005F7376">
          <w:rPr>
            <w:webHidden/>
          </w:rPr>
          <w:tab/>
        </w:r>
        <w:r w:rsidR="0039766E" w:rsidRPr="005F7376">
          <w:rPr>
            <w:webHidden/>
          </w:rPr>
          <w:fldChar w:fldCharType="begin"/>
        </w:r>
        <w:r w:rsidR="0039766E" w:rsidRPr="005F7376">
          <w:rPr>
            <w:webHidden/>
          </w:rPr>
          <w:instrText xml:space="preserve"> PAGEREF _Toc3538095 \h </w:instrText>
        </w:r>
        <w:r w:rsidR="0039766E" w:rsidRPr="005F7376">
          <w:rPr>
            <w:webHidden/>
          </w:rPr>
        </w:r>
        <w:r w:rsidR="0039766E" w:rsidRPr="005F7376">
          <w:rPr>
            <w:webHidden/>
          </w:rPr>
          <w:fldChar w:fldCharType="separate"/>
        </w:r>
        <w:r w:rsidR="0039766E">
          <w:rPr>
            <w:webHidden/>
          </w:rPr>
          <w:t>160</w:t>
        </w:r>
        <w:r w:rsidR="0039766E" w:rsidRPr="005F7376">
          <w:rPr>
            <w:webHidden/>
          </w:rPr>
          <w:fldChar w:fldCharType="end"/>
        </w:r>
      </w:hyperlink>
    </w:p>
    <w:p w:rsidR="0039766E" w:rsidRPr="005F7376" w:rsidRDefault="00A95E35" w:rsidP="0039766E">
      <w:pPr>
        <w:pStyle w:val="T2"/>
      </w:pPr>
      <w:hyperlink w:anchor="_Toc3538096" w:history="1">
        <w:r w:rsidR="0039766E" w:rsidRPr="005F7376">
          <w:rPr>
            <w:rStyle w:val="Kpr"/>
            <w:sz w:val="22"/>
            <w:szCs w:val="22"/>
          </w:rPr>
          <w:t>16.3- TÜRK BAYRAĞI VE TANITICI BAYRAKLAR İLE İLGİLİ İŞLER:</w:t>
        </w:r>
        <w:r w:rsidR="0039766E" w:rsidRPr="005F7376">
          <w:rPr>
            <w:webHidden/>
          </w:rPr>
          <w:tab/>
        </w:r>
        <w:r w:rsidR="0039766E" w:rsidRPr="005F7376">
          <w:rPr>
            <w:webHidden/>
          </w:rPr>
          <w:fldChar w:fldCharType="begin"/>
        </w:r>
        <w:r w:rsidR="0039766E" w:rsidRPr="005F7376">
          <w:rPr>
            <w:webHidden/>
          </w:rPr>
          <w:instrText xml:space="preserve"> PAGEREF _Toc3538096 \h </w:instrText>
        </w:r>
        <w:r w:rsidR="0039766E" w:rsidRPr="005F7376">
          <w:rPr>
            <w:webHidden/>
          </w:rPr>
        </w:r>
        <w:r w:rsidR="0039766E" w:rsidRPr="005F7376">
          <w:rPr>
            <w:webHidden/>
          </w:rPr>
          <w:fldChar w:fldCharType="separate"/>
        </w:r>
        <w:r w:rsidR="0039766E">
          <w:rPr>
            <w:webHidden/>
          </w:rPr>
          <w:t>163</w:t>
        </w:r>
        <w:r w:rsidR="0039766E" w:rsidRPr="005F7376">
          <w:rPr>
            <w:webHidden/>
          </w:rPr>
          <w:fldChar w:fldCharType="end"/>
        </w:r>
      </w:hyperlink>
    </w:p>
    <w:p w:rsidR="0039766E" w:rsidRPr="005F7376" w:rsidRDefault="00A95E35" w:rsidP="0039766E">
      <w:pPr>
        <w:pStyle w:val="T1"/>
        <w:rPr>
          <w:rFonts w:eastAsiaTheme="minorEastAsia"/>
        </w:rPr>
      </w:pPr>
      <w:hyperlink w:anchor="_Toc3538097" w:history="1">
        <w:r w:rsidR="0039766E" w:rsidRPr="005F7376">
          <w:rPr>
            <w:rStyle w:val="Kpr"/>
          </w:rPr>
          <w:t>XVII- KAMU ZARARLARININ TAKİBİ:</w:t>
        </w:r>
        <w:r w:rsidR="0039766E" w:rsidRPr="005F7376">
          <w:rPr>
            <w:webHidden/>
          </w:rPr>
          <w:tab/>
        </w:r>
        <w:r w:rsidR="0039766E" w:rsidRPr="000B31BF">
          <w:rPr>
            <w:b w:val="0"/>
            <w:webHidden/>
          </w:rPr>
          <w:fldChar w:fldCharType="begin"/>
        </w:r>
        <w:r w:rsidR="0039766E" w:rsidRPr="000B31BF">
          <w:rPr>
            <w:b w:val="0"/>
            <w:webHidden/>
          </w:rPr>
          <w:instrText xml:space="preserve"> PAGEREF _Toc3538097 \h </w:instrText>
        </w:r>
        <w:r w:rsidR="0039766E" w:rsidRPr="000B31BF">
          <w:rPr>
            <w:b w:val="0"/>
            <w:webHidden/>
          </w:rPr>
        </w:r>
        <w:r w:rsidR="0039766E" w:rsidRPr="000B31BF">
          <w:rPr>
            <w:b w:val="0"/>
            <w:webHidden/>
          </w:rPr>
          <w:fldChar w:fldCharType="separate"/>
        </w:r>
        <w:r w:rsidR="0039766E" w:rsidRPr="000B31BF">
          <w:rPr>
            <w:b w:val="0"/>
            <w:webHidden/>
          </w:rPr>
          <w:t>163</w:t>
        </w:r>
        <w:r w:rsidR="0039766E" w:rsidRPr="000B31BF">
          <w:rPr>
            <w:b w:val="0"/>
            <w:webHidden/>
          </w:rPr>
          <w:fldChar w:fldCharType="end"/>
        </w:r>
      </w:hyperlink>
    </w:p>
    <w:p w:rsidR="0039766E" w:rsidRPr="005F7376" w:rsidRDefault="00A95E35" w:rsidP="0039766E">
      <w:pPr>
        <w:pStyle w:val="T1"/>
        <w:rPr>
          <w:rFonts w:eastAsiaTheme="minorEastAsia"/>
        </w:rPr>
      </w:pPr>
      <w:hyperlink w:anchor="_Toc3538098" w:history="1">
        <w:r w:rsidR="0039766E" w:rsidRPr="005F7376">
          <w:rPr>
            <w:rStyle w:val="Kpr"/>
          </w:rPr>
          <w:t>XVIII. İNCELEMEYE ALINAN VEYA TEVDİ EDİLEN KONULAR:</w:t>
        </w:r>
        <w:r w:rsidR="0039766E" w:rsidRPr="005F7376">
          <w:rPr>
            <w:webHidden/>
          </w:rPr>
          <w:tab/>
        </w:r>
        <w:r w:rsidR="0039766E" w:rsidRPr="000B31BF">
          <w:rPr>
            <w:b w:val="0"/>
            <w:webHidden/>
          </w:rPr>
          <w:fldChar w:fldCharType="begin"/>
        </w:r>
        <w:r w:rsidR="0039766E" w:rsidRPr="000B31BF">
          <w:rPr>
            <w:b w:val="0"/>
            <w:webHidden/>
          </w:rPr>
          <w:instrText xml:space="preserve"> PAGEREF _Toc3538098 \h </w:instrText>
        </w:r>
        <w:r w:rsidR="0039766E" w:rsidRPr="000B31BF">
          <w:rPr>
            <w:b w:val="0"/>
            <w:webHidden/>
          </w:rPr>
        </w:r>
        <w:r w:rsidR="0039766E" w:rsidRPr="000B31BF">
          <w:rPr>
            <w:b w:val="0"/>
            <w:webHidden/>
          </w:rPr>
          <w:fldChar w:fldCharType="separate"/>
        </w:r>
        <w:r w:rsidR="0039766E" w:rsidRPr="000B31BF">
          <w:rPr>
            <w:b w:val="0"/>
            <w:webHidden/>
          </w:rPr>
          <w:t>172</w:t>
        </w:r>
        <w:r w:rsidR="0039766E" w:rsidRPr="000B31BF">
          <w:rPr>
            <w:b w:val="0"/>
            <w:webHidden/>
          </w:rPr>
          <w:fldChar w:fldCharType="end"/>
        </w:r>
      </w:hyperlink>
    </w:p>
    <w:p w:rsidR="0039766E" w:rsidRPr="005F7376" w:rsidRDefault="00A95E35" w:rsidP="0039766E">
      <w:pPr>
        <w:pStyle w:val="T1"/>
        <w:rPr>
          <w:rFonts w:eastAsiaTheme="minorEastAsia"/>
        </w:rPr>
      </w:pPr>
      <w:hyperlink w:anchor="_Toc3538099" w:history="1">
        <w:r w:rsidR="0039766E" w:rsidRPr="005F7376">
          <w:rPr>
            <w:rStyle w:val="Kpr"/>
          </w:rPr>
          <w:t>XIX. GENEL DEĞERLENDİRME:</w:t>
        </w:r>
        <w:r w:rsidR="0039766E" w:rsidRPr="005F7376">
          <w:rPr>
            <w:webHidden/>
          </w:rPr>
          <w:tab/>
        </w:r>
        <w:r w:rsidR="0039766E" w:rsidRPr="005F7376">
          <w:rPr>
            <w:webHidden/>
          </w:rPr>
          <w:fldChar w:fldCharType="begin"/>
        </w:r>
        <w:r w:rsidR="0039766E" w:rsidRPr="005F7376">
          <w:rPr>
            <w:webHidden/>
          </w:rPr>
          <w:instrText xml:space="preserve"> PAGEREF _Toc3538099 \h </w:instrText>
        </w:r>
        <w:r w:rsidR="0039766E" w:rsidRPr="005F7376">
          <w:rPr>
            <w:webHidden/>
          </w:rPr>
        </w:r>
        <w:r w:rsidR="0039766E" w:rsidRPr="005F7376">
          <w:rPr>
            <w:webHidden/>
          </w:rPr>
          <w:fldChar w:fldCharType="separate"/>
        </w:r>
        <w:r w:rsidR="0039766E" w:rsidRPr="000B31BF">
          <w:rPr>
            <w:b w:val="0"/>
            <w:webHidden/>
          </w:rPr>
          <w:t>172</w:t>
        </w:r>
        <w:r w:rsidR="0039766E" w:rsidRPr="005F7376">
          <w:rPr>
            <w:webHidden/>
          </w:rPr>
          <w:fldChar w:fldCharType="end"/>
        </w:r>
      </w:hyperlink>
    </w:p>
    <w:p w:rsidR="0039766E" w:rsidRPr="005F7376" w:rsidRDefault="00A95E35" w:rsidP="0039766E">
      <w:pPr>
        <w:pStyle w:val="T1"/>
        <w:rPr>
          <w:rFonts w:eastAsiaTheme="minorEastAsia"/>
        </w:rPr>
      </w:pPr>
      <w:hyperlink w:anchor="_Toc3538100" w:history="1">
        <w:r w:rsidR="0039766E" w:rsidRPr="005F7376">
          <w:rPr>
            <w:rStyle w:val="Kpr"/>
          </w:rPr>
          <w:t>XX. İŞ BÖLÜMÜ:</w:t>
        </w:r>
        <w:r w:rsidR="0039766E" w:rsidRPr="005F7376">
          <w:rPr>
            <w:webHidden/>
          </w:rPr>
          <w:tab/>
        </w:r>
        <w:r w:rsidR="0039766E" w:rsidRPr="000B31BF">
          <w:rPr>
            <w:b w:val="0"/>
            <w:webHidden/>
          </w:rPr>
          <w:fldChar w:fldCharType="begin"/>
        </w:r>
        <w:r w:rsidR="0039766E" w:rsidRPr="000B31BF">
          <w:rPr>
            <w:b w:val="0"/>
            <w:webHidden/>
          </w:rPr>
          <w:instrText xml:space="preserve"> PAGEREF _Toc3538100 \h </w:instrText>
        </w:r>
        <w:r w:rsidR="0039766E" w:rsidRPr="000B31BF">
          <w:rPr>
            <w:b w:val="0"/>
            <w:webHidden/>
          </w:rPr>
        </w:r>
        <w:r w:rsidR="0039766E" w:rsidRPr="000B31BF">
          <w:rPr>
            <w:b w:val="0"/>
            <w:webHidden/>
          </w:rPr>
          <w:fldChar w:fldCharType="separate"/>
        </w:r>
        <w:r w:rsidR="0039766E" w:rsidRPr="000B31BF">
          <w:rPr>
            <w:b w:val="0"/>
            <w:webHidden/>
          </w:rPr>
          <w:t>172</w:t>
        </w:r>
        <w:r w:rsidR="0039766E" w:rsidRPr="000B31BF">
          <w:rPr>
            <w:b w:val="0"/>
            <w:webHidden/>
          </w:rPr>
          <w:fldChar w:fldCharType="end"/>
        </w:r>
      </w:hyperlink>
    </w:p>
    <w:p w:rsidR="0039766E" w:rsidRPr="005F7376" w:rsidRDefault="00A95E35" w:rsidP="0039766E">
      <w:pPr>
        <w:pStyle w:val="T1"/>
        <w:rPr>
          <w:rFonts w:eastAsiaTheme="minorEastAsia"/>
        </w:rPr>
      </w:pPr>
      <w:hyperlink w:anchor="_Toc3538101" w:history="1">
        <w:r w:rsidR="0039766E" w:rsidRPr="005F7376">
          <w:rPr>
            <w:rStyle w:val="Kpr"/>
          </w:rPr>
          <w:t>XXI. GÖREV VE SONUÇ:</w:t>
        </w:r>
        <w:r w:rsidR="0039766E" w:rsidRPr="005F7376">
          <w:rPr>
            <w:webHidden/>
          </w:rPr>
          <w:tab/>
        </w:r>
        <w:r w:rsidR="0039766E" w:rsidRPr="000B31BF">
          <w:rPr>
            <w:b w:val="0"/>
            <w:webHidden/>
          </w:rPr>
          <w:fldChar w:fldCharType="begin"/>
        </w:r>
        <w:r w:rsidR="0039766E" w:rsidRPr="000B31BF">
          <w:rPr>
            <w:b w:val="0"/>
            <w:webHidden/>
          </w:rPr>
          <w:instrText xml:space="preserve"> PAGEREF _Toc3538101 \h </w:instrText>
        </w:r>
        <w:r w:rsidR="0039766E" w:rsidRPr="000B31BF">
          <w:rPr>
            <w:b w:val="0"/>
            <w:webHidden/>
          </w:rPr>
        </w:r>
        <w:r w:rsidR="0039766E" w:rsidRPr="000B31BF">
          <w:rPr>
            <w:b w:val="0"/>
            <w:webHidden/>
          </w:rPr>
          <w:fldChar w:fldCharType="separate"/>
        </w:r>
        <w:r w:rsidR="0039766E" w:rsidRPr="000B31BF">
          <w:rPr>
            <w:b w:val="0"/>
            <w:webHidden/>
          </w:rPr>
          <w:t>172</w:t>
        </w:r>
        <w:r w:rsidR="0039766E" w:rsidRPr="000B31BF">
          <w:rPr>
            <w:b w:val="0"/>
            <w:webHidden/>
          </w:rPr>
          <w:fldChar w:fldCharType="end"/>
        </w:r>
      </w:hyperlink>
    </w:p>
    <w:p w:rsidR="0039766E" w:rsidRPr="005F7376" w:rsidRDefault="00A95E35" w:rsidP="0039766E">
      <w:pPr>
        <w:pStyle w:val="T1"/>
        <w:rPr>
          <w:rFonts w:eastAsiaTheme="minorEastAsia"/>
        </w:rPr>
      </w:pPr>
      <w:hyperlink w:anchor="_Toc3538102" w:history="1">
        <w:r w:rsidR="0039766E" w:rsidRPr="005F7376">
          <w:rPr>
            <w:rStyle w:val="Kpr"/>
            <w:rFonts w:eastAsia="SimSun"/>
          </w:rPr>
          <w:t>XXII. KAYNAKÇE (MEVZUAT):</w:t>
        </w:r>
        <w:r w:rsidR="0039766E" w:rsidRPr="005F7376">
          <w:rPr>
            <w:webHidden/>
          </w:rPr>
          <w:tab/>
        </w:r>
        <w:r w:rsidR="0039766E" w:rsidRPr="005F7376">
          <w:rPr>
            <w:webHidden/>
          </w:rPr>
          <w:fldChar w:fldCharType="begin"/>
        </w:r>
        <w:r w:rsidR="0039766E" w:rsidRPr="005F7376">
          <w:rPr>
            <w:webHidden/>
          </w:rPr>
          <w:instrText xml:space="preserve"> PAGEREF _Toc3538102 \h </w:instrText>
        </w:r>
        <w:r w:rsidR="0039766E" w:rsidRPr="005F7376">
          <w:rPr>
            <w:webHidden/>
          </w:rPr>
        </w:r>
        <w:r w:rsidR="0039766E" w:rsidRPr="005F7376">
          <w:rPr>
            <w:webHidden/>
          </w:rPr>
          <w:fldChar w:fldCharType="separate"/>
        </w:r>
        <w:r w:rsidR="0039766E" w:rsidRPr="000B31BF">
          <w:rPr>
            <w:b w:val="0"/>
            <w:webHidden/>
          </w:rPr>
          <w:t>17</w:t>
        </w:r>
        <w:r w:rsidR="0039766E" w:rsidRPr="005F7376">
          <w:rPr>
            <w:webHidden/>
          </w:rPr>
          <w:fldChar w:fldCharType="end"/>
        </w:r>
      </w:hyperlink>
      <w:r w:rsidR="0039766E" w:rsidRPr="000B31BF">
        <w:rPr>
          <w:b w:val="0"/>
        </w:rPr>
        <w:t>4</w:t>
      </w:r>
    </w:p>
    <w:p w:rsidR="0039766E" w:rsidRPr="005F7376" w:rsidRDefault="00A95E35" w:rsidP="0039766E">
      <w:pPr>
        <w:pStyle w:val="T2"/>
      </w:pPr>
      <w:hyperlink w:anchor="_Toc3538103" w:history="1">
        <w:r w:rsidR="0039766E" w:rsidRPr="005F7376">
          <w:rPr>
            <w:rStyle w:val="Kpr"/>
            <w:b/>
            <w:position w:val="-2"/>
            <w:sz w:val="22"/>
            <w:szCs w:val="22"/>
            <w:lang w:val="x-none" w:eastAsia="x-none"/>
          </w:rPr>
          <w:t>22.1- KANUNLAR</w:t>
        </w:r>
        <w:r w:rsidR="0039766E" w:rsidRPr="005F7376">
          <w:rPr>
            <w:webHidden/>
          </w:rPr>
          <w:tab/>
        </w:r>
        <w:r w:rsidR="0039766E" w:rsidRPr="005F7376">
          <w:rPr>
            <w:webHidden/>
          </w:rPr>
          <w:fldChar w:fldCharType="begin"/>
        </w:r>
        <w:r w:rsidR="0039766E" w:rsidRPr="005F7376">
          <w:rPr>
            <w:webHidden/>
          </w:rPr>
          <w:instrText xml:space="preserve"> PAGEREF _Toc3538103 \h </w:instrText>
        </w:r>
        <w:r w:rsidR="0039766E" w:rsidRPr="005F7376">
          <w:rPr>
            <w:webHidden/>
          </w:rPr>
        </w:r>
        <w:r w:rsidR="0039766E" w:rsidRPr="005F7376">
          <w:rPr>
            <w:webHidden/>
          </w:rPr>
          <w:fldChar w:fldCharType="separate"/>
        </w:r>
        <w:r w:rsidR="0039766E">
          <w:rPr>
            <w:webHidden/>
          </w:rPr>
          <w:t>17</w:t>
        </w:r>
        <w:r w:rsidR="0039766E" w:rsidRPr="005F7376">
          <w:rPr>
            <w:webHidden/>
          </w:rPr>
          <w:fldChar w:fldCharType="end"/>
        </w:r>
      </w:hyperlink>
      <w:r w:rsidR="0039766E">
        <w:t>4</w:t>
      </w:r>
    </w:p>
    <w:p w:rsidR="0039766E" w:rsidRPr="005F7376" w:rsidRDefault="00A95E35" w:rsidP="0039766E">
      <w:pPr>
        <w:pStyle w:val="T2"/>
      </w:pPr>
      <w:hyperlink w:anchor="_Toc3538104" w:history="1">
        <w:r w:rsidR="0039766E" w:rsidRPr="005F7376">
          <w:rPr>
            <w:rStyle w:val="Kpr"/>
            <w:b/>
            <w:position w:val="-2"/>
            <w:sz w:val="22"/>
            <w:szCs w:val="22"/>
            <w:lang w:val="x-none" w:eastAsia="x-none"/>
          </w:rPr>
          <w:t>22.2- KANUN HÜKMÜNDE KARARNAMELER:</w:t>
        </w:r>
        <w:r w:rsidR="0039766E" w:rsidRPr="005F7376">
          <w:rPr>
            <w:webHidden/>
          </w:rPr>
          <w:tab/>
        </w:r>
        <w:r w:rsidR="0039766E" w:rsidRPr="005F7376">
          <w:rPr>
            <w:webHidden/>
          </w:rPr>
          <w:fldChar w:fldCharType="begin"/>
        </w:r>
        <w:r w:rsidR="0039766E" w:rsidRPr="005F7376">
          <w:rPr>
            <w:webHidden/>
          </w:rPr>
          <w:instrText xml:space="preserve"> PAGEREF _Toc3538104 \h </w:instrText>
        </w:r>
        <w:r w:rsidR="0039766E" w:rsidRPr="005F7376">
          <w:rPr>
            <w:webHidden/>
          </w:rPr>
        </w:r>
        <w:r w:rsidR="0039766E" w:rsidRPr="005F7376">
          <w:rPr>
            <w:webHidden/>
          </w:rPr>
          <w:fldChar w:fldCharType="separate"/>
        </w:r>
        <w:r w:rsidR="0039766E">
          <w:rPr>
            <w:webHidden/>
          </w:rPr>
          <w:t>175</w:t>
        </w:r>
        <w:r w:rsidR="0039766E" w:rsidRPr="005F7376">
          <w:rPr>
            <w:webHidden/>
          </w:rPr>
          <w:fldChar w:fldCharType="end"/>
        </w:r>
      </w:hyperlink>
    </w:p>
    <w:p w:rsidR="0039766E" w:rsidRPr="005F7376" w:rsidRDefault="00A95E35" w:rsidP="0039766E">
      <w:pPr>
        <w:pStyle w:val="T2"/>
      </w:pPr>
      <w:hyperlink w:anchor="_Toc3538105" w:history="1">
        <w:r w:rsidR="0039766E" w:rsidRPr="005F7376">
          <w:rPr>
            <w:rStyle w:val="Kpr"/>
            <w:b/>
            <w:position w:val="-2"/>
            <w:sz w:val="22"/>
            <w:szCs w:val="22"/>
            <w:lang w:val="x-none" w:eastAsia="x-none"/>
          </w:rPr>
          <w:t>22.3- CUMHURBAŞKANLIĞI KARARNAMELERİ</w:t>
        </w:r>
        <w:r w:rsidR="0039766E" w:rsidRPr="005F7376">
          <w:rPr>
            <w:rStyle w:val="Kpr"/>
            <w:b/>
            <w:position w:val="-2"/>
            <w:sz w:val="22"/>
            <w:szCs w:val="22"/>
            <w:lang w:eastAsia="x-none"/>
          </w:rPr>
          <w:t>:</w:t>
        </w:r>
        <w:r w:rsidR="0039766E" w:rsidRPr="005F7376">
          <w:rPr>
            <w:webHidden/>
          </w:rPr>
          <w:tab/>
        </w:r>
        <w:r w:rsidR="0039766E" w:rsidRPr="005F7376">
          <w:rPr>
            <w:webHidden/>
          </w:rPr>
          <w:fldChar w:fldCharType="begin"/>
        </w:r>
        <w:r w:rsidR="0039766E" w:rsidRPr="005F7376">
          <w:rPr>
            <w:webHidden/>
          </w:rPr>
          <w:instrText xml:space="preserve"> PAGEREF _Toc3538105 \h </w:instrText>
        </w:r>
        <w:r w:rsidR="0039766E" w:rsidRPr="005F7376">
          <w:rPr>
            <w:webHidden/>
          </w:rPr>
        </w:r>
        <w:r w:rsidR="0039766E" w:rsidRPr="005F7376">
          <w:rPr>
            <w:webHidden/>
          </w:rPr>
          <w:fldChar w:fldCharType="separate"/>
        </w:r>
        <w:r w:rsidR="0039766E">
          <w:rPr>
            <w:webHidden/>
          </w:rPr>
          <w:t>175</w:t>
        </w:r>
        <w:r w:rsidR="0039766E" w:rsidRPr="005F7376">
          <w:rPr>
            <w:webHidden/>
          </w:rPr>
          <w:fldChar w:fldCharType="end"/>
        </w:r>
      </w:hyperlink>
    </w:p>
    <w:p w:rsidR="0039766E" w:rsidRPr="005F7376" w:rsidRDefault="00A95E35" w:rsidP="0039766E">
      <w:pPr>
        <w:pStyle w:val="T2"/>
      </w:pPr>
      <w:hyperlink w:anchor="_Toc3538106" w:history="1">
        <w:r w:rsidR="0039766E" w:rsidRPr="005F7376">
          <w:rPr>
            <w:rStyle w:val="Kpr"/>
            <w:b/>
            <w:position w:val="-2"/>
            <w:sz w:val="22"/>
            <w:szCs w:val="22"/>
            <w:lang w:val="x-none" w:eastAsia="x-none"/>
          </w:rPr>
          <w:t>22.4- TÜZÜKLER</w:t>
        </w:r>
        <w:r w:rsidR="0039766E" w:rsidRPr="005F7376">
          <w:rPr>
            <w:rStyle w:val="Kpr"/>
            <w:b/>
            <w:position w:val="-2"/>
            <w:sz w:val="22"/>
            <w:szCs w:val="22"/>
            <w:lang w:eastAsia="x-none"/>
          </w:rPr>
          <w:t>:</w:t>
        </w:r>
        <w:r w:rsidR="0039766E" w:rsidRPr="005F7376">
          <w:rPr>
            <w:webHidden/>
          </w:rPr>
          <w:tab/>
        </w:r>
        <w:r w:rsidR="0039766E" w:rsidRPr="005F7376">
          <w:rPr>
            <w:webHidden/>
          </w:rPr>
          <w:fldChar w:fldCharType="begin"/>
        </w:r>
        <w:r w:rsidR="0039766E" w:rsidRPr="005F7376">
          <w:rPr>
            <w:webHidden/>
          </w:rPr>
          <w:instrText xml:space="preserve"> PAGEREF _Toc3538106 \h </w:instrText>
        </w:r>
        <w:r w:rsidR="0039766E" w:rsidRPr="005F7376">
          <w:rPr>
            <w:webHidden/>
          </w:rPr>
        </w:r>
        <w:r w:rsidR="0039766E" w:rsidRPr="005F7376">
          <w:rPr>
            <w:webHidden/>
          </w:rPr>
          <w:fldChar w:fldCharType="separate"/>
        </w:r>
        <w:r w:rsidR="0039766E">
          <w:rPr>
            <w:webHidden/>
          </w:rPr>
          <w:t>175</w:t>
        </w:r>
        <w:r w:rsidR="0039766E" w:rsidRPr="005F7376">
          <w:rPr>
            <w:webHidden/>
          </w:rPr>
          <w:fldChar w:fldCharType="end"/>
        </w:r>
      </w:hyperlink>
    </w:p>
    <w:p w:rsidR="0039766E" w:rsidRPr="005F7376" w:rsidRDefault="00A95E35" w:rsidP="0039766E">
      <w:pPr>
        <w:pStyle w:val="T2"/>
      </w:pPr>
      <w:hyperlink w:anchor="_Toc3538107" w:history="1">
        <w:r w:rsidR="0039766E" w:rsidRPr="005F7376">
          <w:rPr>
            <w:rStyle w:val="Kpr"/>
            <w:b/>
            <w:position w:val="-2"/>
            <w:sz w:val="22"/>
            <w:szCs w:val="22"/>
            <w:lang w:val="x-none" w:eastAsia="x-none"/>
          </w:rPr>
          <w:t>22.5- YÖNETMELİKLER</w:t>
        </w:r>
        <w:r w:rsidR="0039766E" w:rsidRPr="005F7376">
          <w:rPr>
            <w:rStyle w:val="Kpr"/>
            <w:b/>
            <w:position w:val="-2"/>
            <w:sz w:val="22"/>
            <w:szCs w:val="22"/>
            <w:lang w:eastAsia="x-none"/>
          </w:rPr>
          <w:t>:</w:t>
        </w:r>
        <w:r w:rsidR="0039766E" w:rsidRPr="005F7376">
          <w:rPr>
            <w:webHidden/>
          </w:rPr>
          <w:tab/>
        </w:r>
        <w:r w:rsidR="0039766E" w:rsidRPr="005F7376">
          <w:rPr>
            <w:webHidden/>
          </w:rPr>
          <w:fldChar w:fldCharType="begin"/>
        </w:r>
        <w:r w:rsidR="0039766E" w:rsidRPr="005F7376">
          <w:rPr>
            <w:webHidden/>
          </w:rPr>
          <w:instrText xml:space="preserve"> PAGEREF _Toc3538107 \h </w:instrText>
        </w:r>
        <w:r w:rsidR="0039766E" w:rsidRPr="005F7376">
          <w:rPr>
            <w:webHidden/>
          </w:rPr>
        </w:r>
        <w:r w:rsidR="0039766E" w:rsidRPr="005F7376">
          <w:rPr>
            <w:webHidden/>
          </w:rPr>
          <w:fldChar w:fldCharType="separate"/>
        </w:r>
        <w:r w:rsidR="0039766E">
          <w:rPr>
            <w:webHidden/>
          </w:rPr>
          <w:t>175</w:t>
        </w:r>
        <w:r w:rsidR="0039766E" w:rsidRPr="005F7376">
          <w:rPr>
            <w:webHidden/>
          </w:rPr>
          <w:fldChar w:fldCharType="end"/>
        </w:r>
      </w:hyperlink>
    </w:p>
    <w:p w:rsidR="0039766E" w:rsidRPr="005F7376" w:rsidRDefault="00A95E35" w:rsidP="0039766E">
      <w:pPr>
        <w:pStyle w:val="T2"/>
      </w:pPr>
      <w:hyperlink w:anchor="_Toc3538108" w:history="1">
        <w:r w:rsidR="0039766E" w:rsidRPr="005F7376">
          <w:rPr>
            <w:rStyle w:val="Kpr"/>
            <w:b/>
            <w:position w:val="-2"/>
            <w:sz w:val="22"/>
            <w:szCs w:val="22"/>
            <w:lang w:val="x-none" w:eastAsia="x-none"/>
          </w:rPr>
          <w:t>22.6- TEBLİĞLER – YÖNERGELER</w:t>
        </w:r>
        <w:r w:rsidR="0039766E" w:rsidRPr="005F7376">
          <w:rPr>
            <w:rStyle w:val="Kpr"/>
            <w:b/>
            <w:position w:val="-2"/>
            <w:sz w:val="22"/>
            <w:szCs w:val="22"/>
            <w:lang w:eastAsia="x-none"/>
          </w:rPr>
          <w:t>:</w:t>
        </w:r>
        <w:r w:rsidR="0039766E" w:rsidRPr="005F7376">
          <w:rPr>
            <w:webHidden/>
          </w:rPr>
          <w:tab/>
        </w:r>
        <w:r w:rsidR="0039766E" w:rsidRPr="005F7376">
          <w:rPr>
            <w:webHidden/>
          </w:rPr>
          <w:fldChar w:fldCharType="begin"/>
        </w:r>
        <w:r w:rsidR="0039766E" w:rsidRPr="005F7376">
          <w:rPr>
            <w:webHidden/>
          </w:rPr>
          <w:instrText xml:space="preserve"> PAGEREF _Toc3538108 \h </w:instrText>
        </w:r>
        <w:r w:rsidR="0039766E" w:rsidRPr="005F7376">
          <w:rPr>
            <w:webHidden/>
          </w:rPr>
        </w:r>
        <w:r w:rsidR="0039766E" w:rsidRPr="005F7376">
          <w:rPr>
            <w:webHidden/>
          </w:rPr>
          <w:fldChar w:fldCharType="separate"/>
        </w:r>
        <w:r w:rsidR="0039766E">
          <w:rPr>
            <w:webHidden/>
          </w:rPr>
          <w:t>178</w:t>
        </w:r>
        <w:r w:rsidR="0039766E" w:rsidRPr="005F7376">
          <w:rPr>
            <w:webHidden/>
          </w:rPr>
          <w:fldChar w:fldCharType="end"/>
        </w:r>
      </w:hyperlink>
    </w:p>
    <w:p w:rsidR="0039766E" w:rsidRPr="005F7376" w:rsidRDefault="00A95E35" w:rsidP="0039766E">
      <w:pPr>
        <w:pStyle w:val="T2"/>
      </w:pPr>
      <w:hyperlink w:anchor="_Toc3538109" w:history="1">
        <w:r w:rsidR="0039766E" w:rsidRPr="005F7376">
          <w:rPr>
            <w:rStyle w:val="Kpr"/>
            <w:b/>
            <w:position w:val="-2"/>
            <w:sz w:val="22"/>
            <w:szCs w:val="22"/>
            <w:lang w:val="x-none" w:eastAsia="x-none"/>
          </w:rPr>
          <w:t>22.7- YARGI KARARLARI</w:t>
        </w:r>
        <w:r w:rsidR="0039766E" w:rsidRPr="005F7376">
          <w:rPr>
            <w:rStyle w:val="Kpr"/>
            <w:b/>
            <w:position w:val="-2"/>
            <w:sz w:val="22"/>
            <w:szCs w:val="22"/>
            <w:lang w:eastAsia="x-none"/>
          </w:rPr>
          <w:t>:</w:t>
        </w:r>
        <w:r w:rsidR="0039766E" w:rsidRPr="005F7376">
          <w:rPr>
            <w:webHidden/>
          </w:rPr>
          <w:tab/>
        </w:r>
        <w:r w:rsidR="0039766E" w:rsidRPr="005F7376">
          <w:rPr>
            <w:webHidden/>
          </w:rPr>
          <w:fldChar w:fldCharType="begin"/>
        </w:r>
        <w:r w:rsidR="0039766E" w:rsidRPr="005F7376">
          <w:rPr>
            <w:webHidden/>
          </w:rPr>
          <w:instrText xml:space="preserve"> PAGEREF _Toc3538109 \h </w:instrText>
        </w:r>
        <w:r w:rsidR="0039766E" w:rsidRPr="005F7376">
          <w:rPr>
            <w:webHidden/>
          </w:rPr>
        </w:r>
        <w:r w:rsidR="0039766E" w:rsidRPr="005F7376">
          <w:rPr>
            <w:webHidden/>
          </w:rPr>
          <w:fldChar w:fldCharType="separate"/>
        </w:r>
        <w:r w:rsidR="0039766E">
          <w:rPr>
            <w:webHidden/>
          </w:rPr>
          <w:t>178</w:t>
        </w:r>
        <w:r w:rsidR="0039766E" w:rsidRPr="005F7376">
          <w:rPr>
            <w:webHidden/>
          </w:rPr>
          <w:fldChar w:fldCharType="end"/>
        </w:r>
      </w:hyperlink>
    </w:p>
    <w:p w:rsidR="0039766E" w:rsidRPr="005F7376" w:rsidRDefault="00A95E35" w:rsidP="0039766E">
      <w:pPr>
        <w:pStyle w:val="T2"/>
      </w:pPr>
      <w:hyperlink w:anchor="_Toc3538110" w:history="1">
        <w:r w:rsidR="0039766E" w:rsidRPr="005F7376">
          <w:rPr>
            <w:rStyle w:val="Kpr"/>
            <w:b/>
            <w:position w:val="-2"/>
            <w:sz w:val="22"/>
            <w:szCs w:val="22"/>
            <w:lang w:val="x-none" w:eastAsia="x-none"/>
          </w:rPr>
          <w:t>22.8- GENELGELER</w:t>
        </w:r>
        <w:r w:rsidR="0039766E" w:rsidRPr="005F7376">
          <w:rPr>
            <w:rStyle w:val="Kpr"/>
            <w:b/>
            <w:position w:val="-2"/>
            <w:sz w:val="22"/>
            <w:szCs w:val="22"/>
            <w:lang w:eastAsia="x-none"/>
          </w:rPr>
          <w:t>:</w:t>
        </w:r>
        <w:r w:rsidR="0039766E" w:rsidRPr="005F7376">
          <w:rPr>
            <w:webHidden/>
          </w:rPr>
          <w:tab/>
        </w:r>
        <w:r w:rsidR="0039766E" w:rsidRPr="005F7376">
          <w:rPr>
            <w:webHidden/>
          </w:rPr>
          <w:fldChar w:fldCharType="begin"/>
        </w:r>
        <w:r w:rsidR="0039766E" w:rsidRPr="005F7376">
          <w:rPr>
            <w:webHidden/>
          </w:rPr>
          <w:instrText xml:space="preserve"> PAGEREF _Toc3538110 \h </w:instrText>
        </w:r>
        <w:r w:rsidR="0039766E" w:rsidRPr="005F7376">
          <w:rPr>
            <w:webHidden/>
          </w:rPr>
        </w:r>
        <w:r w:rsidR="0039766E" w:rsidRPr="005F7376">
          <w:rPr>
            <w:webHidden/>
          </w:rPr>
          <w:fldChar w:fldCharType="separate"/>
        </w:r>
        <w:r w:rsidR="0039766E">
          <w:rPr>
            <w:webHidden/>
          </w:rPr>
          <w:t>178</w:t>
        </w:r>
        <w:r w:rsidR="0039766E" w:rsidRPr="005F7376">
          <w:rPr>
            <w:webHidden/>
          </w:rPr>
          <w:fldChar w:fldCharType="end"/>
        </w:r>
      </w:hyperlink>
    </w:p>
    <w:p w:rsidR="0039766E" w:rsidRDefault="00A95E35" w:rsidP="0039766E">
      <w:pPr>
        <w:pStyle w:val="T2"/>
        <w:rPr>
          <w:smallCaps w:val="0"/>
          <w:szCs w:val="22"/>
        </w:rPr>
      </w:pPr>
      <w:hyperlink w:anchor="_Toc3538111" w:history="1">
        <w:r w:rsidR="0039766E" w:rsidRPr="005F7376">
          <w:rPr>
            <w:rStyle w:val="Kpr"/>
            <w:b/>
            <w:position w:val="-2"/>
            <w:sz w:val="22"/>
            <w:szCs w:val="22"/>
            <w:lang w:val="x-none" w:eastAsia="x-none"/>
          </w:rPr>
          <w:t>22.9- DİĞER</w:t>
        </w:r>
        <w:r w:rsidR="0039766E" w:rsidRPr="005F7376">
          <w:rPr>
            <w:rStyle w:val="Kpr"/>
            <w:b/>
            <w:position w:val="-2"/>
            <w:sz w:val="22"/>
            <w:szCs w:val="22"/>
            <w:lang w:eastAsia="x-none"/>
          </w:rPr>
          <w:t>LERİ:</w:t>
        </w:r>
        <w:r w:rsidR="0039766E" w:rsidRPr="005F7376">
          <w:rPr>
            <w:webHidden/>
          </w:rPr>
          <w:tab/>
        </w:r>
        <w:r w:rsidR="0039766E" w:rsidRPr="005F7376">
          <w:rPr>
            <w:webHidden/>
          </w:rPr>
          <w:fldChar w:fldCharType="begin"/>
        </w:r>
        <w:r w:rsidR="0039766E" w:rsidRPr="005F7376">
          <w:rPr>
            <w:webHidden/>
          </w:rPr>
          <w:instrText xml:space="preserve"> PAGEREF _Toc3538111 \h </w:instrText>
        </w:r>
        <w:r w:rsidR="0039766E" w:rsidRPr="005F7376">
          <w:rPr>
            <w:webHidden/>
          </w:rPr>
        </w:r>
        <w:r w:rsidR="0039766E" w:rsidRPr="005F7376">
          <w:rPr>
            <w:webHidden/>
          </w:rPr>
          <w:fldChar w:fldCharType="separate"/>
        </w:r>
        <w:r w:rsidR="0039766E">
          <w:rPr>
            <w:webHidden/>
          </w:rPr>
          <w:t>178</w:t>
        </w:r>
        <w:r w:rsidR="0039766E" w:rsidRPr="005F7376">
          <w:rPr>
            <w:webHidden/>
          </w:rPr>
          <w:fldChar w:fldCharType="end"/>
        </w:r>
      </w:hyperlink>
      <w:r w:rsidR="0039766E" w:rsidRPr="005F7376">
        <w:rPr>
          <w:smallCaps w:val="0"/>
          <w:szCs w:val="22"/>
        </w:rPr>
        <w:fldChar w:fldCharType="end"/>
      </w:r>
    </w:p>
    <w:p w:rsidR="0039766E" w:rsidRDefault="0039766E" w:rsidP="0039766E">
      <w:pPr>
        <w:pStyle w:val="T2"/>
        <w:rPr>
          <w:smallCaps w:val="0"/>
          <w:szCs w:val="22"/>
        </w:rPr>
      </w:pPr>
    </w:p>
    <w:p w:rsidR="0039766E" w:rsidRPr="000B31BF" w:rsidRDefault="0039766E" w:rsidP="0039766E"/>
    <w:p w:rsidR="0039766E" w:rsidRPr="002A3084" w:rsidRDefault="0039766E" w:rsidP="0039766E">
      <w:pPr>
        <w:pStyle w:val="T2"/>
        <w:rPr>
          <w:u w:val="single"/>
        </w:rPr>
      </w:pPr>
      <w:r w:rsidRPr="002A3084">
        <w:rPr>
          <w:b/>
          <w:bCs/>
          <w:u w:val="single"/>
        </w:rPr>
        <w:t>TABLOLAR LİSTESİ</w:t>
      </w:r>
    </w:p>
    <w:p w:rsidR="0039766E" w:rsidRPr="00C378E8" w:rsidRDefault="0039766E" w:rsidP="0039766E">
      <w:pPr>
        <w:autoSpaceDE w:val="0"/>
        <w:autoSpaceDN w:val="0"/>
        <w:adjustRightInd w:val="0"/>
        <w:rPr>
          <w:rFonts w:ascii="Times New Roman" w:hAnsi="Times New Roman"/>
          <w:i/>
          <w:sz w:val="28"/>
          <w:szCs w:val="28"/>
        </w:rPr>
      </w:pPr>
    </w:p>
    <w:p w:rsidR="0039766E" w:rsidRPr="00C378E8" w:rsidRDefault="0039766E" w:rsidP="0039766E">
      <w:pPr>
        <w:autoSpaceDE w:val="0"/>
        <w:autoSpaceDN w:val="0"/>
        <w:adjustRightInd w:val="0"/>
        <w:rPr>
          <w:rFonts w:ascii="Times New Roman" w:hAnsi="Times New Roman"/>
          <w:i/>
          <w:sz w:val="24"/>
          <w:szCs w:val="24"/>
        </w:rPr>
      </w:pPr>
    </w:p>
    <w:p w:rsidR="0039766E" w:rsidRPr="00A035F2" w:rsidRDefault="0039766E" w:rsidP="0039766E">
      <w:pPr>
        <w:tabs>
          <w:tab w:val="left" w:pos="1134"/>
        </w:tabs>
        <w:rPr>
          <w:rFonts w:ascii="Times New Roman" w:hAnsi="Times New Roman"/>
          <w:bCs/>
          <w:i/>
          <w:szCs w:val="22"/>
        </w:rPr>
      </w:pPr>
      <w:r>
        <w:rPr>
          <w:rFonts w:ascii="Times New Roman" w:hAnsi="Times New Roman"/>
          <w:i/>
          <w:szCs w:val="22"/>
        </w:rPr>
        <w:t>Tablo:1- YİKOB’u</w:t>
      </w:r>
      <w:r w:rsidRPr="00C378E8">
        <w:rPr>
          <w:rFonts w:ascii="Times New Roman" w:hAnsi="Times New Roman"/>
          <w:i/>
          <w:szCs w:val="22"/>
        </w:rPr>
        <w:t>n personel durumuna ilişkin tablo</w:t>
      </w:r>
      <w:r w:rsidRPr="00A035F2">
        <w:rPr>
          <w:rFonts w:ascii="Times New Roman" w:hAnsi="Times New Roman"/>
          <w:i/>
          <w:szCs w:val="22"/>
        </w:rPr>
        <w:t>:……………………………………….……….…….….</w:t>
      </w:r>
      <w:r>
        <w:rPr>
          <w:rFonts w:ascii="Times New Roman" w:hAnsi="Times New Roman"/>
          <w:i/>
          <w:szCs w:val="22"/>
        </w:rPr>
        <w:t>.</w:t>
      </w:r>
      <w:r w:rsidRPr="00A035F2">
        <w:rPr>
          <w:rFonts w:ascii="Times New Roman" w:hAnsi="Times New Roman"/>
          <w:i/>
          <w:szCs w:val="22"/>
        </w:rPr>
        <w:t>1</w:t>
      </w:r>
      <w:r>
        <w:rPr>
          <w:rFonts w:ascii="Times New Roman" w:hAnsi="Times New Roman"/>
          <w:i/>
          <w:szCs w:val="22"/>
        </w:rPr>
        <w:t>5</w:t>
      </w:r>
    </w:p>
    <w:p w:rsidR="0039766E" w:rsidRPr="00A035F2" w:rsidRDefault="0039766E" w:rsidP="0039766E">
      <w:pPr>
        <w:tabs>
          <w:tab w:val="left" w:pos="1134"/>
        </w:tabs>
        <w:rPr>
          <w:rFonts w:ascii="Times New Roman" w:hAnsi="Times New Roman"/>
          <w:bCs/>
          <w:i/>
          <w:szCs w:val="22"/>
        </w:rPr>
      </w:pPr>
      <w:r w:rsidRPr="00A035F2">
        <w:rPr>
          <w:rFonts w:ascii="Times New Roman" w:hAnsi="Times New Roman"/>
          <w:i/>
          <w:szCs w:val="22"/>
        </w:rPr>
        <w:t xml:space="preserve">Tablo:2- </w:t>
      </w:r>
      <w:r>
        <w:rPr>
          <w:rFonts w:ascii="Times New Roman" w:eastAsia="Calibri" w:hAnsi="Times New Roman"/>
          <w:bCs/>
          <w:i/>
          <w:szCs w:val="22"/>
          <w:lang w:eastAsia="en-US"/>
        </w:rPr>
        <w:t>YİKOB’</w:t>
      </w:r>
      <w:r w:rsidRPr="00A035F2">
        <w:rPr>
          <w:rFonts w:ascii="Times New Roman" w:eastAsia="Calibri" w:hAnsi="Times New Roman"/>
          <w:bCs/>
          <w:i/>
          <w:szCs w:val="22"/>
          <w:lang w:eastAsia="en-US"/>
        </w:rPr>
        <w:t>a diğer kamu kurumlardan geçici olarak görevlendirilen</w:t>
      </w:r>
      <w:r w:rsidRPr="00A035F2">
        <w:rPr>
          <w:rFonts w:ascii="Times New Roman" w:hAnsi="Times New Roman"/>
          <w:bCs/>
          <w:i/>
          <w:szCs w:val="22"/>
        </w:rPr>
        <w:t xml:space="preserve"> </w:t>
      </w:r>
      <w:r w:rsidRPr="00A035F2">
        <w:rPr>
          <w:rFonts w:ascii="Times New Roman" w:eastAsia="Calibri" w:hAnsi="Times New Roman"/>
          <w:bCs/>
          <w:i/>
          <w:szCs w:val="22"/>
          <w:lang w:eastAsia="en-US"/>
        </w:rPr>
        <w:t>personel listesi:….</w:t>
      </w:r>
      <w:r>
        <w:rPr>
          <w:rFonts w:ascii="Times New Roman" w:eastAsia="Calibri" w:hAnsi="Times New Roman"/>
          <w:bCs/>
          <w:i/>
          <w:szCs w:val="22"/>
          <w:lang w:eastAsia="en-US"/>
        </w:rPr>
        <w:t xml:space="preserve">  …..…….17</w:t>
      </w:r>
    </w:p>
    <w:p w:rsidR="0039766E" w:rsidRPr="00A035F2" w:rsidRDefault="0039766E" w:rsidP="0039766E">
      <w:pPr>
        <w:rPr>
          <w:rFonts w:ascii="Times New Roman" w:hAnsi="Times New Roman"/>
          <w:i/>
          <w:szCs w:val="22"/>
        </w:rPr>
      </w:pPr>
      <w:r w:rsidRPr="00A035F2">
        <w:rPr>
          <w:rFonts w:ascii="Times New Roman" w:hAnsi="Times New Roman"/>
          <w:bCs/>
          <w:i/>
          <w:szCs w:val="22"/>
        </w:rPr>
        <w:t>Tablo:3- H</w:t>
      </w:r>
      <w:r w:rsidRPr="00A035F2">
        <w:rPr>
          <w:rFonts w:ascii="Times New Roman" w:hAnsi="Times New Roman"/>
          <w:i/>
          <w:szCs w:val="22"/>
        </w:rPr>
        <w:t>izmet içi eğitim çalışmalarını gösterir tablo:…………………………………….……….…………</w:t>
      </w:r>
      <w:r>
        <w:rPr>
          <w:rFonts w:ascii="Times New Roman" w:hAnsi="Times New Roman"/>
          <w:i/>
          <w:szCs w:val="22"/>
        </w:rPr>
        <w:t>33</w:t>
      </w:r>
    </w:p>
    <w:p w:rsidR="0039766E" w:rsidRPr="00A035F2" w:rsidRDefault="0039766E" w:rsidP="0039766E">
      <w:pPr>
        <w:tabs>
          <w:tab w:val="left" w:pos="0"/>
          <w:tab w:val="left" w:pos="936"/>
        </w:tabs>
        <w:rPr>
          <w:rFonts w:ascii="Times New Roman" w:eastAsia="Calibri" w:hAnsi="Times New Roman"/>
          <w:i/>
          <w:szCs w:val="22"/>
          <w:shd w:val="clear" w:color="auto" w:fill="FFFFFF"/>
          <w:lang w:eastAsia="en-US"/>
        </w:rPr>
      </w:pPr>
      <w:r w:rsidRPr="00A035F2">
        <w:rPr>
          <w:rFonts w:ascii="Times New Roman" w:hAnsi="Times New Roman"/>
          <w:bCs/>
          <w:i/>
          <w:kern w:val="24"/>
          <w:szCs w:val="22"/>
          <w:lang w:eastAsia="en-US"/>
        </w:rPr>
        <w:t>Tablo:4- 112 Acil Çağrı Merkezi Müdürlüğüne ait</w:t>
      </w:r>
      <w:r w:rsidRPr="00A035F2">
        <w:rPr>
          <w:rFonts w:ascii="Times New Roman" w:hAnsi="Times New Roman"/>
          <w:i/>
          <w:szCs w:val="22"/>
        </w:rPr>
        <w:t xml:space="preserve"> </w:t>
      </w:r>
      <w:r w:rsidRPr="00A035F2">
        <w:rPr>
          <w:rFonts w:ascii="Times New Roman" w:hAnsi="Times New Roman"/>
          <w:bCs/>
          <w:i/>
          <w:szCs w:val="22"/>
        </w:rPr>
        <w:t>personel görev dağılımı gösterir tablo:………….…...</w:t>
      </w:r>
      <w:r>
        <w:rPr>
          <w:rFonts w:ascii="Times New Roman" w:hAnsi="Times New Roman"/>
          <w:bCs/>
          <w:i/>
          <w:szCs w:val="22"/>
        </w:rPr>
        <w:t>42</w:t>
      </w:r>
    </w:p>
    <w:p w:rsidR="0039766E" w:rsidRPr="00A035F2" w:rsidRDefault="0039766E" w:rsidP="0039766E">
      <w:pPr>
        <w:shd w:val="clear" w:color="auto" w:fill="FFFFFF"/>
        <w:rPr>
          <w:rFonts w:ascii="Times New Roman" w:hAnsi="Times New Roman"/>
          <w:i/>
          <w:szCs w:val="22"/>
        </w:rPr>
      </w:pPr>
      <w:r w:rsidRPr="00A035F2">
        <w:rPr>
          <w:rFonts w:ascii="Times New Roman" w:hAnsi="Times New Roman"/>
          <w:bCs/>
          <w:i/>
          <w:kern w:val="24"/>
          <w:szCs w:val="22"/>
          <w:lang w:eastAsia="en-US"/>
        </w:rPr>
        <w:t>Tablo:5-</w:t>
      </w:r>
      <w:r w:rsidRPr="00A035F2">
        <w:rPr>
          <w:rFonts w:ascii="Times New Roman" w:hAnsi="Times New Roman"/>
          <w:i/>
          <w:szCs w:val="22"/>
        </w:rPr>
        <w:t xml:space="preserve"> </w:t>
      </w:r>
      <w:r w:rsidRPr="00A035F2">
        <w:rPr>
          <w:rFonts w:ascii="Times New Roman" w:eastAsia="Calibri" w:hAnsi="Times New Roman"/>
          <w:bCs/>
          <w:i/>
          <w:szCs w:val="22"/>
          <w:lang w:eastAsia="en-US"/>
        </w:rPr>
        <w:t>112 Acil Çağrı Merkezi Müdürlüğü ve entegre olunan kurumları gösterir tablo:…………...</w:t>
      </w:r>
      <w:r>
        <w:rPr>
          <w:rFonts w:ascii="Times New Roman" w:eastAsia="Calibri" w:hAnsi="Times New Roman"/>
          <w:bCs/>
          <w:i/>
          <w:szCs w:val="22"/>
          <w:lang w:eastAsia="en-US"/>
        </w:rPr>
        <w:t>......43</w:t>
      </w:r>
    </w:p>
    <w:p w:rsidR="0039766E" w:rsidRPr="00A035F2" w:rsidRDefault="0039766E" w:rsidP="0039766E">
      <w:pPr>
        <w:rPr>
          <w:rFonts w:ascii="Times New Roman" w:eastAsia="Calibri" w:hAnsi="Times New Roman"/>
          <w:i/>
          <w:szCs w:val="22"/>
          <w:lang w:eastAsia="en-US"/>
        </w:rPr>
      </w:pPr>
      <w:r w:rsidRPr="00A035F2">
        <w:rPr>
          <w:rFonts w:ascii="Times New Roman" w:hAnsi="Times New Roman"/>
          <w:bCs/>
          <w:i/>
          <w:kern w:val="24"/>
          <w:szCs w:val="22"/>
          <w:lang w:eastAsia="en-US"/>
        </w:rPr>
        <w:t>Tablo:6-</w:t>
      </w:r>
      <w:r w:rsidRPr="00A035F2">
        <w:rPr>
          <w:rFonts w:ascii="Times New Roman" w:hAnsi="Times New Roman"/>
          <w:i/>
          <w:szCs w:val="22"/>
        </w:rPr>
        <w:t xml:space="preserve"> </w:t>
      </w:r>
      <w:r w:rsidRPr="00A035F2">
        <w:rPr>
          <w:rFonts w:ascii="Times New Roman" w:eastAsia="Calibri" w:hAnsi="Times New Roman"/>
          <w:i/>
          <w:szCs w:val="22"/>
          <w:lang w:eastAsia="en-US"/>
        </w:rPr>
        <w:t>112 Acil Çağrı Merkezi Hizmet Verilerine İlişkin Tablo:…………………….…………………</w:t>
      </w:r>
      <w:r>
        <w:rPr>
          <w:rFonts w:ascii="Times New Roman" w:eastAsia="Calibri" w:hAnsi="Times New Roman"/>
          <w:i/>
          <w:szCs w:val="22"/>
          <w:lang w:eastAsia="en-US"/>
        </w:rPr>
        <w:t>.</w:t>
      </w:r>
      <w:r w:rsidRPr="00A035F2">
        <w:rPr>
          <w:rFonts w:ascii="Times New Roman" w:eastAsia="Calibri" w:hAnsi="Times New Roman"/>
          <w:i/>
          <w:szCs w:val="22"/>
          <w:lang w:eastAsia="en-US"/>
        </w:rPr>
        <w:t>…..</w:t>
      </w:r>
      <w:r>
        <w:rPr>
          <w:rFonts w:ascii="Times New Roman" w:eastAsia="Calibri" w:hAnsi="Times New Roman"/>
          <w:i/>
          <w:szCs w:val="22"/>
          <w:lang w:eastAsia="en-US"/>
        </w:rPr>
        <w:t>4</w:t>
      </w:r>
      <w:r w:rsidRPr="00A035F2">
        <w:rPr>
          <w:rFonts w:ascii="Times New Roman" w:eastAsia="Calibri" w:hAnsi="Times New Roman"/>
          <w:i/>
          <w:szCs w:val="22"/>
          <w:lang w:eastAsia="en-US"/>
        </w:rPr>
        <w:t>3</w:t>
      </w:r>
    </w:p>
    <w:p w:rsidR="0039766E" w:rsidRPr="00A035F2" w:rsidRDefault="0039766E" w:rsidP="0039766E">
      <w:pPr>
        <w:rPr>
          <w:rFonts w:ascii="Times New Roman" w:hAnsi="Times New Roman"/>
          <w:i/>
          <w:szCs w:val="22"/>
        </w:rPr>
      </w:pPr>
      <w:r w:rsidRPr="00A035F2">
        <w:rPr>
          <w:rFonts w:ascii="Times New Roman" w:hAnsi="Times New Roman"/>
          <w:bCs/>
          <w:i/>
          <w:kern w:val="24"/>
          <w:szCs w:val="22"/>
          <w:lang w:eastAsia="en-US"/>
        </w:rPr>
        <w:t>Tablo:7-</w:t>
      </w:r>
      <w:r w:rsidRPr="00A035F2">
        <w:rPr>
          <w:rFonts w:ascii="Times New Roman" w:eastAsia="Calibri" w:hAnsi="Times New Roman"/>
          <w:i/>
          <w:szCs w:val="22"/>
          <w:lang w:eastAsia="en-US"/>
        </w:rPr>
        <w:t xml:space="preserve"> </w:t>
      </w:r>
      <w:r w:rsidRPr="00A035F2">
        <w:rPr>
          <w:rFonts w:ascii="Times New Roman" w:eastAsia="Calibri" w:hAnsi="Times New Roman"/>
          <w:bCs/>
          <w:i/>
          <w:szCs w:val="22"/>
          <w:lang w:eastAsia="en-US"/>
        </w:rPr>
        <w:t>112 Acil Çağrı Merkezi Müdürlüğünde</w:t>
      </w:r>
      <w:r w:rsidRPr="00A035F2">
        <w:rPr>
          <w:rFonts w:ascii="Times New Roman" w:hAnsi="Times New Roman"/>
          <w:i/>
          <w:szCs w:val="22"/>
        </w:rPr>
        <w:t xml:space="preserve"> görevli personele ait hi</w:t>
      </w:r>
      <w:r>
        <w:rPr>
          <w:rFonts w:ascii="Times New Roman" w:hAnsi="Times New Roman"/>
          <w:i/>
          <w:szCs w:val="22"/>
        </w:rPr>
        <w:t>zmet içi eğitim tablosu:…..…...50</w:t>
      </w:r>
    </w:p>
    <w:p w:rsidR="0039766E" w:rsidRPr="00A035F2" w:rsidRDefault="0039766E" w:rsidP="0039766E">
      <w:pPr>
        <w:shd w:val="clear" w:color="auto" w:fill="FFFFFF"/>
        <w:rPr>
          <w:rFonts w:ascii="Times New Roman" w:hAnsi="Times New Roman"/>
          <w:bCs/>
          <w:i/>
          <w:szCs w:val="22"/>
        </w:rPr>
      </w:pPr>
      <w:r w:rsidRPr="00A035F2">
        <w:rPr>
          <w:rFonts w:ascii="Times New Roman" w:hAnsi="Times New Roman"/>
          <w:bCs/>
          <w:i/>
          <w:kern w:val="24"/>
          <w:szCs w:val="22"/>
          <w:lang w:eastAsia="en-US"/>
        </w:rPr>
        <w:t>Tablo:8-</w:t>
      </w:r>
      <w:r w:rsidRPr="00A035F2">
        <w:rPr>
          <w:rFonts w:ascii="Times New Roman" w:hAnsi="Times New Roman"/>
          <w:i/>
          <w:szCs w:val="22"/>
        </w:rPr>
        <w:t xml:space="preserve"> Asılsız ihbarda bulunanlar hakkında uygulanan</w:t>
      </w:r>
      <w:r w:rsidRPr="00A035F2">
        <w:rPr>
          <w:rFonts w:ascii="Times New Roman" w:hAnsi="Times New Roman"/>
          <w:bCs/>
          <w:i/>
          <w:szCs w:val="22"/>
        </w:rPr>
        <w:t xml:space="preserve"> idari</w:t>
      </w:r>
      <w:r>
        <w:rPr>
          <w:rFonts w:ascii="Times New Roman" w:hAnsi="Times New Roman"/>
          <w:bCs/>
          <w:i/>
          <w:szCs w:val="22"/>
        </w:rPr>
        <w:t xml:space="preserve"> para cezaları tablosu:……………………50</w:t>
      </w:r>
    </w:p>
    <w:p w:rsidR="0039766E" w:rsidRPr="00A035F2" w:rsidRDefault="0039766E" w:rsidP="0039766E">
      <w:pPr>
        <w:autoSpaceDE w:val="0"/>
        <w:autoSpaceDN w:val="0"/>
        <w:rPr>
          <w:rFonts w:ascii="Times New Roman" w:eastAsia="Calibri" w:hAnsi="Times New Roman"/>
          <w:i/>
          <w:szCs w:val="22"/>
          <w:lang w:eastAsia="en-US"/>
        </w:rPr>
      </w:pPr>
      <w:r w:rsidRPr="00A035F2">
        <w:rPr>
          <w:rFonts w:ascii="Times New Roman" w:hAnsi="Times New Roman"/>
          <w:bCs/>
          <w:i/>
          <w:kern w:val="24"/>
          <w:szCs w:val="22"/>
          <w:lang w:eastAsia="en-US"/>
        </w:rPr>
        <w:t>Tablo:9-</w:t>
      </w:r>
      <w:r w:rsidRPr="00A035F2">
        <w:rPr>
          <w:rFonts w:ascii="Times New Roman" w:hAnsi="Times New Roman"/>
          <w:i/>
          <w:szCs w:val="22"/>
        </w:rPr>
        <w:t xml:space="preserve"> </w:t>
      </w:r>
      <w:r>
        <w:rPr>
          <w:rFonts w:ascii="Times New Roman" w:eastAsia="Calibri" w:hAnsi="Times New Roman"/>
          <w:i/>
          <w:color w:val="000000"/>
          <w:szCs w:val="22"/>
          <w:lang w:eastAsia="en-US"/>
        </w:rPr>
        <w:t>YİKOB’</w:t>
      </w:r>
      <w:r w:rsidRPr="00A035F2">
        <w:rPr>
          <w:rFonts w:ascii="Times New Roman" w:eastAsia="Calibri" w:hAnsi="Times New Roman"/>
          <w:i/>
          <w:color w:val="000000"/>
          <w:szCs w:val="22"/>
          <w:lang w:eastAsia="en-US"/>
        </w:rPr>
        <w:t>a ait araç dökümü tablosu:…………</w:t>
      </w:r>
      <w:r>
        <w:rPr>
          <w:rFonts w:ascii="Times New Roman" w:eastAsia="Calibri" w:hAnsi="Times New Roman"/>
          <w:i/>
          <w:color w:val="000000"/>
          <w:szCs w:val="22"/>
          <w:lang w:eastAsia="en-US"/>
        </w:rPr>
        <w:t xml:space="preserve">  </w:t>
      </w:r>
      <w:r w:rsidRPr="00A035F2">
        <w:rPr>
          <w:rFonts w:ascii="Times New Roman" w:eastAsia="Calibri" w:hAnsi="Times New Roman"/>
          <w:i/>
          <w:color w:val="000000"/>
          <w:szCs w:val="22"/>
          <w:lang w:eastAsia="en-US"/>
        </w:rPr>
        <w:t>…………….………………………………………..…</w:t>
      </w:r>
      <w:r>
        <w:rPr>
          <w:rFonts w:ascii="Times New Roman" w:eastAsia="Calibri" w:hAnsi="Times New Roman"/>
          <w:i/>
          <w:color w:val="000000"/>
          <w:szCs w:val="22"/>
          <w:lang w:eastAsia="en-US"/>
        </w:rPr>
        <w:t>5</w:t>
      </w:r>
      <w:r w:rsidRPr="00A035F2">
        <w:rPr>
          <w:rFonts w:ascii="Times New Roman" w:eastAsia="Calibri" w:hAnsi="Times New Roman"/>
          <w:i/>
          <w:color w:val="000000"/>
          <w:szCs w:val="22"/>
          <w:lang w:eastAsia="en-US"/>
        </w:rPr>
        <w:t>1</w:t>
      </w:r>
    </w:p>
    <w:p w:rsidR="0039766E" w:rsidRPr="00A035F2" w:rsidRDefault="0039766E" w:rsidP="0039766E">
      <w:pPr>
        <w:rPr>
          <w:rFonts w:ascii="Times New Roman" w:hAnsi="Times New Roman"/>
          <w:i/>
          <w:szCs w:val="22"/>
        </w:rPr>
      </w:pPr>
      <w:r w:rsidRPr="00A035F2">
        <w:rPr>
          <w:rFonts w:ascii="Times New Roman" w:eastAsia="Calibri" w:hAnsi="Times New Roman"/>
          <w:i/>
          <w:szCs w:val="22"/>
          <w:lang w:eastAsia="en-US"/>
        </w:rPr>
        <w:t>Tablo:10- M</w:t>
      </w:r>
      <w:r w:rsidRPr="00A035F2">
        <w:rPr>
          <w:rFonts w:ascii="Times New Roman" w:hAnsi="Times New Roman"/>
          <w:i/>
          <w:szCs w:val="22"/>
        </w:rPr>
        <w:t>uhtar maaş ödemelerine ilişkin tablo:…………………………….…………………………….….</w:t>
      </w:r>
      <w:r>
        <w:rPr>
          <w:rFonts w:ascii="Times New Roman" w:hAnsi="Times New Roman"/>
          <w:i/>
          <w:szCs w:val="22"/>
        </w:rPr>
        <w:t>5</w:t>
      </w:r>
      <w:r w:rsidRPr="00A035F2">
        <w:rPr>
          <w:rFonts w:ascii="Times New Roman" w:hAnsi="Times New Roman"/>
          <w:i/>
          <w:szCs w:val="22"/>
        </w:rPr>
        <w:t>2</w:t>
      </w:r>
    </w:p>
    <w:p w:rsidR="0039766E" w:rsidRPr="00A035F2" w:rsidRDefault="0039766E" w:rsidP="0039766E">
      <w:pPr>
        <w:rPr>
          <w:rFonts w:ascii="Times New Roman" w:eastAsia="Calibri" w:hAnsi="Times New Roman"/>
          <w:i/>
          <w:szCs w:val="22"/>
          <w:lang w:eastAsia="en-US"/>
        </w:rPr>
      </w:pPr>
      <w:r w:rsidRPr="00A035F2">
        <w:rPr>
          <w:rFonts w:ascii="Times New Roman" w:eastAsia="Calibri" w:hAnsi="Times New Roman"/>
          <w:i/>
          <w:szCs w:val="22"/>
          <w:lang w:eastAsia="en-US"/>
        </w:rPr>
        <w:t>Tablo:11- Tescil edilen Şehitlikler tablosu:………………….……………………………………………</w:t>
      </w:r>
      <w:r w:rsidR="005D367A">
        <w:rPr>
          <w:rFonts w:ascii="Times New Roman" w:eastAsia="Calibri" w:hAnsi="Times New Roman"/>
          <w:i/>
          <w:szCs w:val="22"/>
          <w:lang w:eastAsia="en-US"/>
        </w:rPr>
        <w:t>….</w:t>
      </w:r>
      <w:r>
        <w:rPr>
          <w:rFonts w:ascii="Times New Roman" w:eastAsia="Calibri" w:hAnsi="Times New Roman"/>
          <w:i/>
          <w:szCs w:val="22"/>
          <w:lang w:eastAsia="en-US"/>
        </w:rPr>
        <w:t>52-53</w:t>
      </w:r>
    </w:p>
    <w:p w:rsidR="0039766E" w:rsidRPr="00A035F2" w:rsidRDefault="0039766E" w:rsidP="0039766E">
      <w:pPr>
        <w:shd w:val="clear" w:color="auto" w:fill="FFFFFF"/>
        <w:rPr>
          <w:rFonts w:ascii="Times New Roman" w:hAnsi="Times New Roman"/>
          <w:i/>
          <w:szCs w:val="22"/>
        </w:rPr>
      </w:pPr>
      <w:r w:rsidRPr="00A035F2">
        <w:rPr>
          <w:rFonts w:ascii="Times New Roman" w:eastAsia="Calibri" w:hAnsi="Times New Roman"/>
          <w:i/>
          <w:szCs w:val="22"/>
          <w:lang w:eastAsia="en-US"/>
        </w:rPr>
        <w:t xml:space="preserve">Tablo:12- </w:t>
      </w:r>
      <w:r w:rsidRPr="00A035F2">
        <w:rPr>
          <w:rFonts w:ascii="Times New Roman" w:hAnsi="Times New Roman"/>
          <w:i/>
          <w:szCs w:val="22"/>
        </w:rPr>
        <w:t xml:space="preserve">Şehitlikler ile Şehit Mezarlarının yapım, bakım ve onarımlarına ilişkin tablo:…….………..… </w:t>
      </w:r>
      <w:r>
        <w:rPr>
          <w:rFonts w:ascii="Times New Roman" w:hAnsi="Times New Roman"/>
          <w:i/>
          <w:szCs w:val="22"/>
        </w:rPr>
        <w:t>53</w:t>
      </w:r>
    </w:p>
    <w:p w:rsidR="0039766E" w:rsidRPr="00A035F2" w:rsidRDefault="0039766E" w:rsidP="0039766E">
      <w:pPr>
        <w:autoSpaceDE w:val="0"/>
        <w:autoSpaceDN w:val="0"/>
        <w:rPr>
          <w:rFonts w:ascii="Times New Roman" w:eastAsia="Calibri" w:hAnsi="Times New Roman"/>
          <w:i/>
          <w:szCs w:val="22"/>
          <w:lang w:eastAsia="en-US"/>
        </w:rPr>
      </w:pPr>
      <w:r w:rsidRPr="00A035F2">
        <w:rPr>
          <w:rFonts w:ascii="Times New Roman" w:eastAsia="Calibri" w:hAnsi="Times New Roman"/>
          <w:i/>
          <w:szCs w:val="22"/>
          <w:lang w:eastAsia="en-US"/>
        </w:rPr>
        <w:t>Tablo:13- A</w:t>
      </w:r>
      <w:r w:rsidRPr="00A035F2">
        <w:rPr>
          <w:rFonts w:ascii="Times New Roman" w:hAnsi="Times New Roman"/>
          <w:i/>
          <w:szCs w:val="22"/>
        </w:rPr>
        <w:t>çılan, devam eden ve sonuçlanan</w:t>
      </w:r>
      <w:r w:rsidRPr="00A035F2">
        <w:rPr>
          <w:rFonts w:ascii="Times New Roman" w:eastAsia="Calibri" w:hAnsi="Times New Roman"/>
          <w:i/>
          <w:szCs w:val="22"/>
          <w:lang w:eastAsia="en-US"/>
        </w:rPr>
        <w:t xml:space="preserve"> adli, idari ve icra davalarına</w:t>
      </w:r>
      <w:r w:rsidRPr="00A035F2">
        <w:rPr>
          <w:rFonts w:ascii="Times New Roman" w:hAnsi="Times New Roman"/>
          <w:i/>
          <w:szCs w:val="22"/>
        </w:rPr>
        <w:t xml:space="preserve"> ilişkin tablo:……………….. </w:t>
      </w:r>
      <w:r>
        <w:rPr>
          <w:rFonts w:ascii="Times New Roman" w:hAnsi="Times New Roman"/>
          <w:i/>
          <w:szCs w:val="22"/>
        </w:rPr>
        <w:t>5</w:t>
      </w:r>
      <w:r w:rsidRPr="00A035F2">
        <w:rPr>
          <w:rFonts w:ascii="Times New Roman" w:hAnsi="Times New Roman"/>
          <w:i/>
          <w:szCs w:val="22"/>
        </w:rPr>
        <w:t>4</w:t>
      </w:r>
    </w:p>
    <w:p w:rsidR="0039766E" w:rsidRPr="00A035F2" w:rsidRDefault="0039766E" w:rsidP="0039766E">
      <w:pPr>
        <w:rPr>
          <w:rFonts w:ascii="Times New Roman" w:hAnsi="Times New Roman"/>
          <w:i/>
          <w:szCs w:val="22"/>
        </w:rPr>
      </w:pPr>
      <w:r w:rsidRPr="00A035F2">
        <w:rPr>
          <w:rFonts w:ascii="Times New Roman" w:hAnsi="Times New Roman"/>
          <w:i/>
          <w:szCs w:val="22"/>
        </w:rPr>
        <w:t>Tablo:14-</w:t>
      </w:r>
      <w:r w:rsidRPr="00A035F2">
        <w:rPr>
          <w:rFonts w:ascii="Times New Roman" w:eastAsia="Calibri" w:hAnsi="Times New Roman"/>
          <w:i/>
          <w:szCs w:val="22"/>
          <w:lang w:eastAsia="en-US"/>
        </w:rPr>
        <w:t xml:space="preserve"> Doğal Kaynaklar Ruhsat ve Kültür Varlıkları Müdürl</w:t>
      </w:r>
      <w:r>
        <w:rPr>
          <w:rFonts w:ascii="Times New Roman" w:eastAsia="Calibri" w:hAnsi="Times New Roman"/>
          <w:i/>
          <w:szCs w:val="22"/>
          <w:lang w:eastAsia="en-US"/>
        </w:rPr>
        <w:t>üğü genel envanter tablosu:………</w:t>
      </w:r>
      <w:r w:rsidRPr="00A035F2">
        <w:rPr>
          <w:rFonts w:ascii="Times New Roman" w:eastAsia="Calibri" w:hAnsi="Times New Roman"/>
          <w:i/>
          <w:szCs w:val="22"/>
          <w:lang w:eastAsia="en-US"/>
        </w:rPr>
        <w:t>.</w:t>
      </w:r>
      <w:r>
        <w:rPr>
          <w:rFonts w:ascii="Times New Roman" w:eastAsia="Calibri" w:hAnsi="Times New Roman"/>
          <w:i/>
          <w:szCs w:val="22"/>
          <w:lang w:eastAsia="en-US"/>
        </w:rPr>
        <w:t>.55-</w:t>
      </w:r>
      <w:r w:rsidRPr="00A035F2">
        <w:rPr>
          <w:rFonts w:ascii="Times New Roman" w:eastAsia="Calibri" w:hAnsi="Times New Roman"/>
          <w:i/>
          <w:szCs w:val="22"/>
          <w:lang w:eastAsia="en-US"/>
        </w:rPr>
        <w:t>5</w:t>
      </w:r>
      <w:r>
        <w:rPr>
          <w:rFonts w:ascii="Times New Roman" w:eastAsia="Calibri" w:hAnsi="Times New Roman"/>
          <w:i/>
          <w:szCs w:val="22"/>
          <w:lang w:eastAsia="en-US"/>
        </w:rPr>
        <w:t>6</w:t>
      </w:r>
    </w:p>
    <w:p w:rsidR="0039766E" w:rsidRPr="00A035F2" w:rsidRDefault="0039766E" w:rsidP="0039766E">
      <w:pPr>
        <w:shd w:val="clear" w:color="auto" w:fill="FFFFFF"/>
        <w:rPr>
          <w:rFonts w:ascii="Times New Roman" w:hAnsi="Times New Roman"/>
          <w:i/>
          <w:szCs w:val="22"/>
        </w:rPr>
      </w:pPr>
      <w:r w:rsidRPr="00A035F2">
        <w:rPr>
          <w:rFonts w:ascii="Times New Roman" w:hAnsi="Times New Roman"/>
          <w:i/>
          <w:szCs w:val="22"/>
        </w:rPr>
        <w:t xml:space="preserve">Tablo:15- </w:t>
      </w:r>
      <w:r w:rsidRPr="00A035F2">
        <w:rPr>
          <w:rFonts w:ascii="Times New Roman" w:hAnsi="Times New Roman"/>
          <w:bCs/>
          <w:i/>
          <w:szCs w:val="22"/>
        </w:rPr>
        <w:t xml:space="preserve">Belediyelere ait taşınmaz kültür varlıkları katkı payı </w:t>
      </w:r>
      <w:r>
        <w:rPr>
          <w:rFonts w:ascii="Times New Roman" w:hAnsi="Times New Roman"/>
          <w:bCs/>
          <w:i/>
          <w:szCs w:val="22"/>
        </w:rPr>
        <w:t>borçlarını gösterir tablo:……………56-57</w:t>
      </w:r>
    </w:p>
    <w:p w:rsidR="0039766E" w:rsidRPr="00A035F2" w:rsidRDefault="0039766E" w:rsidP="0039766E">
      <w:pPr>
        <w:rPr>
          <w:rFonts w:ascii="Times New Roman" w:hAnsi="Times New Roman"/>
          <w:i/>
          <w:szCs w:val="22"/>
        </w:rPr>
      </w:pPr>
      <w:r w:rsidRPr="00A035F2">
        <w:rPr>
          <w:rFonts w:ascii="Times New Roman" w:hAnsi="Times New Roman"/>
          <w:i/>
          <w:szCs w:val="22"/>
        </w:rPr>
        <w:t xml:space="preserve">Tablo:16- </w:t>
      </w:r>
      <w:r w:rsidRPr="00A035F2">
        <w:rPr>
          <w:rFonts w:ascii="Times New Roman" w:hAnsi="Times New Roman"/>
          <w:bCs/>
          <w:i/>
          <w:szCs w:val="22"/>
        </w:rPr>
        <w:t xml:space="preserve">Taşınmaz kültür varlıkları katkı payı tahsil, tahsis </w:t>
      </w:r>
      <w:r>
        <w:rPr>
          <w:rFonts w:ascii="Times New Roman" w:hAnsi="Times New Roman"/>
          <w:bCs/>
          <w:i/>
          <w:szCs w:val="22"/>
        </w:rPr>
        <w:t>ve harcama tablosu:……….………………..58</w:t>
      </w:r>
    </w:p>
    <w:p w:rsidR="0039766E" w:rsidRPr="00A035F2" w:rsidRDefault="0039766E" w:rsidP="0039766E">
      <w:pPr>
        <w:rPr>
          <w:rFonts w:ascii="Times New Roman" w:eastAsia="Calibri" w:hAnsi="Times New Roman"/>
          <w:bCs/>
          <w:i/>
          <w:color w:val="FF0000"/>
          <w:szCs w:val="22"/>
          <w:lang w:eastAsia="en-US"/>
        </w:rPr>
      </w:pPr>
      <w:r w:rsidRPr="00A035F2">
        <w:rPr>
          <w:rFonts w:ascii="Times New Roman" w:eastAsia="Calibri" w:hAnsi="Times New Roman"/>
          <w:bCs/>
          <w:i/>
          <w:szCs w:val="22"/>
          <w:lang w:eastAsia="en-US"/>
        </w:rPr>
        <w:t>Tablo:17- Katkı paylarının kurumlar arası dağılımı gösterir tablo:…………………….………………</w:t>
      </w:r>
      <w:r>
        <w:rPr>
          <w:rFonts w:ascii="Times New Roman" w:eastAsia="Calibri" w:hAnsi="Times New Roman"/>
          <w:bCs/>
          <w:i/>
          <w:szCs w:val="22"/>
          <w:lang w:eastAsia="en-US"/>
        </w:rPr>
        <w:t>……59</w:t>
      </w:r>
    </w:p>
    <w:p w:rsidR="0039766E" w:rsidRPr="00A035F2" w:rsidRDefault="0039766E" w:rsidP="0039766E">
      <w:pPr>
        <w:shd w:val="clear" w:color="auto" w:fill="FFFFFF"/>
        <w:rPr>
          <w:rFonts w:ascii="Times New Roman" w:hAnsi="Times New Roman"/>
          <w:i/>
          <w:szCs w:val="22"/>
          <w:u w:val="single"/>
        </w:rPr>
      </w:pPr>
      <w:r w:rsidRPr="00A035F2">
        <w:rPr>
          <w:rFonts w:ascii="Times New Roman" w:hAnsi="Times New Roman"/>
          <w:i/>
          <w:szCs w:val="22"/>
        </w:rPr>
        <w:t xml:space="preserve">Tablo:18- </w:t>
      </w:r>
      <w:r w:rsidRPr="00A035F2">
        <w:rPr>
          <w:rFonts w:ascii="Times New Roman" w:eastAsia="Calibri" w:hAnsi="Times New Roman"/>
          <w:i/>
          <w:szCs w:val="22"/>
          <w:lang w:eastAsia="en-US"/>
        </w:rPr>
        <w:t>3213 sayılı ile 5686 sayılı Kanunlar kapsamında elde edilen gelirl</w:t>
      </w:r>
      <w:r>
        <w:rPr>
          <w:rFonts w:ascii="Times New Roman" w:eastAsia="Calibri" w:hAnsi="Times New Roman"/>
          <w:i/>
          <w:szCs w:val="22"/>
          <w:lang w:eastAsia="en-US"/>
        </w:rPr>
        <w:t>er tablosu:…….………59-60</w:t>
      </w:r>
    </w:p>
    <w:p w:rsidR="0039766E" w:rsidRPr="00A035F2" w:rsidRDefault="0039766E" w:rsidP="0039766E">
      <w:pPr>
        <w:shd w:val="clear" w:color="auto" w:fill="FFFFFF"/>
        <w:rPr>
          <w:rFonts w:ascii="Times New Roman" w:eastAsia="Calibri" w:hAnsi="Times New Roman"/>
          <w:i/>
          <w:szCs w:val="22"/>
          <w:lang w:eastAsia="en-US"/>
        </w:rPr>
      </w:pPr>
      <w:r w:rsidRPr="00A035F2">
        <w:rPr>
          <w:rFonts w:ascii="Times New Roman" w:hAnsi="Times New Roman"/>
          <w:i/>
          <w:szCs w:val="22"/>
        </w:rPr>
        <w:t xml:space="preserve">Tablo:19- </w:t>
      </w:r>
      <w:r w:rsidRPr="00A035F2">
        <w:rPr>
          <w:rFonts w:ascii="Times New Roman" w:hAnsi="Times New Roman"/>
          <w:bCs/>
          <w:i/>
          <w:szCs w:val="22"/>
        </w:rPr>
        <w:t xml:space="preserve">YİKOB tarafından verilen idari para cezalar ile tahsilatı </w:t>
      </w:r>
      <w:r w:rsidRPr="00A035F2">
        <w:rPr>
          <w:rFonts w:ascii="Times New Roman" w:eastAsia="Calibri" w:hAnsi="Times New Roman"/>
          <w:i/>
          <w:szCs w:val="22"/>
          <w:lang w:eastAsia="en-US"/>
        </w:rPr>
        <w:t>tablosu:…………………………...</w:t>
      </w:r>
      <w:r>
        <w:rPr>
          <w:rFonts w:ascii="Times New Roman" w:eastAsia="Calibri" w:hAnsi="Times New Roman"/>
          <w:i/>
          <w:szCs w:val="22"/>
          <w:lang w:eastAsia="en-US"/>
        </w:rPr>
        <w:t>67-68</w:t>
      </w:r>
    </w:p>
    <w:p w:rsidR="0039766E" w:rsidRPr="00A035F2" w:rsidRDefault="0039766E" w:rsidP="0039766E">
      <w:pPr>
        <w:rPr>
          <w:rFonts w:ascii="Times New Roman" w:eastAsia="Calibri" w:hAnsi="Times New Roman"/>
          <w:i/>
          <w:szCs w:val="22"/>
          <w:lang w:eastAsia="en-US"/>
        </w:rPr>
      </w:pPr>
      <w:r w:rsidRPr="00A035F2">
        <w:rPr>
          <w:rFonts w:ascii="Times New Roman" w:eastAsia="Calibri" w:hAnsi="Times New Roman"/>
          <w:i/>
          <w:szCs w:val="22"/>
          <w:lang w:eastAsia="en-US"/>
        </w:rPr>
        <w:t xml:space="preserve">Tablo:20- </w:t>
      </w:r>
      <w:r w:rsidRPr="00A035F2">
        <w:rPr>
          <w:rFonts w:ascii="Times New Roman" w:eastAsia="Calibri" w:hAnsi="Times New Roman"/>
          <w:bCs/>
          <w:i/>
          <w:szCs w:val="22"/>
          <w:lang w:eastAsia="en-US"/>
        </w:rPr>
        <w:t xml:space="preserve">5686 sayılı Kanunun 10 uncu maddesine göre oluşan </w:t>
      </w:r>
      <w:r w:rsidRPr="00A035F2">
        <w:rPr>
          <w:rFonts w:ascii="Times New Roman" w:eastAsia="Calibri" w:hAnsi="Times New Roman"/>
          <w:i/>
          <w:szCs w:val="22"/>
          <w:lang w:eastAsia="en-US"/>
        </w:rPr>
        <w:t>idare paylar ile tahsilatı tablosu:....</w:t>
      </w:r>
      <w:r>
        <w:rPr>
          <w:rFonts w:ascii="Times New Roman" w:eastAsia="Calibri" w:hAnsi="Times New Roman"/>
          <w:i/>
          <w:szCs w:val="22"/>
          <w:lang w:eastAsia="en-US"/>
        </w:rPr>
        <w:t>70-71</w:t>
      </w:r>
    </w:p>
    <w:p w:rsidR="0039766E" w:rsidRPr="00A035F2" w:rsidRDefault="0039766E" w:rsidP="0039766E">
      <w:pPr>
        <w:rPr>
          <w:rFonts w:ascii="Times New Roman" w:eastAsia="Calibri" w:hAnsi="Times New Roman"/>
          <w:i/>
          <w:szCs w:val="22"/>
          <w:lang w:eastAsia="en-US"/>
        </w:rPr>
      </w:pPr>
      <w:r w:rsidRPr="00A035F2">
        <w:rPr>
          <w:rFonts w:ascii="Times New Roman" w:eastAsia="Calibri" w:hAnsi="Times New Roman"/>
          <w:i/>
          <w:szCs w:val="22"/>
          <w:lang w:eastAsia="en-US"/>
        </w:rPr>
        <w:t xml:space="preserve">Tablo:21- </w:t>
      </w:r>
      <w:r w:rsidRPr="00A035F2">
        <w:rPr>
          <w:rFonts w:ascii="Times New Roman" w:hAnsi="Times New Roman"/>
          <w:bCs/>
          <w:i/>
          <w:szCs w:val="22"/>
          <w:lang w:val="x-none" w:eastAsia="x-none"/>
        </w:rPr>
        <w:t>Başkanlık</w:t>
      </w:r>
      <w:r w:rsidRPr="00A035F2">
        <w:rPr>
          <w:rFonts w:ascii="Times New Roman" w:hAnsi="Times New Roman"/>
          <w:bCs/>
          <w:i/>
          <w:szCs w:val="22"/>
          <w:lang w:eastAsia="x-none"/>
        </w:rPr>
        <w:t xml:space="preserve"> bü</w:t>
      </w:r>
      <w:r w:rsidRPr="00A035F2">
        <w:rPr>
          <w:rFonts w:ascii="Times New Roman" w:hAnsi="Times New Roman"/>
          <w:i/>
          <w:szCs w:val="22"/>
        </w:rPr>
        <w:t>tçe gelir ve gider tahminleri ile gerçekleşme or</w:t>
      </w:r>
      <w:r>
        <w:rPr>
          <w:rFonts w:ascii="Times New Roman" w:hAnsi="Times New Roman"/>
          <w:i/>
          <w:szCs w:val="22"/>
        </w:rPr>
        <w:t>anlarını gösterir tablo:………….79</w:t>
      </w:r>
    </w:p>
    <w:p w:rsidR="0039766E" w:rsidRPr="00A035F2" w:rsidRDefault="0039766E" w:rsidP="0039766E">
      <w:pPr>
        <w:rPr>
          <w:rFonts w:ascii="Times New Roman" w:hAnsi="Times New Roman"/>
          <w:i/>
          <w:szCs w:val="22"/>
        </w:rPr>
      </w:pPr>
      <w:r w:rsidRPr="00A035F2">
        <w:rPr>
          <w:rFonts w:ascii="Times New Roman" w:eastAsia="Calibri" w:hAnsi="Times New Roman"/>
          <w:i/>
          <w:szCs w:val="22"/>
          <w:lang w:eastAsia="en-US"/>
        </w:rPr>
        <w:t xml:space="preserve">Tablo:22, 23- </w:t>
      </w:r>
      <w:r>
        <w:rPr>
          <w:rFonts w:ascii="Times New Roman" w:hAnsi="Times New Roman"/>
          <w:i/>
          <w:szCs w:val="22"/>
        </w:rPr>
        <w:t>YİKOB’</w:t>
      </w:r>
      <w:r w:rsidRPr="00A035F2">
        <w:rPr>
          <w:rFonts w:ascii="Times New Roman" w:hAnsi="Times New Roman"/>
          <w:i/>
          <w:szCs w:val="22"/>
        </w:rPr>
        <w:t>a ait harcamaların bütçe rakamlarına oranları ile kesin hesaba göre karşılaştırmalarını gösterir tablolar:…...</w:t>
      </w:r>
      <w:r>
        <w:rPr>
          <w:rFonts w:ascii="Times New Roman" w:hAnsi="Times New Roman"/>
          <w:i/>
          <w:szCs w:val="22"/>
        </w:rPr>
        <w:t>……………………………………………………………..…………..81</w:t>
      </w:r>
    </w:p>
    <w:p w:rsidR="0039766E" w:rsidRPr="00A035F2" w:rsidRDefault="0039766E" w:rsidP="0039766E">
      <w:pPr>
        <w:rPr>
          <w:rFonts w:ascii="Times New Roman" w:hAnsi="Times New Roman"/>
          <w:i/>
          <w:szCs w:val="22"/>
        </w:rPr>
      </w:pPr>
      <w:r w:rsidRPr="00A035F2">
        <w:rPr>
          <w:rFonts w:ascii="Times New Roman" w:hAnsi="Times New Roman"/>
          <w:bCs/>
          <w:i/>
          <w:szCs w:val="22"/>
        </w:rPr>
        <w:t>Tablo 24: B</w:t>
      </w:r>
      <w:r w:rsidRPr="00A035F2">
        <w:rPr>
          <w:rFonts w:ascii="Times New Roman" w:hAnsi="Times New Roman"/>
          <w:i/>
          <w:szCs w:val="22"/>
        </w:rPr>
        <w:t>ütçe giderlerinin ekonomik sınıflandırma açısından dağılımını gösterir tab</w:t>
      </w:r>
      <w:r>
        <w:rPr>
          <w:rFonts w:ascii="Times New Roman" w:hAnsi="Times New Roman"/>
          <w:i/>
          <w:szCs w:val="22"/>
        </w:rPr>
        <w:t>lo</w:t>
      </w:r>
      <w:r w:rsidRPr="00A035F2">
        <w:rPr>
          <w:rFonts w:ascii="Times New Roman" w:hAnsi="Times New Roman"/>
          <w:i/>
          <w:szCs w:val="22"/>
        </w:rPr>
        <w:t>……………</w:t>
      </w:r>
      <w:r>
        <w:rPr>
          <w:rFonts w:ascii="Times New Roman" w:hAnsi="Times New Roman"/>
          <w:i/>
          <w:szCs w:val="22"/>
        </w:rPr>
        <w:t>…...83</w:t>
      </w:r>
    </w:p>
    <w:p w:rsidR="0039766E" w:rsidRPr="00A035F2" w:rsidRDefault="0039766E" w:rsidP="0039766E">
      <w:pPr>
        <w:rPr>
          <w:rFonts w:ascii="Times New Roman" w:hAnsi="Times New Roman"/>
          <w:i/>
          <w:szCs w:val="22"/>
        </w:rPr>
      </w:pPr>
      <w:r w:rsidRPr="00A035F2">
        <w:rPr>
          <w:rFonts w:ascii="Times New Roman" w:eastAsia="Calibri" w:hAnsi="Times New Roman"/>
          <w:i/>
          <w:szCs w:val="22"/>
          <w:lang w:eastAsia="en-US"/>
        </w:rPr>
        <w:t>Tablo:25- YİKOB öz bütçe tertipleri arasında yapılan ödenek aktarı</w:t>
      </w:r>
      <w:r>
        <w:rPr>
          <w:rFonts w:ascii="Times New Roman" w:eastAsia="Calibri" w:hAnsi="Times New Roman"/>
          <w:i/>
          <w:szCs w:val="22"/>
          <w:lang w:eastAsia="en-US"/>
        </w:rPr>
        <w:t>mlarını gösterir tablo:………….8</w:t>
      </w:r>
      <w:r w:rsidRPr="00A035F2">
        <w:rPr>
          <w:rFonts w:ascii="Times New Roman" w:eastAsia="Calibri" w:hAnsi="Times New Roman"/>
          <w:i/>
          <w:szCs w:val="22"/>
          <w:lang w:eastAsia="en-US"/>
        </w:rPr>
        <w:t>3</w:t>
      </w:r>
      <w:r>
        <w:rPr>
          <w:rFonts w:ascii="Times New Roman" w:eastAsia="Calibri" w:hAnsi="Times New Roman"/>
          <w:i/>
          <w:szCs w:val="22"/>
          <w:lang w:eastAsia="en-US"/>
        </w:rPr>
        <w:t>-84</w:t>
      </w:r>
    </w:p>
    <w:p w:rsidR="0039766E" w:rsidRPr="00A035F2" w:rsidRDefault="0039766E" w:rsidP="0039766E">
      <w:pPr>
        <w:rPr>
          <w:rFonts w:ascii="Times New Roman" w:hAnsi="Times New Roman"/>
          <w:i/>
          <w:szCs w:val="22"/>
        </w:rPr>
      </w:pPr>
      <w:r w:rsidRPr="00A035F2">
        <w:rPr>
          <w:rFonts w:ascii="Times New Roman" w:eastAsia="Calibri" w:hAnsi="Times New Roman"/>
          <w:i/>
          <w:szCs w:val="22"/>
          <w:lang w:eastAsia="en-US"/>
        </w:rPr>
        <w:t xml:space="preserve">Tablo:26- </w:t>
      </w:r>
      <w:r>
        <w:rPr>
          <w:rFonts w:ascii="Times New Roman" w:hAnsi="Times New Roman"/>
          <w:i/>
          <w:szCs w:val="22"/>
        </w:rPr>
        <w:t>YİKOB’</w:t>
      </w:r>
      <w:r w:rsidRPr="00A035F2">
        <w:rPr>
          <w:rFonts w:ascii="Times New Roman" w:hAnsi="Times New Roman"/>
          <w:i/>
          <w:szCs w:val="22"/>
        </w:rPr>
        <w:t>a ait gelirler tablosu:……</w:t>
      </w:r>
      <w:r>
        <w:rPr>
          <w:rFonts w:ascii="Times New Roman" w:hAnsi="Times New Roman"/>
          <w:i/>
          <w:szCs w:val="22"/>
        </w:rPr>
        <w:t xml:space="preserve">  ……………………………………………………………………86</w:t>
      </w:r>
    </w:p>
    <w:p w:rsidR="0039766E" w:rsidRPr="00A035F2" w:rsidRDefault="0039766E" w:rsidP="0039766E">
      <w:pPr>
        <w:rPr>
          <w:rFonts w:ascii="Times New Roman" w:hAnsi="Times New Roman"/>
          <w:i/>
          <w:szCs w:val="22"/>
        </w:rPr>
      </w:pPr>
      <w:r w:rsidRPr="00A035F2">
        <w:rPr>
          <w:rFonts w:ascii="Times New Roman" w:eastAsia="Calibri" w:hAnsi="Times New Roman"/>
          <w:i/>
          <w:szCs w:val="22"/>
          <w:lang w:eastAsia="en-US"/>
        </w:rPr>
        <w:t xml:space="preserve">Tablo:27- </w:t>
      </w:r>
      <w:r w:rsidRPr="00A035F2">
        <w:rPr>
          <w:rFonts w:ascii="Times New Roman" w:hAnsi="Times New Roman"/>
          <w:i/>
          <w:szCs w:val="22"/>
        </w:rPr>
        <w:t>CARİ giderlerinin dağılımı tabl</w:t>
      </w:r>
      <w:r>
        <w:rPr>
          <w:rFonts w:ascii="Times New Roman" w:hAnsi="Times New Roman"/>
          <w:i/>
          <w:szCs w:val="22"/>
        </w:rPr>
        <w:t>osu:………………………………………………………………..…86</w:t>
      </w:r>
    </w:p>
    <w:p w:rsidR="0039766E" w:rsidRPr="00A035F2" w:rsidRDefault="0039766E" w:rsidP="0039766E">
      <w:pPr>
        <w:tabs>
          <w:tab w:val="left" w:pos="0"/>
        </w:tabs>
        <w:rPr>
          <w:rFonts w:ascii="Times New Roman" w:hAnsi="Times New Roman"/>
          <w:i/>
          <w:szCs w:val="22"/>
        </w:rPr>
      </w:pPr>
      <w:r w:rsidRPr="00A035F2">
        <w:rPr>
          <w:rFonts w:ascii="Times New Roman" w:eastAsia="Calibri" w:hAnsi="Times New Roman"/>
          <w:i/>
          <w:szCs w:val="22"/>
          <w:lang w:eastAsia="en-US"/>
        </w:rPr>
        <w:t>Tablo:28-</w:t>
      </w:r>
      <w:r w:rsidRPr="00A035F2">
        <w:rPr>
          <w:rFonts w:ascii="Times New Roman" w:hAnsi="Times New Roman"/>
          <w:i/>
          <w:szCs w:val="22"/>
        </w:rPr>
        <w:t>Mal-hizmet alımı için yapılan giderlerin ilgili bütçe tertibi</w:t>
      </w:r>
      <w:r>
        <w:rPr>
          <w:rFonts w:ascii="Times New Roman" w:hAnsi="Times New Roman"/>
          <w:i/>
          <w:szCs w:val="22"/>
        </w:rPr>
        <w:t>ndeki rakamlara oranı tablosu:…..87</w:t>
      </w:r>
    </w:p>
    <w:p w:rsidR="0039766E" w:rsidRPr="00A035F2" w:rsidRDefault="0039766E" w:rsidP="0039766E">
      <w:pPr>
        <w:rPr>
          <w:rFonts w:ascii="Times New Roman" w:hAnsi="Times New Roman"/>
          <w:i/>
          <w:szCs w:val="22"/>
        </w:rPr>
      </w:pPr>
      <w:r w:rsidRPr="00A035F2">
        <w:rPr>
          <w:rFonts w:ascii="Times New Roman" w:eastAsia="Calibri" w:hAnsi="Times New Roman"/>
          <w:i/>
          <w:szCs w:val="22"/>
          <w:lang w:eastAsia="en-US"/>
        </w:rPr>
        <w:t>Tablo:29-</w:t>
      </w:r>
      <w:r w:rsidRPr="00A035F2">
        <w:rPr>
          <w:rFonts w:ascii="Times New Roman" w:hAnsi="Times New Roman"/>
          <w:bCs/>
          <w:i/>
          <w:szCs w:val="22"/>
        </w:rPr>
        <w:t xml:space="preserve"> </w:t>
      </w:r>
      <w:r w:rsidRPr="00A035F2">
        <w:rPr>
          <w:rFonts w:ascii="Times New Roman" w:eastAsia="Calibri" w:hAnsi="Times New Roman"/>
          <w:i/>
          <w:szCs w:val="22"/>
          <w:lang w:eastAsia="en-US"/>
        </w:rPr>
        <w:t>YİKOB öz bütçesinden</w:t>
      </w:r>
      <w:r w:rsidRPr="00A035F2">
        <w:rPr>
          <w:rFonts w:ascii="Times New Roman" w:hAnsi="Times New Roman"/>
          <w:bCs/>
          <w:i/>
          <w:szCs w:val="22"/>
        </w:rPr>
        <w:t xml:space="preserve"> </w:t>
      </w:r>
      <w:r w:rsidRPr="00A035F2">
        <w:rPr>
          <w:rFonts w:ascii="Times New Roman" w:hAnsi="Times New Roman"/>
          <w:i/>
          <w:szCs w:val="22"/>
        </w:rPr>
        <w:t>mal ve hizmet alım giderlerine</w:t>
      </w:r>
      <w:r>
        <w:rPr>
          <w:rFonts w:ascii="Times New Roman" w:hAnsi="Times New Roman"/>
          <w:bCs/>
          <w:i/>
          <w:szCs w:val="22"/>
        </w:rPr>
        <w:t xml:space="preserve"> ilişkin tablo:…………………………</w:t>
      </w:r>
      <w:r>
        <w:rPr>
          <w:rFonts w:ascii="Times New Roman" w:hAnsi="Times New Roman"/>
          <w:i/>
          <w:szCs w:val="22"/>
        </w:rPr>
        <w:t>87-88</w:t>
      </w:r>
    </w:p>
    <w:p w:rsidR="0039766E" w:rsidRPr="00A035F2" w:rsidRDefault="0039766E" w:rsidP="0039766E">
      <w:pPr>
        <w:rPr>
          <w:rFonts w:ascii="Times New Roman" w:hAnsi="Times New Roman"/>
          <w:bCs/>
          <w:i/>
          <w:szCs w:val="22"/>
        </w:rPr>
      </w:pPr>
      <w:r w:rsidRPr="00A035F2">
        <w:rPr>
          <w:rFonts w:ascii="Times New Roman" w:eastAsia="Calibri" w:hAnsi="Times New Roman"/>
          <w:i/>
          <w:szCs w:val="22"/>
          <w:lang w:eastAsia="en-US"/>
        </w:rPr>
        <w:t>Tablo:30-</w:t>
      </w:r>
      <w:r w:rsidRPr="00A035F2">
        <w:rPr>
          <w:rFonts w:ascii="Times New Roman" w:hAnsi="Times New Roman"/>
          <w:i/>
          <w:szCs w:val="22"/>
        </w:rPr>
        <w:t xml:space="preserve"> Bakanlıklar ve Diğer Merkezi İdare Kuruluşlarının, ihalesi </w:t>
      </w:r>
      <w:r>
        <w:rPr>
          <w:rFonts w:ascii="Times New Roman" w:hAnsi="Times New Roman"/>
          <w:i/>
          <w:szCs w:val="22"/>
        </w:rPr>
        <w:t>YİKOB’ca</w:t>
      </w:r>
      <w:r w:rsidRPr="00A035F2">
        <w:rPr>
          <w:rFonts w:ascii="Times New Roman" w:hAnsi="Times New Roman"/>
          <w:i/>
          <w:szCs w:val="22"/>
        </w:rPr>
        <w:t xml:space="preserve"> yapılan işlere ait harcama tutarları dağılımını gösterir </w:t>
      </w:r>
      <w:r w:rsidRPr="00A035F2">
        <w:rPr>
          <w:rFonts w:ascii="Times New Roman" w:hAnsi="Times New Roman"/>
          <w:bCs/>
          <w:i/>
          <w:szCs w:val="22"/>
        </w:rPr>
        <w:t>tablo:………..………………………………</w:t>
      </w:r>
      <w:r>
        <w:rPr>
          <w:rFonts w:ascii="Times New Roman" w:hAnsi="Times New Roman"/>
          <w:bCs/>
          <w:i/>
          <w:szCs w:val="22"/>
        </w:rPr>
        <w:t>………………………..88-89</w:t>
      </w:r>
    </w:p>
    <w:p w:rsidR="0039766E" w:rsidRPr="00A035F2" w:rsidRDefault="0039766E" w:rsidP="0039766E">
      <w:pPr>
        <w:rPr>
          <w:rFonts w:ascii="Times New Roman" w:hAnsi="Times New Roman"/>
          <w:i/>
          <w:szCs w:val="22"/>
        </w:rPr>
      </w:pPr>
      <w:r w:rsidRPr="00A035F2">
        <w:rPr>
          <w:rFonts w:ascii="Times New Roman" w:hAnsi="Times New Roman"/>
          <w:i/>
          <w:szCs w:val="22"/>
        </w:rPr>
        <w:t>Tablo:31- Bakanlıklar ve Diğer Merkezi İdare Kuruluşlarınca YİKOB aracılığıyla ihalesi yapılan y</w:t>
      </w:r>
      <w:r w:rsidRPr="00A035F2">
        <w:rPr>
          <w:rFonts w:ascii="Times New Roman" w:hAnsi="Times New Roman"/>
          <w:bCs/>
          <w:i/>
          <w:szCs w:val="22"/>
        </w:rPr>
        <w:t>atırım giderlerinin konularına göre dağılımını gösterir tablo:……………………………………….………………..</w:t>
      </w:r>
      <w:r>
        <w:rPr>
          <w:rFonts w:ascii="Times New Roman" w:hAnsi="Times New Roman"/>
          <w:bCs/>
          <w:i/>
          <w:szCs w:val="22"/>
        </w:rPr>
        <w:t>90</w:t>
      </w:r>
    </w:p>
    <w:p w:rsidR="0039766E" w:rsidRPr="00A035F2" w:rsidRDefault="0039766E" w:rsidP="0039766E">
      <w:pPr>
        <w:rPr>
          <w:rFonts w:ascii="Times New Roman" w:hAnsi="Times New Roman"/>
          <w:bCs/>
          <w:i/>
          <w:szCs w:val="22"/>
        </w:rPr>
      </w:pPr>
      <w:r w:rsidRPr="00A035F2">
        <w:rPr>
          <w:rFonts w:ascii="Times New Roman" w:hAnsi="Times New Roman"/>
          <w:i/>
          <w:szCs w:val="22"/>
        </w:rPr>
        <w:t xml:space="preserve">Tablo:32- </w:t>
      </w:r>
      <w:r w:rsidRPr="00A035F2">
        <w:rPr>
          <w:rFonts w:ascii="Times New Roman" w:hAnsi="Times New Roman"/>
          <w:bCs/>
          <w:i/>
          <w:szCs w:val="22"/>
        </w:rPr>
        <w:t>KIRDES programı kapsamında YİKOB’a gönderilen ödeneklere ilişkin tablo:…</w:t>
      </w:r>
      <w:r>
        <w:rPr>
          <w:rFonts w:ascii="Times New Roman" w:hAnsi="Times New Roman"/>
          <w:bCs/>
          <w:i/>
          <w:szCs w:val="22"/>
        </w:rPr>
        <w:t xml:space="preserve">  </w:t>
      </w:r>
      <w:r w:rsidRPr="00A035F2">
        <w:rPr>
          <w:rFonts w:ascii="Times New Roman" w:hAnsi="Times New Roman"/>
          <w:bCs/>
          <w:i/>
          <w:szCs w:val="22"/>
        </w:rPr>
        <w:t>………..</w:t>
      </w:r>
      <w:r>
        <w:rPr>
          <w:rFonts w:ascii="Times New Roman" w:hAnsi="Times New Roman"/>
          <w:bCs/>
          <w:i/>
          <w:szCs w:val="22"/>
        </w:rPr>
        <w:t>......90</w:t>
      </w:r>
    </w:p>
    <w:p w:rsidR="0039766E" w:rsidRPr="00A035F2" w:rsidRDefault="0039766E" w:rsidP="0039766E">
      <w:pPr>
        <w:rPr>
          <w:rFonts w:ascii="Times New Roman" w:eastAsia="Calibri" w:hAnsi="Times New Roman"/>
          <w:bCs/>
          <w:i/>
          <w:color w:val="000000"/>
          <w:szCs w:val="22"/>
          <w:lang w:eastAsia="en-US"/>
        </w:rPr>
      </w:pPr>
      <w:r w:rsidRPr="00A035F2">
        <w:rPr>
          <w:rFonts w:ascii="Times New Roman" w:hAnsi="Times New Roman"/>
          <w:i/>
          <w:color w:val="000000"/>
          <w:szCs w:val="22"/>
        </w:rPr>
        <w:t xml:space="preserve">Tablo:33- </w:t>
      </w:r>
      <w:r>
        <w:rPr>
          <w:rFonts w:ascii="Times New Roman" w:eastAsia="Calibri" w:hAnsi="Times New Roman"/>
          <w:bCs/>
          <w:i/>
          <w:color w:val="000000"/>
          <w:szCs w:val="22"/>
          <w:lang w:eastAsia="en-US"/>
        </w:rPr>
        <w:t>YİKOB’u</w:t>
      </w:r>
      <w:r w:rsidRPr="00A035F2">
        <w:rPr>
          <w:rFonts w:ascii="Times New Roman" w:eastAsia="Calibri" w:hAnsi="Times New Roman"/>
          <w:bCs/>
          <w:i/>
          <w:color w:val="000000"/>
          <w:szCs w:val="22"/>
          <w:lang w:eastAsia="en-US"/>
        </w:rPr>
        <w:t xml:space="preserve">n üye, kurucu üye, ortak/hissedar olduğu </w:t>
      </w:r>
      <w:r w:rsidRPr="00A035F2">
        <w:rPr>
          <w:rFonts w:ascii="Times New Roman" w:hAnsi="Times New Roman"/>
          <w:i/>
          <w:color w:val="000000"/>
          <w:szCs w:val="22"/>
        </w:rPr>
        <w:t>kurum</w:t>
      </w:r>
      <w:r w:rsidRPr="00A035F2">
        <w:rPr>
          <w:rFonts w:ascii="Times New Roman" w:eastAsia="Calibri" w:hAnsi="Times New Roman"/>
          <w:bCs/>
          <w:i/>
          <w:color w:val="000000"/>
          <w:szCs w:val="22"/>
          <w:lang w:eastAsia="en-US"/>
        </w:rPr>
        <w:t>lara yaptığı tra</w:t>
      </w:r>
      <w:r>
        <w:rPr>
          <w:rFonts w:ascii="Times New Roman" w:eastAsia="Calibri" w:hAnsi="Times New Roman"/>
          <w:bCs/>
          <w:i/>
          <w:color w:val="000000"/>
          <w:szCs w:val="22"/>
          <w:lang w:eastAsia="en-US"/>
        </w:rPr>
        <w:t>n</w:t>
      </w:r>
      <w:r w:rsidRPr="00A035F2">
        <w:rPr>
          <w:rFonts w:ascii="Times New Roman" w:eastAsia="Calibri" w:hAnsi="Times New Roman"/>
          <w:bCs/>
          <w:i/>
          <w:color w:val="000000"/>
          <w:szCs w:val="22"/>
          <w:lang w:eastAsia="en-US"/>
        </w:rPr>
        <w:t>sferler tablosu:…...9</w:t>
      </w:r>
      <w:r>
        <w:rPr>
          <w:rFonts w:ascii="Times New Roman" w:eastAsia="Calibri" w:hAnsi="Times New Roman"/>
          <w:bCs/>
          <w:i/>
          <w:color w:val="000000"/>
          <w:szCs w:val="22"/>
          <w:lang w:eastAsia="en-US"/>
        </w:rPr>
        <w:t>1</w:t>
      </w:r>
    </w:p>
    <w:p w:rsidR="0039766E" w:rsidRPr="00A035F2" w:rsidRDefault="0039766E" w:rsidP="0039766E">
      <w:pPr>
        <w:shd w:val="clear" w:color="auto" w:fill="FFFFFF"/>
        <w:rPr>
          <w:rFonts w:ascii="Times New Roman" w:hAnsi="Times New Roman"/>
          <w:i/>
          <w:szCs w:val="22"/>
        </w:rPr>
      </w:pPr>
      <w:r w:rsidRPr="00A035F2">
        <w:rPr>
          <w:rFonts w:ascii="Times New Roman" w:hAnsi="Times New Roman"/>
          <w:i/>
          <w:color w:val="000000"/>
          <w:szCs w:val="22"/>
        </w:rPr>
        <w:t xml:space="preserve">Tablo:34- </w:t>
      </w:r>
      <w:r>
        <w:rPr>
          <w:rFonts w:ascii="Times New Roman" w:hAnsi="Times New Roman"/>
          <w:i/>
          <w:szCs w:val="22"/>
        </w:rPr>
        <w:t>YİKOB’</w:t>
      </w:r>
      <w:r w:rsidRPr="00A035F2">
        <w:rPr>
          <w:rFonts w:ascii="Times New Roman" w:hAnsi="Times New Roman"/>
          <w:i/>
          <w:szCs w:val="22"/>
        </w:rPr>
        <w:t>ca yapılan ihaleler ve ihale usullerini gösterir tablo:……</w:t>
      </w:r>
      <w:r>
        <w:rPr>
          <w:rFonts w:ascii="Times New Roman" w:hAnsi="Times New Roman"/>
          <w:i/>
          <w:szCs w:val="22"/>
        </w:rPr>
        <w:t xml:space="preserve">  </w:t>
      </w:r>
      <w:r w:rsidRPr="00A035F2">
        <w:rPr>
          <w:rFonts w:ascii="Times New Roman" w:hAnsi="Times New Roman"/>
          <w:i/>
          <w:szCs w:val="22"/>
        </w:rPr>
        <w:t>…………………………</w:t>
      </w:r>
      <w:r>
        <w:rPr>
          <w:rFonts w:ascii="Times New Roman" w:hAnsi="Times New Roman"/>
          <w:i/>
          <w:szCs w:val="22"/>
        </w:rPr>
        <w:t>91-92</w:t>
      </w:r>
    </w:p>
    <w:p w:rsidR="0039766E" w:rsidRPr="00A035F2" w:rsidRDefault="0039766E" w:rsidP="0039766E">
      <w:pPr>
        <w:rPr>
          <w:rFonts w:ascii="Times New Roman" w:hAnsi="Times New Roman"/>
          <w:i/>
          <w:color w:val="000000"/>
          <w:szCs w:val="22"/>
        </w:rPr>
      </w:pPr>
      <w:r w:rsidRPr="00A035F2">
        <w:rPr>
          <w:rFonts w:ascii="Times New Roman" w:hAnsi="Times New Roman"/>
          <w:i/>
          <w:szCs w:val="22"/>
        </w:rPr>
        <w:t xml:space="preserve">Tablo: 35- </w:t>
      </w:r>
      <w:r w:rsidRPr="00A035F2">
        <w:rPr>
          <w:rFonts w:ascii="Times New Roman" w:eastAsia="SimSun" w:hAnsi="Times New Roman"/>
          <w:bCs/>
          <w:i/>
          <w:szCs w:val="22"/>
        </w:rPr>
        <w:t>2018 yılı ihale ilan süreleri ve kurallarını gösterir tablo:……………………………………..</w:t>
      </w:r>
      <w:r>
        <w:rPr>
          <w:rFonts w:ascii="Times New Roman" w:eastAsia="SimSun" w:hAnsi="Times New Roman"/>
          <w:bCs/>
          <w:i/>
          <w:szCs w:val="22"/>
        </w:rPr>
        <w:t>94-95</w:t>
      </w:r>
    </w:p>
    <w:p w:rsidR="0039766E" w:rsidRPr="00A035F2" w:rsidRDefault="0039766E" w:rsidP="0039766E">
      <w:pPr>
        <w:shd w:val="clear" w:color="auto" w:fill="FFFFFF"/>
        <w:rPr>
          <w:rFonts w:ascii="Times New Roman" w:hAnsi="Times New Roman"/>
          <w:i/>
          <w:color w:val="FF0000"/>
          <w:szCs w:val="22"/>
        </w:rPr>
      </w:pPr>
      <w:r w:rsidRPr="00A035F2">
        <w:rPr>
          <w:rFonts w:ascii="Times New Roman" w:hAnsi="Times New Roman"/>
          <w:i/>
          <w:color w:val="000000"/>
          <w:szCs w:val="22"/>
        </w:rPr>
        <w:t xml:space="preserve">Tablo:36- </w:t>
      </w:r>
      <w:r w:rsidRPr="00A035F2">
        <w:rPr>
          <w:rFonts w:ascii="Times New Roman" w:hAnsi="Times New Roman"/>
          <w:i/>
          <w:szCs w:val="22"/>
        </w:rPr>
        <w:t>4734 sayılı Kanunun 22 nci maddesi kapsamında alımı yapılan mal, hizmet ve yapım işlerine ilişkin tablo:……….………………………………………………………………………………………………..</w:t>
      </w:r>
      <w:r>
        <w:rPr>
          <w:rFonts w:ascii="Times New Roman" w:hAnsi="Times New Roman"/>
          <w:i/>
          <w:szCs w:val="22"/>
        </w:rPr>
        <w:t>120</w:t>
      </w:r>
    </w:p>
    <w:p w:rsidR="0039766E" w:rsidRPr="00A035F2" w:rsidRDefault="0039766E" w:rsidP="0039766E">
      <w:pPr>
        <w:rPr>
          <w:rFonts w:ascii="Times New Roman" w:hAnsi="Times New Roman"/>
          <w:i/>
          <w:color w:val="000000"/>
          <w:szCs w:val="22"/>
        </w:rPr>
      </w:pPr>
      <w:r w:rsidRPr="00A035F2">
        <w:rPr>
          <w:rFonts w:ascii="Times New Roman" w:hAnsi="Times New Roman"/>
          <w:i/>
          <w:color w:val="000000"/>
          <w:szCs w:val="22"/>
        </w:rPr>
        <w:t>Tablo:37- 4734 sayılı</w:t>
      </w:r>
      <w:r w:rsidRPr="00A035F2">
        <w:rPr>
          <w:rFonts w:ascii="Times New Roman" w:hAnsi="Times New Roman"/>
          <w:i/>
          <w:snapToGrid w:val="0"/>
          <w:color w:val="000000"/>
          <w:szCs w:val="22"/>
        </w:rPr>
        <w:t xml:space="preserve"> Kanunun 21/f ve 22/d bentleri kapsamında</w:t>
      </w:r>
      <w:r w:rsidRPr="00A035F2">
        <w:rPr>
          <w:rFonts w:ascii="Times New Roman" w:hAnsi="Times New Roman"/>
          <w:i/>
          <w:color w:val="000000"/>
          <w:szCs w:val="22"/>
        </w:rPr>
        <w:t xml:space="preserve"> yapılan alımlara ilişkin tablo:…….</w:t>
      </w:r>
      <w:r>
        <w:rPr>
          <w:rFonts w:ascii="Times New Roman" w:hAnsi="Times New Roman"/>
          <w:i/>
          <w:color w:val="000000"/>
          <w:szCs w:val="22"/>
        </w:rPr>
        <w:t>123</w:t>
      </w:r>
    </w:p>
    <w:p w:rsidR="0039766E" w:rsidRPr="00A035F2" w:rsidRDefault="0039766E" w:rsidP="0039766E">
      <w:pPr>
        <w:rPr>
          <w:rFonts w:ascii="Times New Roman" w:hAnsi="Times New Roman"/>
          <w:i/>
          <w:szCs w:val="22"/>
        </w:rPr>
      </w:pPr>
      <w:r w:rsidRPr="00A035F2">
        <w:rPr>
          <w:rFonts w:ascii="Times New Roman" w:hAnsi="Times New Roman"/>
          <w:i/>
          <w:color w:val="000000"/>
          <w:szCs w:val="22"/>
        </w:rPr>
        <w:lastRenderedPageBreak/>
        <w:t xml:space="preserve">Tablo:38- </w:t>
      </w:r>
      <w:r>
        <w:rPr>
          <w:rFonts w:ascii="Times New Roman" w:eastAsia="Calibri" w:hAnsi="Times New Roman"/>
          <w:i/>
          <w:szCs w:val="22"/>
          <w:lang w:eastAsia="en-US"/>
        </w:rPr>
        <w:t>YİKOB’</w:t>
      </w:r>
      <w:r w:rsidRPr="00A035F2">
        <w:rPr>
          <w:rFonts w:ascii="Times New Roman" w:eastAsia="Calibri" w:hAnsi="Times New Roman"/>
          <w:i/>
          <w:szCs w:val="22"/>
          <w:lang w:eastAsia="en-US"/>
        </w:rPr>
        <w:t>a ait</w:t>
      </w:r>
      <w:r w:rsidRPr="00A035F2">
        <w:rPr>
          <w:rFonts w:ascii="Times New Roman" w:hAnsi="Times New Roman"/>
          <w:i/>
          <w:szCs w:val="22"/>
        </w:rPr>
        <w:t xml:space="preserve"> taşınmazlar tablosu:…………………………</w:t>
      </w:r>
      <w:r>
        <w:rPr>
          <w:rFonts w:ascii="Times New Roman" w:hAnsi="Times New Roman"/>
          <w:i/>
          <w:szCs w:val="22"/>
        </w:rPr>
        <w:t xml:space="preserve">  </w:t>
      </w:r>
      <w:r w:rsidRPr="00A035F2">
        <w:rPr>
          <w:rFonts w:ascii="Times New Roman" w:hAnsi="Times New Roman"/>
          <w:i/>
          <w:szCs w:val="22"/>
        </w:rPr>
        <w:t>…………………………………</w:t>
      </w:r>
      <w:r>
        <w:rPr>
          <w:rFonts w:ascii="Times New Roman" w:hAnsi="Times New Roman"/>
          <w:i/>
          <w:szCs w:val="22"/>
        </w:rPr>
        <w:t>……..138</w:t>
      </w:r>
    </w:p>
    <w:p w:rsidR="0039766E" w:rsidRPr="00A035F2" w:rsidRDefault="0039766E" w:rsidP="0039766E">
      <w:pPr>
        <w:rPr>
          <w:rFonts w:ascii="Times New Roman" w:hAnsi="Times New Roman"/>
          <w:i/>
          <w:szCs w:val="22"/>
        </w:rPr>
      </w:pPr>
      <w:r w:rsidRPr="00A035F2">
        <w:rPr>
          <w:rFonts w:ascii="Times New Roman" w:hAnsi="Times New Roman"/>
          <w:i/>
          <w:color w:val="000000"/>
          <w:szCs w:val="22"/>
        </w:rPr>
        <w:t>Tablo:39-</w:t>
      </w:r>
      <w:r>
        <w:rPr>
          <w:rFonts w:ascii="Times New Roman" w:hAnsi="Times New Roman"/>
          <w:i/>
          <w:szCs w:val="22"/>
        </w:rPr>
        <w:t xml:space="preserve"> YİKOB’</w:t>
      </w:r>
      <w:r w:rsidRPr="00A035F2">
        <w:rPr>
          <w:rFonts w:ascii="Times New Roman" w:hAnsi="Times New Roman"/>
          <w:i/>
          <w:szCs w:val="22"/>
        </w:rPr>
        <w:t>a ait taşınmazlara ilişkin tahsis ve tahsilat tabloları:…………</w:t>
      </w:r>
      <w:r>
        <w:rPr>
          <w:rFonts w:ascii="Times New Roman" w:hAnsi="Times New Roman"/>
          <w:i/>
          <w:szCs w:val="22"/>
        </w:rPr>
        <w:t xml:space="preserve">  </w:t>
      </w:r>
      <w:r w:rsidRPr="00A035F2">
        <w:rPr>
          <w:rFonts w:ascii="Times New Roman" w:hAnsi="Times New Roman"/>
          <w:i/>
          <w:szCs w:val="22"/>
        </w:rPr>
        <w:t>……………………….</w:t>
      </w:r>
      <w:r>
        <w:rPr>
          <w:rFonts w:ascii="Times New Roman" w:hAnsi="Times New Roman"/>
          <w:i/>
          <w:szCs w:val="22"/>
        </w:rPr>
        <w:t>140</w:t>
      </w:r>
    </w:p>
    <w:p w:rsidR="0039766E" w:rsidRPr="008A1A69" w:rsidRDefault="0039766E"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6A41B9" w:rsidRDefault="006A41B9" w:rsidP="008A1A69">
      <w:pPr>
        <w:spacing w:before="120" w:line="276" w:lineRule="auto"/>
        <w:ind w:firstLine="567"/>
        <w:jc w:val="both"/>
        <w:rPr>
          <w:rFonts w:ascii="Times New Roman" w:hAnsi="Times New Roman"/>
          <w:sz w:val="24"/>
          <w:szCs w:val="24"/>
        </w:rPr>
      </w:pPr>
    </w:p>
    <w:p w:rsidR="007F0355" w:rsidRPr="006A41B9" w:rsidRDefault="003060F1" w:rsidP="008A1A69">
      <w:pPr>
        <w:spacing w:before="120" w:line="276" w:lineRule="auto"/>
        <w:ind w:firstLine="567"/>
        <w:jc w:val="both"/>
        <w:rPr>
          <w:rFonts w:ascii="Times New Roman" w:hAnsi="Times New Roman"/>
          <w:sz w:val="24"/>
          <w:szCs w:val="24"/>
        </w:rPr>
      </w:pPr>
      <w:bookmarkStart w:id="41" w:name="_GoBack"/>
      <w:r w:rsidRPr="006A41B9">
        <w:rPr>
          <w:rFonts w:ascii="Times New Roman" w:hAnsi="Times New Roman"/>
          <w:sz w:val="24"/>
          <w:szCs w:val="24"/>
        </w:rPr>
        <w:lastRenderedPageBreak/>
        <w:t>T</w:t>
      </w:r>
      <w:r w:rsidR="007F0355" w:rsidRPr="006A41B9">
        <w:rPr>
          <w:rFonts w:ascii="Times New Roman" w:hAnsi="Times New Roman"/>
          <w:sz w:val="24"/>
          <w:szCs w:val="24"/>
        </w:rPr>
        <w:t>eftiş Raporu giriş cümlesi ile başlar,</w:t>
      </w:r>
    </w:p>
    <w:p w:rsidR="006B6A47"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Örneğin: </w:t>
      </w:r>
      <w:r w:rsidRPr="006A41B9">
        <w:rPr>
          <w:rFonts w:ascii="Times New Roman" w:hAnsi="Times New Roman"/>
          <w:sz w:val="24"/>
          <w:szCs w:val="24"/>
          <w:lang w:val="x-none" w:eastAsia="x-none"/>
        </w:rPr>
        <w:t>(...</w:t>
      </w:r>
      <w:r w:rsidRPr="006A41B9">
        <w:rPr>
          <w:rFonts w:ascii="Times New Roman" w:hAnsi="Times New Roman"/>
          <w:sz w:val="24"/>
          <w:szCs w:val="24"/>
          <w:lang w:eastAsia="x-none"/>
        </w:rPr>
        <w:t xml:space="preserve"> </w:t>
      </w:r>
      <w:r w:rsidRPr="006A41B9">
        <w:rPr>
          <w:rFonts w:ascii="Times New Roman" w:hAnsi="Times New Roman"/>
          <w:sz w:val="24"/>
          <w:szCs w:val="24"/>
        </w:rPr>
        <w:t xml:space="preserve">Yatırım İzleme ve Koordinasyon Başkanlığı genel iş ve yürütümü ile </w:t>
      </w:r>
      <w:r w:rsidRPr="006A41B9">
        <w:rPr>
          <w:rFonts w:ascii="Times New Roman" w:hAnsi="Times New Roman"/>
          <w:sz w:val="24"/>
          <w:szCs w:val="24"/>
          <w:lang w:val="x-none" w:eastAsia="x-none"/>
        </w:rPr>
        <w:t>mali karar ve işlemlerini</w:t>
      </w:r>
      <w:r w:rsidRPr="006A41B9">
        <w:rPr>
          <w:rFonts w:ascii="Times New Roman" w:hAnsi="Times New Roman"/>
          <w:sz w:val="24"/>
          <w:szCs w:val="24"/>
          <w:lang w:eastAsia="x-none"/>
        </w:rPr>
        <w:t>n</w:t>
      </w:r>
      <w:r w:rsidRPr="006A41B9">
        <w:rPr>
          <w:rFonts w:ascii="Times New Roman" w:hAnsi="Times New Roman"/>
          <w:sz w:val="24"/>
          <w:szCs w:val="24"/>
          <w:lang w:val="x-none" w:eastAsia="x-none"/>
        </w:rPr>
        <w:t xml:space="preserve"> tarafımdan/tarafımızdan teftişi sonucunda, </w:t>
      </w:r>
      <w:r w:rsidRPr="006A41B9">
        <w:rPr>
          <w:rFonts w:ascii="Times New Roman" w:hAnsi="Times New Roman"/>
          <w:sz w:val="24"/>
          <w:szCs w:val="24"/>
        </w:rPr>
        <w:t>tespit edilen</w:t>
      </w:r>
      <w:r w:rsidRPr="006A41B9">
        <w:rPr>
          <w:rFonts w:ascii="Times New Roman" w:hAnsi="Times New Roman"/>
          <w:sz w:val="24"/>
          <w:szCs w:val="24"/>
          <w:lang w:val="x-none" w:eastAsia="x-none"/>
        </w:rPr>
        <w:t xml:space="preserve"> hata ve noksanlıklar ile tenkit ve </w:t>
      </w:r>
      <w:r w:rsidRPr="006A41B9">
        <w:rPr>
          <w:rFonts w:ascii="Times New Roman" w:hAnsi="Times New Roman"/>
          <w:sz w:val="24"/>
          <w:szCs w:val="24"/>
        </w:rPr>
        <w:t>tavsiyeye değer görülen</w:t>
      </w:r>
      <w:r w:rsidRPr="006A41B9">
        <w:rPr>
          <w:rFonts w:ascii="Times New Roman" w:hAnsi="Times New Roman"/>
          <w:sz w:val="24"/>
          <w:szCs w:val="24"/>
          <w:lang w:val="x-none" w:eastAsia="x-none"/>
        </w:rPr>
        <w:t xml:space="preserve"> hususlar</w:t>
      </w:r>
      <w:r w:rsidRPr="006A41B9">
        <w:rPr>
          <w:rFonts w:ascii="Times New Roman" w:hAnsi="Times New Roman"/>
          <w:sz w:val="24"/>
          <w:szCs w:val="24"/>
          <w:lang w:eastAsia="x-none"/>
        </w:rPr>
        <w:t>,</w:t>
      </w:r>
      <w:r w:rsidRPr="006A41B9">
        <w:rPr>
          <w:rFonts w:ascii="Times New Roman" w:hAnsi="Times New Roman"/>
          <w:sz w:val="24"/>
          <w:szCs w:val="24"/>
          <w:lang w:val="x-none" w:eastAsia="x-none"/>
        </w:rPr>
        <w:t xml:space="preserve"> </w:t>
      </w:r>
      <w:r w:rsidRPr="006A41B9">
        <w:rPr>
          <w:rFonts w:ascii="Times New Roman" w:hAnsi="Times New Roman"/>
          <w:sz w:val="24"/>
          <w:szCs w:val="24"/>
        </w:rPr>
        <w:t xml:space="preserve">aşağıda maddeler halinde </w:t>
      </w:r>
      <w:r w:rsidRPr="006A41B9">
        <w:rPr>
          <w:rFonts w:ascii="Times New Roman" w:hAnsi="Times New Roman"/>
          <w:sz w:val="24"/>
          <w:szCs w:val="24"/>
          <w:lang w:val="x-none" w:eastAsia="x-none"/>
        </w:rPr>
        <w:t xml:space="preserve">açıklanmıştır.)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Şeklinde olabilir.</w:t>
      </w:r>
    </w:p>
    <w:p w:rsidR="006A41B9" w:rsidRPr="006A41B9" w:rsidRDefault="006A41B9" w:rsidP="008A1A69">
      <w:pPr>
        <w:spacing w:before="120" w:line="276" w:lineRule="auto"/>
        <w:ind w:firstLine="567"/>
        <w:jc w:val="both"/>
        <w:rPr>
          <w:rFonts w:ascii="Times New Roman" w:hAnsi="Times New Roman"/>
          <w:sz w:val="24"/>
          <w:szCs w:val="24"/>
        </w:rPr>
      </w:pPr>
    </w:p>
    <w:p w:rsidR="007F0355" w:rsidRPr="006A41B9" w:rsidRDefault="007F0355" w:rsidP="008A1A69">
      <w:pPr>
        <w:pStyle w:val="Balk1"/>
        <w:spacing w:line="276" w:lineRule="auto"/>
        <w:jc w:val="both"/>
        <w:rPr>
          <w:szCs w:val="24"/>
        </w:rPr>
      </w:pPr>
      <w:bookmarkStart w:id="42" w:name="_Toc3537956"/>
      <w:r w:rsidRPr="006A41B9">
        <w:rPr>
          <w:szCs w:val="24"/>
        </w:rPr>
        <w:t>I. BAŞLANGIÇ:</w:t>
      </w:r>
      <w:bookmarkEnd w:id="42"/>
      <w:r w:rsidRPr="006A41B9">
        <w:rPr>
          <w:szCs w:val="24"/>
        </w:rPr>
        <w:t xml:space="preserve"> </w:t>
      </w:r>
    </w:p>
    <w:p w:rsidR="006A41B9" w:rsidRPr="006A41B9" w:rsidRDefault="006A41B9" w:rsidP="006A41B9">
      <w:pPr>
        <w:rPr>
          <w:sz w:val="24"/>
          <w:szCs w:val="24"/>
        </w:rPr>
      </w:pP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01.01</w:t>
      </w:r>
      <w:r w:rsidRPr="006A41B9">
        <w:rPr>
          <w:rFonts w:ascii="Times New Roman" w:hAnsi="Times New Roman"/>
          <w:b/>
          <w:sz w:val="24"/>
          <w:szCs w:val="24"/>
        </w:rPr>
        <w:t>-</w:t>
      </w:r>
      <w:r w:rsidRPr="006A41B9">
        <w:rPr>
          <w:rFonts w:ascii="Times New Roman" w:hAnsi="Times New Roman"/>
          <w:sz w:val="24"/>
          <w:szCs w:val="24"/>
        </w:rPr>
        <w:t xml:space="preserve"> Yatırım İzleme ve Koordinasyon Başkanlığı genel iş ve yürütümü ile </w:t>
      </w:r>
      <w:r w:rsidRPr="006A41B9">
        <w:rPr>
          <w:rFonts w:ascii="Times New Roman" w:hAnsi="Times New Roman"/>
          <w:sz w:val="24"/>
          <w:szCs w:val="24"/>
          <w:lang w:val="x-none" w:eastAsia="x-none"/>
        </w:rPr>
        <w:t>mali karar ve işlemleri</w:t>
      </w:r>
      <w:r w:rsidRPr="006A41B9">
        <w:rPr>
          <w:rFonts w:ascii="Times New Roman" w:hAnsi="Times New Roman"/>
          <w:sz w:val="24"/>
          <w:szCs w:val="24"/>
        </w:rPr>
        <w:t xml:space="preserve">ne ilişkin iş ve işlemlerin en son hangi tarihler arasında teftişe tabi tutulduğu hususu belirtilecektir. </w:t>
      </w:r>
      <w:bookmarkStart w:id="43" w:name="_Toc291515289"/>
    </w:p>
    <w:p w:rsidR="007F0355" w:rsidRPr="006A41B9" w:rsidRDefault="007F0355" w:rsidP="008A1A69">
      <w:pPr>
        <w:pStyle w:val="Balk1"/>
        <w:spacing w:line="276" w:lineRule="auto"/>
        <w:jc w:val="both"/>
        <w:rPr>
          <w:szCs w:val="24"/>
        </w:rPr>
      </w:pPr>
      <w:bookmarkStart w:id="44" w:name="_Toc3537957"/>
      <w:r w:rsidRPr="006A41B9">
        <w:rPr>
          <w:szCs w:val="24"/>
        </w:rPr>
        <w:t>II. ÖNCEKİ TEFTİŞ VE SONUCU:</w:t>
      </w:r>
      <w:bookmarkEnd w:id="43"/>
      <w:bookmarkEnd w:id="44"/>
    </w:p>
    <w:p w:rsidR="007F0355" w:rsidRPr="006A41B9" w:rsidRDefault="007F0355" w:rsidP="008A1A69">
      <w:pPr>
        <w:spacing w:before="120" w:line="276" w:lineRule="auto"/>
        <w:ind w:firstLine="567"/>
        <w:jc w:val="both"/>
        <w:rPr>
          <w:rFonts w:ascii="Times New Roman" w:hAnsi="Times New Roman"/>
          <w:bCs/>
          <w:sz w:val="24"/>
          <w:szCs w:val="24"/>
        </w:rPr>
      </w:pPr>
      <w:r w:rsidRPr="006A41B9">
        <w:rPr>
          <w:rFonts w:ascii="Times New Roman" w:hAnsi="Times New Roman"/>
          <w:b/>
          <w:sz w:val="24"/>
          <w:szCs w:val="24"/>
          <w:u w:val="single"/>
        </w:rPr>
        <w:t>02.01</w:t>
      </w:r>
      <w:r w:rsidRPr="006A41B9">
        <w:rPr>
          <w:rFonts w:ascii="Times New Roman" w:hAnsi="Times New Roman"/>
          <w:b/>
          <w:sz w:val="24"/>
          <w:szCs w:val="24"/>
        </w:rPr>
        <w:t>-</w:t>
      </w:r>
      <w:r w:rsidRPr="006A41B9">
        <w:rPr>
          <w:rFonts w:ascii="Times New Roman" w:hAnsi="Times New Roman"/>
          <w:sz w:val="24"/>
          <w:szCs w:val="24"/>
        </w:rPr>
        <w:t xml:space="preserve"> Önceki ‘Genel İş ve Yürütümü ile </w:t>
      </w:r>
      <w:r w:rsidRPr="006A41B9">
        <w:rPr>
          <w:rFonts w:ascii="Times New Roman" w:hAnsi="Times New Roman"/>
          <w:sz w:val="24"/>
          <w:szCs w:val="24"/>
          <w:lang w:val="x-none" w:eastAsia="x-none"/>
        </w:rPr>
        <w:t xml:space="preserve">Mali Karar ve </w:t>
      </w:r>
      <w:r w:rsidRPr="006A41B9">
        <w:rPr>
          <w:rFonts w:ascii="Times New Roman" w:hAnsi="Times New Roman"/>
          <w:sz w:val="24"/>
          <w:szCs w:val="24"/>
          <w:lang w:eastAsia="x-none"/>
        </w:rPr>
        <w:t>İ</w:t>
      </w:r>
      <w:r w:rsidRPr="006A41B9">
        <w:rPr>
          <w:rFonts w:ascii="Times New Roman" w:hAnsi="Times New Roman"/>
          <w:sz w:val="24"/>
          <w:szCs w:val="24"/>
          <w:lang w:val="x-none" w:eastAsia="x-none"/>
        </w:rPr>
        <w:t xml:space="preserve">şlemleri </w:t>
      </w:r>
      <w:r w:rsidRPr="006A41B9">
        <w:rPr>
          <w:rFonts w:ascii="Times New Roman" w:hAnsi="Times New Roman"/>
          <w:sz w:val="24"/>
          <w:szCs w:val="24"/>
        </w:rPr>
        <w:t>Teftişi’nin hangi tarihlerde ve hangi Mülkiye Müfettişi/Müfettişleri tarafından yapıldığı, tanzim edilen teftiş raporunun tarih ve sayısı belirtilerek,</w:t>
      </w:r>
      <w:r w:rsidRPr="006A41B9">
        <w:rPr>
          <w:rFonts w:ascii="Times New Roman" w:hAnsi="Times New Roman"/>
          <w:b/>
          <w:bCs/>
          <w:sz w:val="24"/>
          <w:szCs w:val="24"/>
        </w:rPr>
        <w:t xml:space="preserve"> </w:t>
      </w:r>
      <w:r w:rsidRPr="006A41B9">
        <w:rPr>
          <w:rFonts w:ascii="Times New Roman" w:hAnsi="Times New Roman"/>
          <w:bCs/>
          <w:sz w:val="24"/>
          <w:szCs w:val="24"/>
        </w:rPr>
        <w:t xml:space="preserve">önceki teftiş raporları ile eleştirilen hususlardan yerine getirilmeyen maddeler varsa bunların gerekçelerinin neler olduğu,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02.02</w:t>
      </w:r>
      <w:r w:rsidRPr="006A41B9">
        <w:rPr>
          <w:rFonts w:ascii="Times New Roman" w:hAnsi="Times New Roman"/>
          <w:b/>
          <w:sz w:val="24"/>
          <w:szCs w:val="24"/>
        </w:rPr>
        <w:t xml:space="preserve">- </w:t>
      </w:r>
      <w:r w:rsidRPr="006A41B9">
        <w:rPr>
          <w:rFonts w:ascii="Times New Roman" w:hAnsi="Times New Roman"/>
          <w:sz w:val="24"/>
          <w:szCs w:val="24"/>
        </w:rPr>
        <w:t>01.08.1985 tarih</w:t>
      </w:r>
      <w:r w:rsidR="006875D8" w:rsidRPr="006A41B9">
        <w:rPr>
          <w:rFonts w:ascii="Times New Roman" w:hAnsi="Times New Roman"/>
          <w:sz w:val="24"/>
          <w:szCs w:val="24"/>
        </w:rPr>
        <w:t>li</w:t>
      </w:r>
      <w:r w:rsidRPr="006A41B9">
        <w:rPr>
          <w:rFonts w:ascii="Times New Roman" w:hAnsi="Times New Roman"/>
          <w:sz w:val="24"/>
          <w:szCs w:val="24"/>
        </w:rPr>
        <w:t xml:space="preserve"> ve 85/9750 sayılı</w:t>
      </w:r>
      <w:r w:rsidRPr="006A41B9">
        <w:rPr>
          <w:rFonts w:ascii="Times New Roman" w:hAnsi="Times New Roman"/>
          <w:b/>
          <w:sz w:val="24"/>
          <w:szCs w:val="24"/>
        </w:rPr>
        <w:t xml:space="preserve"> </w:t>
      </w:r>
      <w:r w:rsidRPr="006A41B9">
        <w:rPr>
          <w:rFonts w:ascii="Times New Roman" w:hAnsi="Times New Roman"/>
          <w:sz w:val="24"/>
          <w:szCs w:val="24"/>
        </w:rPr>
        <w:t>Bakanlar Kurulu Kararı</w:t>
      </w:r>
      <w:r w:rsidR="008D5075" w:rsidRPr="006A41B9">
        <w:rPr>
          <w:rFonts w:ascii="Times New Roman" w:hAnsi="Times New Roman"/>
          <w:sz w:val="24"/>
          <w:szCs w:val="24"/>
        </w:rPr>
        <w:t>yla kabul edilen ve</w:t>
      </w:r>
      <w:r w:rsidRPr="006A41B9">
        <w:rPr>
          <w:rFonts w:ascii="Times New Roman" w:hAnsi="Times New Roman"/>
          <w:b/>
          <w:sz w:val="24"/>
          <w:szCs w:val="24"/>
        </w:rPr>
        <w:t xml:space="preserve"> </w:t>
      </w:r>
      <w:r w:rsidRPr="006A41B9">
        <w:rPr>
          <w:rFonts w:ascii="Times New Roman" w:hAnsi="Times New Roman"/>
          <w:sz w:val="24"/>
          <w:szCs w:val="24"/>
        </w:rPr>
        <w:t xml:space="preserve"> </w:t>
      </w:r>
      <w:r w:rsidRPr="006A41B9">
        <w:rPr>
          <w:rFonts w:ascii="Times New Roman" w:eastAsia="SimSun" w:hAnsi="Times New Roman"/>
          <w:bCs/>
          <w:sz w:val="24"/>
          <w:szCs w:val="24"/>
        </w:rPr>
        <w:t>12.09.1985 tarih</w:t>
      </w:r>
      <w:r w:rsidR="006875D8" w:rsidRPr="006A41B9">
        <w:rPr>
          <w:rFonts w:ascii="Times New Roman" w:eastAsia="SimSun" w:hAnsi="Times New Roman"/>
          <w:bCs/>
          <w:sz w:val="24"/>
          <w:szCs w:val="24"/>
        </w:rPr>
        <w:t>li</w:t>
      </w:r>
      <w:r w:rsidRPr="006A41B9">
        <w:rPr>
          <w:rFonts w:ascii="Times New Roman" w:eastAsia="SimSun" w:hAnsi="Times New Roman"/>
          <w:bCs/>
          <w:sz w:val="24"/>
          <w:szCs w:val="24"/>
        </w:rPr>
        <w:t xml:space="preserve"> ve 18866 sayılı R.G.’de yayımlanan</w:t>
      </w:r>
      <w:r w:rsidRPr="006A41B9">
        <w:rPr>
          <w:rFonts w:ascii="Times New Roman" w:eastAsia="SimSun" w:hAnsi="Times New Roman"/>
          <w:b/>
          <w:bCs/>
          <w:sz w:val="24"/>
          <w:szCs w:val="24"/>
        </w:rPr>
        <w:t xml:space="preserve"> </w:t>
      </w:r>
      <w:r w:rsidRPr="006A41B9">
        <w:rPr>
          <w:rFonts w:ascii="Times New Roman" w:hAnsi="Times New Roman"/>
          <w:sz w:val="24"/>
          <w:szCs w:val="24"/>
        </w:rPr>
        <w:t xml:space="preserve">İçişleri Bakanlığı </w:t>
      </w:r>
      <w:r w:rsidRPr="006A41B9">
        <w:rPr>
          <w:rFonts w:ascii="Times New Roman" w:hAnsi="Times New Roman"/>
          <w:b/>
          <w:sz w:val="24"/>
          <w:szCs w:val="24"/>
          <w:u w:val="single"/>
        </w:rPr>
        <w:t>Mülkiye Teftiş Kurulu Tüzüğü</w:t>
      </w:r>
      <w:r w:rsidR="006875D8" w:rsidRPr="006A41B9">
        <w:rPr>
          <w:rFonts w:ascii="Times New Roman" w:hAnsi="Times New Roman"/>
          <w:b/>
          <w:sz w:val="24"/>
          <w:szCs w:val="24"/>
          <w:u w:val="single"/>
        </w:rPr>
        <w:t>’</w:t>
      </w:r>
      <w:r w:rsidRPr="006A41B9">
        <w:rPr>
          <w:rFonts w:ascii="Times New Roman" w:hAnsi="Times New Roman"/>
          <w:b/>
          <w:sz w:val="24"/>
          <w:szCs w:val="24"/>
          <w:u w:val="single"/>
        </w:rPr>
        <w:t>nün</w:t>
      </w:r>
      <w:r w:rsidRPr="006A41B9">
        <w:rPr>
          <w:rFonts w:ascii="Times New Roman" w:hAnsi="Times New Roman"/>
          <w:sz w:val="24"/>
          <w:szCs w:val="24"/>
        </w:rPr>
        <w:t xml:space="preserve">; </w:t>
      </w:r>
    </w:p>
    <w:p w:rsidR="007F0355" w:rsidRPr="006A41B9" w:rsidRDefault="007F0355" w:rsidP="008A1A69">
      <w:pPr>
        <w:numPr>
          <w:ilvl w:val="0"/>
          <w:numId w:val="1"/>
        </w:numPr>
        <w:spacing w:before="120" w:line="276" w:lineRule="auto"/>
        <w:ind w:left="0" w:firstLine="397"/>
        <w:jc w:val="both"/>
        <w:rPr>
          <w:rFonts w:ascii="Times New Roman" w:eastAsia="SimSun" w:hAnsi="Times New Roman"/>
          <w:sz w:val="24"/>
          <w:szCs w:val="24"/>
        </w:rPr>
      </w:pPr>
      <w:r w:rsidRPr="006A41B9">
        <w:rPr>
          <w:rFonts w:ascii="Times New Roman" w:hAnsi="Times New Roman"/>
          <w:b/>
          <w:sz w:val="24"/>
          <w:szCs w:val="24"/>
        </w:rPr>
        <w:t xml:space="preserve">42 </w:t>
      </w:r>
      <w:r w:rsidRPr="006A41B9">
        <w:rPr>
          <w:rFonts w:ascii="Times New Roman" w:hAnsi="Times New Roman"/>
          <w:sz w:val="24"/>
          <w:szCs w:val="24"/>
        </w:rPr>
        <w:t>nci maddesi uyarınca;</w:t>
      </w:r>
      <w:r w:rsidRPr="006A41B9">
        <w:rPr>
          <w:rFonts w:ascii="Times New Roman" w:eastAsia="SimSun" w:hAnsi="Times New Roman"/>
          <w:b/>
          <w:bCs/>
          <w:sz w:val="24"/>
          <w:szCs w:val="24"/>
        </w:rPr>
        <w:t xml:space="preserve"> </w:t>
      </w:r>
      <w:r w:rsidRPr="006A41B9">
        <w:rPr>
          <w:rFonts w:ascii="Times New Roman" w:eastAsia="SimSun" w:hAnsi="Times New Roman"/>
          <w:sz w:val="24"/>
          <w:szCs w:val="24"/>
        </w:rPr>
        <w:t xml:space="preserve">teftiş defterleri ile dosyaları incelenerek, önceki teftişte </w:t>
      </w:r>
      <w:r w:rsidRPr="006A41B9">
        <w:rPr>
          <w:rFonts w:ascii="Times New Roman" w:hAnsi="Times New Roman"/>
          <w:sz w:val="24"/>
          <w:szCs w:val="24"/>
        </w:rPr>
        <w:t>tenkit edilen hususların düzeltilip düzeltilmediği ve raporda belirtilen eksikliklerin giderilmesi hususunda gerekli çabanın gösterilip gösterilmediği,</w:t>
      </w:r>
      <w:r w:rsidRPr="006A41B9">
        <w:rPr>
          <w:rFonts w:ascii="Times New Roman" w:eastAsia="SimSun" w:hAnsi="Times New Roman"/>
          <w:sz w:val="24"/>
          <w:szCs w:val="24"/>
        </w:rPr>
        <w:t xml:space="preserve"> ayrıca bu teftişlere ilişkin emir ve genelgelerin gereklerinin yerine getirilip getirilmediği, </w:t>
      </w:r>
      <w:r w:rsidRPr="006A41B9">
        <w:rPr>
          <w:rFonts w:ascii="Times New Roman" w:hAnsi="Times New Roman"/>
          <w:sz w:val="24"/>
          <w:szCs w:val="24"/>
          <w:shd w:val="clear" w:color="auto" w:fill="FFFFFF"/>
        </w:rPr>
        <w:t> </w:t>
      </w:r>
    </w:p>
    <w:p w:rsidR="007F0355" w:rsidRPr="006A41B9" w:rsidRDefault="007F0355" w:rsidP="008A1A69">
      <w:pPr>
        <w:spacing w:before="120" w:line="276" w:lineRule="auto"/>
        <w:ind w:firstLine="567"/>
        <w:jc w:val="both"/>
        <w:rPr>
          <w:rFonts w:ascii="Times New Roman" w:eastAsia="SimSun" w:hAnsi="Times New Roman"/>
          <w:sz w:val="24"/>
          <w:szCs w:val="24"/>
        </w:rPr>
      </w:pPr>
      <w:r w:rsidRPr="006A41B9">
        <w:rPr>
          <w:rFonts w:ascii="Times New Roman" w:hAnsi="Times New Roman"/>
          <w:sz w:val="24"/>
          <w:szCs w:val="24"/>
        </w:rPr>
        <w:t xml:space="preserve">Raporda tenkit edilmesine rağmen, </w:t>
      </w:r>
      <w:r w:rsidRPr="006A41B9">
        <w:rPr>
          <w:rFonts w:ascii="Times New Roman" w:eastAsia="SimSun" w:hAnsi="Times New Roman"/>
          <w:sz w:val="24"/>
          <w:szCs w:val="24"/>
        </w:rPr>
        <w:t xml:space="preserve">yerine getirilmemesi ve ilgili memurların bu konudaki açıklamalarının da yeterli bulunmaması halinde, konuların önemine göre, ceza veya disiplin yönünden gereğinin takdiri hususunda yetkili mercilere bildirimde bulunulması gerektiği, </w:t>
      </w:r>
    </w:p>
    <w:p w:rsidR="007F0355" w:rsidRPr="006A41B9" w:rsidRDefault="007F0355" w:rsidP="008A1A69">
      <w:pPr>
        <w:numPr>
          <w:ilvl w:val="1"/>
          <w:numId w:val="2"/>
        </w:numPr>
        <w:spacing w:before="120" w:line="276" w:lineRule="auto"/>
        <w:ind w:left="0" w:firstLine="397"/>
        <w:jc w:val="both"/>
        <w:rPr>
          <w:rFonts w:ascii="Times New Roman" w:hAnsi="Times New Roman"/>
          <w:sz w:val="24"/>
          <w:szCs w:val="24"/>
        </w:rPr>
      </w:pPr>
      <w:r w:rsidRPr="006A41B9">
        <w:rPr>
          <w:rFonts w:ascii="Times New Roman" w:hAnsi="Times New Roman"/>
          <w:b/>
          <w:sz w:val="24"/>
          <w:szCs w:val="24"/>
        </w:rPr>
        <w:t xml:space="preserve">50/3 </w:t>
      </w:r>
      <w:r w:rsidRPr="006A41B9">
        <w:rPr>
          <w:rFonts w:ascii="Times New Roman" w:hAnsi="Times New Roman"/>
          <w:sz w:val="24"/>
          <w:szCs w:val="24"/>
        </w:rPr>
        <w:t xml:space="preserve">ve </w:t>
      </w:r>
      <w:r w:rsidRPr="006A41B9">
        <w:rPr>
          <w:rFonts w:ascii="Times New Roman" w:hAnsi="Times New Roman"/>
          <w:b/>
          <w:sz w:val="24"/>
          <w:szCs w:val="24"/>
        </w:rPr>
        <w:t xml:space="preserve">4 </w:t>
      </w:r>
      <w:r w:rsidR="006875D8" w:rsidRPr="006A41B9">
        <w:rPr>
          <w:rFonts w:ascii="Times New Roman" w:hAnsi="Times New Roman"/>
          <w:sz w:val="24"/>
          <w:szCs w:val="24"/>
        </w:rPr>
        <w:t>fıkraları</w:t>
      </w:r>
      <w:r w:rsidRPr="006A41B9">
        <w:rPr>
          <w:rFonts w:ascii="Times New Roman" w:hAnsi="Times New Roman"/>
          <w:sz w:val="24"/>
          <w:szCs w:val="24"/>
        </w:rPr>
        <w:t xml:space="preserve"> (ile </w:t>
      </w:r>
      <w:r w:rsidRPr="006A41B9">
        <w:rPr>
          <w:rFonts w:ascii="Times New Roman" w:hAnsi="Times New Roman"/>
          <w:sz w:val="24"/>
          <w:szCs w:val="24"/>
          <w:shd w:val="clear" w:color="auto" w:fill="FFFFFF"/>
        </w:rPr>
        <w:t>27.05.2016</w:t>
      </w:r>
      <w:r w:rsidRPr="006A41B9">
        <w:rPr>
          <w:rFonts w:ascii="Times New Roman" w:hAnsi="Times New Roman"/>
          <w:bCs/>
          <w:sz w:val="24"/>
          <w:szCs w:val="24"/>
        </w:rPr>
        <w:t xml:space="preserve"> tarih</w:t>
      </w:r>
      <w:r w:rsidR="006875D8" w:rsidRPr="006A41B9">
        <w:rPr>
          <w:rFonts w:ascii="Times New Roman" w:hAnsi="Times New Roman"/>
          <w:bCs/>
          <w:sz w:val="24"/>
          <w:szCs w:val="24"/>
        </w:rPr>
        <w:t>li</w:t>
      </w:r>
      <w:r w:rsidRPr="006A41B9">
        <w:rPr>
          <w:rFonts w:ascii="Times New Roman" w:hAnsi="Times New Roman"/>
          <w:bCs/>
          <w:sz w:val="24"/>
          <w:szCs w:val="24"/>
        </w:rPr>
        <w:t xml:space="preserve"> ve </w:t>
      </w:r>
      <w:r w:rsidRPr="006A41B9">
        <w:rPr>
          <w:rFonts w:ascii="Times New Roman" w:hAnsi="Times New Roman"/>
          <w:sz w:val="24"/>
          <w:szCs w:val="24"/>
          <w:shd w:val="clear" w:color="auto" w:fill="FFFFFF"/>
        </w:rPr>
        <w:t> 29724</w:t>
      </w:r>
      <w:r w:rsidRPr="006A41B9">
        <w:rPr>
          <w:rFonts w:ascii="Times New Roman" w:hAnsi="Times New Roman"/>
          <w:bCs/>
          <w:sz w:val="24"/>
          <w:szCs w:val="24"/>
        </w:rPr>
        <w:t xml:space="preserve"> sayılı R.G.’de yayımlanan </w:t>
      </w:r>
      <w:r w:rsidRPr="006A41B9">
        <w:rPr>
          <w:rFonts w:ascii="Times New Roman" w:hAnsi="Times New Roman"/>
          <w:bCs/>
          <w:sz w:val="24"/>
          <w:szCs w:val="24"/>
          <w:shd w:val="clear" w:color="auto" w:fill="FFFFFF"/>
        </w:rPr>
        <w:t>Mahalli İdareler Bütçe ve Muhasebe Yönetmeliği</w:t>
      </w:r>
      <w:r w:rsidR="006875D8" w:rsidRPr="006A41B9">
        <w:rPr>
          <w:rFonts w:ascii="Times New Roman" w:hAnsi="Times New Roman"/>
          <w:bCs/>
          <w:sz w:val="24"/>
          <w:szCs w:val="24"/>
          <w:shd w:val="clear" w:color="auto" w:fill="FFFFFF"/>
        </w:rPr>
        <w:t>’</w:t>
      </w:r>
      <w:r w:rsidRPr="006A41B9">
        <w:rPr>
          <w:rFonts w:ascii="Times New Roman" w:hAnsi="Times New Roman"/>
          <w:bCs/>
          <w:sz w:val="24"/>
          <w:szCs w:val="24"/>
          <w:shd w:val="clear" w:color="auto" w:fill="FFFFFF"/>
        </w:rPr>
        <w:t xml:space="preserve">nin </w:t>
      </w:r>
      <w:r w:rsidRPr="006A41B9">
        <w:rPr>
          <w:rFonts w:ascii="Times New Roman" w:hAnsi="Times New Roman"/>
          <w:b/>
          <w:bCs/>
          <w:sz w:val="24"/>
          <w:szCs w:val="24"/>
          <w:shd w:val="clear" w:color="auto" w:fill="FFFFFF"/>
        </w:rPr>
        <w:t xml:space="preserve">506 </w:t>
      </w:r>
      <w:r w:rsidRPr="006A41B9">
        <w:rPr>
          <w:rFonts w:ascii="Times New Roman" w:hAnsi="Times New Roman"/>
          <w:bCs/>
          <w:sz w:val="24"/>
          <w:szCs w:val="24"/>
          <w:shd w:val="clear" w:color="auto" w:fill="FFFFFF"/>
        </w:rPr>
        <w:t>ncı maddesi</w:t>
      </w:r>
      <w:r w:rsidRPr="006A41B9">
        <w:rPr>
          <w:rFonts w:ascii="Times New Roman" w:hAnsi="Times New Roman"/>
          <w:bCs/>
          <w:sz w:val="24"/>
          <w:szCs w:val="24"/>
        </w:rPr>
        <w:t xml:space="preserve">) </w:t>
      </w:r>
      <w:r w:rsidRPr="006A41B9">
        <w:rPr>
          <w:rFonts w:ascii="Times New Roman" w:hAnsi="Times New Roman"/>
          <w:sz w:val="24"/>
          <w:szCs w:val="24"/>
        </w:rPr>
        <w:t xml:space="preserve">uyarınca; Teftiş Raporlarının, Bakanlıklardan ve diğer mercilerden bunlarla ilgili olarak verilen emir ve yazılarla birlikte özel bir dosyada saklanıp saklanmadığı ve devir-teslime tabi tutulup tutulmadığı, </w:t>
      </w:r>
    </w:p>
    <w:p w:rsidR="007F0355" w:rsidRPr="006A41B9" w:rsidRDefault="007F0355" w:rsidP="008A1A69">
      <w:pPr>
        <w:numPr>
          <w:ilvl w:val="1"/>
          <w:numId w:val="2"/>
        </w:numPr>
        <w:spacing w:before="120" w:line="276" w:lineRule="auto"/>
        <w:ind w:left="0" w:firstLine="397"/>
        <w:jc w:val="both"/>
        <w:rPr>
          <w:rFonts w:ascii="Times New Roman" w:hAnsi="Times New Roman"/>
          <w:sz w:val="24"/>
          <w:szCs w:val="24"/>
        </w:rPr>
      </w:pPr>
      <w:r w:rsidRPr="006A41B9">
        <w:rPr>
          <w:rFonts w:ascii="Times New Roman" w:hAnsi="Times New Roman"/>
          <w:b/>
          <w:sz w:val="24"/>
          <w:szCs w:val="24"/>
        </w:rPr>
        <w:t xml:space="preserve">55 </w:t>
      </w:r>
      <w:r w:rsidRPr="006A41B9">
        <w:rPr>
          <w:rFonts w:ascii="Times New Roman" w:hAnsi="Times New Roman"/>
          <w:sz w:val="24"/>
          <w:szCs w:val="24"/>
        </w:rPr>
        <w:t>inci</w:t>
      </w:r>
      <w:r w:rsidRPr="006A41B9">
        <w:rPr>
          <w:rFonts w:ascii="Times New Roman" w:hAnsi="Times New Roman"/>
          <w:b/>
          <w:sz w:val="24"/>
          <w:szCs w:val="24"/>
        </w:rPr>
        <w:t xml:space="preserve"> </w:t>
      </w:r>
      <w:r w:rsidR="00A526C7" w:rsidRPr="006A41B9">
        <w:rPr>
          <w:rFonts w:ascii="Times New Roman" w:hAnsi="Times New Roman"/>
          <w:sz w:val="24"/>
          <w:szCs w:val="24"/>
        </w:rPr>
        <w:t>maddesi uyarınca; YİKOB’</w:t>
      </w:r>
      <w:r w:rsidRPr="006A41B9">
        <w:rPr>
          <w:rFonts w:ascii="Times New Roman" w:hAnsi="Times New Roman"/>
          <w:sz w:val="24"/>
          <w:szCs w:val="24"/>
        </w:rPr>
        <w:t xml:space="preserve">da Teftiş Defterinin bulunup bulunmadığı, bu defterin sayfaları numaralandıktan sonra Valilik mührü ile mühürlenip mühürlenmediği ve son sayfasına defterin kaç sayfadan ibaret olduğu yazılarak tasdik edilip edilmediği,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02.03</w:t>
      </w:r>
      <w:r w:rsidRPr="006A41B9">
        <w:rPr>
          <w:rFonts w:ascii="Times New Roman" w:hAnsi="Times New Roman"/>
          <w:b/>
          <w:sz w:val="24"/>
          <w:szCs w:val="24"/>
        </w:rPr>
        <w:t xml:space="preserve">- </w:t>
      </w:r>
      <w:r w:rsidRPr="006A41B9">
        <w:rPr>
          <w:rFonts w:ascii="Times New Roman" w:hAnsi="Times New Roman"/>
          <w:sz w:val="24"/>
          <w:szCs w:val="24"/>
        </w:rPr>
        <w:t>Bakanlık Makamınca 18.04.2011 tarih</w:t>
      </w:r>
      <w:r w:rsidR="006875D8" w:rsidRPr="006A41B9">
        <w:rPr>
          <w:rFonts w:ascii="Times New Roman" w:hAnsi="Times New Roman"/>
          <w:sz w:val="24"/>
          <w:szCs w:val="24"/>
        </w:rPr>
        <w:t>li</w:t>
      </w:r>
      <w:r w:rsidRPr="006A41B9">
        <w:rPr>
          <w:rFonts w:ascii="Times New Roman" w:hAnsi="Times New Roman"/>
          <w:sz w:val="24"/>
          <w:szCs w:val="24"/>
        </w:rPr>
        <w:t xml:space="preserve"> ve 2426 sayılı ile onaylanan</w:t>
      </w:r>
      <w:r w:rsidRPr="006A41B9">
        <w:rPr>
          <w:rFonts w:ascii="Times New Roman" w:hAnsi="Times New Roman"/>
          <w:b/>
          <w:bCs/>
          <w:sz w:val="24"/>
          <w:szCs w:val="24"/>
        </w:rPr>
        <w:t xml:space="preserve"> </w:t>
      </w:r>
      <w:r w:rsidRPr="006A41B9">
        <w:rPr>
          <w:rFonts w:ascii="Times New Roman" w:hAnsi="Times New Roman"/>
          <w:b/>
          <w:sz w:val="24"/>
          <w:szCs w:val="24"/>
          <w:u w:val="single"/>
        </w:rPr>
        <w:t>Mülkiye Müfettişlerince Düzenlenen Raporların Değerlendirilmesi, Takibi ve Sonuçlandırılması Hakkında Yönerge</w:t>
      </w:r>
      <w:r w:rsidR="006875D8" w:rsidRPr="006A41B9">
        <w:rPr>
          <w:rFonts w:ascii="Times New Roman" w:hAnsi="Times New Roman"/>
          <w:b/>
          <w:sz w:val="24"/>
          <w:szCs w:val="24"/>
          <w:u w:val="single"/>
        </w:rPr>
        <w:t>’</w:t>
      </w:r>
      <w:r w:rsidRPr="006A41B9">
        <w:rPr>
          <w:rFonts w:ascii="Times New Roman" w:hAnsi="Times New Roman"/>
          <w:b/>
          <w:sz w:val="24"/>
          <w:szCs w:val="24"/>
          <w:u w:val="single"/>
        </w:rPr>
        <w:t>nin</w:t>
      </w:r>
      <w:r w:rsidRPr="006A41B9">
        <w:rPr>
          <w:rFonts w:ascii="Times New Roman" w:hAnsi="Times New Roman"/>
          <w:sz w:val="24"/>
          <w:szCs w:val="24"/>
        </w:rPr>
        <w:t xml:space="preserve"> </w:t>
      </w:r>
      <w:r w:rsidRPr="006A41B9">
        <w:rPr>
          <w:rFonts w:ascii="Times New Roman" w:hAnsi="Times New Roman"/>
          <w:i/>
          <w:sz w:val="24"/>
          <w:szCs w:val="24"/>
        </w:rPr>
        <w:t>‘Cevabi raporun şekli ve süresi’</w:t>
      </w:r>
      <w:r w:rsidRPr="006A41B9">
        <w:rPr>
          <w:rFonts w:ascii="Times New Roman" w:hAnsi="Times New Roman"/>
          <w:sz w:val="24"/>
          <w:szCs w:val="24"/>
        </w:rPr>
        <w:t xml:space="preserve"> başlıklı</w:t>
      </w:r>
      <w:r w:rsidRPr="006A41B9">
        <w:rPr>
          <w:rFonts w:ascii="Times New Roman" w:hAnsi="Times New Roman"/>
          <w:b/>
          <w:sz w:val="24"/>
          <w:szCs w:val="24"/>
        </w:rPr>
        <w:t xml:space="preserve"> 6 </w:t>
      </w:r>
      <w:r w:rsidRPr="006A41B9">
        <w:rPr>
          <w:rFonts w:ascii="Times New Roman" w:hAnsi="Times New Roman"/>
          <w:sz w:val="24"/>
          <w:szCs w:val="24"/>
        </w:rPr>
        <w:t>ncı maddesinin;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 xml:space="preserve">- 1 </w:t>
      </w:r>
      <w:r w:rsidR="006875D8" w:rsidRPr="006A41B9">
        <w:rPr>
          <w:rFonts w:ascii="Times New Roman" w:hAnsi="Times New Roman"/>
          <w:bCs/>
          <w:sz w:val="24"/>
          <w:szCs w:val="24"/>
        </w:rPr>
        <w:t>inci fıkrası</w:t>
      </w:r>
      <w:r w:rsidRPr="006A41B9">
        <w:rPr>
          <w:rFonts w:ascii="Times New Roman" w:hAnsi="Times New Roman"/>
          <w:sz w:val="24"/>
          <w:szCs w:val="24"/>
        </w:rPr>
        <w:t xml:space="preserve"> uyarınca</w:t>
      </w:r>
      <w:r w:rsidRPr="006A41B9">
        <w:rPr>
          <w:rFonts w:ascii="Times New Roman" w:hAnsi="Times New Roman"/>
          <w:bCs/>
          <w:sz w:val="24"/>
          <w:szCs w:val="24"/>
        </w:rPr>
        <w:t>; Teftiş edilen birimlerce düzenlenen cevabi raporlar yazılı ve elektronik ortamda 16’ıncı maddede belirtilen Bakanlık merkez birimleri ile bağlı kuruluşlara gönderilip gönderilmediği,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lastRenderedPageBreak/>
        <w:t xml:space="preserve">- </w:t>
      </w:r>
      <w:r w:rsidRPr="006A41B9">
        <w:rPr>
          <w:rFonts w:ascii="Times New Roman" w:hAnsi="Times New Roman"/>
          <w:b/>
          <w:bCs/>
          <w:sz w:val="24"/>
          <w:szCs w:val="24"/>
        </w:rPr>
        <w:t xml:space="preserve">2 </w:t>
      </w:r>
      <w:r w:rsidRPr="006A41B9">
        <w:rPr>
          <w:rFonts w:ascii="Times New Roman" w:hAnsi="Times New Roman"/>
          <w:bCs/>
          <w:sz w:val="24"/>
          <w:szCs w:val="24"/>
        </w:rPr>
        <w:t xml:space="preserve">nci </w:t>
      </w:r>
      <w:r w:rsidR="00551869" w:rsidRPr="006A41B9">
        <w:rPr>
          <w:rFonts w:ascii="Times New Roman" w:hAnsi="Times New Roman"/>
          <w:bCs/>
          <w:sz w:val="24"/>
          <w:szCs w:val="24"/>
        </w:rPr>
        <w:t>fıkrası</w:t>
      </w:r>
      <w:r w:rsidRPr="006A41B9">
        <w:rPr>
          <w:rFonts w:ascii="Times New Roman" w:hAnsi="Times New Roman"/>
          <w:sz w:val="24"/>
          <w:szCs w:val="24"/>
        </w:rPr>
        <w:t xml:space="preserve"> uyarınca</w:t>
      </w:r>
      <w:r w:rsidRPr="006A41B9">
        <w:rPr>
          <w:rFonts w:ascii="Times New Roman" w:hAnsi="Times New Roman"/>
          <w:bCs/>
          <w:sz w:val="24"/>
          <w:szCs w:val="24"/>
        </w:rPr>
        <w:t xml:space="preserve">; Valilik genel iş ve yürütümü raporlarına verilecek cevapların </w:t>
      </w:r>
      <w:r w:rsidRPr="006A41B9">
        <w:rPr>
          <w:rFonts w:ascii="Times New Roman" w:hAnsi="Times New Roman"/>
          <w:bCs/>
          <w:i/>
          <w:sz w:val="24"/>
          <w:szCs w:val="24"/>
        </w:rPr>
        <w:t>‘Tek cevabi rapor’</w:t>
      </w:r>
      <w:r w:rsidRPr="006A41B9">
        <w:rPr>
          <w:rFonts w:ascii="Times New Roman" w:hAnsi="Times New Roman"/>
          <w:bCs/>
          <w:sz w:val="24"/>
          <w:szCs w:val="24"/>
        </w:rPr>
        <w:t xml:space="preserve"> şeklinde düzenlenip düzenlenmediği,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- 3</w:t>
      </w:r>
      <w:r w:rsidRPr="006A41B9">
        <w:rPr>
          <w:rFonts w:ascii="Times New Roman" w:hAnsi="Times New Roman"/>
          <w:bCs/>
          <w:sz w:val="24"/>
          <w:szCs w:val="24"/>
        </w:rPr>
        <w:t xml:space="preserve"> üncü </w:t>
      </w:r>
      <w:r w:rsidR="00551869" w:rsidRPr="006A41B9">
        <w:rPr>
          <w:rFonts w:ascii="Times New Roman" w:hAnsi="Times New Roman"/>
          <w:bCs/>
          <w:sz w:val="24"/>
          <w:szCs w:val="24"/>
        </w:rPr>
        <w:t>fıkrası</w:t>
      </w:r>
      <w:r w:rsidRPr="006A41B9">
        <w:rPr>
          <w:rFonts w:ascii="Times New Roman" w:hAnsi="Times New Roman"/>
          <w:sz w:val="24"/>
          <w:szCs w:val="24"/>
        </w:rPr>
        <w:t xml:space="preserve"> uyarınca</w:t>
      </w:r>
      <w:r w:rsidRPr="006A41B9">
        <w:rPr>
          <w:rFonts w:ascii="Times New Roman" w:hAnsi="Times New Roman"/>
          <w:bCs/>
          <w:sz w:val="24"/>
          <w:szCs w:val="24"/>
        </w:rPr>
        <w:t>; Teftiş raporlarının her maddesi, maddeler atlanmadan ve sırasına göre cevaplandırılıp cevaplandırılmadığı,</w:t>
      </w:r>
    </w:p>
    <w:p w:rsidR="007F0355" w:rsidRPr="006A41B9" w:rsidRDefault="007F0355" w:rsidP="008A1A69">
      <w:pPr>
        <w:spacing w:before="120" w:line="276" w:lineRule="auto"/>
        <w:ind w:firstLine="567"/>
        <w:jc w:val="both"/>
        <w:rPr>
          <w:rFonts w:ascii="Times New Roman" w:hAnsi="Times New Roman"/>
          <w:bCs/>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4 </w:t>
      </w:r>
      <w:r w:rsidRPr="006A41B9">
        <w:rPr>
          <w:rFonts w:ascii="Times New Roman" w:hAnsi="Times New Roman"/>
          <w:bCs/>
          <w:sz w:val="24"/>
          <w:szCs w:val="24"/>
        </w:rPr>
        <w:t xml:space="preserve">üncü </w:t>
      </w:r>
      <w:r w:rsidR="00551869" w:rsidRPr="006A41B9">
        <w:rPr>
          <w:rFonts w:ascii="Times New Roman" w:hAnsi="Times New Roman"/>
          <w:bCs/>
          <w:sz w:val="24"/>
          <w:szCs w:val="24"/>
        </w:rPr>
        <w:t>fıkrası</w:t>
      </w:r>
      <w:r w:rsidRPr="006A41B9">
        <w:rPr>
          <w:rFonts w:ascii="Times New Roman" w:hAnsi="Times New Roman"/>
          <w:bCs/>
          <w:sz w:val="24"/>
          <w:szCs w:val="24"/>
        </w:rPr>
        <w:t xml:space="preserve"> </w:t>
      </w:r>
      <w:r w:rsidRPr="006A41B9">
        <w:rPr>
          <w:rFonts w:ascii="Times New Roman" w:hAnsi="Times New Roman"/>
          <w:b/>
          <w:bCs/>
          <w:sz w:val="24"/>
          <w:szCs w:val="24"/>
        </w:rPr>
        <w:t>(</w:t>
      </w:r>
      <w:r w:rsidRPr="006A41B9">
        <w:rPr>
          <w:rFonts w:ascii="Times New Roman" w:hAnsi="Times New Roman"/>
          <w:bCs/>
          <w:sz w:val="24"/>
          <w:szCs w:val="24"/>
        </w:rPr>
        <w:t>Mülkiye Teftiş Kurulu Tüzüğü’nün</w:t>
      </w:r>
      <w:r w:rsidRPr="006A41B9">
        <w:rPr>
          <w:rFonts w:ascii="Times New Roman" w:hAnsi="Times New Roman"/>
          <w:b/>
          <w:bCs/>
          <w:sz w:val="24"/>
          <w:szCs w:val="24"/>
        </w:rPr>
        <w:t xml:space="preserve"> 53 </w:t>
      </w:r>
      <w:r w:rsidRPr="006A41B9">
        <w:rPr>
          <w:rFonts w:ascii="Times New Roman" w:hAnsi="Times New Roman"/>
          <w:bCs/>
          <w:sz w:val="24"/>
          <w:szCs w:val="24"/>
        </w:rPr>
        <w:t>üncü</w:t>
      </w:r>
      <w:r w:rsidRPr="006A41B9">
        <w:rPr>
          <w:rFonts w:ascii="Times New Roman" w:hAnsi="Times New Roman"/>
          <w:b/>
          <w:bCs/>
          <w:sz w:val="24"/>
          <w:szCs w:val="24"/>
        </w:rPr>
        <w:t xml:space="preserve"> </w:t>
      </w:r>
      <w:r w:rsidRPr="006A41B9">
        <w:rPr>
          <w:rFonts w:ascii="Times New Roman" w:hAnsi="Times New Roman"/>
          <w:bCs/>
          <w:sz w:val="24"/>
          <w:szCs w:val="24"/>
        </w:rPr>
        <w:t xml:space="preserve">maddesi) </w:t>
      </w:r>
      <w:r w:rsidRPr="006A41B9">
        <w:rPr>
          <w:rFonts w:ascii="Times New Roman" w:hAnsi="Times New Roman"/>
          <w:sz w:val="24"/>
          <w:szCs w:val="24"/>
        </w:rPr>
        <w:t>uyarınca</w:t>
      </w:r>
      <w:r w:rsidRPr="006A41B9">
        <w:rPr>
          <w:rFonts w:ascii="Times New Roman" w:hAnsi="Times New Roman"/>
          <w:bCs/>
          <w:sz w:val="24"/>
          <w:szCs w:val="24"/>
        </w:rPr>
        <w:t>;</w:t>
      </w:r>
      <w:r w:rsidRPr="006A41B9">
        <w:rPr>
          <w:rFonts w:ascii="Times New Roman" w:hAnsi="Times New Roman"/>
          <w:sz w:val="24"/>
          <w:szCs w:val="24"/>
        </w:rPr>
        <w:t xml:space="preserve"> </w:t>
      </w:r>
      <w:r w:rsidRPr="006A41B9">
        <w:rPr>
          <w:rFonts w:ascii="Times New Roman" w:hAnsi="Times New Roman"/>
          <w:bCs/>
          <w:sz w:val="24"/>
          <w:szCs w:val="24"/>
        </w:rPr>
        <w:t xml:space="preserve">Teftiş raporlarının bir ay içinde cevaplandırılıp cevaplandırılmadığı, </w:t>
      </w:r>
    </w:p>
    <w:p w:rsidR="007F0355" w:rsidRPr="006A41B9" w:rsidRDefault="007F0355" w:rsidP="008A1A69">
      <w:pPr>
        <w:spacing w:before="120" w:line="276" w:lineRule="auto"/>
        <w:ind w:firstLine="567"/>
        <w:jc w:val="both"/>
        <w:rPr>
          <w:rFonts w:ascii="Times New Roman" w:hAnsi="Times New Roman"/>
          <w:bCs/>
          <w:sz w:val="24"/>
          <w:szCs w:val="24"/>
        </w:rPr>
      </w:pPr>
      <w:r w:rsidRPr="006A41B9">
        <w:rPr>
          <w:rFonts w:ascii="Times New Roman" w:hAnsi="Times New Roman"/>
          <w:b/>
          <w:bCs/>
          <w:sz w:val="24"/>
          <w:szCs w:val="24"/>
        </w:rPr>
        <w:t xml:space="preserve">- 7 </w:t>
      </w:r>
      <w:r w:rsidRPr="006A41B9">
        <w:rPr>
          <w:rFonts w:ascii="Times New Roman" w:hAnsi="Times New Roman"/>
          <w:bCs/>
          <w:sz w:val="24"/>
          <w:szCs w:val="24"/>
        </w:rPr>
        <w:t xml:space="preserve">nci </w:t>
      </w:r>
      <w:r w:rsidR="00551869" w:rsidRPr="006A41B9">
        <w:rPr>
          <w:rFonts w:ascii="Times New Roman" w:hAnsi="Times New Roman"/>
          <w:bCs/>
          <w:sz w:val="24"/>
          <w:szCs w:val="24"/>
        </w:rPr>
        <w:t>fıkrası</w:t>
      </w:r>
      <w:r w:rsidRPr="006A41B9">
        <w:rPr>
          <w:rFonts w:ascii="Times New Roman" w:hAnsi="Times New Roman"/>
          <w:sz w:val="24"/>
          <w:szCs w:val="24"/>
        </w:rPr>
        <w:t xml:space="preserve"> uyarınca</w:t>
      </w:r>
      <w:r w:rsidRPr="006A41B9">
        <w:rPr>
          <w:rFonts w:ascii="Times New Roman" w:hAnsi="Times New Roman"/>
          <w:bCs/>
          <w:sz w:val="24"/>
          <w:szCs w:val="24"/>
        </w:rPr>
        <w:t>; Cevabi raporun iki suret halinde hazırlanıp hazırlanmadığı ve teftiş raporu, ilgili birim ve kuruluş amirince imzalanıp bir suretinin de Bakanlığın ilgili birimine gönderilip gönderilmediği,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02.04</w:t>
      </w:r>
      <w:r w:rsidRPr="006A41B9">
        <w:rPr>
          <w:rFonts w:ascii="Times New Roman" w:hAnsi="Times New Roman"/>
          <w:b/>
          <w:sz w:val="24"/>
          <w:szCs w:val="24"/>
        </w:rPr>
        <w:t xml:space="preserve">- </w:t>
      </w:r>
      <w:r w:rsidRPr="006A41B9">
        <w:rPr>
          <w:rFonts w:ascii="Times New Roman" w:hAnsi="Times New Roman"/>
          <w:sz w:val="24"/>
          <w:szCs w:val="24"/>
        </w:rPr>
        <w:t>Yönergenin “</w:t>
      </w:r>
      <w:r w:rsidRPr="006A41B9">
        <w:rPr>
          <w:rFonts w:ascii="Times New Roman" w:hAnsi="Times New Roman"/>
          <w:i/>
          <w:sz w:val="24"/>
          <w:szCs w:val="24"/>
        </w:rPr>
        <w:t xml:space="preserve">Cevabi raporun </w:t>
      </w:r>
      <w:r w:rsidRPr="006A41B9">
        <w:rPr>
          <w:rFonts w:ascii="Times New Roman" w:hAnsi="Times New Roman"/>
          <w:bCs/>
          <w:i/>
          <w:sz w:val="24"/>
          <w:szCs w:val="24"/>
        </w:rPr>
        <w:t>usulü”</w:t>
      </w:r>
      <w:r w:rsidRPr="006A41B9">
        <w:rPr>
          <w:rFonts w:ascii="Times New Roman" w:hAnsi="Times New Roman"/>
          <w:sz w:val="24"/>
          <w:szCs w:val="24"/>
        </w:rPr>
        <w:t xml:space="preserve"> başlıklı </w:t>
      </w:r>
      <w:r w:rsidRPr="006A41B9">
        <w:rPr>
          <w:rFonts w:ascii="Times New Roman" w:hAnsi="Times New Roman"/>
          <w:b/>
          <w:sz w:val="24"/>
          <w:szCs w:val="24"/>
        </w:rPr>
        <w:t xml:space="preserve">7 </w:t>
      </w:r>
      <w:r w:rsidRPr="006A41B9">
        <w:rPr>
          <w:rFonts w:ascii="Times New Roman" w:hAnsi="Times New Roman"/>
          <w:sz w:val="24"/>
          <w:szCs w:val="24"/>
        </w:rPr>
        <w:t xml:space="preserve">nci maddesinde belirtilen usüllere uygun yürütülüp yürütülmediği, </w:t>
      </w:r>
    </w:p>
    <w:p w:rsidR="007F0355" w:rsidRPr="006A41B9" w:rsidRDefault="007F0355" w:rsidP="008A1A69">
      <w:pPr>
        <w:spacing w:before="120" w:line="276" w:lineRule="auto"/>
        <w:ind w:firstLine="567"/>
        <w:jc w:val="both"/>
        <w:rPr>
          <w:rFonts w:ascii="Times New Roman" w:hAnsi="Times New Roman"/>
          <w:bCs/>
          <w:sz w:val="24"/>
          <w:szCs w:val="24"/>
        </w:rPr>
      </w:pPr>
      <w:r w:rsidRPr="006A41B9">
        <w:rPr>
          <w:rFonts w:ascii="Times New Roman" w:hAnsi="Times New Roman"/>
          <w:b/>
          <w:bCs/>
          <w:sz w:val="24"/>
          <w:szCs w:val="24"/>
          <w:u w:val="single"/>
        </w:rPr>
        <w:t>02.05</w:t>
      </w:r>
      <w:r w:rsidRPr="006A41B9">
        <w:rPr>
          <w:rFonts w:ascii="Times New Roman" w:hAnsi="Times New Roman"/>
          <w:b/>
          <w:bCs/>
          <w:sz w:val="24"/>
          <w:szCs w:val="24"/>
        </w:rPr>
        <w:t xml:space="preserve">- </w:t>
      </w:r>
      <w:r w:rsidRPr="006A41B9">
        <w:rPr>
          <w:rFonts w:ascii="Times New Roman" w:hAnsi="Times New Roman"/>
          <w:bCs/>
          <w:sz w:val="24"/>
          <w:szCs w:val="24"/>
        </w:rPr>
        <w:t>Adına rapor düzenlenen mülki idare amirleri, birim ve kuruluş amirleri ile diğer görevliler; rapordaki eleştiri veya tavsiyeye katılmadıkları takdirde gerekçesiyle birlikte yaptıkları itirazlar ile itiraza bağlı sonuçlanan iş ve işlemlerin, Yönergenin ‘</w:t>
      </w:r>
      <w:r w:rsidRPr="006A41B9">
        <w:rPr>
          <w:rFonts w:ascii="Times New Roman" w:hAnsi="Times New Roman"/>
          <w:bCs/>
          <w:i/>
          <w:sz w:val="24"/>
          <w:szCs w:val="24"/>
        </w:rPr>
        <w:t>İtiraz’</w:t>
      </w:r>
      <w:r w:rsidRPr="006A41B9">
        <w:rPr>
          <w:rFonts w:ascii="Times New Roman" w:hAnsi="Times New Roman"/>
          <w:bCs/>
          <w:sz w:val="24"/>
          <w:szCs w:val="24"/>
        </w:rPr>
        <w:t xml:space="preserve"> başlıklı </w:t>
      </w:r>
      <w:r w:rsidRPr="006A41B9">
        <w:rPr>
          <w:rFonts w:ascii="Times New Roman" w:hAnsi="Times New Roman"/>
          <w:b/>
          <w:bCs/>
          <w:sz w:val="24"/>
          <w:szCs w:val="24"/>
        </w:rPr>
        <w:t xml:space="preserve">8 </w:t>
      </w:r>
      <w:r w:rsidRPr="006A41B9">
        <w:rPr>
          <w:rFonts w:ascii="Times New Roman" w:hAnsi="Times New Roman"/>
          <w:bCs/>
          <w:sz w:val="24"/>
          <w:szCs w:val="24"/>
        </w:rPr>
        <w:t xml:space="preserve">inci maddesi hükmüne uygun yürütülüp yürütülmediği, </w:t>
      </w:r>
    </w:p>
    <w:p w:rsidR="007F0355" w:rsidRPr="006A41B9" w:rsidRDefault="007F0355" w:rsidP="008A1A69">
      <w:pPr>
        <w:spacing w:before="120" w:line="276" w:lineRule="auto"/>
        <w:ind w:firstLine="567"/>
        <w:jc w:val="both"/>
        <w:rPr>
          <w:rFonts w:ascii="Times New Roman" w:hAnsi="Times New Roman"/>
          <w:bCs/>
          <w:sz w:val="24"/>
          <w:szCs w:val="24"/>
        </w:rPr>
      </w:pPr>
      <w:r w:rsidRPr="006A41B9">
        <w:rPr>
          <w:rFonts w:ascii="Times New Roman" w:hAnsi="Times New Roman"/>
          <w:b/>
          <w:bCs/>
          <w:sz w:val="24"/>
          <w:szCs w:val="24"/>
          <w:u w:val="single"/>
        </w:rPr>
        <w:t>02.06</w:t>
      </w:r>
      <w:r w:rsidRPr="006A41B9">
        <w:rPr>
          <w:rFonts w:ascii="Times New Roman" w:hAnsi="Times New Roman"/>
          <w:b/>
          <w:bCs/>
          <w:sz w:val="24"/>
          <w:szCs w:val="24"/>
        </w:rPr>
        <w:t xml:space="preserve">- </w:t>
      </w:r>
      <w:r w:rsidRPr="006A41B9">
        <w:rPr>
          <w:rFonts w:ascii="Times New Roman" w:hAnsi="Times New Roman"/>
          <w:bCs/>
          <w:sz w:val="24"/>
          <w:szCs w:val="24"/>
        </w:rPr>
        <w:t xml:space="preserve">Yönergenin </w:t>
      </w:r>
      <w:r w:rsidRPr="006A41B9">
        <w:rPr>
          <w:rFonts w:ascii="Times New Roman" w:hAnsi="Times New Roman"/>
          <w:b/>
          <w:bCs/>
          <w:sz w:val="24"/>
          <w:szCs w:val="24"/>
        </w:rPr>
        <w:t xml:space="preserve">9 </w:t>
      </w:r>
      <w:r w:rsidRPr="006A41B9">
        <w:rPr>
          <w:rFonts w:ascii="Times New Roman" w:hAnsi="Times New Roman"/>
          <w:bCs/>
          <w:sz w:val="24"/>
          <w:szCs w:val="24"/>
        </w:rPr>
        <w:t>uncu</w:t>
      </w:r>
      <w:r w:rsidRPr="006A41B9">
        <w:rPr>
          <w:rFonts w:ascii="Times New Roman" w:hAnsi="Times New Roman"/>
          <w:b/>
          <w:bCs/>
          <w:sz w:val="24"/>
          <w:szCs w:val="24"/>
        </w:rPr>
        <w:t xml:space="preserve"> </w:t>
      </w:r>
      <w:r w:rsidRPr="006A41B9">
        <w:rPr>
          <w:rFonts w:ascii="Times New Roman" w:hAnsi="Times New Roman"/>
          <w:bCs/>
          <w:sz w:val="24"/>
          <w:szCs w:val="24"/>
        </w:rPr>
        <w:t>maddesi hükmüne uygun</w:t>
      </w:r>
      <w:r w:rsidR="00551869" w:rsidRPr="006A41B9">
        <w:rPr>
          <w:rFonts w:ascii="Times New Roman" w:hAnsi="Times New Roman"/>
          <w:bCs/>
          <w:sz w:val="24"/>
          <w:szCs w:val="24"/>
        </w:rPr>
        <w:t xml:space="preserve"> olarak</w:t>
      </w:r>
      <w:r w:rsidRPr="006A41B9">
        <w:rPr>
          <w:rFonts w:ascii="Times New Roman" w:hAnsi="Times New Roman"/>
          <w:bCs/>
          <w:sz w:val="24"/>
          <w:szCs w:val="24"/>
        </w:rPr>
        <w:t xml:space="preserve"> mevzuat değişikliği teklifinin getirilip getirilmediği,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02.07</w:t>
      </w:r>
      <w:r w:rsidRPr="006A41B9">
        <w:rPr>
          <w:rFonts w:ascii="Times New Roman" w:hAnsi="Times New Roman"/>
          <w:b/>
          <w:bCs/>
          <w:sz w:val="24"/>
          <w:szCs w:val="24"/>
        </w:rPr>
        <w:t xml:space="preserve">- </w:t>
      </w:r>
      <w:r w:rsidRPr="006A41B9">
        <w:rPr>
          <w:rFonts w:ascii="Times New Roman" w:hAnsi="Times New Roman"/>
          <w:bCs/>
          <w:sz w:val="24"/>
          <w:szCs w:val="24"/>
        </w:rPr>
        <w:t xml:space="preserve">Yönergenin </w:t>
      </w:r>
      <w:r w:rsidRPr="006A41B9">
        <w:rPr>
          <w:rFonts w:ascii="Times New Roman" w:hAnsi="Times New Roman"/>
          <w:b/>
          <w:bCs/>
          <w:sz w:val="24"/>
          <w:szCs w:val="24"/>
        </w:rPr>
        <w:t xml:space="preserve">10/1 </w:t>
      </w:r>
      <w:r w:rsidRPr="006A41B9">
        <w:rPr>
          <w:rFonts w:ascii="Times New Roman" w:hAnsi="Times New Roman"/>
          <w:bCs/>
          <w:sz w:val="24"/>
          <w:szCs w:val="24"/>
        </w:rPr>
        <w:t>ve</w:t>
      </w:r>
      <w:r w:rsidRPr="006A41B9">
        <w:rPr>
          <w:rFonts w:ascii="Times New Roman" w:hAnsi="Times New Roman"/>
          <w:b/>
          <w:bCs/>
          <w:sz w:val="24"/>
          <w:szCs w:val="24"/>
        </w:rPr>
        <w:t xml:space="preserve"> 11/1 </w:t>
      </w:r>
      <w:r w:rsidRPr="006A41B9">
        <w:rPr>
          <w:rFonts w:ascii="Times New Roman" w:hAnsi="Times New Roman"/>
          <w:bCs/>
          <w:sz w:val="24"/>
          <w:szCs w:val="24"/>
        </w:rPr>
        <w:t xml:space="preserve">fıkraları gereği; </w:t>
      </w:r>
      <w:r w:rsidRPr="006A41B9">
        <w:rPr>
          <w:rFonts w:ascii="Times New Roman" w:hAnsi="Times New Roman"/>
          <w:sz w:val="24"/>
          <w:szCs w:val="24"/>
        </w:rPr>
        <w:t>V</w:t>
      </w:r>
      <w:r w:rsidRPr="006A41B9">
        <w:rPr>
          <w:rFonts w:ascii="Times New Roman" w:hAnsi="Times New Roman"/>
          <w:spacing w:val="2"/>
          <w:sz w:val="24"/>
          <w:szCs w:val="24"/>
        </w:rPr>
        <w:t>alilik genel iş ve yürütümü raporları ile</w:t>
      </w:r>
      <w:r w:rsidRPr="006A41B9">
        <w:rPr>
          <w:rFonts w:ascii="Times New Roman" w:hAnsi="Times New Roman"/>
          <w:sz w:val="24"/>
          <w:szCs w:val="24"/>
        </w:rPr>
        <w:t xml:space="preserve"> il teftişleri sonucunda düzenlenen raporlarda tenkit ve tavsiye edilen hususların değerlendirilmesi, verilen cevapların karşılaştırılması ve yerine getirilip getirilmediğinin takibi ve sonuçlandırılması hususlarında herhangi bir iş ve işlemin yürütülüp yürütülmediği,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02.08</w:t>
      </w:r>
      <w:r w:rsidRPr="006A41B9">
        <w:rPr>
          <w:rFonts w:ascii="Times New Roman" w:hAnsi="Times New Roman"/>
          <w:b/>
          <w:bCs/>
          <w:sz w:val="24"/>
          <w:szCs w:val="24"/>
        </w:rPr>
        <w:t xml:space="preserve">- </w:t>
      </w:r>
      <w:r w:rsidRPr="006A41B9">
        <w:rPr>
          <w:rFonts w:ascii="Times New Roman" w:hAnsi="Times New Roman"/>
          <w:bCs/>
          <w:sz w:val="24"/>
          <w:szCs w:val="24"/>
        </w:rPr>
        <w:t xml:space="preserve">Yönergenin </w:t>
      </w:r>
      <w:r w:rsidRPr="006A41B9">
        <w:rPr>
          <w:rFonts w:ascii="Times New Roman" w:hAnsi="Times New Roman"/>
          <w:b/>
          <w:bCs/>
          <w:sz w:val="24"/>
          <w:szCs w:val="24"/>
        </w:rPr>
        <w:t xml:space="preserve">13 </w:t>
      </w:r>
      <w:r w:rsidRPr="006A41B9">
        <w:rPr>
          <w:rFonts w:ascii="Times New Roman" w:hAnsi="Times New Roman"/>
          <w:bCs/>
          <w:sz w:val="24"/>
          <w:szCs w:val="24"/>
        </w:rPr>
        <w:t xml:space="preserve">üncü maddesi hükmü uyarınca; </w:t>
      </w:r>
      <w:r w:rsidRPr="006A41B9">
        <w:rPr>
          <w:rFonts w:ascii="Times New Roman" w:hAnsi="Times New Roman"/>
          <w:i/>
          <w:sz w:val="24"/>
          <w:szCs w:val="24"/>
        </w:rPr>
        <w:t xml:space="preserve">‘Kurum İçi Değerlendirme ve Takip Komisyonu’ </w:t>
      </w:r>
      <w:r w:rsidRPr="006A41B9">
        <w:rPr>
          <w:rFonts w:ascii="Times New Roman" w:hAnsi="Times New Roman"/>
          <w:sz w:val="24"/>
          <w:szCs w:val="24"/>
        </w:rPr>
        <w:t>kurulup kurulmadığı,</w:t>
      </w:r>
      <w:r w:rsidRPr="006A41B9">
        <w:rPr>
          <w:rFonts w:ascii="Times New Roman" w:hAnsi="Times New Roman"/>
          <w:bCs/>
          <w:sz w:val="24"/>
          <w:szCs w:val="24"/>
        </w:rPr>
        <w:t xml:space="preserve"> kuruldu ise</w:t>
      </w:r>
      <w:r w:rsidRPr="006A41B9">
        <w:rPr>
          <w:rFonts w:ascii="Times New Roman" w:hAnsi="Times New Roman"/>
          <w:sz w:val="24"/>
          <w:szCs w:val="24"/>
        </w:rPr>
        <w:t xml:space="preserve"> anılan komisyonca raporlarda tenkit veya tavsiye edilen hususların takibi ve tamamlanmasına ilişkin iş ve işlemlerin yürütülüp yürütülmediği,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02.09</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pacing w:val="2"/>
          <w:sz w:val="24"/>
          <w:szCs w:val="24"/>
        </w:rPr>
        <w:t xml:space="preserve">Kamu zararlarından doğan alacaklar ile diğer alacakların </w:t>
      </w:r>
      <w:r w:rsidRPr="006A41B9">
        <w:rPr>
          <w:rFonts w:ascii="Times New Roman" w:hAnsi="Times New Roman"/>
          <w:sz w:val="24"/>
          <w:szCs w:val="24"/>
        </w:rPr>
        <w:t>takip ve tahsilinin</w:t>
      </w:r>
      <w:r w:rsidRPr="006A41B9">
        <w:rPr>
          <w:rFonts w:ascii="Times New Roman" w:hAnsi="Times New Roman"/>
          <w:spacing w:val="2"/>
          <w:sz w:val="24"/>
          <w:szCs w:val="24"/>
        </w:rPr>
        <w:t>,</w:t>
      </w:r>
      <w:r w:rsidRPr="006A41B9">
        <w:rPr>
          <w:rFonts w:ascii="Times New Roman" w:hAnsi="Times New Roman"/>
          <w:bCs/>
          <w:sz w:val="24"/>
          <w:szCs w:val="24"/>
        </w:rPr>
        <w:t xml:space="preserve"> Yönergenin </w:t>
      </w:r>
      <w:r w:rsidRPr="006A41B9">
        <w:rPr>
          <w:rFonts w:ascii="Times New Roman" w:hAnsi="Times New Roman"/>
          <w:b/>
          <w:bCs/>
          <w:sz w:val="24"/>
          <w:szCs w:val="24"/>
        </w:rPr>
        <w:t xml:space="preserve">20 </w:t>
      </w:r>
      <w:r w:rsidRPr="006A41B9">
        <w:rPr>
          <w:rFonts w:ascii="Times New Roman" w:hAnsi="Times New Roman"/>
          <w:bCs/>
          <w:sz w:val="24"/>
          <w:szCs w:val="24"/>
        </w:rPr>
        <w:t>ve</w:t>
      </w:r>
      <w:r w:rsidRPr="006A41B9">
        <w:rPr>
          <w:rFonts w:ascii="Times New Roman" w:hAnsi="Times New Roman"/>
          <w:b/>
          <w:bCs/>
          <w:sz w:val="24"/>
          <w:szCs w:val="24"/>
        </w:rPr>
        <w:t xml:space="preserve"> 21 </w:t>
      </w:r>
      <w:r w:rsidRPr="006A41B9">
        <w:rPr>
          <w:rFonts w:ascii="Times New Roman" w:hAnsi="Times New Roman"/>
          <w:bCs/>
          <w:sz w:val="24"/>
          <w:szCs w:val="24"/>
        </w:rPr>
        <w:t>inci maddeleri hükmü gereğince</w:t>
      </w:r>
      <w:r w:rsidRPr="006A41B9">
        <w:rPr>
          <w:rFonts w:ascii="Times New Roman" w:hAnsi="Times New Roman"/>
          <w:sz w:val="24"/>
          <w:szCs w:val="24"/>
        </w:rPr>
        <w:t xml:space="preserve"> yürütülüp yürütülmediği,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02.10</w:t>
      </w:r>
      <w:r w:rsidRPr="006A41B9">
        <w:rPr>
          <w:rFonts w:ascii="Times New Roman" w:hAnsi="Times New Roman"/>
          <w:b/>
          <w:bCs/>
          <w:sz w:val="24"/>
          <w:szCs w:val="24"/>
        </w:rPr>
        <w:t xml:space="preserve">- </w:t>
      </w:r>
      <w:r w:rsidRPr="006A41B9">
        <w:rPr>
          <w:rFonts w:ascii="Times New Roman" w:hAnsi="Times New Roman"/>
          <w:bCs/>
          <w:sz w:val="24"/>
          <w:szCs w:val="24"/>
        </w:rPr>
        <w:t xml:space="preserve">Yönergenin </w:t>
      </w:r>
      <w:r w:rsidRPr="006A41B9">
        <w:rPr>
          <w:rFonts w:ascii="Times New Roman" w:hAnsi="Times New Roman"/>
          <w:b/>
          <w:bCs/>
          <w:sz w:val="24"/>
          <w:szCs w:val="24"/>
        </w:rPr>
        <w:t xml:space="preserve">22 </w:t>
      </w:r>
      <w:r w:rsidRPr="006A41B9">
        <w:rPr>
          <w:rFonts w:ascii="Times New Roman" w:hAnsi="Times New Roman"/>
          <w:bCs/>
          <w:sz w:val="24"/>
          <w:szCs w:val="24"/>
        </w:rPr>
        <w:t xml:space="preserve">nci maddesi uyarınca; Kurumların </w:t>
      </w:r>
      <w:r w:rsidRPr="006A41B9">
        <w:rPr>
          <w:rFonts w:ascii="Times New Roman" w:hAnsi="Times New Roman"/>
          <w:sz w:val="24"/>
          <w:szCs w:val="24"/>
        </w:rPr>
        <w:t xml:space="preserve">hizmet içi eğitim programları ve seminerlerinde </w:t>
      </w:r>
      <w:r w:rsidRPr="006A41B9">
        <w:rPr>
          <w:rFonts w:ascii="Times New Roman" w:hAnsi="Times New Roman"/>
          <w:bCs/>
          <w:sz w:val="24"/>
          <w:szCs w:val="24"/>
        </w:rPr>
        <w:t>bu Yönergenin konu</w:t>
      </w:r>
      <w:r w:rsidRPr="006A41B9">
        <w:rPr>
          <w:rFonts w:ascii="Times New Roman" w:hAnsi="Times New Roman"/>
          <w:b/>
          <w:bCs/>
          <w:sz w:val="24"/>
          <w:szCs w:val="24"/>
        </w:rPr>
        <w:t xml:space="preserve"> </w:t>
      </w:r>
      <w:r w:rsidRPr="006A41B9">
        <w:rPr>
          <w:rFonts w:ascii="Times New Roman" w:hAnsi="Times New Roman"/>
          <w:sz w:val="24"/>
          <w:szCs w:val="24"/>
        </w:rPr>
        <w:t xml:space="preserve">olarak işlenip işlenmediği,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02.11</w:t>
      </w:r>
      <w:r w:rsidRPr="006A41B9">
        <w:rPr>
          <w:rFonts w:ascii="Times New Roman" w:hAnsi="Times New Roman"/>
          <w:b/>
          <w:bCs/>
          <w:sz w:val="24"/>
          <w:szCs w:val="24"/>
        </w:rPr>
        <w:t xml:space="preserve">- </w:t>
      </w:r>
      <w:r w:rsidRPr="006A41B9">
        <w:rPr>
          <w:rFonts w:ascii="Times New Roman" w:hAnsi="Times New Roman"/>
          <w:bCs/>
          <w:sz w:val="24"/>
          <w:szCs w:val="24"/>
        </w:rPr>
        <w:t xml:space="preserve">Yönergenin </w:t>
      </w:r>
      <w:r w:rsidRPr="006A41B9">
        <w:rPr>
          <w:rFonts w:ascii="Times New Roman" w:hAnsi="Times New Roman"/>
          <w:b/>
          <w:bCs/>
          <w:sz w:val="24"/>
          <w:szCs w:val="24"/>
        </w:rPr>
        <w:t xml:space="preserve">23 </w:t>
      </w:r>
      <w:r w:rsidRPr="006A41B9">
        <w:rPr>
          <w:rFonts w:ascii="Times New Roman" w:hAnsi="Times New Roman"/>
          <w:bCs/>
          <w:sz w:val="24"/>
          <w:szCs w:val="24"/>
        </w:rPr>
        <w:t>üncü maddesi uyarınca;</w:t>
      </w:r>
      <w:r w:rsidRPr="006A41B9">
        <w:rPr>
          <w:rFonts w:ascii="Times New Roman" w:hAnsi="Times New Roman"/>
          <w:sz w:val="24"/>
          <w:szCs w:val="24"/>
        </w:rPr>
        <w:t xml:space="preserve"> Sıralı amirler tarafından yapılan denetimlerde, raporlarda tenkit veya tavsiye edilen hususların yerine getirilip getirilmediği hususunun kontrol edilip edilmediği,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02.12</w:t>
      </w:r>
      <w:r w:rsidRPr="006A41B9">
        <w:rPr>
          <w:rFonts w:ascii="Times New Roman" w:hAnsi="Times New Roman"/>
          <w:b/>
          <w:bCs/>
          <w:sz w:val="24"/>
          <w:szCs w:val="24"/>
        </w:rPr>
        <w:t>-</w:t>
      </w:r>
      <w:r w:rsidRPr="006A41B9">
        <w:rPr>
          <w:rFonts w:ascii="Times New Roman" w:hAnsi="Times New Roman"/>
          <w:bCs/>
          <w:sz w:val="24"/>
          <w:szCs w:val="24"/>
        </w:rPr>
        <w:t xml:space="preserve"> Yönergenin </w:t>
      </w:r>
      <w:r w:rsidRPr="006A41B9">
        <w:rPr>
          <w:rFonts w:ascii="Times New Roman" w:hAnsi="Times New Roman"/>
          <w:b/>
          <w:bCs/>
          <w:sz w:val="24"/>
          <w:szCs w:val="24"/>
        </w:rPr>
        <w:t xml:space="preserve">27 </w:t>
      </w:r>
      <w:r w:rsidRPr="006A41B9">
        <w:rPr>
          <w:rFonts w:ascii="Times New Roman" w:hAnsi="Times New Roman"/>
          <w:bCs/>
          <w:sz w:val="24"/>
          <w:szCs w:val="24"/>
        </w:rPr>
        <w:t>nci maddesi uyarınca;</w:t>
      </w:r>
      <w:r w:rsidRPr="006A41B9">
        <w:rPr>
          <w:rFonts w:ascii="Times New Roman" w:hAnsi="Times New Roman"/>
          <w:sz w:val="24"/>
          <w:szCs w:val="24"/>
        </w:rPr>
        <w:t xml:space="preserve"> Raporlar ile cevabi raporların birim arşivinde 5 yıl süre ile saklanıp saklanmadığı,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NOT</w:t>
      </w:r>
      <w:r w:rsidRPr="006A41B9">
        <w:rPr>
          <w:rFonts w:ascii="Times New Roman" w:hAnsi="Times New Roman"/>
          <w:b/>
          <w:sz w:val="24"/>
          <w:szCs w:val="24"/>
        </w:rPr>
        <w:t xml:space="preserve">: </w:t>
      </w:r>
      <w:r w:rsidRPr="006A41B9">
        <w:rPr>
          <w:rFonts w:ascii="Times New Roman" w:hAnsi="Times New Roman"/>
          <w:sz w:val="24"/>
          <w:szCs w:val="24"/>
        </w:rPr>
        <w:t xml:space="preserve">Yönergenin </w:t>
      </w:r>
      <w:r w:rsidRPr="006A41B9">
        <w:rPr>
          <w:rFonts w:ascii="Times New Roman" w:hAnsi="Times New Roman"/>
          <w:bCs/>
          <w:sz w:val="24"/>
          <w:szCs w:val="24"/>
        </w:rPr>
        <w:t>24 üncü maddesi uyarınca ise,</w:t>
      </w:r>
      <w:r w:rsidRPr="006A41B9">
        <w:rPr>
          <w:rFonts w:ascii="Times New Roman" w:hAnsi="Times New Roman"/>
          <w:sz w:val="24"/>
          <w:szCs w:val="24"/>
        </w:rPr>
        <w:t xml:space="preserve"> teftişler sırasında</w:t>
      </w:r>
      <w:r w:rsidRPr="006A41B9">
        <w:rPr>
          <w:rFonts w:ascii="Times New Roman" w:hAnsi="Times New Roman"/>
          <w:b/>
          <w:sz w:val="24"/>
          <w:szCs w:val="24"/>
        </w:rPr>
        <w:t xml:space="preserve"> </w:t>
      </w:r>
      <w:r w:rsidRPr="006A41B9">
        <w:rPr>
          <w:rFonts w:ascii="Times New Roman" w:hAnsi="Times New Roman"/>
          <w:sz w:val="24"/>
          <w:szCs w:val="24"/>
        </w:rPr>
        <w:t>bu Yönergenin uygulanıp uygulanmadığı müfettiş tarafından denetlenir.</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Hususları incelenmelidir.</w:t>
      </w:r>
      <w:bookmarkStart w:id="45" w:name="_Toc291515301"/>
    </w:p>
    <w:p w:rsidR="007F0355" w:rsidRPr="006A41B9" w:rsidRDefault="007F0355" w:rsidP="008A1A69">
      <w:pPr>
        <w:pStyle w:val="Balk1"/>
        <w:spacing w:line="276" w:lineRule="auto"/>
        <w:jc w:val="both"/>
        <w:rPr>
          <w:szCs w:val="24"/>
        </w:rPr>
      </w:pPr>
      <w:bookmarkStart w:id="46" w:name="_Toc3537958"/>
      <w:r w:rsidRPr="006A41B9">
        <w:rPr>
          <w:szCs w:val="24"/>
        </w:rPr>
        <w:lastRenderedPageBreak/>
        <w:t>III- DENETİM:</w:t>
      </w:r>
      <w:bookmarkEnd w:id="46"/>
    </w:p>
    <w:p w:rsidR="007F0355" w:rsidRPr="006A41B9" w:rsidRDefault="007F0355" w:rsidP="008A1A69">
      <w:pPr>
        <w:pStyle w:val="Balk2"/>
        <w:spacing w:line="276" w:lineRule="auto"/>
        <w:jc w:val="both"/>
        <w:rPr>
          <w:szCs w:val="24"/>
        </w:rPr>
      </w:pPr>
      <w:bookmarkStart w:id="47" w:name="_Toc3537959"/>
      <w:r w:rsidRPr="006A41B9">
        <w:rPr>
          <w:szCs w:val="24"/>
        </w:rPr>
        <w:t xml:space="preserve">3.1- </w:t>
      </w:r>
      <w:r w:rsidRPr="006A41B9">
        <w:rPr>
          <w:szCs w:val="24"/>
          <w:u w:val="single"/>
        </w:rPr>
        <w:t>SAYIŞTAY DENETİMİ</w:t>
      </w:r>
      <w:r w:rsidRPr="006A41B9">
        <w:rPr>
          <w:szCs w:val="24"/>
        </w:rPr>
        <w:t>:</w:t>
      </w:r>
      <w:bookmarkEnd w:id="47"/>
    </w:p>
    <w:p w:rsidR="007F0355" w:rsidRPr="006A41B9" w:rsidRDefault="007F0355" w:rsidP="008A1A69">
      <w:pPr>
        <w:tabs>
          <w:tab w:val="left" w:pos="1134"/>
        </w:tabs>
        <w:spacing w:before="120" w:line="276" w:lineRule="auto"/>
        <w:ind w:firstLine="567"/>
        <w:jc w:val="both"/>
        <w:rPr>
          <w:rFonts w:ascii="Times New Roman" w:hAnsi="Times New Roman"/>
          <w:b/>
          <w:sz w:val="24"/>
          <w:szCs w:val="24"/>
          <w:u w:val="single"/>
        </w:rPr>
      </w:pPr>
      <w:r w:rsidRPr="006A41B9">
        <w:rPr>
          <w:rFonts w:ascii="Times New Roman" w:hAnsi="Times New Roman"/>
          <w:b/>
          <w:sz w:val="24"/>
          <w:szCs w:val="24"/>
          <w:u w:val="single"/>
        </w:rPr>
        <w:t>03.01</w:t>
      </w:r>
      <w:r w:rsidRPr="006A41B9">
        <w:rPr>
          <w:rFonts w:ascii="Times New Roman" w:hAnsi="Times New Roman"/>
          <w:b/>
          <w:sz w:val="24"/>
          <w:szCs w:val="24"/>
        </w:rPr>
        <w:t>-</w:t>
      </w:r>
      <w:r w:rsidRPr="006A41B9">
        <w:rPr>
          <w:rFonts w:ascii="Times New Roman" w:hAnsi="Times New Roman"/>
          <w:sz w:val="24"/>
          <w:szCs w:val="24"/>
        </w:rPr>
        <w:t xml:space="preserve"> </w:t>
      </w:r>
      <w:r w:rsidRPr="006A41B9">
        <w:rPr>
          <w:rFonts w:ascii="Times New Roman" w:hAnsi="Times New Roman"/>
          <w:b/>
          <w:sz w:val="24"/>
          <w:szCs w:val="24"/>
          <w:u w:val="single"/>
        </w:rPr>
        <w:t>5018 sayılı Kamu Mali Yönetimi ve Kontrolü Kanunu</w:t>
      </w:r>
      <w:r w:rsidR="004048D5" w:rsidRPr="006A41B9">
        <w:rPr>
          <w:rFonts w:ascii="Times New Roman" w:hAnsi="Times New Roman"/>
          <w:b/>
          <w:sz w:val="24"/>
          <w:szCs w:val="24"/>
          <w:u w:val="single"/>
        </w:rPr>
        <w:t>’</w:t>
      </w:r>
      <w:r w:rsidRPr="006A41B9">
        <w:rPr>
          <w:rFonts w:ascii="Times New Roman" w:hAnsi="Times New Roman"/>
          <w:b/>
          <w:sz w:val="24"/>
          <w:szCs w:val="24"/>
          <w:u w:val="single"/>
        </w:rPr>
        <w:t>nun</w:t>
      </w:r>
      <w:r w:rsidRPr="006A41B9">
        <w:rPr>
          <w:rFonts w:ascii="Times New Roman" w:hAnsi="Times New Roman"/>
          <w:sz w:val="24"/>
          <w:szCs w:val="24"/>
        </w:rPr>
        <w:t xml:space="preserve"> </w:t>
      </w:r>
      <w:r w:rsidRPr="006A41B9">
        <w:rPr>
          <w:rFonts w:ascii="Times New Roman" w:hAnsi="Times New Roman"/>
          <w:b/>
          <w:sz w:val="24"/>
          <w:szCs w:val="24"/>
        </w:rPr>
        <w:t xml:space="preserve">2 </w:t>
      </w:r>
      <w:r w:rsidRPr="006A41B9">
        <w:rPr>
          <w:rFonts w:ascii="Times New Roman" w:hAnsi="Times New Roman"/>
          <w:sz w:val="24"/>
          <w:szCs w:val="24"/>
        </w:rPr>
        <w:t xml:space="preserve">ve </w:t>
      </w:r>
      <w:r w:rsidRPr="006A41B9">
        <w:rPr>
          <w:rFonts w:ascii="Times New Roman" w:hAnsi="Times New Roman"/>
          <w:b/>
          <w:sz w:val="24"/>
          <w:szCs w:val="24"/>
        </w:rPr>
        <w:t xml:space="preserve">68 </w:t>
      </w:r>
      <w:r w:rsidRPr="006A41B9">
        <w:rPr>
          <w:rFonts w:ascii="Times New Roman" w:hAnsi="Times New Roman"/>
          <w:sz w:val="24"/>
          <w:szCs w:val="24"/>
        </w:rPr>
        <w:t xml:space="preserve">inci ile </w:t>
      </w:r>
      <w:r w:rsidRPr="006A41B9">
        <w:rPr>
          <w:rFonts w:ascii="Times New Roman" w:hAnsi="Times New Roman"/>
          <w:b/>
          <w:sz w:val="24"/>
          <w:szCs w:val="24"/>
          <w:u w:val="single"/>
        </w:rPr>
        <w:t>6085 sayılı Sayıştay Kanunu</w:t>
      </w:r>
      <w:r w:rsidR="004048D5" w:rsidRPr="006A41B9">
        <w:rPr>
          <w:rFonts w:ascii="Times New Roman" w:hAnsi="Times New Roman"/>
          <w:b/>
          <w:sz w:val="24"/>
          <w:szCs w:val="24"/>
          <w:u w:val="single"/>
        </w:rPr>
        <w:t>’</w:t>
      </w:r>
      <w:r w:rsidRPr="006A41B9">
        <w:rPr>
          <w:rFonts w:ascii="Times New Roman" w:hAnsi="Times New Roman"/>
          <w:b/>
          <w:sz w:val="24"/>
          <w:szCs w:val="24"/>
          <w:u w:val="single"/>
        </w:rPr>
        <w:t>nun</w:t>
      </w:r>
      <w:r w:rsidRPr="006A41B9">
        <w:rPr>
          <w:rFonts w:ascii="Times New Roman" w:hAnsi="Times New Roman"/>
          <w:sz w:val="24"/>
          <w:szCs w:val="24"/>
        </w:rPr>
        <w:t xml:space="preserve"> </w:t>
      </w:r>
      <w:r w:rsidRPr="006A41B9">
        <w:rPr>
          <w:rFonts w:ascii="Times New Roman" w:hAnsi="Times New Roman"/>
          <w:b/>
          <w:sz w:val="24"/>
          <w:szCs w:val="24"/>
        </w:rPr>
        <w:t>4,</w:t>
      </w:r>
      <w:r w:rsidRPr="006A41B9">
        <w:rPr>
          <w:rFonts w:ascii="Times New Roman" w:hAnsi="Times New Roman"/>
          <w:sz w:val="24"/>
          <w:szCs w:val="24"/>
        </w:rPr>
        <w:t xml:space="preserve"> </w:t>
      </w:r>
      <w:r w:rsidRPr="006A41B9">
        <w:rPr>
          <w:rFonts w:ascii="Times New Roman" w:hAnsi="Times New Roman"/>
          <w:b/>
          <w:sz w:val="24"/>
          <w:szCs w:val="24"/>
        </w:rPr>
        <w:t xml:space="preserve">5 </w:t>
      </w:r>
      <w:r w:rsidRPr="006A41B9">
        <w:rPr>
          <w:rFonts w:ascii="Times New Roman" w:hAnsi="Times New Roman"/>
          <w:sz w:val="24"/>
          <w:szCs w:val="24"/>
        </w:rPr>
        <w:t xml:space="preserve">ve </w:t>
      </w:r>
      <w:r w:rsidRPr="006A41B9">
        <w:rPr>
          <w:rFonts w:ascii="Times New Roman" w:hAnsi="Times New Roman"/>
          <w:b/>
          <w:sz w:val="24"/>
          <w:szCs w:val="24"/>
        </w:rPr>
        <w:t xml:space="preserve">6 </w:t>
      </w:r>
      <w:r w:rsidRPr="006A41B9">
        <w:rPr>
          <w:rFonts w:ascii="Times New Roman" w:hAnsi="Times New Roman"/>
          <w:sz w:val="24"/>
          <w:szCs w:val="24"/>
        </w:rPr>
        <w:t>ncı</w:t>
      </w:r>
      <w:r w:rsidRPr="006A41B9">
        <w:rPr>
          <w:rFonts w:ascii="Times New Roman" w:hAnsi="Times New Roman"/>
          <w:b/>
          <w:sz w:val="24"/>
          <w:szCs w:val="24"/>
        </w:rPr>
        <w:t xml:space="preserve"> </w:t>
      </w:r>
      <w:r w:rsidRPr="006A41B9">
        <w:rPr>
          <w:rFonts w:ascii="Times New Roman" w:hAnsi="Times New Roman"/>
          <w:sz w:val="24"/>
          <w:szCs w:val="24"/>
        </w:rPr>
        <w:t xml:space="preserve">ile ilgili diğer madde hükümlerine göre YİKOB hesap iş ve işlemlerinin Sayıştay Başkanlığınca denetlenmesi esas olduğundan, </w:t>
      </w:r>
      <w:r w:rsidRPr="006A41B9">
        <w:rPr>
          <w:rFonts w:ascii="Times New Roman" w:hAnsi="Times New Roman"/>
          <w:bCs/>
          <w:sz w:val="24"/>
          <w:szCs w:val="24"/>
        </w:rPr>
        <w:t>Sayıştay Denetçilerince yapılan denetim</w:t>
      </w:r>
      <w:r w:rsidR="004048D5" w:rsidRPr="006A41B9">
        <w:rPr>
          <w:rFonts w:ascii="Times New Roman" w:hAnsi="Times New Roman"/>
          <w:bCs/>
          <w:sz w:val="24"/>
          <w:szCs w:val="24"/>
        </w:rPr>
        <w:t>ler sonucu düzenlenen Sayıştay R</w:t>
      </w:r>
      <w:r w:rsidRPr="006A41B9">
        <w:rPr>
          <w:rFonts w:ascii="Times New Roman" w:hAnsi="Times New Roman"/>
          <w:bCs/>
          <w:sz w:val="24"/>
          <w:szCs w:val="24"/>
        </w:rPr>
        <w:t>aporlarının ilgililerce zamanında cevaplandırılıp cevaplandırılmadığı, rapor gereklerinin yerine getirilip getirilmediği ve Sayıştayca kesin ilama bağlanan hususların zamanında ve eksiksiz yerine getirilip getirilmediği,</w:t>
      </w:r>
    </w:p>
    <w:p w:rsidR="007F0355" w:rsidRPr="006A41B9" w:rsidRDefault="007F0355" w:rsidP="008A1A69">
      <w:pPr>
        <w:pStyle w:val="Balk2"/>
        <w:spacing w:line="276" w:lineRule="auto"/>
        <w:jc w:val="both"/>
        <w:rPr>
          <w:szCs w:val="24"/>
          <w:u w:val="single"/>
        </w:rPr>
      </w:pPr>
      <w:bookmarkStart w:id="48" w:name="_Toc3537960"/>
      <w:r w:rsidRPr="006A41B9">
        <w:rPr>
          <w:szCs w:val="24"/>
        </w:rPr>
        <w:t xml:space="preserve">3.2- </w:t>
      </w:r>
      <w:r w:rsidRPr="006A41B9">
        <w:rPr>
          <w:szCs w:val="24"/>
          <w:u w:val="single"/>
        </w:rPr>
        <w:t>İÇ DENETİM</w:t>
      </w:r>
      <w:r w:rsidRPr="006A41B9">
        <w:rPr>
          <w:szCs w:val="24"/>
        </w:rPr>
        <w:t>:</w:t>
      </w:r>
      <w:bookmarkEnd w:id="48"/>
    </w:p>
    <w:p w:rsidR="007F0355" w:rsidRPr="006A41B9" w:rsidRDefault="007F0355" w:rsidP="008A1A69">
      <w:pPr>
        <w:tabs>
          <w:tab w:val="left" w:pos="1134"/>
        </w:tabs>
        <w:spacing w:before="120" w:line="276" w:lineRule="auto"/>
        <w:ind w:firstLine="567"/>
        <w:jc w:val="both"/>
        <w:rPr>
          <w:rFonts w:ascii="Times New Roman" w:hAnsi="Times New Roman"/>
          <w:bCs/>
          <w:sz w:val="24"/>
          <w:szCs w:val="24"/>
        </w:rPr>
      </w:pPr>
      <w:r w:rsidRPr="006A41B9">
        <w:rPr>
          <w:rFonts w:ascii="Times New Roman" w:hAnsi="Times New Roman"/>
          <w:b/>
          <w:bCs/>
          <w:sz w:val="24"/>
          <w:szCs w:val="24"/>
          <w:u w:val="single"/>
        </w:rPr>
        <w:t>03.02</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b/>
          <w:bCs/>
          <w:sz w:val="24"/>
          <w:szCs w:val="24"/>
          <w:u w:val="single"/>
        </w:rPr>
        <w:t>5018 sayılı Kamu Mali Yönetimi ve Mali Kontrol Kanunu</w:t>
      </w:r>
      <w:r w:rsidR="004048D5" w:rsidRPr="006A41B9">
        <w:rPr>
          <w:rFonts w:ascii="Times New Roman" w:hAnsi="Times New Roman"/>
          <w:b/>
          <w:bCs/>
          <w:sz w:val="24"/>
          <w:szCs w:val="24"/>
          <w:u w:val="single"/>
        </w:rPr>
        <w:t>’</w:t>
      </w:r>
      <w:r w:rsidRPr="006A41B9">
        <w:rPr>
          <w:rFonts w:ascii="Times New Roman" w:hAnsi="Times New Roman"/>
          <w:b/>
          <w:bCs/>
          <w:sz w:val="24"/>
          <w:szCs w:val="24"/>
          <w:u w:val="single"/>
        </w:rPr>
        <w:t>nun</w:t>
      </w:r>
      <w:r w:rsidRPr="006A41B9">
        <w:rPr>
          <w:rFonts w:ascii="Times New Roman" w:hAnsi="Times New Roman"/>
          <w:bCs/>
          <w:sz w:val="24"/>
          <w:szCs w:val="24"/>
        </w:rPr>
        <w:t xml:space="preserve"> </w:t>
      </w:r>
      <w:r w:rsidRPr="006A41B9">
        <w:rPr>
          <w:rFonts w:ascii="Times New Roman" w:hAnsi="Times New Roman"/>
          <w:b/>
          <w:bCs/>
          <w:sz w:val="24"/>
          <w:szCs w:val="24"/>
        </w:rPr>
        <w:t>63</w:t>
      </w:r>
      <w:r w:rsidRPr="006A41B9">
        <w:rPr>
          <w:rFonts w:ascii="Times New Roman" w:hAnsi="Times New Roman"/>
          <w:bCs/>
          <w:sz w:val="24"/>
          <w:szCs w:val="24"/>
        </w:rPr>
        <w:t xml:space="preserve"> ile</w:t>
      </w:r>
      <w:r w:rsidRPr="006A41B9">
        <w:rPr>
          <w:rFonts w:ascii="Times New Roman" w:hAnsi="Times New Roman"/>
          <w:sz w:val="24"/>
          <w:szCs w:val="24"/>
        </w:rPr>
        <w:t xml:space="preserve"> </w:t>
      </w:r>
      <w:r w:rsidRPr="006A41B9">
        <w:rPr>
          <w:rFonts w:ascii="Times New Roman" w:hAnsi="Times New Roman"/>
          <w:b/>
          <w:bCs/>
          <w:sz w:val="24"/>
          <w:szCs w:val="24"/>
        </w:rPr>
        <w:t xml:space="preserve">64 </w:t>
      </w:r>
      <w:r w:rsidRPr="006A41B9">
        <w:rPr>
          <w:rFonts w:ascii="Times New Roman" w:hAnsi="Times New Roman"/>
          <w:bCs/>
          <w:sz w:val="24"/>
          <w:szCs w:val="24"/>
        </w:rPr>
        <w:t>üncü</w:t>
      </w:r>
      <w:r w:rsidRPr="006A41B9">
        <w:rPr>
          <w:rFonts w:ascii="Times New Roman" w:hAnsi="Times New Roman"/>
          <w:b/>
          <w:bCs/>
          <w:sz w:val="24"/>
          <w:szCs w:val="24"/>
        </w:rPr>
        <w:t xml:space="preserve"> </w:t>
      </w:r>
      <w:r w:rsidRPr="006A41B9">
        <w:rPr>
          <w:rFonts w:ascii="Times New Roman" w:hAnsi="Times New Roman"/>
          <w:bCs/>
          <w:sz w:val="24"/>
          <w:szCs w:val="24"/>
        </w:rPr>
        <w:t xml:space="preserve">maddeleri uyarınca; </w:t>
      </w:r>
      <w:r w:rsidR="00A526C7" w:rsidRPr="006A41B9">
        <w:rPr>
          <w:rFonts w:ascii="Times New Roman" w:hAnsi="Times New Roman"/>
          <w:sz w:val="24"/>
          <w:szCs w:val="24"/>
        </w:rPr>
        <w:t>YİKOB’u</w:t>
      </w:r>
      <w:r w:rsidRPr="006A41B9">
        <w:rPr>
          <w:rFonts w:ascii="Times New Roman" w:hAnsi="Times New Roman"/>
          <w:sz w:val="24"/>
          <w:szCs w:val="24"/>
        </w:rPr>
        <w:t>n yıllık iç denetim programı, üst yöneticinin önerileri de dikkate alınarak iç denetçiler tarafından hazırlanıp hazırlanmadığı, hazırlanan iç denetim programının üst yönetici tarafından onaylanıp onaylanmadığı ve</w:t>
      </w:r>
      <w:r w:rsidRPr="006A41B9">
        <w:rPr>
          <w:rFonts w:ascii="Times New Roman" w:hAnsi="Times New Roman"/>
          <w:bCs/>
          <w:sz w:val="24"/>
          <w:szCs w:val="24"/>
        </w:rPr>
        <w:t xml:space="preserve"> Valilik Makamınca uygun görülen program doğrultusunda birimlerin iş ve işlemlerinin iç denetimlerinin yapılıp yapılmadığı,</w:t>
      </w:r>
    </w:p>
    <w:p w:rsidR="007F0355" w:rsidRPr="006A41B9" w:rsidRDefault="007F0355" w:rsidP="008A1A69">
      <w:pPr>
        <w:tabs>
          <w:tab w:val="left" w:pos="1134"/>
        </w:tabs>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NOT</w:t>
      </w:r>
      <w:r w:rsidRPr="006A41B9">
        <w:rPr>
          <w:rFonts w:ascii="Times New Roman" w:hAnsi="Times New Roman"/>
          <w:bCs/>
          <w:sz w:val="24"/>
          <w:szCs w:val="24"/>
        </w:rPr>
        <w:t>:</w:t>
      </w:r>
      <w:r w:rsidRPr="006A41B9">
        <w:rPr>
          <w:rFonts w:ascii="Times New Roman" w:hAnsi="Times New Roman"/>
          <w:sz w:val="24"/>
          <w:szCs w:val="24"/>
        </w:rPr>
        <w:t xml:space="preserve"> Her ne kadar, YİKOB 5018 sayılı Kanuna ekli (II) sayılı cetvelde sıralanan özel bütçeli idareler içerisinde sayılmasa da YİKOB </w:t>
      </w:r>
      <w:r w:rsidRPr="006A41B9">
        <w:rPr>
          <w:rFonts w:ascii="Times New Roman" w:hAnsi="Times New Roman"/>
          <w:bCs/>
          <w:sz w:val="24"/>
          <w:szCs w:val="24"/>
        </w:rPr>
        <w:t xml:space="preserve">Bütçe ve Muhasebe Yönetmeliği’nin </w:t>
      </w:r>
      <w:r w:rsidRPr="006A41B9">
        <w:rPr>
          <w:rFonts w:ascii="Times New Roman" w:hAnsi="Times New Roman"/>
          <w:b/>
          <w:bCs/>
          <w:sz w:val="24"/>
          <w:szCs w:val="24"/>
        </w:rPr>
        <w:t xml:space="preserve">19 </w:t>
      </w:r>
      <w:r w:rsidRPr="006A41B9">
        <w:rPr>
          <w:rFonts w:ascii="Times New Roman" w:hAnsi="Times New Roman"/>
          <w:bCs/>
          <w:sz w:val="24"/>
          <w:szCs w:val="24"/>
        </w:rPr>
        <w:t xml:space="preserve">uncu maddesi; </w:t>
      </w:r>
      <w:r w:rsidRPr="006A41B9">
        <w:rPr>
          <w:rFonts w:ascii="Times New Roman" w:hAnsi="Times New Roman"/>
          <w:bCs/>
          <w:i/>
          <w:sz w:val="24"/>
          <w:szCs w:val="24"/>
        </w:rPr>
        <w:t>“B</w:t>
      </w:r>
      <w:r w:rsidRPr="006A41B9">
        <w:rPr>
          <w:rFonts w:ascii="Times New Roman" w:hAnsi="Times New Roman"/>
          <w:i/>
          <w:sz w:val="24"/>
          <w:szCs w:val="24"/>
        </w:rPr>
        <w:t>u Yönetmelikte hüküm bulunmayan hallerde 5018 sayılı Kanun ve ilgili diğer mevzuat hükümleri kıyasen uygulanır,”</w:t>
      </w:r>
      <w:r w:rsidRPr="006A41B9">
        <w:rPr>
          <w:rFonts w:ascii="Times New Roman" w:hAnsi="Times New Roman"/>
          <w:bCs/>
          <w:sz w:val="24"/>
          <w:szCs w:val="24"/>
        </w:rPr>
        <w:t xml:space="preserve"> hükmüne amir olduğu,</w:t>
      </w:r>
    </w:p>
    <w:p w:rsidR="007F0355" w:rsidRPr="006A41B9" w:rsidRDefault="007F0355" w:rsidP="008A1A69">
      <w:pPr>
        <w:pStyle w:val="Balk2"/>
        <w:spacing w:line="276" w:lineRule="auto"/>
        <w:jc w:val="both"/>
        <w:rPr>
          <w:szCs w:val="24"/>
          <w:u w:val="single"/>
        </w:rPr>
      </w:pPr>
      <w:bookmarkStart w:id="49" w:name="_Toc3537961"/>
      <w:r w:rsidRPr="006A41B9">
        <w:rPr>
          <w:szCs w:val="24"/>
        </w:rPr>
        <w:t xml:space="preserve">3.3- </w:t>
      </w:r>
      <w:r w:rsidRPr="006A41B9">
        <w:rPr>
          <w:szCs w:val="24"/>
          <w:u w:val="single"/>
        </w:rPr>
        <w:t>VALİ</w:t>
      </w:r>
      <w:r w:rsidRPr="006A41B9">
        <w:rPr>
          <w:szCs w:val="24"/>
        </w:rPr>
        <w:t>:</w:t>
      </w:r>
      <w:bookmarkEnd w:id="49"/>
    </w:p>
    <w:p w:rsidR="007F0355" w:rsidRPr="006A41B9" w:rsidRDefault="007F0355" w:rsidP="008A1A69">
      <w:pPr>
        <w:tabs>
          <w:tab w:val="left" w:pos="1134"/>
        </w:tabs>
        <w:spacing w:before="120" w:line="276" w:lineRule="auto"/>
        <w:ind w:firstLine="567"/>
        <w:jc w:val="both"/>
        <w:rPr>
          <w:rFonts w:ascii="Times New Roman" w:hAnsi="Times New Roman"/>
          <w:b/>
          <w:sz w:val="24"/>
          <w:szCs w:val="24"/>
          <w:u w:val="single"/>
        </w:rPr>
      </w:pPr>
      <w:r w:rsidRPr="006A41B9">
        <w:rPr>
          <w:rFonts w:ascii="Times New Roman" w:hAnsi="Times New Roman"/>
          <w:b/>
          <w:bCs/>
          <w:sz w:val="24"/>
          <w:szCs w:val="24"/>
          <w:u w:val="single"/>
        </w:rPr>
        <w:t>03.03</w:t>
      </w:r>
      <w:r w:rsidRPr="006A41B9">
        <w:rPr>
          <w:rFonts w:ascii="Times New Roman" w:hAnsi="Times New Roman"/>
          <w:b/>
          <w:bCs/>
          <w:sz w:val="24"/>
          <w:szCs w:val="24"/>
        </w:rPr>
        <w:t xml:space="preserve">- </w:t>
      </w:r>
      <w:r w:rsidRPr="006A41B9">
        <w:rPr>
          <w:rFonts w:ascii="Times New Roman" w:hAnsi="Times New Roman"/>
          <w:b/>
          <w:sz w:val="24"/>
          <w:szCs w:val="24"/>
        </w:rPr>
        <w:t>5442 sayılı İl İdaresi Kanunu</w:t>
      </w:r>
      <w:r w:rsidR="004048D5" w:rsidRPr="006A41B9">
        <w:rPr>
          <w:rFonts w:ascii="Times New Roman" w:hAnsi="Times New Roman"/>
          <w:b/>
          <w:sz w:val="24"/>
          <w:szCs w:val="24"/>
        </w:rPr>
        <w:t>’</w:t>
      </w:r>
      <w:r w:rsidRPr="006A41B9">
        <w:rPr>
          <w:rFonts w:ascii="Times New Roman" w:hAnsi="Times New Roman"/>
          <w:b/>
          <w:sz w:val="24"/>
          <w:szCs w:val="24"/>
        </w:rPr>
        <w:t>nun</w:t>
      </w:r>
      <w:r w:rsidRPr="006A41B9">
        <w:rPr>
          <w:rFonts w:ascii="Times New Roman" w:hAnsi="Times New Roman"/>
          <w:sz w:val="24"/>
          <w:szCs w:val="24"/>
        </w:rPr>
        <w:t xml:space="preserve"> </w:t>
      </w:r>
      <w:r w:rsidRPr="006A41B9">
        <w:rPr>
          <w:rFonts w:ascii="Times New Roman" w:hAnsi="Times New Roman"/>
          <w:i/>
          <w:sz w:val="24"/>
          <w:szCs w:val="24"/>
        </w:rPr>
        <w:t>‘Valilerin hukuki durumları, görev ve yetkileri’</w:t>
      </w:r>
      <w:r w:rsidRPr="006A41B9">
        <w:rPr>
          <w:rFonts w:ascii="Times New Roman" w:hAnsi="Times New Roman"/>
          <w:sz w:val="24"/>
          <w:szCs w:val="24"/>
        </w:rPr>
        <w:t xml:space="preserve"> başlıklı </w:t>
      </w:r>
      <w:r w:rsidRPr="006A41B9">
        <w:rPr>
          <w:rFonts w:ascii="Times New Roman" w:hAnsi="Times New Roman"/>
          <w:b/>
          <w:sz w:val="24"/>
          <w:szCs w:val="24"/>
        </w:rPr>
        <w:t xml:space="preserve">9 </w:t>
      </w:r>
      <w:r w:rsidRPr="006A41B9">
        <w:rPr>
          <w:rFonts w:ascii="Times New Roman" w:hAnsi="Times New Roman"/>
          <w:sz w:val="24"/>
          <w:szCs w:val="24"/>
        </w:rPr>
        <w:t>uncu</w:t>
      </w:r>
      <w:r w:rsidRPr="006A41B9">
        <w:rPr>
          <w:rFonts w:ascii="Times New Roman" w:hAnsi="Times New Roman"/>
          <w:b/>
          <w:sz w:val="24"/>
          <w:szCs w:val="24"/>
        </w:rPr>
        <w:t xml:space="preserve"> </w:t>
      </w:r>
      <w:r w:rsidRPr="006A41B9">
        <w:rPr>
          <w:rFonts w:ascii="Times New Roman" w:hAnsi="Times New Roman"/>
          <w:sz w:val="24"/>
          <w:szCs w:val="24"/>
        </w:rPr>
        <w:t xml:space="preserve">maddesinin </w:t>
      </w:r>
      <w:r w:rsidRPr="006A41B9">
        <w:rPr>
          <w:rFonts w:ascii="Times New Roman" w:hAnsi="Times New Roman"/>
          <w:b/>
          <w:sz w:val="24"/>
          <w:szCs w:val="24"/>
        </w:rPr>
        <w:t xml:space="preserve">D </w:t>
      </w:r>
      <w:r w:rsidRPr="006A41B9">
        <w:rPr>
          <w:rFonts w:ascii="Times New Roman" w:hAnsi="Times New Roman"/>
          <w:sz w:val="24"/>
          <w:szCs w:val="24"/>
        </w:rPr>
        <w:t xml:space="preserve">ve </w:t>
      </w:r>
      <w:r w:rsidRPr="006A41B9">
        <w:rPr>
          <w:rFonts w:ascii="Times New Roman" w:hAnsi="Times New Roman"/>
          <w:b/>
          <w:sz w:val="24"/>
          <w:szCs w:val="24"/>
        </w:rPr>
        <w:t>E</w:t>
      </w:r>
      <w:r w:rsidRPr="006A41B9">
        <w:rPr>
          <w:rFonts w:ascii="Times New Roman" w:hAnsi="Times New Roman"/>
          <w:sz w:val="24"/>
          <w:szCs w:val="24"/>
        </w:rPr>
        <w:t xml:space="preserve"> </w:t>
      </w:r>
      <w:r w:rsidR="004048D5" w:rsidRPr="006A41B9">
        <w:rPr>
          <w:rFonts w:ascii="Times New Roman" w:hAnsi="Times New Roman"/>
          <w:sz w:val="24"/>
          <w:szCs w:val="24"/>
        </w:rPr>
        <w:t>bentleri</w:t>
      </w:r>
      <w:r w:rsidRPr="006A41B9">
        <w:rPr>
          <w:rFonts w:ascii="Times New Roman" w:hAnsi="Times New Roman"/>
          <w:sz w:val="24"/>
          <w:szCs w:val="24"/>
        </w:rPr>
        <w:t xml:space="preserve"> ile </w:t>
      </w:r>
      <w:r w:rsidRPr="006A41B9">
        <w:rPr>
          <w:rFonts w:ascii="Times New Roman" w:hAnsi="Times New Roman"/>
          <w:i/>
          <w:sz w:val="24"/>
          <w:szCs w:val="24"/>
        </w:rPr>
        <w:t>‘Valilerin teftiş ve denetleme yetkileri’</w:t>
      </w:r>
      <w:r w:rsidRPr="006A41B9">
        <w:rPr>
          <w:rFonts w:ascii="Times New Roman" w:hAnsi="Times New Roman"/>
          <w:sz w:val="24"/>
          <w:szCs w:val="24"/>
        </w:rPr>
        <w:t xml:space="preserve"> başlıklı </w:t>
      </w:r>
      <w:r w:rsidRPr="006A41B9">
        <w:rPr>
          <w:rFonts w:ascii="Times New Roman" w:hAnsi="Times New Roman"/>
          <w:b/>
          <w:sz w:val="24"/>
          <w:szCs w:val="24"/>
        </w:rPr>
        <w:t xml:space="preserve">13 </w:t>
      </w:r>
      <w:r w:rsidRPr="006A41B9">
        <w:rPr>
          <w:rFonts w:ascii="Times New Roman" w:hAnsi="Times New Roman"/>
          <w:sz w:val="24"/>
          <w:szCs w:val="24"/>
        </w:rPr>
        <w:t xml:space="preserve">üncü maddesi uyarınca; </w:t>
      </w:r>
      <w:r w:rsidR="008D425F" w:rsidRPr="006A41B9">
        <w:rPr>
          <w:rFonts w:ascii="Times New Roman" w:hAnsi="Times New Roman"/>
          <w:sz w:val="24"/>
          <w:szCs w:val="24"/>
        </w:rPr>
        <w:t>YİKOB’un</w:t>
      </w:r>
      <w:r w:rsidRPr="006A41B9">
        <w:rPr>
          <w:rFonts w:ascii="Times New Roman" w:hAnsi="Times New Roman"/>
          <w:sz w:val="24"/>
          <w:szCs w:val="24"/>
        </w:rPr>
        <w:t xml:space="preserve"> idari ve mali </w:t>
      </w:r>
      <w:r w:rsidRPr="006A41B9">
        <w:rPr>
          <w:rFonts w:ascii="Times New Roman" w:hAnsi="Times New Roman"/>
          <w:bCs/>
          <w:sz w:val="24"/>
          <w:szCs w:val="24"/>
        </w:rPr>
        <w:t xml:space="preserve">iş ve işlemlerinin </w:t>
      </w:r>
      <w:r w:rsidRPr="006A41B9">
        <w:rPr>
          <w:rFonts w:ascii="Times New Roman" w:hAnsi="Times New Roman"/>
          <w:sz w:val="24"/>
          <w:szCs w:val="24"/>
        </w:rPr>
        <w:t>Vali/ler tarafından denetlenip denetlenmediği</w:t>
      </w:r>
      <w:r w:rsidRPr="006A41B9">
        <w:rPr>
          <w:rFonts w:ascii="Times New Roman" w:hAnsi="Times New Roman"/>
          <w:i/>
          <w:sz w:val="24"/>
          <w:szCs w:val="24"/>
        </w:rPr>
        <w:t>,</w:t>
      </w:r>
    </w:p>
    <w:p w:rsidR="007F0355" w:rsidRPr="006A41B9" w:rsidRDefault="007F0355" w:rsidP="008A1A69">
      <w:pPr>
        <w:pStyle w:val="Balk2"/>
        <w:spacing w:line="276" w:lineRule="auto"/>
        <w:jc w:val="both"/>
        <w:rPr>
          <w:szCs w:val="24"/>
          <w:u w:val="single"/>
        </w:rPr>
      </w:pPr>
      <w:bookmarkStart w:id="50" w:name="_Toc3537962"/>
      <w:r w:rsidRPr="006A41B9">
        <w:rPr>
          <w:szCs w:val="24"/>
        </w:rPr>
        <w:t xml:space="preserve">3.4- </w:t>
      </w:r>
      <w:r w:rsidRPr="006A41B9">
        <w:rPr>
          <w:szCs w:val="24"/>
          <w:u w:val="single"/>
        </w:rPr>
        <w:t>BAŞKAN</w:t>
      </w:r>
      <w:r w:rsidRPr="006A41B9">
        <w:rPr>
          <w:szCs w:val="24"/>
        </w:rPr>
        <w:t>:</w:t>
      </w:r>
      <w:bookmarkEnd w:id="50"/>
    </w:p>
    <w:p w:rsidR="00A526C7" w:rsidRPr="006A41B9" w:rsidRDefault="007F0355" w:rsidP="008A1A69">
      <w:pPr>
        <w:tabs>
          <w:tab w:val="left" w:pos="1134"/>
        </w:tabs>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03.04</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b/>
          <w:bCs/>
          <w:sz w:val="24"/>
          <w:szCs w:val="24"/>
          <w:u w:val="single"/>
        </w:rPr>
        <w:t>Y</w:t>
      </w:r>
      <w:r w:rsidR="008D5075" w:rsidRPr="006A41B9">
        <w:rPr>
          <w:rFonts w:ascii="Times New Roman" w:hAnsi="Times New Roman"/>
          <w:b/>
          <w:bCs/>
          <w:sz w:val="24"/>
          <w:szCs w:val="24"/>
          <w:u w:val="single"/>
        </w:rPr>
        <w:t>İKOB</w:t>
      </w:r>
      <w:r w:rsidRPr="006A41B9">
        <w:rPr>
          <w:rFonts w:ascii="Times New Roman" w:hAnsi="Times New Roman"/>
          <w:b/>
          <w:bCs/>
          <w:sz w:val="24"/>
          <w:szCs w:val="24"/>
          <w:u w:val="single"/>
        </w:rPr>
        <w:t xml:space="preserve"> Görev, Yetki ve Sorumlulukları ile Çalışma Usul ve Esaslarına Dair Yönetmeliğin</w:t>
      </w:r>
      <w:r w:rsidRPr="006A41B9">
        <w:rPr>
          <w:rFonts w:ascii="Times New Roman" w:hAnsi="Times New Roman"/>
          <w:b/>
          <w:bCs/>
          <w:sz w:val="24"/>
          <w:szCs w:val="24"/>
        </w:rPr>
        <w:t xml:space="preserve"> </w:t>
      </w:r>
      <w:r w:rsidRPr="006A41B9">
        <w:rPr>
          <w:rFonts w:ascii="Times New Roman" w:hAnsi="Times New Roman"/>
          <w:bCs/>
          <w:i/>
          <w:sz w:val="24"/>
          <w:szCs w:val="24"/>
        </w:rPr>
        <w:t>‘Başkanın görev, yetki ve sorumlulukları’</w:t>
      </w:r>
      <w:r w:rsidRPr="006A41B9">
        <w:rPr>
          <w:rFonts w:ascii="Times New Roman" w:hAnsi="Times New Roman"/>
          <w:bCs/>
          <w:sz w:val="24"/>
          <w:szCs w:val="24"/>
        </w:rPr>
        <w:t xml:space="preserve"> başlıklı</w:t>
      </w:r>
      <w:r w:rsidRPr="006A41B9">
        <w:rPr>
          <w:rFonts w:ascii="Times New Roman" w:hAnsi="Times New Roman"/>
          <w:b/>
          <w:bCs/>
          <w:sz w:val="24"/>
          <w:szCs w:val="24"/>
        </w:rPr>
        <w:t xml:space="preserve"> 6 </w:t>
      </w:r>
      <w:r w:rsidRPr="006A41B9">
        <w:rPr>
          <w:rFonts w:ascii="Times New Roman" w:hAnsi="Times New Roman"/>
          <w:bCs/>
          <w:sz w:val="24"/>
          <w:szCs w:val="24"/>
        </w:rPr>
        <w:t>ncı maddesi uyarınca;</w:t>
      </w:r>
      <w:r w:rsidR="00A526C7" w:rsidRPr="006A41B9">
        <w:rPr>
          <w:rFonts w:ascii="Times New Roman" w:hAnsi="Times New Roman"/>
          <w:sz w:val="24"/>
          <w:szCs w:val="24"/>
        </w:rPr>
        <w:t xml:space="preserve"> YİKOB’u</w:t>
      </w:r>
      <w:r w:rsidRPr="006A41B9">
        <w:rPr>
          <w:rFonts w:ascii="Times New Roman" w:hAnsi="Times New Roman"/>
          <w:sz w:val="24"/>
          <w:szCs w:val="24"/>
        </w:rPr>
        <w:t xml:space="preserve">n idari ve mali </w:t>
      </w:r>
      <w:r w:rsidRPr="006A41B9">
        <w:rPr>
          <w:rFonts w:ascii="Times New Roman" w:hAnsi="Times New Roman"/>
          <w:bCs/>
          <w:sz w:val="24"/>
          <w:szCs w:val="24"/>
        </w:rPr>
        <w:t>iş ve işlemlerinin</w:t>
      </w:r>
      <w:r w:rsidRPr="006A41B9">
        <w:rPr>
          <w:rFonts w:ascii="Times New Roman" w:hAnsi="Times New Roman"/>
          <w:sz w:val="24"/>
          <w:szCs w:val="24"/>
        </w:rPr>
        <w:t xml:space="preserve"> Başkan/lar tarafından denetlenip denetlenmediği</w:t>
      </w:r>
      <w:r w:rsidRPr="006A41B9">
        <w:rPr>
          <w:rFonts w:ascii="Times New Roman" w:hAnsi="Times New Roman"/>
          <w:i/>
          <w:sz w:val="24"/>
          <w:szCs w:val="24"/>
        </w:rPr>
        <w:t>,</w:t>
      </w:r>
    </w:p>
    <w:p w:rsidR="007F0355" w:rsidRPr="006A41B9" w:rsidRDefault="007F0355" w:rsidP="008A1A69">
      <w:pPr>
        <w:tabs>
          <w:tab w:val="left" w:pos="1134"/>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Hususları incelenmelidir.</w:t>
      </w:r>
    </w:p>
    <w:p w:rsidR="007F0355" w:rsidRPr="006A41B9" w:rsidRDefault="007F0355" w:rsidP="008A1A69">
      <w:pPr>
        <w:pStyle w:val="Balk1"/>
        <w:spacing w:line="276" w:lineRule="auto"/>
        <w:jc w:val="both"/>
        <w:rPr>
          <w:bCs/>
          <w:szCs w:val="24"/>
        </w:rPr>
      </w:pPr>
      <w:bookmarkStart w:id="51" w:name="_Toc3537963"/>
      <w:r w:rsidRPr="006A41B9">
        <w:rPr>
          <w:bCs/>
          <w:szCs w:val="24"/>
        </w:rPr>
        <w:t>IV-</w:t>
      </w:r>
      <w:r w:rsidRPr="006A41B9">
        <w:rPr>
          <w:szCs w:val="24"/>
        </w:rPr>
        <w:t xml:space="preserve"> YATIRIM İZLEME VE KOORDİNASYON BAŞKANLIĞI TEŞKİLATI:</w:t>
      </w:r>
      <w:bookmarkEnd w:id="51"/>
    </w:p>
    <w:p w:rsidR="007F0355" w:rsidRPr="006A41B9" w:rsidRDefault="007F0355" w:rsidP="008A1A69">
      <w:pPr>
        <w:pStyle w:val="Balk2"/>
        <w:spacing w:line="276" w:lineRule="auto"/>
        <w:jc w:val="both"/>
        <w:rPr>
          <w:rFonts w:eastAsia="Calibri"/>
          <w:szCs w:val="24"/>
          <w:u w:val="single"/>
          <w:lang w:eastAsia="en-US"/>
        </w:rPr>
      </w:pPr>
      <w:bookmarkStart w:id="52" w:name="_Toc3537964"/>
      <w:r w:rsidRPr="006A41B9">
        <w:rPr>
          <w:rFonts w:eastAsia="Calibri"/>
          <w:szCs w:val="24"/>
          <w:u w:val="single"/>
          <w:shd w:val="clear" w:color="auto" w:fill="FFFFFF"/>
          <w:lang w:eastAsia="en-US"/>
        </w:rPr>
        <w:t>4.1</w:t>
      </w:r>
      <w:r w:rsidRPr="006A41B9">
        <w:rPr>
          <w:rFonts w:eastAsia="Calibri"/>
          <w:szCs w:val="24"/>
          <w:shd w:val="clear" w:color="auto" w:fill="FFFFFF"/>
          <w:lang w:eastAsia="en-US"/>
        </w:rPr>
        <w:t xml:space="preserve">- </w:t>
      </w:r>
      <w:r w:rsidRPr="006A41B9">
        <w:rPr>
          <w:szCs w:val="24"/>
        </w:rPr>
        <w:t>KURULUŞ VE BİRİMLER</w:t>
      </w:r>
      <w:r w:rsidRPr="006A41B9">
        <w:rPr>
          <w:rFonts w:eastAsia="Calibri"/>
          <w:szCs w:val="24"/>
          <w:shd w:val="clear" w:color="auto" w:fill="FFFFFF"/>
          <w:lang w:eastAsia="en-US"/>
        </w:rPr>
        <w:t>:</w:t>
      </w:r>
      <w:bookmarkEnd w:id="52"/>
    </w:p>
    <w:p w:rsidR="007F0355" w:rsidRPr="006A41B9" w:rsidRDefault="007F0355" w:rsidP="008A1A69">
      <w:pPr>
        <w:tabs>
          <w:tab w:val="left" w:pos="1134"/>
        </w:tabs>
        <w:spacing w:before="120" w:line="276" w:lineRule="auto"/>
        <w:ind w:right="-1" w:firstLine="567"/>
        <w:jc w:val="both"/>
        <w:rPr>
          <w:rFonts w:ascii="Times New Roman" w:hAnsi="Times New Roman"/>
          <w:bCs/>
          <w:sz w:val="24"/>
          <w:szCs w:val="24"/>
        </w:rPr>
      </w:pPr>
      <w:bookmarkStart w:id="53" w:name="_Toc3537965"/>
      <w:r w:rsidRPr="006A41B9">
        <w:rPr>
          <w:rStyle w:val="Balk3Char"/>
          <w:rFonts w:ascii="Times New Roman" w:hAnsi="Times New Roman"/>
          <w:szCs w:val="24"/>
        </w:rPr>
        <w:t>a) Kuruluş Bilgi:</w:t>
      </w:r>
      <w:bookmarkEnd w:id="53"/>
      <w:r w:rsidRPr="006A41B9">
        <w:rPr>
          <w:rFonts w:ascii="Times New Roman" w:hAnsi="Times New Roman"/>
          <w:bCs/>
          <w:sz w:val="24"/>
          <w:szCs w:val="24"/>
        </w:rPr>
        <w:t xml:space="preserve"> </w:t>
      </w:r>
      <w:r w:rsidRPr="006A41B9">
        <w:rPr>
          <w:rFonts w:ascii="Times New Roman" w:eastAsia="SimSun" w:hAnsi="Times New Roman"/>
          <w:sz w:val="24"/>
          <w:szCs w:val="24"/>
        </w:rPr>
        <w:t xml:space="preserve">3152 sayılı İçişleri Bakanlığı Teşkilat ve Görevleri Hakkında Kanuna, </w:t>
      </w:r>
      <w:r w:rsidRPr="006A41B9">
        <w:rPr>
          <w:rFonts w:ascii="Times New Roman" w:eastAsia="Calibri" w:hAnsi="Times New Roman"/>
          <w:sz w:val="24"/>
          <w:szCs w:val="24"/>
          <w:shd w:val="clear" w:color="auto" w:fill="FFFFFF"/>
          <w:lang w:eastAsia="en-US"/>
        </w:rPr>
        <w:t>0</w:t>
      </w:r>
      <w:r w:rsidRPr="006A41B9">
        <w:rPr>
          <w:rFonts w:ascii="Times New Roman" w:hAnsi="Times New Roman"/>
          <w:sz w:val="24"/>
          <w:szCs w:val="24"/>
        </w:rPr>
        <w:t>6.12.2012 tarih</w:t>
      </w:r>
      <w:r w:rsidR="004048D5" w:rsidRPr="006A41B9">
        <w:rPr>
          <w:rFonts w:ascii="Times New Roman" w:hAnsi="Times New Roman"/>
          <w:sz w:val="24"/>
          <w:szCs w:val="24"/>
        </w:rPr>
        <w:t>li</w:t>
      </w:r>
      <w:r w:rsidRPr="006A41B9">
        <w:rPr>
          <w:rFonts w:ascii="Times New Roman" w:hAnsi="Times New Roman"/>
          <w:sz w:val="24"/>
          <w:szCs w:val="24"/>
        </w:rPr>
        <w:t xml:space="preserve"> ve 28489 sayılı R.G.’de yayımlanarak yürürlüğe giren</w:t>
      </w:r>
      <w:r w:rsidRPr="006A41B9">
        <w:rPr>
          <w:rFonts w:ascii="Times New Roman" w:hAnsi="Times New Roman"/>
          <w:b/>
          <w:sz w:val="24"/>
          <w:szCs w:val="24"/>
        </w:rPr>
        <w:t xml:space="preserve"> </w:t>
      </w:r>
      <w:r w:rsidRPr="006A41B9">
        <w:rPr>
          <w:rFonts w:ascii="Times New Roman" w:eastAsia="Calibri" w:hAnsi="Times New Roman"/>
          <w:sz w:val="24"/>
          <w:szCs w:val="24"/>
          <w:shd w:val="clear" w:color="auto" w:fill="FFFFFF"/>
          <w:lang w:eastAsia="en-US"/>
        </w:rPr>
        <w:t>6360 sayılı Kanunun</w:t>
      </w:r>
      <w:r w:rsidRPr="006A41B9">
        <w:rPr>
          <w:rFonts w:ascii="Times New Roman" w:eastAsia="Calibri" w:hAnsi="Times New Roman"/>
          <w:b/>
          <w:sz w:val="24"/>
          <w:szCs w:val="24"/>
          <w:shd w:val="clear" w:color="auto" w:fill="FFFFFF"/>
          <w:lang w:eastAsia="en-US"/>
        </w:rPr>
        <w:t xml:space="preserve"> 34 </w:t>
      </w:r>
      <w:r w:rsidRPr="006A41B9">
        <w:rPr>
          <w:rFonts w:ascii="Times New Roman" w:eastAsia="Calibri" w:hAnsi="Times New Roman"/>
          <w:sz w:val="24"/>
          <w:szCs w:val="24"/>
          <w:shd w:val="clear" w:color="auto" w:fill="FFFFFF"/>
          <w:lang w:eastAsia="en-US"/>
        </w:rPr>
        <w:t xml:space="preserve">üncü maddesi </w:t>
      </w:r>
      <w:r w:rsidRPr="006A41B9">
        <w:rPr>
          <w:rFonts w:ascii="Times New Roman" w:eastAsia="SimSun" w:hAnsi="Times New Roman"/>
          <w:sz w:val="24"/>
          <w:szCs w:val="24"/>
        </w:rPr>
        <w:t xml:space="preserve">ile eklenen </w:t>
      </w:r>
      <w:r w:rsidRPr="006A41B9">
        <w:rPr>
          <w:rFonts w:ascii="Times New Roman" w:eastAsia="SimSun" w:hAnsi="Times New Roman"/>
          <w:i/>
          <w:iCs/>
          <w:sz w:val="24"/>
          <w:szCs w:val="24"/>
        </w:rPr>
        <w:t xml:space="preserve">“Yatırım İzleme ve Koordinasyon Başkanlığı” </w:t>
      </w:r>
      <w:r w:rsidRPr="006A41B9">
        <w:rPr>
          <w:rFonts w:ascii="Times New Roman" w:eastAsia="SimSun" w:hAnsi="Times New Roman"/>
          <w:sz w:val="24"/>
          <w:szCs w:val="24"/>
        </w:rPr>
        <w:t xml:space="preserve">başlıklı </w:t>
      </w:r>
      <w:r w:rsidRPr="006A41B9">
        <w:rPr>
          <w:rFonts w:ascii="Times New Roman" w:eastAsia="SimSun" w:hAnsi="Times New Roman"/>
          <w:b/>
          <w:sz w:val="24"/>
          <w:szCs w:val="24"/>
        </w:rPr>
        <w:t>28/A</w:t>
      </w:r>
      <w:r w:rsidRPr="006A41B9">
        <w:rPr>
          <w:rFonts w:ascii="Times New Roman" w:eastAsia="SimSun" w:hAnsi="Times New Roman"/>
          <w:sz w:val="24"/>
          <w:szCs w:val="24"/>
        </w:rPr>
        <w:t xml:space="preserve"> maddesi ile </w:t>
      </w:r>
      <w:r w:rsidRPr="006A41B9">
        <w:rPr>
          <w:rFonts w:ascii="Times New Roman" w:eastAsia="Calibri" w:hAnsi="Times New Roman"/>
          <w:sz w:val="24"/>
          <w:szCs w:val="24"/>
          <w:shd w:val="clear" w:color="auto" w:fill="FFFFFF"/>
          <w:lang w:eastAsia="en-US"/>
        </w:rPr>
        <w:t xml:space="preserve">30.03.2014 tarihinde gerçekleştirilen mahalli idare seçimleriyle birlikte </w:t>
      </w:r>
      <w:r w:rsidRPr="006A41B9">
        <w:rPr>
          <w:rFonts w:ascii="Times New Roman" w:eastAsia="SimSun" w:hAnsi="Times New Roman"/>
          <w:sz w:val="24"/>
          <w:szCs w:val="24"/>
        </w:rPr>
        <w:t>Büyükşehir Belediyeleri</w:t>
      </w:r>
      <w:r w:rsidR="004048D5" w:rsidRPr="006A41B9">
        <w:rPr>
          <w:rFonts w:ascii="Times New Roman" w:eastAsia="SimSun" w:hAnsi="Times New Roman"/>
          <w:sz w:val="24"/>
          <w:szCs w:val="24"/>
        </w:rPr>
        <w:t>-</w:t>
      </w:r>
      <w:r w:rsidRPr="006A41B9">
        <w:rPr>
          <w:rFonts w:ascii="Times New Roman" w:eastAsia="SimSun" w:hAnsi="Times New Roman"/>
          <w:sz w:val="24"/>
          <w:szCs w:val="24"/>
        </w:rPr>
        <w:t>nin bulunduğu illerdeki</w:t>
      </w:r>
      <w:r w:rsidRPr="006A41B9">
        <w:rPr>
          <w:rFonts w:ascii="Times New Roman" w:eastAsia="Calibri" w:hAnsi="Times New Roman"/>
          <w:sz w:val="24"/>
          <w:szCs w:val="24"/>
          <w:shd w:val="clear" w:color="auto" w:fill="FFFFFF"/>
          <w:lang w:eastAsia="en-US"/>
        </w:rPr>
        <w:t xml:space="preserve"> İl Özel İdarelerinin tüzel kişiliği sona erdirilerek Yİ</w:t>
      </w:r>
      <w:r w:rsidR="00A526C7" w:rsidRPr="006A41B9">
        <w:rPr>
          <w:rFonts w:ascii="Times New Roman" w:eastAsia="Calibri" w:hAnsi="Times New Roman"/>
          <w:sz w:val="24"/>
          <w:szCs w:val="24"/>
          <w:shd w:val="clear" w:color="auto" w:fill="FFFFFF"/>
          <w:lang w:eastAsia="en-US"/>
        </w:rPr>
        <w:t>KOB’u</w:t>
      </w:r>
      <w:r w:rsidRPr="006A41B9">
        <w:rPr>
          <w:rFonts w:ascii="Times New Roman" w:eastAsia="Calibri" w:hAnsi="Times New Roman"/>
          <w:sz w:val="24"/>
          <w:szCs w:val="24"/>
          <w:shd w:val="clear" w:color="auto" w:fill="FFFFFF"/>
          <w:lang w:eastAsia="en-US"/>
        </w:rPr>
        <w:t>n kurulduğu,</w:t>
      </w:r>
    </w:p>
    <w:p w:rsidR="007F0355" w:rsidRPr="006A41B9" w:rsidRDefault="007F0355" w:rsidP="008A1A69">
      <w:pPr>
        <w:tabs>
          <w:tab w:val="left" w:pos="0"/>
          <w:tab w:val="left" w:pos="936"/>
        </w:tabs>
        <w:spacing w:before="120" w:line="276" w:lineRule="auto"/>
        <w:ind w:firstLine="567"/>
        <w:jc w:val="both"/>
        <w:rPr>
          <w:rFonts w:ascii="Times New Roman" w:eastAsia="Calibri" w:hAnsi="Times New Roman"/>
          <w:sz w:val="24"/>
          <w:szCs w:val="24"/>
          <w:lang w:eastAsia="en-US"/>
        </w:rPr>
      </w:pPr>
      <w:r w:rsidRPr="006A41B9">
        <w:rPr>
          <w:rFonts w:ascii="Times New Roman" w:hAnsi="Times New Roman"/>
          <w:sz w:val="24"/>
          <w:szCs w:val="24"/>
          <w:shd w:val="clear" w:color="auto" w:fill="FFFFFF"/>
        </w:rPr>
        <w:t xml:space="preserve">04.04.2014 </w:t>
      </w:r>
      <w:r w:rsidRPr="006A41B9">
        <w:rPr>
          <w:rFonts w:ascii="Times New Roman" w:hAnsi="Times New Roman"/>
          <w:sz w:val="24"/>
          <w:szCs w:val="24"/>
        </w:rPr>
        <w:t>tarih</w:t>
      </w:r>
      <w:r w:rsidR="004048D5" w:rsidRPr="006A41B9">
        <w:rPr>
          <w:rFonts w:ascii="Times New Roman" w:hAnsi="Times New Roman"/>
          <w:sz w:val="24"/>
          <w:szCs w:val="24"/>
        </w:rPr>
        <w:t>li</w:t>
      </w:r>
      <w:r w:rsidRPr="006A41B9">
        <w:rPr>
          <w:rFonts w:ascii="Times New Roman" w:hAnsi="Times New Roman"/>
          <w:sz w:val="24"/>
          <w:szCs w:val="24"/>
        </w:rPr>
        <w:t xml:space="preserve"> ve </w:t>
      </w:r>
      <w:r w:rsidRPr="006A41B9">
        <w:rPr>
          <w:rFonts w:ascii="Times New Roman" w:hAnsi="Times New Roman"/>
          <w:sz w:val="24"/>
          <w:szCs w:val="24"/>
          <w:shd w:val="clear" w:color="auto" w:fill="FFFFFF"/>
        </w:rPr>
        <w:t>28962</w:t>
      </w:r>
      <w:r w:rsidRPr="006A41B9">
        <w:rPr>
          <w:rFonts w:ascii="Times New Roman" w:hAnsi="Times New Roman"/>
          <w:sz w:val="24"/>
          <w:szCs w:val="24"/>
        </w:rPr>
        <w:t xml:space="preserve"> sayılı R.G.’de yayımlanan</w:t>
      </w:r>
      <w:r w:rsidRPr="006A41B9">
        <w:rPr>
          <w:rFonts w:ascii="Times New Roman" w:hAnsi="Times New Roman"/>
          <w:b/>
          <w:bCs/>
          <w:sz w:val="24"/>
          <w:szCs w:val="24"/>
        </w:rPr>
        <w:t xml:space="preserve"> </w:t>
      </w:r>
      <w:r w:rsidR="008D5075" w:rsidRPr="006A41B9">
        <w:rPr>
          <w:rFonts w:ascii="Times New Roman" w:hAnsi="Times New Roman"/>
          <w:bCs/>
          <w:sz w:val="24"/>
          <w:szCs w:val="24"/>
        </w:rPr>
        <w:t>YİKOB Görev</w:t>
      </w:r>
      <w:r w:rsidRPr="006A41B9">
        <w:rPr>
          <w:rFonts w:ascii="Times New Roman" w:hAnsi="Times New Roman"/>
          <w:bCs/>
          <w:sz w:val="24"/>
          <w:szCs w:val="24"/>
        </w:rPr>
        <w:t xml:space="preserve"> Yetki ve Sorumluluk</w:t>
      </w:r>
      <w:r w:rsidR="004048D5" w:rsidRPr="006A41B9">
        <w:rPr>
          <w:rFonts w:ascii="Times New Roman" w:hAnsi="Times New Roman"/>
          <w:bCs/>
          <w:sz w:val="24"/>
          <w:szCs w:val="24"/>
        </w:rPr>
        <w:t>-</w:t>
      </w:r>
      <w:r w:rsidRPr="006A41B9">
        <w:rPr>
          <w:rFonts w:ascii="Times New Roman" w:hAnsi="Times New Roman"/>
          <w:bCs/>
          <w:sz w:val="24"/>
          <w:szCs w:val="24"/>
        </w:rPr>
        <w:t>ları ile Çalışma Usul ve Esaslarına Dair Yönetmelik, 30.12.2016 tarih</w:t>
      </w:r>
      <w:r w:rsidR="004048D5" w:rsidRPr="006A41B9">
        <w:rPr>
          <w:rFonts w:ascii="Times New Roman" w:hAnsi="Times New Roman"/>
          <w:bCs/>
          <w:sz w:val="24"/>
          <w:szCs w:val="24"/>
        </w:rPr>
        <w:t>li</w:t>
      </w:r>
      <w:r w:rsidRPr="006A41B9">
        <w:rPr>
          <w:rFonts w:ascii="Times New Roman" w:hAnsi="Times New Roman"/>
          <w:bCs/>
          <w:sz w:val="24"/>
          <w:szCs w:val="24"/>
        </w:rPr>
        <w:t xml:space="preserve"> ve 29934 sayılı R.G.’de yayımlanan değişiklikle son halini aldığı, ayrıca</w:t>
      </w:r>
      <w:r w:rsidRPr="006A41B9">
        <w:rPr>
          <w:rFonts w:ascii="Times New Roman" w:hAnsi="Times New Roman"/>
          <w:sz w:val="24"/>
          <w:szCs w:val="24"/>
        </w:rPr>
        <w:t xml:space="preserve"> </w:t>
      </w:r>
      <w:r w:rsidRPr="006A41B9">
        <w:rPr>
          <w:rFonts w:ascii="Times New Roman" w:hAnsi="Times New Roman"/>
          <w:sz w:val="24"/>
          <w:szCs w:val="24"/>
          <w:shd w:val="clear" w:color="auto" w:fill="FFFFFF"/>
        </w:rPr>
        <w:t>16.05.2014 tarih</w:t>
      </w:r>
      <w:r w:rsidR="004048D5" w:rsidRPr="006A41B9">
        <w:rPr>
          <w:rFonts w:ascii="Times New Roman" w:hAnsi="Times New Roman"/>
          <w:sz w:val="24"/>
          <w:szCs w:val="24"/>
          <w:shd w:val="clear" w:color="auto" w:fill="FFFFFF"/>
        </w:rPr>
        <w:t>li</w:t>
      </w:r>
      <w:r w:rsidRPr="006A41B9">
        <w:rPr>
          <w:rFonts w:ascii="Times New Roman" w:hAnsi="Times New Roman"/>
          <w:sz w:val="24"/>
          <w:szCs w:val="24"/>
          <w:shd w:val="clear" w:color="auto" w:fill="FFFFFF"/>
        </w:rPr>
        <w:t xml:space="preserve"> ve 29002 sayılı </w:t>
      </w:r>
      <w:r w:rsidRPr="006A41B9">
        <w:rPr>
          <w:rFonts w:ascii="Times New Roman" w:hAnsi="Times New Roman"/>
          <w:sz w:val="24"/>
          <w:szCs w:val="24"/>
          <w:shd w:val="clear" w:color="auto" w:fill="FFFFFF"/>
        </w:rPr>
        <w:lastRenderedPageBreak/>
        <w:t>R.G.’de yayım</w:t>
      </w:r>
      <w:r w:rsidR="004048D5" w:rsidRPr="006A41B9">
        <w:rPr>
          <w:rFonts w:ascii="Times New Roman" w:hAnsi="Times New Roman"/>
          <w:sz w:val="24"/>
          <w:szCs w:val="24"/>
          <w:shd w:val="clear" w:color="auto" w:fill="FFFFFF"/>
        </w:rPr>
        <w:t>-</w:t>
      </w:r>
      <w:r w:rsidRPr="006A41B9">
        <w:rPr>
          <w:rFonts w:ascii="Times New Roman" w:hAnsi="Times New Roman"/>
          <w:sz w:val="24"/>
          <w:szCs w:val="24"/>
          <w:shd w:val="clear" w:color="auto" w:fill="FFFFFF"/>
        </w:rPr>
        <w:t xml:space="preserve">lanan </w:t>
      </w:r>
      <w:r w:rsidRPr="006A41B9">
        <w:rPr>
          <w:rFonts w:ascii="Times New Roman" w:hAnsi="Times New Roman"/>
          <w:bCs/>
          <w:sz w:val="24"/>
          <w:szCs w:val="24"/>
        </w:rPr>
        <w:t>11</w:t>
      </w:r>
      <w:r w:rsidR="008D5075" w:rsidRPr="006A41B9">
        <w:rPr>
          <w:rFonts w:ascii="Times New Roman" w:hAnsi="Times New Roman"/>
          <w:bCs/>
          <w:sz w:val="24"/>
          <w:szCs w:val="24"/>
        </w:rPr>
        <w:t>2 Acil Çağrı Merkezleri Kuruluş,</w:t>
      </w:r>
      <w:r w:rsidRPr="006A41B9">
        <w:rPr>
          <w:rFonts w:ascii="Times New Roman" w:hAnsi="Times New Roman"/>
          <w:bCs/>
          <w:sz w:val="24"/>
          <w:szCs w:val="24"/>
        </w:rPr>
        <w:t xml:space="preserve"> Görev ve Çalışma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yürürlüğe girdiği,</w:t>
      </w:r>
    </w:p>
    <w:p w:rsidR="007F0355" w:rsidRPr="006A41B9" w:rsidRDefault="007F0355" w:rsidP="008A1A69">
      <w:pPr>
        <w:tabs>
          <w:tab w:val="left" w:pos="0"/>
          <w:tab w:val="left" w:pos="936"/>
        </w:tabs>
        <w:spacing w:before="120" w:line="276" w:lineRule="auto"/>
        <w:ind w:firstLine="567"/>
        <w:jc w:val="both"/>
        <w:rPr>
          <w:rFonts w:ascii="Times New Roman" w:eastAsia="Calibri" w:hAnsi="Times New Roman"/>
          <w:sz w:val="24"/>
          <w:szCs w:val="24"/>
          <w:lang w:eastAsia="en-US"/>
        </w:rPr>
      </w:pPr>
      <w:r w:rsidRPr="006A41B9">
        <w:rPr>
          <w:rFonts w:ascii="Times New Roman" w:eastAsia="SimSun" w:hAnsi="Times New Roman"/>
          <w:sz w:val="24"/>
          <w:szCs w:val="24"/>
        </w:rPr>
        <w:t>3152 sayılı Kanunun (</w:t>
      </w:r>
      <w:r w:rsidRPr="006A41B9">
        <w:rPr>
          <w:rFonts w:ascii="Times New Roman" w:eastAsia="Arial Unicode MS" w:hAnsi="Times New Roman"/>
          <w:iCs/>
          <w:sz w:val="24"/>
          <w:szCs w:val="24"/>
        </w:rPr>
        <w:t>Bu kanunun adı 02.07.2018 tarih</w:t>
      </w:r>
      <w:r w:rsidR="004048D5" w:rsidRPr="006A41B9">
        <w:rPr>
          <w:rFonts w:ascii="Times New Roman" w:eastAsia="Arial Unicode MS" w:hAnsi="Times New Roman"/>
          <w:iCs/>
          <w:sz w:val="24"/>
          <w:szCs w:val="24"/>
        </w:rPr>
        <w:t>li</w:t>
      </w:r>
      <w:r w:rsidRPr="006A41B9">
        <w:rPr>
          <w:rFonts w:ascii="Times New Roman" w:eastAsia="Arial Unicode MS" w:hAnsi="Times New Roman"/>
          <w:iCs/>
          <w:sz w:val="24"/>
          <w:szCs w:val="24"/>
        </w:rPr>
        <w:t xml:space="preserve"> ve 703 sayılı KHK’nin 18 inci maddesiyle </w:t>
      </w:r>
      <w:r w:rsidRPr="006A41B9">
        <w:rPr>
          <w:rFonts w:ascii="Times New Roman" w:eastAsia="Arial Unicode MS" w:hAnsi="Times New Roman"/>
          <w:bCs/>
          <w:sz w:val="24"/>
          <w:szCs w:val="24"/>
        </w:rPr>
        <w:t xml:space="preserve">İçişleri Bakanlığı Yüksek Disiplin Kurulu ile İl Yatırım ve Hizmetlerine İlişkin Bazı Düzenlemeler Hakkında </w:t>
      </w:r>
      <w:r w:rsidRPr="006A41B9">
        <w:rPr>
          <w:rFonts w:ascii="Times New Roman" w:hAnsi="Times New Roman"/>
          <w:sz w:val="24"/>
          <w:szCs w:val="24"/>
        </w:rPr>
        <w:t>Kanun olarak</w:t>
      </w:r>
      <w:r w:rsidRPr="006A41B9">
        <w:rPr>
          <w:rFonts w:ascii="Times New Roman" w:eastAsia="Arial Unicode MS" w:hAnsi="Times New Roman"/>
          <w:iCs/>
          <w:sz w:val="24"/>
          <w:szCs w:val="24"/>
        </w:rPr>
        <w:t xml:space="preserve"> değiştirilmiştir.)</w:t>
      </w:r>
      <w:r w:rsidRPr="006A41B9">
        <w:rPr>
          <w:rFonts w:ascii="Times New Roman" w:eastAsia="Arial Unicode MS" w:hAnsi="Times New Roman"/>
          <w:i/>
          <w:iCs/>
          <w:sz w:val="24"/>
          <w:szCs w:val="24"/>
        </w:rPr>
        <w:t xml:space="preserve"> ‘</w:t>
      </w:r>
      <w:r w:rsidRPr="006A41B9">
        <w:rPr>
          <w:rFonts w:ascii="Times New Roman" w:eastAsia="SimSun" w:hAnsi="Times New Roman"/>
          <w:i/>
          <w:iCs/>
          <w:sz w:val="24"/>
          <w:szCs w:val="24"/>
        </w:rPr>
        <w:t xml:space="preserve">Yatırım İzleme ve Koordinasyon Başkanlığı’ </w:t>
      </w:r>
      <w:r w:rsidRPr="006A41B9">
        <w:rPr>
          <w:rFonts w:ascii="Times New Roman" w:eastAsia="SimSun" w:hAnsi="Times New Roman"/>
          <w:sz w:val="24"/>
          <w:szCs w:val="24"/>
        </w:rPr>
        <w:t xml:space="preserve">başlıklı </w:t>
      </w:r>
      <w:r w:rsidRPr="006A41B9">
        <w:rPr>
          <w:rFonts w:ascii="Times New Roman" w:eastAsia="SimSun" w:hAnsi="Times New Roman"/>
          <w:b/>
          <w:sz w:val="24"/>
          <w:szCs w:val="24"/>
        </w:rPr>
        <w:t>28/A</w:t>
      </w:r>
      <w:r w:rsidRPr="006A41B9">
        <w:rPr>
          <w:rFonts w:ascii="Times New Roman" w:eastAsia="SimSun" w:hAnsi="Times New Roman"/>
          <w:sz w:val="24"/>
          <w:szCs w:val="24"/>
        </w:rPr>
        <w:t xml:space="preserve"> maddesi ile Büyükşehir Belediyelerinin bulunduğu illerde oluşturulan Yatırım İzleme ve Koordinasyon Başkanlıklarının, 01.09.2016 tarih</w:t>
      </w:r>
      <w:r w:rsidR="004048D5" w:rsidRPr="006A41B9">
        <w:rPr>
          <w:rFonts w:ascii="Times New Roman" w:eastAsia="SimSun" w:hAnsi="Times New Roman"/>
          <w:sz w:val="24"/>
          <w:szCs w:val="24"/>
        </w:rPr>
        <w:t>li</w:t>
      </w:r>
      <w:r w:rsidRPr="006A41B9">
        <w:rPr>
          <w:rFonts w:ascii="Times New Roman" w:eastAsia="SimSun" w:hAnsi="Times New Roman"/>
          <w:sz w:val="24"/>
          <w:szCs w:val="24"/>
        </w:rPr>
        <w:t xml:space="preserve"> ve 29818 sayılı R.G.’de yayımlanan 674 sayılı Kanun Hükmünde Kararnamenin</w:t>
      </w:r>
      <w:r w:rsidRPr="006A41B9">
        <w:rPr>
          <w:rFonts w:ascii="Times New Roman" w:eastAsia="SimSun" w:hAnsi="Times New Roman"/>
          <w:b/>
          <w:sz w:val="24"/>
          <w:szCs w:val="24"/>
        </w:rPr>
        <w:t xml:space="preserve"> 35 </w:t>
      </w:r>
      <w:r w:rsidRPr="006A41B9">
        <w:rPr>
          <w:rFonts w:ascii="Times New Roman" w:eastAsia="SimSun" w:hAnsi="Times New Roman"/>
          <w:sz w:val="24"/>
          <w:szCs w:val="24"/>
        </w:rPr>
        <w:t xml:space="preserve">inci maddesindeki hükmü ile valiye bağlı, kamu tüzel kişiliğini haiz ve özel bütçeli kurum halini aldığı, </w:t>
      </w:r>
    </w:p>
    <w:p w:rsidR="007F0355" w:rsidRPr="006A41B9" w:rsidRDefault="007F0355"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eastAsia="SimSun" w:hAnsi="Times New Roman"/>
          <w:sz w:val="24"/>
          <w:szCs w:val="24"/>
        </w:rPr>
        <w:t>Y</w:t>
      </w:r>
      <w:r w:rsidR="004048D5" w:rsidRPr="006A41B9">
        <w:rPr>
          <w:rFonts w:ascii="Times New Roman" w:eastAsia="SimSun" w:hAnsi="Times New Roman"/>
          <w:sz w:val="24"/>
          <w:szCs w:val="24"/>
        </w:rPr>
        <w:t>İKOB</w:t>
      </w:r>
      <w:r w:rsidRPr="006A41B9">
        <w:rPr>
          <w:rFonts w:ascii="Times New Roman" w:eastAsia="SimSun" w:hAnsi="Times New Roman"/>
          <w:sz w:val="24"/>
          <w:szCs w:val="24"/>
        </w:rPr>
        <w:t xml:space="preserve">, 5018 sayılı Kanuna </w:t>
      </w:r>
      <w:r w:rsidRPr="006A41B9">
        <w:rPr>
          <w:rFonts w:ascii="Times New Roman" w:hAnsi="Times New Roman"/>
          <w:sz w:val="24"/>
          <w:szCs w:val="24"/>
        </w:rPr>
        <w:t xml:space="preserve">ekli (II) sayılı cetvelde sayılan özel bütçeli idareler arasında yer almamakla </w:t>
      </w:r>
      <w:r w:rsidRPr="006A41B9">
        <w:rPr>
          <w:rFonts w:ascii="Times New Roman" w:eastAsia="SimSun" w:hAnsi="Times New Roman"/>
          <w:sz w:val="24"/>
          <w:szCs w:val="24"/>
        </w:rPr>
        <w:t>birlikte, bütçelerinin hazırlanması ve uygulanması ile ilgili hususlar, 30.12.2016 tarih</w:t>
      </w:r>
      <w:r w:rsidR="004048D5" w:rsidRPr="006A41B9">
        <w:rPr>
          <w:rFonts w:ascii="Times New Roman" w:eastAsia="SimSun" w:hAnsi="Times New Roman"/>
          <w:sz w:val="24"/>
          <w:szCs w:val="24"/>
        </w:rPr>
        <w:t>li</w:t>
      </w:r>
      <w:r w:rsidRPr="006A41B9">
        <w:rPr>
          <w:rFonts w:ascii="Times New Roman" w:eastAsia="SimSun" w:hAnsi="Times New Roman"/>
          <w:sz w:val="24"/>
          <w:szCs w:val="24"/>
        </w:rPr>
        <w:t xml:space="preserve"> ve 29934 sayılı Resmi Gazetede yayımlanan </w:t>
      </w:r>
      <w:r w:rsidRPr="006A41B9">
        <w:rPr>
          <w:rFonts w:ascii="Times New Roman" w:eastAsia="Calibri" w:hAnsi="Times New Roman"/>
          <w:sz w:val="24"/>
          <w:szCs w:val="24"/>
          <w:lang w:eastAsia="en-US"/>
        </w:rPr>
        <w:t>YİKOB</w:t>
      </w:r>
      <w:r w:rsidRPr="006A41B9">
        <w:rPr>
          <w:rFonts w:ascii="Times New Roman" w:eastAsia="SimSun" w:hAnsi="Times New Roman"/>
          <w:sz w:val="24"/>
          <w:szCs w:val="24"/>
        </w:rPr>
        <w:t xml:space="preserve"> Bütçe ve Muhasebe Yönetmeliği ile belirlenmiş olup, Yönetmelik’te 5018 sayılı Kanun ve bu Kanuna dayanılarak hazırlanan ikincil mevzuattaki bütçe, kesin hesap, sorumluluk, hesap ve kayıt düzeni, muhasebe ve raporlamaya ilişkin benzer hükümlere yer verildiği, aynı </w:t>
      </w:r>
      <w:r w:rsidRPr="006A41B9">
        <w:rPr>
          <w:rFonts w:ascii="Times New Roman" w:hAnsi="Times New Roman"/>
          <w:bCs/>
          <w:sz w:val="24"/>
          <w:szCs w:val="24"/>
        </w:rPr>
        <w:t>Yön</w:t>
      </w:r>
      <w:r w:rsidR="004048D5" w:rsidRPr="006A41B9">
        <w:rPr>
          <w:rFonts w:ascii="Times New Roman" w:hAnsi="Times New Roman"/>
          <w:bCs/>
          <w:sz w:val="24"/>
          <w:szCs w:val="24"/>
        </w:rPr>
        <w:t>etmeliğin 19’uncu maddesinin</w:t>
      </w:r>
      <w:r w:rsidRPr="006A41B9">
        <w:rPr>
          <w:rFonts w:ascii="Times New Roman" w:hAnsi="Times New Roman"/>
          <w:bCs/>
          <w:sz w:val="24"/>
          <w:szCs w:val="24"/>
        </w:rPr>
        <w:t>;</w:t>
      </w:r>
      <w:r w:rsidRPr="006A41B9">
        <w:rPr>
          <w:rFonts w:ascii="Times New Roman" w:hAnsi="Times New Roman"/>
          <w:sz w:val="24"/>
          <w:szCs w:val="24"/>
        </w:rPr>
        <w:t xml:space="preserve"> </w:t>
      </w:r>
      <w:r w:rsidRPr="006A41B9">
        <w:rPr>
          <w:rFonts w:ascii="Times New Roman" w:hAnsi="Times New Roman"/>
          <w:i/>
          <w:sz w:val="24"/>
          <w:szCs w:val="24"/>
        </w:rPr>
        <w:t>‘Bu Yönetmelikte hüküm bulunmayan hallerde 5018 sayılı Kanun ve ilgili diğer mevzuat hükümleri kıyasen uygulanır.’</w:t>
      </w:r>
      <w:r w:rsidRPr="006A41B9">
        <w:rPr>
          <w:rFonts w:ascii="Times New Roman" w:hAnsi="Times New Roman"/>
          <w:sz w:val="24"/>
          <w:szCs w:val="24"/>
        </w:rPr>
        <w:t xml:space="preserve"> hükmüne amir olduğu,</w:t>
      </w:r>
    </w:p>
    <w:p w:rsidR="007F0355" w:rsidRPr="006A41B9" w:rsidRDefault="007F0355" w:rsidP="008A1A69">
      <w:pPr>
        <w:tabs>
          <w:tab w:val="left" w:pos="0"/>
          <w:tab w:val="left" w:pos="936"/>
        </w:tabs>
        <w:spacing w:before="120" w:line="276" w:lineRule="auto"/>
        <w:ind w:firstLine="567"/>
        <w:jc w:val="both"/>
        <w:rPr>
          <w:rFonts w:ascii="Times New Roman" w:eastAsia="Calibri" w:hAnsi="Times New Roman"/>
          <w:sz w:val="24"/>
          <w:szCs w:val="24"/>
          <w:lang w:eastAsia="en-US"/>
        </w:rPr>
      </w:pPr>
      <w:r w:rsidRPr="006A41B9">
        <w:rPr>
          <w:rFonts w:ascii="Times New Roman" w:hAnsi="Times New Roman"/>
          <w:sz w:val="24"/>
          <w:szCs w:val="24"/>
        </w:rPr>
        <w:t>Ayrıca İçişleri Bakanlığı ile Maliye Bakanlığınca müştereken hazırlanan Bakanlıklar ve Diğer Merkezi İdare Kuruluşlarının Yatırım İzleme ve Koordinasyon Başkanlıkları Aracılığıyla Yapacakları İşlerin Yürütülmesine İlişkin Usul ve Esasların 30.12.2016 tarihinde yürürlüğe girdiği</w:t>
      </w:r>
      <w:r w:rsidRPr="006A41B9">
        <w:rPr>
          <w:rFonts w:ascii="Times New Roman" w:eastAsia="Calibri" w:hAnsi="Times New Roman"/>
          <w:sz w:val="24"/>
          <w:szCs w:val="24"/>
          <w:lang w:eastAsia="en-US"/>
        </w:rPr>
        <w:t xml:space="preserve"> ve </w:t>
      </w:r>
      <w:r w:rsidRPr="006A41B9">
        <w:rPr>
          <w:rFonts w:ascii="Times New Roman" w:hAnsi="Times New Roman"/>
          <w:sz w:val="24"/>
          <w:szCs w:val="24"/>
        </w:rPr>
        <w:t>10.07.2018 tarih</w:t>
      </w:r>
      <w:r w:rsidR="004048D5" w:rsidRPr="006A41B9">
        <w:rPr>
          <w:rFonts w:ascii="Times New Roman" w:hAnsi="Times New Roman"/>
          <w:sz w:val="24"/>
          <w:szCs w:val="24"/>
        </w:rPr>
        <w:t>li</w:t>
      </w:r>
      <w:r w:rsidRPr="006A41B9">
        <w:rPr>
          <w:rFonts w:ascii="Times New Roman" w:hAnsi="Times New Roman"/>
          <w:sz w:val="24"/>
          <w:szCs w:val="24"/>
        </w:rPr>
        <w:t xml:space="preserve"> ve 30474 sayılı R.G’de yayımlanan </w:t>
      </w:r>
      <w:r w:rsidRPr="006A41B9">
        <w:rPr>
          <w:rFonts w:ascii="Times New Roman" w:hAnsi="Times New Roman"/>
          <w:b/>
          <w:sz w:val="24"/>
          <w:szCs w:val="24"/>
        </w:rPr>
        <w:t xml:space="preserve">1 </w:t>
      </w:r>
      <w:r w:rsidRPr="006A41B9">
        <w:rPr>
          <w:rFonts w:ascii="Times New Roman" w:hAnsi="Times New Roman"/>
          <w:sz w:val="24"/>
          <w:szCs w:val="24"/>
        </w:rPr>
        <w:t xml:space="preserve">Nolu </w:t>
      </w:r>
      <w:r w:rsidRPr="006A41B9">
        <w:rPr>
          <w:rFonts w:ascii="Times New Roman" w:hAnsi="Times New Roman"/>
          <w:bCs/>
          <w:sz w:val="24"/>
          <w:szCs w:val="24"/>
        </w:rPr>
        <w:t>Cumhurbaşkanlığı Teşkilatı Hakkında</w:t>
      </w:r>
      <w:r w:rsidRPr="006A41B9">
        <w:rPr>
          <w:rFonts w:ascii="Times New Roman" w:eastAsia="Calibri" w:hAnsi="Times New Roman"/>
          <w:sz w:val="24"/>
          <w:szCs w:val="24"/>
          <w:lang w:eastAsia="en-US"/>
        </w:rPr>
        <w:t xml:space="preserve"> </w:t>
      </w:r>
      <w:r w:rsidRPr="006A41B9">
        <w:rPr>
          <w:rFonts w:ascii="Times New Roman" w:hAnsi="Times New Roman"/>
          <w:bCs/>
          <w:sz w:val="24"/>
          <w:szCs w:val="24"/>
        </w:rPr>
        <w:t>Cumhurbaşkanlığı Kararnamesinin</w:t>
      </w:r>
      <w:r w:rsidRPr="006A41B9">
        <w:rPr>
          <w:rFonts w:ascii="Times New Roman" w:hAnsi="Times New Roman"/>
          <w:b/>
          <w:bCs/>
          <w:sz w:val="24"/>
          <w:szCs w:val="24"/>
        </w:rPr>
        <w:t xml:space="preserve"> 271 </w:t>
      </w:r>
      <w:r w:rsidRPr="006A41B9">
        <w:rPr>
          <w:rFonts w:ascii="Times New Roman" w:hAnsi="Times New Roman"/>
          <w:bCs/>
          <w:sz w:val="24"/>
          <w:szCs w:val="24"/>
        </w:rPr>
        <w:t xml:space="preserve">ve </w:t>
      </w:r>
      <w:r w:rsidRPr="006A41B9">
        <w:rPr>
          <w:rFonts w:ascii="Times New Roman" w:hAnsi="Times New Roman"/>
          <w:b/>
          <w:sz w:val="24"/>
          <w:szCs w:val="24"/>
        </w:rPr>
        <w:t xml:space="preserve">273 </w:t>
      </w:r>
      <w:r w:rsidRPr="006A41B9">
        <w:rPr>
          <w:rFonts w:ascii="Times New Roman" w:hAnsi="Times New Roman"/>
          <w:sz w:val="24"/>
          <w:szCs w:val="24"/>
        </w:rPr>
        <w:t xml:space="preserve">üncü maddelerinde </w:t>
      </w:r>
      <w:r w:rsidRPr="006A41B9">
        <w:rPr>
          <w:rFonts w:ascii="Times New Roman" w:eastAsia="Calibri" w:hAnsi="Times New Roman"/>
          <w:sz w:val="24"/>
          <w:szCs w:val="24"/>
          <w:shd w:val="clear" w:color="auto" w:fill="FFFFFF"/>
          <w:lang w:eastAsia="en-US"/>
        </w:rPr>
        <w:t>Yatırım İzleme ve Koordinasyon Başkanlığına yeniden yer verildiği,</w:t>
      </w:r>
      <w:r w:rsidRPr="006A41B9">
        <w:rPr>
          <w:rFonts w:ascii="Times New Roman" w:eastAsia="Calibri" w:hAnsi="Times New Roman"/>
          <w:sz w:val="24"/>
          <w:szCs w:val="24"/>
          <w:lang w:eastAsia="en-US"/>
        </w:rPr>
        <w:t xml:space="preserve"> </w:t>
      </w:r>
    </w:p>
    <w:p w:rsidR="007F0355" w:rsidRPr="006A41B9" w:rsidRDefault="007F0355" w:rsidP="008A1A69">
      <w:pPr>
        <w:tabs>
          <w:tab w:val="left" w:pos="0"/>
          <w:tab w:val="left" w:pos="936"/>
        </w:tabs>
        <w:spacing w:before="120" w:line="276" w:lineRule="auto"/>
        <w:ind w:firstLine="567"/>
        <w:jc w:val="both"/>
        <w:rPr>
          <w:rFonts w:ascii="Times New Roman" w:eastAsia="Calibri" w:hAnsi="Times New Roman"/>
          <w:sz w:val="24"/>
          <w:szCs w:val="24"/>
          <w:shd w:val="clear" w:color="auto" w:fill="FFFFFF"/>
          <w:lang w:eastAsia="en-US"/>
        </w:rPr>
      </w:pPr>
      <w:r w:rsidRPr="006A41B9">
        <w:rPr>
          <w:rFonts w:ascii="Times New Roman" w:eastAsia="Calibri" w:hAnsi="Times New Roman"/>
          <w:sz w:val="24"/>
          <w:szCs w:val="24"/>
          <w:lang w:eastAsia="en-US"/>
        </w:rPr>
        <w:t>Görülmüştür</w:t>
      </w:r>
      <w:r w:rsidRPr="006A41B9">
        <w:rPr>
          <w:rFonts w:ascii="Times New Roman" w:eastAsia="Calibri" w:hAnsi="Times New Roman"/>
          <w:sz w:val="24"/>
          <w:szCs w:val="24"/>
          <w:shd w:val="clear" w:color="auto" w:fill="FFFFFF"/>
          <w:lang w:eastAsia="en-US"/>
        </w:rPr>
        <w:t>.</w:t>
      </w:r>
    </w:p>
    <w:p w:rsidR="007F0355" w:rsidRPr="006A41B9" w:rsidRDefault="007F0355" w:rsidP="008A1A69">
      <w:pPr>
        <w:pStyle w:val="Balk3"/>
        <w:spacing w:line="276" w:lineRule="auto"/>
        <w:jc w:val="both"/>
        <w:rPr>
          <w:rFonts w:eastAsia="Calibri"/>
          <w:szCs w:val="24"/>
          <w:lang w:eastAsia="en-US"/>
        </w:rPr>
      </w:pPr>
      <w:bookmarkStart w:id="54" w:name="_Toc3537966"/>
      <w:r w:rsidRPr="006A41B9">
        <w:rPr>
          <w:szCs w:val="24"/>
        </w:rPr>
        <w:t>b) Birimler</w:t>
      </w:r>
      <w:r w:rsidRPr="006A41B9">
        <w:rPr>
          <w:rFonts w:eastAsia="Calibri"/>
          <w:szCs w:val="24"/>
          <w:shd w:val="clear" w:color="auto" w:fill="FFFFFF"/>
          <w:lang w:eastAsia="en-US"/>
        </w:rPr>
        <w:t>:</w:t>
      </w:r>
      <w:bookmarkEnd w:id="54"/>
    </w:p>
    <w:p w:rsidR="007F0355" w:rsidRPr="006A41B9" w:rsidRDefault="007F0355" w:rsidP="008A1A69">
      <w:pPr>
        <w:tabs>
          <w:tab w:val="left" w:pos="0"/>
          <w:tab w:val="left" w:pos="936"/>
        </w:tabs>
        <w:spacing w:before="120" w:line="276" w:lineRule="auto"/>
        <w:ind w:firstLine="567"/>
        <w:jc w:val="both"/>
        <w:rPr>
          <w:rFonts w:ascii="Times New Roman" w:eastAsia="Calibri" w:hAnsi="Times New Roman"/>
          <w:sz w:val="24"/>
          <w:szCs w:val="24"/>
          <w:u w:val="single"/>
          <w:lang w:eastAsia="en-US"/>
        </w:rPr>
      </w:pPr>
      <w:r w:rsidRPr="006A41B9">
        <w:rPr>
          <w:rFonts w:ascii="Times New Roman" w:hAnsi="Times New Roman"/>
          <w:b/>
          <w:bCs/>
          <w:sz w:val="24"/>
          <w:szCs w:val="24"/>
          <w:u w:val="single"/>
        </w:rPr>
        <w:t>04.01</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b/>
          <w:sz w:val="24"/>
          <w:szCs w:val="24"/>
          <w:u w:val="single"/>
        </w:rPr>
        <w:t>6360 sayılı Kanunun</w:t>
      </w:r>
      <w:r w:rsidRPr="006A41B9">
        <w:rPr>
          <w:rFonts w:ascii="Times New Roman" w:hAnsi="Times New Roman"/>
          <w:sz w:val="24"/>
          <w:szCs w:val="24"/>
        </w:rPr>
        <w:t xml:space="preserve"> </w:t>
      </w:r>
      <w:r w:rsidRPr="006A41B9">
        <w:rPr>
          <w:rFonts w:ascii="Times New Roman" w:hAnsi="Times New Roman"/>
          <w:b/>
          <w:sz w:val="24"/>
          <w:szCs w:val="24"/>
        </w:rPr>
        <w:t>Geçici 1/1</w:t>
      </w:r>
      <w:r w:rsidRPr="006A41B9">
        <w:rPr>
          <w:rFonts w:ascii="Times New Roman" w:hAnsi="Times New Roman"/>
          <w:sz w:val="24"/>
          <w:szCs w:val="24"/>
        </w:rPr>
        <w:t xml:space="preserve"> fıkrası uyarınca kurulan Devir Tasfiye ve Paylaştırma Komisyonu kararı ile aynı Kanunun </w:t>
      </w:r>
      <w:r w:rsidRPr="006A41B9">
        <w:rPr>
          <w:rFonts w:ascii="Times New Roman" w:hAnsi="Times New Roman"/>
          <w:b/>
          <w:sz w:val="24"/>
          <w:szCs w:val="24"/>
        </w:rPr>
        <w:t xml:space="preserve">1/5 </w:t>
      </w:r>
      <w:r w:rsidRPr="006A41B9">
        <w:rPr>
          <w:rFonts w:ascii="Times New Roman" w:hAnsi="Times New Roman"/>
          <w:sz w:val="24"/>
          <w:szCs w:val="24"/>
        </w:rPr>
        <w:t xml:space="preserve">ve </w:t>
      </w:r>
      <w:r w:rsidRPr="006A41B9">
        <w:rPr>
          <w:rFonts w:ascii="Times New Roman" w:hAnsi="Times New Roman"/>
          <w:b/>
          <w:sz w:val="24"/>
          <w:szCs w:val="24"/>
        </w:rPr>
        <w:t>1/6</w:t>
      </w:r>
      <w:r w:rsidRPr="006A41B9">
        <w:rPr>
          <w:rFonts w:ascii="Times New Roman" w:hAnsi="Times New Roman"/>
          <w:sz w:val="24"/>
          <w:szCs w:val="24"/>
        </w:rPr>
        <w:t xml:space="preserve"> fıkraları gereğince Yatırım İzleme ve Koordinasyon Başkanlığına devredilen personel, taşınmaz, hak, alacak ve borçların olup olmadığı, (</w:t>
      </w:r>
      <w:r w:rsidRPr="006A41B9">
        <w:rPr>
          <w:rFonts w:ascii="Times New Roman" w:hAnsi="Times New Roman"/>
          <w:sz w:val="24"/>
          <w:szCs w:val="24"/>
          <w:u w:val="single"/>
        </w:rPr>
        <w:t>İlk Teftiş İçin Geçerlidir</w:t>
      </w:r>
      <w:r w:rsidRPr="006A41B9">
        <w:rPr>
          <w:rFonts w:ascii="Times New Roman" w:hAnsi="Times New Roman"/>
          <w:sz w:val="24"/>
          <w:szCs w:val="24"/>
        </w:rPr>
        <w:t>)</w:t>
      </w:r>
    </w:p>
    <w:p w:rsidR="007F0355" w:rsidRPr="006A41B9" w:rsidRDefault="007F0355" w:rsidP="008A1A69">
      <w:pPr>
        <w:tabs>
          <w:tab w:val="left" w:pos="0"/>
          <w:tab w:val="left" w:pos="936"/>
        </w:tabs>
        <w:spacing w:before="120" w:line="276" w:lineRule="auto"/>
        <w:ind w:firstLine="567"/>
        <w:jc w:val="both"/>
        <w:rPr>
          <w:rFonts w:ascii="Times New Roman" w:eastAsia="Calibri" w:hAnsi="Times New Roman"/>
          <w:sz w:val="24"/>
          <w:szCs w:val="24"/>
          <w:u w:val="single"/>
          <w:lang w:eastAsia="en-US"/>
        </w:rPr>
      </w:pPr>
      <w:r w:rsidRPr="006A41B9">
        <w:rPr>
          <w:rFonts w:ascii="Times New Roman" w:hAnsi="Times New Roman"/>
          <w:b/>
          <w:bCs/>
          <w:sz w:val="24"/>
          <w:szCs w:val="24"/>
          <w:u w:val="single"/>
        </w:rPr>
        <w:t>04.02</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shd w:val="clear" w:color="auto" w:fill="FFFFFF"/>
        </w:rPr>
        <w:t>04.04.2014</w:t>
      </w:r>
      <w:r w:rsidRPr="006A41B9">
        <w:rPr>
          <w:rFonts w:ascii="Times New Roman" w:hAnsi="Times New Roman"/>
          <w:sz w:val="24"/>
          <w:szCs w:val="24"/>
        </w:rPr>
        <w:t xml:space="preserve"> tarih</w:t>
      </w:r>
      <w:r w:rsidR="004048D5" w:rsidRPr="006A41B9">
        <w:rPr>
          <w:rFonts w:ascii="Times New Roman" w:hAnsi="Times New Roman"/>
          <w:sz w:val="24"/>
          <w:szCs w:val="24"/>
        </w:rPr>
        <w:t>li</w:t>
      </w:r>
      <w:r w:rsidRPr="006A41B9">
        <w:rPr>
          <w:rFonts w:ascii="Times New Roman" w:hAnsi="Times New Roman"/>
          <w:sz w:val="24"/>
          <w:szCs w:val="24"/>
        </w:rPr>
        <w:t xml:space="preserve"> ve </w:t>
      </w:r>
      <w:r w:rsidRPr="006A41B9">
        <w:rPr>
          <w:rFonts w:ascii="Times New Roman" w:hAnsi="Times New Roman"/>
          <w:sz w:val="24"/>
          <w:szCs w:val="24"/>
          <w:shd w:val="clear" w:color="auto" w:fill="FFFFFF"/>
        </w:rPr>
        <w:t>28962</w:t>
      </w:r>
      <w:r w:rsidRPr="006A41B9">
        <w:rPr>
          <w:rFonts w:ascii="Times New Roman" w:hAnsi="Times New Roman"/>
          <w:sz w:val="24"/>
          <w:szCs w:val="24"/>
        </w:rPr>
        <w:t xml:space="preserve"> sayılı R.G’de yayımlanan</w:t>
      </w:r>
      <w:r w:rsidRPr="006A41B9">
        <w:rPr>
          <w:rFonts w:ascii="Times New Roman" w:hAnsi="Times New Roman"/>
          <w:bCs/>
          <w:sz w:val="24"/>
          <w:szCs w:val="24"/>
        </w:rPr>
        <w:t xml:space="preserve"> </w:t>
      </w:r>
      <w:r w:rsidRPr="006A41B9">
        <w:rPr>
          <w:rFonts w:ascii="Times New Roman" w:hAnsi="Times New Roman"/>
          <w:b/>
          <w:bCs/>
          <w:sz w:val="24"/>
          <w:szCs w:val="24"/>
          <w:u w:val="single"/>
        </w:rPr>
        <w:t>Yatırım İzleme ve Koordinasyon Başkanlığı Görev, Yetki ve Sorumlulukları ile Çalışma Usul ve Esaslarına Dair Yönetmeliğin</w:t>
      </w:r>
      <w:r w:rsidRPr="006A41B9">
        <w:rPr>
          <w:rFonts w:ascii="Times New Roman" w:hAnsi="Times New Roman"/>
          <w:b/>
          <w:bCs/>
          <w:sz w:val="24"/>
          <w:szCs w:val="24"/>
        </w:rPr>
        <w:t xml:space="preserve"> </w:t>
      </w:r>
      <w:r w:rsidRPr="006A41B9">
        <w:rPr>
          <w:rFonts w:ascii="Times New Roman" w:hAnsi="Times New Roman"/>
          <w:bCs/>
          <w:i/>
          <w:sz w:val="24"/>
          <w:szCs w:val="24"/>
        </w:rPr>
        <w:t>‘Yatırım İzleme ve Koordinasyon Başkanlığı teşkilatı’</w:t>
      </w:r>
      <w:r w:rsidRPr="006A41B9">
        <w:rPr>
          <w:rFonts w:ascii="Times New Roman" w:hAnsi="Times New Roman"/>
          <w:bCs/>
          <w:sz w:val="24"/>
          <w:szCs w:val="24"/>
        </w:rPr>
        <w:t xml:space="preserve"> başlıklı (Değişik: RG-30/12/2016-29934) </w:t>
      </w:r>
      <w:r w:rsidRPr="006A41B9">
        <w:rPr>
          <w:rFonts w:ascii="Times New Roman" w:hAnsi="Times New Roman"/>
          <w:b/>
          <w:bCs/>
          <w:sz w:val="24"/>
          <w:szCs w:val="24"/>
        </w:rPr>
        <w:t xml:space="preserve">4 </w:t>
      </w:r>
      <w:r w:rsidRPr="006A41B9">
        <w:rPr>
          <w:rFonts w:ascii="Times New Roman" w:hAnsi="Times New Roman"/>
          <w:bCs/>
          <w:sz w:val="24"/>
          <w:szCs w:val="24"/>
        </w:rPr>
        <w:t>üncü maddesinin;</w:t>
      </w:r>
    </w:p>
    <w:p w:rsidR="007F0355" w:rsidRPr="006A41B9" w:rsidRDefault="007F0355" w:rsidP="008A1A69">
      <w:pPr>
        <w:tabs>
          <w:tab w:val="left" w:pos="0"/>
          <w:tab w:val="left" w:pos="936"/>
        </w:tabs>
        <w:spacing w:before="120" w:line="276" w:lineRule="auto"/>
        <w:ind w:firstLine="567"/>
        <w:jc w:val="both"/>
        <w:rPr>
          <w:rFonts w:ascii="Times New Roman" w:eastAsia="Calibri" w:hAnsi="Times New Roman"/>
          <w:sz w:val="24"/>
          <w:szCs w:val="24"/>
          <w:shd w:val="clear" w:color="auto" w:fill="FFFFFF"/>
          <w:lang w:eastAsia="en-US"/>
        </w:rPr>
      </w:pPr>
      <w:r w:rsidRPr="006A41B9">
        <w:rPr>
          <w:rFonts w:ascii="Times New Roman" w:hAnsi="Times New Roman"/>
          <w:bCs/>
          <w:sz w:val="24"/>
          <w:szCs w:val="24"/>
        </w:rPr>
        <w:t>-</w:t>
      </w:r>
      <w:r w:rsidRPr="006A41B9">
        <w:rPr>
          <w:rFonts w:ascii="Times New Roman" w:hAnsi="Times New Roman"/>
          <w:b/>
          <w:bCs/>
          <w:sz w:val="24"/>
          <w:szCs w:val="24"/>
        </w:rPr>
        <w:t xml:space="preserve"> 4/1 </w:t>
      </w:r>
      <w:r w:rsidR="004048D5" w:rsidRPr="006A41B9">
        <w:rPr>
          <w:rFonts w:ascii="Times New Roman" w:hAnsi="Times New Roman"/>
          <w:bCs/>
          <w:sz w:val="24"/>
          <w:szCs w:val="24"/>
        </w:rPr>
        <w:t>fıkrası</w:t>
      </w:r>
      <w:r w:rsidRPr="006A41B9">
        <w:rPr>
          <w:rFonts w:ascii="Times New Roman" w:hAnsi="Times New Roman"/>
          <w:bCs/>
          <w:sz w:val="24"/>
          <w:szCs w:val="24"/>
        </w:rPr>
        <w:t xml:space="preserve"> uyarınca;</w:t>
      </w:r>
      <w:r w:rsidRPr="006A41B9">
        <w:rPr>
          <w:rFonts w:ascii="Times New Roman" w:eastAsia="Calibri" w:hAnsi="Times New Roman"/>
          <w:sz w:val="24"/>
          <w:szCs w:val="24"/>
          <w:lang w:eastAsia="en-US"/>
        </w:rPr>
        <w:t xml:space="preserve"> </w:t>
      </w:r>
      <w:r w:rsidR="00A526C7" w:rsidRPr="006A41B9">
        <w:rPr>
          <w:rFonts w:ascii="Times New Roman" w:eastAsia="Calibri" w:hAnsi="Times New Roman"/>
          <w:sz w:val="24"/>
          <w:szCs w:val="24"/>
          <w:shd w:val="clear" w:color="auto" w:fill="FFFFFF"/>
          <w:lang w:eastAsia="en-US"/>
        </w:rPr>
        <w:t>YİKOB’u</w:t>
      </w:r>
      <w:r w:rsidRPr="006A41B9">
        <w:rPr>
          <w:rFonts w:ascii="Times New Roman" w:eastAsia="Calibri" w:hAnsi="Times New Roman"/>
          <w:sz w:val="24"/>
          <w:szCs w:val="24"/>
          <w:shd w:val="clear" w:color="auto" w:fill="FFFFFF"/>
          <w:lang w:eastAsia="en-US"/>
        </w:rPr>
        <w:t xml:space="preserve">n; </w:t>
      </w:r>
      <w:r w:rsidRPr="006A41B9">
        <w:rPr>
          <w:rFonts w:ascii="Times New Roman" w:hAnsi="Times New Roman"/>
          <w:sz w:val="24"/>
          <w:szCs w:val="24"/>
        </w:rPr>
        <w:t>Yatırım İzleme, Rehberlik ve Denetim, Strateji ve Koordinasyon, 112 Acil Çağrı Merkezi, İdari ve Mali İşler, Hukuk İşleri ile Doğal Kaynaklar Ruhsat ve Kültür Varlıkları Müdürlüklerinde</w:t>
      </w:r>
      <w:r w:rsidRPr="006A41B9">
        <w:rPr>
          <w:rFonts w:ascii="Times New Roman" w:eastAsia="Calibri" w:hAnsi="Times New Roman"/>
          <w:sz w:val="24"/>
          <w:szCs w:val="24"/>
          <w:shd w:val="clear" w:color="auto" w:fill="FFFFFF"/>
          <w:lang w:eastAsia="en-US"/>
        </w:rPr>
        <w:t>n oluşup oluşmadığı,</w:t>
      </w:r>
    </w:p>
    <w:p w:rsidR="007F0355" w:rsidRPr="006A41B9" w:rsidRDefault="007F0355"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bCs/>
          <w:sz w:val="24"/>
          <w:szCs w:val="24"/>
        </w:rPr>
        <w:t>-</w:t>
      </w:r>
      <w:r w:rsidRPr="006A41B9">
        <w:rPr>
          <w:rFonts w:ascii="Times New Roman" w:hAnsi="Times New Roman"/>
          <w:b/>
          <w:bCs/>
          <w:sz w:val="24"/>
          <w:szCs w:val="24"/>
        </w:rPr>
        <w:t xml:space="preserve"> 4/2 </w:t>
      </w:r>
      <w:r w:rsidR="004048D5" w:rsidRPr="006A41B9">
        <w:rPr>
          <w:rFonts w:ascii="Times New Roman" w:hAnsi="Times New Roman"/>
          <w:bCs/>
          <w:sz w:val="24"/>
          <w:szCs w:val="24"/>
        </w:rPr>
        <w:t>fıkrası</w:t>
      </w:r>
      <w:r w:rsidRPr="006A41B9">
        <w:rPr>
          <w:rFonts w:ascii="Times New Roman" w:hAnsi="Times New Roman"/>
          <w:bCs/>
          <w:sz w:val="24"/>
          <w:szCs w:val="24"/>
        </w:rPr>
        <w:t xml:space="preserve"> uyarınca;</w:t>
      </w:r>
      <w:r w:rsidRPr="006A41B9">
        <w:rPr>
          <w:rFonts w:ascii="Times New Roman" w:hAnsi="Times New Roman"/>
          <w:sz w:val="24"/>
          <w:szCs w:val="24"/>
        </w:rPr>
        <w:t xml:space="preserve"> Başkanlık bünyesinde ya da ilçelerde valinin onayıyla geçici birimlerin kurulup kurulmadığı, kuruldu ise geçici birimlerin sevk ve idaresini yürütmek üzere</w:t>
      </w:r>
      <w:r w:rsidRPr="006A41B9">
        <w:rPr>
          <w:rFonts w:ascii="Times New Roman" w:hAnsi="Times New Roman"/>
          <w:b/>
          <w:sz w:val="24"/>
          <w:szCs w:val="24"/>
        </w:rPr>
        <w:t xml:space="preserve"> </w:t>
      </w:r>
      <w:r w:rsidRPr="006A41B9">
        <w:rPr>
          <w:rFonts w:ascii="Times New Roman" w:hAnsi="Times New Roman"/>
          <w:sz w:val="24"/>
          <w:szCs w:val="24"/>
        </w:rPr>
        <w:t>Başkan tarafından birim sorumlusu görevlendirmelerinin yapılıp yapılmadığı,</w:t>
      </w:r>
    </w:p>
    <w:p w:rsidR="003060F1" w:rsidRPr="006A41B9" w:rsidRDefault="007F0355"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w:t>
      </w:r>
      <w:r w:rsidRPr="006A41B9">
        <w:rPr>
          <w:rFonts w:ascii="Times New Roman" w:hAnsi="Times New Roman"/>
          <w:b/>
          <w:bCs/>
          <w:sz w:val="24"/>
          <w:szCs w:val="24"/>
        </w:rPr>
        <w:t xml:space="preserve"> 4/3 </w:t>
      </w:r>
      <w:r w:rsidRPr="006A41B9">
        <w:rPr>
          <w:rFonts w:ascii="Times New Roman" w:hAnsi="Times New Roman"/>
          <w:bCs/>
          <w:sz w:val="24"/>
          <w:szCs w:val="24"/>
        </w:rPr>
        <w:t>ve</w:t>
      </w:r>
      <w:r w:rsidRPr="006A41B9">
        <w:rPr>
          <w:rFonts w:ascii="Times New Roman" w:hAnsi="Times New Roman"/>
          <w:b/>
          <w:bCs/>
          <w:sz w:val="24"/>
          <w:szCs w:val="24"/>
        </w:rPr>
        <w:t xml:space="preserve"> 4 </w:t>
      </w:r>
      <w:r w:rsidR="004048D5" w:rsidRPr="006A41B9">
        <w:rPr>
          <w:rFonts w:ascii="Times New Roman" w:hAnsi="Times New Roman"/>
          <w:bCs/>
          <w:sz w:val="24"/>
          <w:szCs w:val="24"/>
        </w:rPr>
        <w:t>fıkraları</w:t>
      </w:r>
      <w:r w:rsidRPr="006A41B9">
        <w:rPr>
          <w:rFonts w:ascii="Times New Roman" w:hAnsi="Times New Roman"/>
          <w:bCs/>
          <w:sz w:val="24"/>
          <w:szCs w:val="24"/>
        </w:rPr>
        <w:t xml:space="preserve"> </w:t>
      </w:r>
      <w:r w:rsidRPr="006A41B9">
        <w:rPr>
          <w:rFonts w:ascii="Times New Roman" w:hAnsi="Times New Roman"/>
          <w:sz w:val="24"/>
          <w:szCs w:val="24"/>
        </w:rPr>
        <w:t xml:space="preserve">(1 Nolu </w:t>
      </w:r>
      <w:r w:rsidRPr="006A41B9">
        <w:rPr>
          <w:rFonts w:ascii="Times New Roman" w:hAnsi="Times New Roman"/>
          <w:bCs/>
          <w:sz w:val="24"/>
          <w:szCs w:val="24"/>
        </w:rPr>
        <w:t>Cumhurbaşkanlığı Teşkilatı Hakkında</w:t>
      </w:r>
      <w:r w:rsidRPr="006A41B9">
        <w:rPr>
          <w:rFonts w:ascii="Times New Roman" w:eastAsia="Calibri" w:hAnsi="Times New Roman"/>
          <w:sz w:val="24"/>
          <w:szCs w:val="24"/>
          <w:lang w:eastAsia="en-US"/>
        </w:rPr>
        <w:t xml:space="preserve"> </w:t>
      </w:r>
      <w:r w:rsidRPr="006A41B9">
        <w:rPr>
          <w:rFonts w:ascii="Times New Roman" w:hAnsi="Times New Roman"/>
          <w:bCs/>
          <w:sz w:val="24"/>
          <w:szCs w:val="24"/>
        </w:rPr>
        <w:t xml:space="preserve">Cumhurbaşkanlığı Kararnamesi’nin </w:t>
      </w:r>
      <w:r w:rsidRPr="006A41B9">
        <w:rPr>
          <w:rFonts w:ascii="Times New Roman" w:hAnsi="Times New Roman"/>
          <w:b/>
          <w:sz w:val="24"/>
          <w:szCs w:val="24"/>
        </w:rPr>
        <w:t>273/10</w:t>
      </w:r>
      <w:r w:rsidRPr="006A41B9">
        <w:rPr>
          <w:rFonts w:ascii="Times New Roman" w:hAnsi="Times New Roman"/>
          <w:sz w:val="24"/>
          <w:szCs w:val="24"/>
        </w:rPr>
        <w:t xml:space="preserve"> bendi</w:t>
      </w:r>
      <w:r w:rsidRPr="006A41B9">
        <w:rPr>
          <w:rFonts w:ascii="Times New Roman" w:eastAsia="Calibri" w:hAnsi="Times New Roman"/>
          <w:sz w:val="24"/>
          <w:szCs w:val="24"/>
          <w:shd w:val="clear" w:color="auto" w:fill="FFFFFF"/>
          <w:lang w:eastAsia="en-US"/>
        </w:rPr>
        <w:t>)</w:t>
      </w:r>
      <w:r w:rsidRPr="006A41B9">
        <w:rPr>
          <w:rFonts w:ascii="Times New Roman" w:eastAsia="Calibri" w:hAnsi="Times New Roman"/>
          <w:sz w:val="24"/>
          <w:szCs w:val="24"/>
          <w:lang w:eastAsia="en-US"/>
        </w:rPr>
        <w:t xml:space="preserve"> </w:t>
      </w:r>
      <w:r w:rsidRPr="006A41B9">
        <w:rPr>
          <w:rFonts w:ascii="Times New Roman" w:hAnsi="Times New Roman"/>
          <w:bCs/>
          <w:sz w:val="24"/>
          <w:szCs w:val="24"/>
        </w:rPr>
        <w:t>uyarınca;</w:t>
      </w:r>
      <w:r w:rsidRPr="006A41B9">
        <w:rPr>
          <w:rFonts w:ascii="Times New Roman" w:hAnsi="Times New Roman"/>
          <w:sz w:val="24"/>
          <w:szCs w:val="24"/>
        </w:rPr>
        <w:t xml:space="preserve"> Başkanlık personel ihtiyacının İçişleri Bakanlığı kadrolarında görev yapan personelden karşılanıp karşılanmadığı ve gerektiğinde ise Başkanlığa </w:t>
      </w:r>
      <w:r w:rsidRPr="006A41B9">
        <w:rPr>
          <w:rFonts w:ascii="Times New Roman" w:hAnsi="Times New Roman"/>
          <w:sz w:val="24"/>
          <w:szCs w:val="24"/>
        </w:rPr>
        <w:lastRenderedPageBreak/>
        <w:t>bağlı müdürlüklerde ve geçici birimlerde görev yapmak üzere Vali tarafından uzman, sözleşmeli personel ve memur görevlendirmesi yapılıp yapılmadığı,</w:t>
      </w:r>
      <w:bookmarkStart w:id="55" w:name="_Toc3474905"/>
      <w:bookmarkStart w:id="56" w:name="_Toc3505335"/>
    </w:p>
    <w:p w:rsidR="009C7949" w:rsidRPr="006A41B9" w:rsidRDefault="009C7949"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MADDE 4 – (Değişik:RG-30/12/2016-29934) </w:t>
      </w:r>
    </w:p>
    <w:p w:rsidR="009C7949" w:rsidRPr="006A41B9" w:rsidRDefault="009C7949"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(1) Başkanlık aşağıda belirtilen müdürlüklerden oluşur. </w:t>
      </w:r>
    </w:p>
    <w:p w:rsidR="009C7949" w:rsidRPr="006A41B9" w:rsidRDefault="009C7949"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a) Yatırım İzleme Müdürlüğü. </w:t>
      </w:r>
    </w:p>
    <w:p w:rsidR="009C7949" w:rsidRPr="006A41B9" w:rsidRDefault="009C7949"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b) Rehberlik ve Denetim Müdürlüğü. </w:t>
      </w:r>
    </w:p>
    <w:p w:rsidR="009C7949" w:rsidRPr="006A41B9" w:rsidRDefault="009C7949"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c) Strateji ve Koordinasyon Müdürlüğü. </w:t>
      </w:r>
    </w:p>
    <w:p w:rsidR="009C7949" w:rsidRPr="006A41B9" w:rsidRDefault="009C7949"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ç) 112 Acil Çağrı Merkezi Müdürlüğü. </w:t>
      </w:r>
    </w:p>
    <w:p w:rsidR="009C7949" w:rsidRPr="006A41B9" w:rsidRDefault="009C7949"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d) İdari ve Mali İşler Müdürlüğü. </w:t>
      </w:r>
    </w:p>
    <w:p w:rsidR="009C7949" w:rsidRPr="006A41B9" w:rsidRDefault="009C7949"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e) Hukuk İşleri Müdürlüğü. </w:t>
      </w:r>
    </w:p>
    <w:p w:rsidR="009C7949" w:rsidRPr="006A41B9" w:rsidRDefault="009C7949"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f) Doğal Kaynaklar, Ruhsat ve Kültür Varlıkları Müdürlüğü. </w:t>
      </w:r>
    </w:p>
    <w:p w:rsidR="009C7949" w:rsidRPr="006A41B9" w:rsidRDefault="009C7949"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(2) Başkanlık bünyesinde valinin onayıyla geçici birimler kurulabilir. Gerektiğinde valinin onayıyla Başkanlığın görevlerini yerine getirmek üzere ilçelerde de geçici birimler kurulabilir. Başkan geçici birimlerin sevk ve idaresini yürütmek üzere birim sorumlusu görevlendirir. </w:t>
      </w:r>
    </w:p>
    <w:p w:rsidR="009C7949" w:rsidRPr="006A41B9" w:rsidRDefault="009C7949"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(3) Başkanlığın personel ihtiyacı İçişleri Bakanlığı kadrolarında görev yapan personelden karşılanır. </w:t>
      </w:r>
    </w:p>
    <w:p w:rsidR="009C7949" w:rsidRPr="006A41B9" w:rsidRDefault="009C7949"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(4) Vali, bu maddede belirtilen müdürlüklerde ve geçici birimlerde görev yapmak üzere uzman, sözleşmeli personel ve memurları kadro, yer ve unvanlarına bakılmaksızın Başkanlıkta görevlendirmeye yetkilidir.</w:t>
      </w:r>
    </w:p>
    <w:p w:rsidR="007F0355" w:rsidRPr="006A41B9" w:rsidRDefault="007F0355"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04.03</w:t>
      </w:r>
      <w:r w:rsidRPr="006A41B9">
        <w:rPr>
          <w:rFonts w:ascii="Times New Roman" w:hAnsi="Times New Roman"/>
          <w:b/>
          <w:sz w:val="24"/>
          <w:szCs w:val="24"/>
        </w:rPr>
        <w:t>-</w:t>
      </w:r>
      <w:r w:rsidRPr="006A41B9">
        <w:rPr>
          <w:rFonts w:ascii="Times New Roman" w:hAnsi="Times New Roman"/>
          <w:sz w:val="24"/>
          <w:szCs w:val="24"/>
        </w:rPr>
        <w:t xml:space="preserve"> YİKOB Görev, Yetki ve Sorumlulukları İle Çalışma Usul Ve Esaslarına Dair Yönetmeliğin</w:t>
      </w:r>
      <w:r w:rsidRPr="006A41B9">
        <w:rPr>
          <w:rFonts w:ascii="Times New Roman" w:hAnsi="Times New Roman"/>
          <w:i/>
          <w:sz w:val="24"/>
          <w:szCs w:val="24"/>
        </w:rPr>
        <w:t>‘Yatırım İzleme ve Koordinasyon Başkanlığının görev, yetki ve sorumlulukları’</w:t>
      </w:r>
      <w:r w:rsidRPr="006A41B9">
        <w:rPr>
          <w:rFonts w:ascii="Times New Roman" w:hAnsi="Times New Roman"/>
          <w:sz w:val="24"/>
          <w:szCs w:val="24"/>
        </w:rPr>
        <w:t xml:space="preserve"> başlıklı </w:t>
      </w:r>
      <w:r w:rsidRPr="006A41B9">
        <w:rPr>
          <w:rFonts w:ascii="Times New Roman" w:hAnsi="Times New Roman"/>
          <w:b/>
          <w:sz w:val="24"/>
          <w:szCs w:val="24"/>
        </w:rPr>
        <w:t xml:space="preserve">5 </w:t>
      </w:r>
      <w:r w:rsidRPr="006A41B9">
        <w:rPr>
          <w:rFonts w:ascii="Times New Roman" w:hAnsi="Times New Roman"/>
          <w:sz w:val="24"/>
          <w:szCs w:val="24"/>
        </w:rPr>
        <w:t>inci maddesinin;</w:t>
      </w:r>
      <w:bookmarkEnd w:id="55"/>
      <w:bookmarkEnd w:id="56"/>
    </w:p>
    <w:p w:rsidR="007F0355" w:rsidRPr="006A41B9" w:rsidRDefault="007F0355" w:rsidP="008A1A69">
      <w:pPr>
        <w:tabs>
          <w:tab w:val="left" w:pos="0"/>
          <w:tab w:val="left" w:pos="936"/>
        </w:tabs>
        <w:spacing w:before="120" w:line="276" w:lineRule="auto"/>
        <w:ind w:firstLine="567"/>
        <w:jc w:val="both"/>
        <w:rPr>
          <w:rFonts w:ascii="Times New Roman" w:hAnsi="Times New Roman"/>
          <w:b/>
          <w:bCs/>
          <w:sz w:val="24"/>
          <w:szCs w:val="24"/>
        </w:rPr>
      </w:pPr>
      <w:r w:rsidRPr="006A41B9">
        <w:rPr>
          <w:rFonts w:ascii="Times New Roman" w:hAnsi="Times New Roman"/>
          <w:b/>
          <w:bCs/>
          <w:sz w:val="24"/>
          <w:szCs w:val="24"/>
        </w:rPr>
        <w:t xml:space="preserve">- 5/a </w:t>
      </w:r>
      <w:r w:rsidRPr="006A41B9">
        <w:rPr>
          <w:rFonts w:ascii="Times New Roman" w:hAnsi="Times New Roman"/>
          <w:bCs/>
          <w:sz w:val="24"/>
          <w:szCs w:val="24"/>
        </w:rPr>
        <w:t xml:space="preserve">bendi </w:t>
      </w:r>
      <w:r w:rsidRPr="006A41B9">
        <w:rPr>
          <w:rFonts w:ascii="Times New Roman" w:hAnsi="Times New Roman"/>
          <w:sz w:val="24"/>
          <w:szCs w:val="24"/>
        </w:rPr>
        <w:t xml:space="preserve">(1 Nolu </w:t>
      </w:r>
      <w:r w:rsidRPr="006A41B9">
        <w:rPr>
          <w:rFonts w:ascii="Times New Roman" w:hAnsi="Times New Roman"/>
          <w:bCs/>
          <w:sz w:val="24"/>
          <w:szCs w:val="24"/>
        </w:rPr>
        <w:t xml:space="preserve">Cumhurbaşkanlığı Kararnamesinin </w:t>
      </w:r>
      <w:r w:rsidRPr="006A41B9">
        <w:rPr>
          <w:rFonts w:ascii="Times New Roman" w:hAnsi="Times New Roman"/>
          <w:b/>
          <w:sz w:val="24"/>
          <w:szCs w:val="24"/>
        </w:rPr>
        <w:t>273/1</w:t>
      </w:r>
      <w:r w:rsidRPr="006A41B9">
        <w:rPr>
          <w:rFonts w:ascii="Times New Roman" w:hAnsi="Times New Roman"/>
          <w:sz w:val="24"/>
          <w:szCs w:val="24"/>
        </w:rPr>
        <w:t xml:space="preserve"> bendi</w:t>
      </w:r>
      <w:r w:rsidRPr="006A41B9">
        <w:rPr>
          <w:rFonts w:ascii="Times New Roman" w:eastAsia="Calibri" w:hAnsi="Times New Roman"/>
          <w:sz w:val="24"/>
          <w:szCs w:val="24"/>
          <w:shd w:val="clear" w:color="auto" w:fill="FFFFFF"/>
          <w:lang w:eastAsia="en-US"/>
        </w:rPr>
        <w:t>)</w:t>
      </w:r>
      <w:r w:rsidRPr="006A41B9">
        <w:rPr>
          <w:rFonts w:ascii="Times New Roman" w:eastAsia="Calibri" w:hAnsi="Times New Roman"/>
          <w:sz w:val="24"/>
          <w:szCs w:val="24"/>
          <w:lang w:eastAsia="en-US"/>
        </w:rPr>
        <w:t xml:space="preserve"> </w:t>
      </w:r>
      <w:r w:rsidRPr="006A41B9">
        <w:rPr>
          <w:rFonts w:ascii="Times New Roman" w:hAnsi="Times New Roman"/>
          <w:bCs/>
          <w:sz w:val="24"/>
          <w:szCs w:val="24"/>
        </w:rPr>
        <w:t>uyarınca;</w:t>
      </w:r>
      <w:r w:rsidRPr="006A41B9">
        <w:rPr>
          <w:rFonts w:ascii="Times New Roman" w:hAnsi="Times New Roman"/>
          <w:sz w:val="24"/>
          <w:szCs w:val="24"/>
        </w:rPr>
        <w:t xml:space="preserve"> İldeki kamu kurum ve kuruluşlarının yatırım ve hizmetlerinin etkin olarak yapılması, izlenmesi ve koordinasyonunu sağlamak için Başkanlıkça herhangi bir çalışmanın yapılıp yapılmadığı,</w:t>
      </w:r>
    </w:p>
    <w:p w:rsidR="007F0355" w:rsidRPr="006A41B9" w:rsidRDefault="007F0355" w:rsidP="008A1A69">
      <w:pPr>
        <w:tabs>
          <w:tab w:val="left" w:pos="0"/>
          <w:tab w:val="left" w:pos="936"/>
        </w:tabs>
        <w:spacing w:before="120" w:line="276" w:lineRule="auto"/>
        <w:ind w:firstLine="567"/>
        <w:jc w:val="both"/>
        <w:rPr>
          <w:rFonts w:ascii="Times New Roman" w:hAnsi="Times New Roman"/>
          <w:b/>
          <w:bCs/>
          <w:sz w:val="24"/>
          <w:szCs w:val="24"/>
        </w:rPr>
      </w:pPr>
      <w:r w:rsidRPr="006A41B9">
        <w:rPr>
          <w:rFonts w:ascii="Times New Roman" w:hAnsi="Times New Roman"/>
          <w:bCs/>
          <w:sz w:val="24"/>
          <w:szCs w:val="24"/>
        </w:rPr>
        <w:t>-</w:t>
      </w:r>
      <w:r w:rsidRPr="006A41B9">
        <w:rPr>
          <w:rFonts w:ascii="Times New Roman" w:hAnsi="Times New Roman"/>
          <w:b/>
          <w:bCs/>
          <w:sz w:val="24"/>
          <w:szCs w:val="24"/>
        </w:rPr>
        <w:t xml:space="preserve"> 5/b </w:t>
      </w:r>
      <w:r w:rsidRPr="006A41B9">
        <w:rPr>
          <w:rFonts w:ascii="Times New Roman" w:hAnsi="Times New Roman"/>
          <w:bCs/>
          <w:sz w:val="24"/>
          <w:szCs w:val="24"/>
        </w:rPr>
        <w:t xml:space="preserve">bendi </w:t>
      </w:r>
      <w:r w:rsidRPr="006A41B9">
        <w:rPr>
          <w:rFonts w:ascii="Times New Roman" w:hAnsi="Times New Roman"/>
          <w:sz w:val="24"/>
          <w:szCs w:val="24"/>
        </w:rPr>
        <w:t xml:space="preserve">(1 Nolu </w:t>
      </w:r>
      <w:r w:rsidRPr="006A41B9">
        <w:rPr>
          <w:rFonts w:ascii="Times New Roman" w:hAnsi="Times New Roman"/>
          <w:bCs/>
          <w:sz w:val="24"/>
          <w:szCs w:val="24"/>
        </w:rPr>
        <w:t xml:space="preserve">Cumhurbaşkanlığı Kararnamesinin </w:t>
      </w:r>
      <w:r w:rsidRPr="006A41B9">
        <w:rPr>
          <w:rFonts w:ascii="Times New Roman" w:hAnsi="Times New Roman"/>
          <w:b/>
          <w:sz w:val="24"/>
          <w:szCs w:val="24"/>
        </w:rPr>
        <w:t>273/1</w:t>
      </w:r>
      <w:r w:rsidRPr="006A41B9">
        <w:rPr>
          <w:rFonts w:ascii="Times New Roman" w:hAnsi="Times New Roman"/>
          <w:sz w:val="24"/>
          <w:szCs w:val="24"/>
        </w:rPr>
        <w:t xml:space="preserve"> bendi</w:t>
      </w:r>
      <w:r w:rsidRPr="006A41B9">
        <w:rPr>
          <w:rFonts w:ascii="Times New Roman" w:eastAsia="Calibri" w:hAnsi="Times New Roman"/>
          <w:sz w:val="24"/>
          <w:szCs w:val="24"/>
          <w:shd w:val="clear" w:color="auto" w:fill="FFFFFF"/>
          <w:lang w:eastAsia="en-US"/>
        </w:rPr>
        <w:t>)</w:t>
      </w:r>
      <w:r w:rsidRPr="006A41B9">
        <w:rPr>
          <w:rFonts w:ascii="Times New Roman" w:eastAsia="Calibri" w:hAnsi="Times New Roman"/>
          <w:sz w:val="24"/>
          <w:szCs w:val="24"/>
          <w:lang w:eastAsia="en-US"/>
        </w:rPr>
        <w:t xml:space="preserve"> </w:t>
      </w:r>
      <w:r w:rsidRPr="006A41B9">
        <w:rPr>
          <w:rFonts w:ascii="Times New Roman" w:hAnsi="Times New Roman"/>
          <w:bCs/>
          <w:sz w:val="24"/>
          <w:szCs w:val="24"/>
        </w:rPr>
        <w:t>uyarınca;</w:t>
      </w:r>
      <w:r w:rsidRPr="006A41B9">
        <w:rPr>
          <w:rFonts w:ascii="Times New Roman" w:hAnsi="Times New Roman"/>
          <w:sz w:val="24"/>
          <w:szCs w:val="24"/>
        </w:rPr>
        <w:t xml:space="preserve"> Başkanlıkça, İldeki kamu kurum ve kuruluşlarına rehberlik edilip edilmediği, bu kurum ve kuruluşların Başkanlık tarafından denetlenip denetlenmediği,</w:t>
      </w:r>
      <w:r w:rsidRPr="006A41B9">
        <w:rPr>
          <w:rFonts w:ascii="Times New Roman" w:hAnsi="Times New Roman"/>
          <w:b/>
          <w:bCs/>
          <w:sz w:val="24"/>
          <w:szCs w:val="24"/>
        </w:rPr>
        <w:t xml:space="preserve"> </w:t>
      </w:r>
    </w:p>
    <w:p w:rsidR="009C7949" w:rsidRPr="006A41B9" w:rsidRDefault="009C7949"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c) 112 acil çağrı hizmetlerini koordine etmek ve yürütmek,</w:t>
      </w:r>
    </w:p>
    <w:p w:rsidR="009C7949" w:rsidRPr="006A41B9" w:rsidRDefault="009C7949" w:rsidP="008A1A69">
      <w:pPr>
        <w:tabs>
          <w:tab w:val="left" w:pos="0"/>
          <w:tab w:val="left" w:pos="936"/>
        </w:tabs>
        <w:spacing w:before="120" w:line="276" w:lineRule="auto"/>
        <w:ind w:firstLine="567"/>
        <w:jc w:val="both"/>
        <w:rPr>
          <w:rFonts w:ascii="Times New Roman" w:hAnsi="Times New Roman"/>
          <w:b/>
          <w:bCs/>
          <w:sz w:val="24"/>
          <w:szCs w:val="24"/>
        </w:rPr>
      </w:pPr>
      <w:r w:rsidRPr="006A41B9">
        <w:rPr>
          <w:rFonts w:ascii="Times New Roman" w:hAnsi="Times New Roman"/>
          <w:sz w:val="24"/>
          <w:szCs w:val="24"/>
        </w:rPr>
        <w:t>ç) Afet ve acil yardım hizmetlerini koordine etmek ve yürütmek,</w:t>
      </w:r>
    </w:p>
    <w:p w:rsidR="007F0355" w:rsidRPr="006A41B9" w:rsidRDefault="007F0355"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bCs/>
          <w:sz w:val="24"/>
          <w:szCs w:val="24"/>
        </w:rPr>
        <w:t>-</w:t>
      </w:r>
      <w:r w:rsidRPr="006A41B9">
        <w:rPr>
          <w:rFonts w:ascii="Times New Roman" w:hAnsi="Times New Roman"/>
          <w:b/>
          <w:bCs/>
          <w:sz w:val="24"/>
          <w:szCs w:val="24"/>
        </w:rPr>
        <w:t xml:space="preserve"> 5/d </w:t>
      </w:r>
      <w:r w:rsidRPr="006A41B9">
        <w:rPr>
          <w:rFonts w:ascii="Times New Roman" w:hAnsi="Times New Roman"/>
          <w:bCs/>
          <w:sz w:val="24"/>
          <w:szCs w:val="24"/>
        </w:rPr>
        <w:t>bendi uyarınca;</w:t>
      </w:r>
      <w:r w:rsidRPr="006A41B9">
        <w:rPr>
          <w:rFonts w:ascii="Times New Roman" w:hAnsi="Times New Roman"/>
          <w:sz w:val="24"/>
          <w:szCs w:val="24"/>
        </w:rPr>
        <w:t xml:space="preserve"> Başkanlıkça, ilin tanıtımına yönelik faaliyetlerin yürütülüp yürütülmediği,</w:t>
      </w:r>
    </w:p>
    <w:p w:rsidR="009C7949" w:rsidRPr="006A41B9" w:rsidRDefault="009C7949" w:rsidP="008A1A69">
      <w:pPr>
        <w:tabs>
          <w:tab w:val="left" w:pos="0"/>
          <w:tab w:val="left" w:pos="936"/>
        </w:tabs>
        <w:spacing w:before="120" w:line="276" w:lineRule="auto"/>
        <w:ind w:firstLine="567"/>
        <w:jc w:val="both"/>
        <w:rPr>
          <w:rFonts w:ascii="Times New Roman" w:hAnsi="Times New Roman"/>
          <w:b/>
          <w:bCs/>
          <w:sz w:val="24"/>
          <w:szCs w:val="24"/>
        </w:rPr>
      </w:pPr>
      <w:r w:rsidRPr="006A41B9">
        <w:rPr>
          <w:rFonts w:ascii="Times New Roman" w:hAnsi="Times New Roman"/>
          <w:sz w:val="24"/>
          <w:szCs w:val="24"/>
        </w:rPr>
        <w:t>e) Temsil, tören, ödüllendirme ve protokol hizmetlerini yürütmek</w:t>
      </w:r>
    </w:p>
    <w:p w:rsidR="007F0355" w:rsidRPr="006A41B9" w:rsidRDefault="007F0355"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bCs/>
          <w:sz w:val="24"/>
          <w:szCs w:val="24"/>
        </w:rPr>
        <w:t>-</w:t>
      </w:r>
      <w:r w:rsidRPr="006A41B9">
        <w:rPr>
          <w:rFonts w:ascii="Times New Roman" w:hAnsi="Times New Roman"/>
          <w:b/>
          <w:bCs/>
          <w:sz w:val="24"/>
          <w:szCs w:val="24"/>
        </w:rPr>
        <w:t xml:space="preserve"> 5/f </w:t>
      </w:r>
      <w:r w:rsidRPr="006A41B9">
        <w:rPr>
          <w:rFonts w:ascii="Times New Roman" w:hAnsi="Times New Roman"/>
          <w:bCs/>
          <w:sz w:val="24"/>
          <w:szCs w:val="24"/>
        </w:rPr>
        <w:t xml:space="preserve">bendi </w:t>
      </w:r>
      <w:r w:rsidRPr="006A41B9">
        <w:rPr>
          <w:rFonts w:ascii="Times New Roman" w:hAnsi="Times New Roman"/>
          <w:sz w:val="24"/>
          <w:szCs w:val="24"/>
        </w:rPr>
        <w:t xml:space="preserve">(1 Nolu </w:t>
      </w:r>
      <w:r w:rsidRPr="006A41B9">
        <w:rPr>
          <w:rFonts w:ascii="Times New Roman" w:hAnsi="Times New Roman"/>
          <w:bCs/>
          <w:sz w:val="24"/>
          <w:szCs w:val="24"/>
        </w:rPr>
        <w:t xml:space="preserve">Cumhurbaşkanlığı Kararnamesinin </w:t>
      </w:r>
      <w:r w:rsidRPr="006A41B9">
        <w:rPr>
          <w:rFonts w:ascii="Times New Roman" w:hAnsi="Times New Roman"/>
          <w:b/>
          <w:sz w:val="24"/>
          <w:szCs w:val="24"/>
        </w:rPr>
        <w:t>273/7</w:t>
      </w:r>
      <w:r w:rsidRPr="006A41B9">
        <w:rPr>
          <w:rFonts w:ascii="Times New Roman" w:hAnsi="Times New Roman"/>
          <w:sz w:val="24"/>
          <w:szCs w:val="24"/>
        </w:rPr>
        <w:t xml:space="preserve"> bendi</w:t>
      </w:r>
      <w:r w:rsidRPr="006A41B9">
        <w:rPr>
          <w:rFonts w:ascii="Times New Roman" w:eastAsia="Calibri" w:hAnsi="Times New Roman"/>
          <w:sz w:val="24"/>
          <w:szCs w:val="24"/>
          <w:shd w:val="clear" w:color="auto" w:fill="FFFFFF"/>
          <w:lang w:eastAsia="en-US"/>
        </w:rPr>
        <w:t xml:space="preserve">) </w:t>
      </w:r>
      <w:r w:rsidRPr="006A41B9">
        <w:rPr>
          <w:rFonts w:ascii="Times New Roman" w:hAnsi="Times New Roman"/>
          <w:bCs/>
          <w:sz w:val="24"/>
          <w:szCs w:val="24"/>
        </w:rPr>
        <w:t>uyarınca;</w:t>
      </w:r>
      <w:r w:rsidRPr="006A41B9">
        <w:rPr>
          <w:rFonts w:ascii="Times New Roman" w:hAnsi="Times New Roman"/>
          <w:b/>
          <w:bCs/>
          <w:sz w:val="24"/>
          <w:szCs w:val="24"/>
        </w:rPr>
        <w:t xml:space="preserve"> </w:t>
      </w:r>
      <w:r w:rsidRPr="006A41B9">
        <w:rPr>
          <w:rFonts w:ascii="Times New Roman" w:hAnsi="Times New Roman"/>
          <w:sz w:val="24"/>
          <w:szCs w:val="24"/>
        </w:rPr>
        <w:t xml:space="preserve">YİKOB tarafından, merkezi idarenin adli ve askeri teşkilatı dışında, taşradaki tüm birimlerinin hizmet ve faaliyetlerinin etkinliği, verimliliği ve kurumların stratejik plan ve performans programlarına uygunluğu açısından değerlendirildiği yıllık raporların Başkanlıkça hazırlanıp hazırlanmadığı ve </w:t>
      </w:r>
      <w:r w:rsidRPr="006A41B9">
        <w:rPr>
          <w:rFonts w:ascii="Times New Roman" w:hAnsi="Times New Roman"/>
          <w:sz w:val="24"/>
          <w:szCs w:val="24"/>
        </w:rPr>
        <w:lastRenderedPageBreak/>
        <w:t>valinin değerlendirmesi ile birlikte bu raporların, takip eden yılın şubat ayı sonuna kadar Cumhurbaşkanlığına ve ilgili bakanlıklara gönderilip gönderilmediği,</w:t>
      </w:r>
    </w:p>
    <w:p w:rsidR="009C7949" w:rsidRPr="006A41B9" w:rsidRDefault="009C7949"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g) Tüzel kişilikleri kaldırılan il özel idarelerine, 3/6/2007 tarihli ve 5686 sayılı Jeotermal Kaynaklar ve Doğal Mineralli Sular Kanunu, 4/6/1985 tarihli ve 3213 sayılı Maden Kanunu ve 21/7/1983 tarihli ve 2863 sayılı Kültür ve Tabiat Varlıklarını Koruma </w:t>
      </w:r>
      <w:r w:rsidR="00BA7529" w:rsidRPr="006A41B9">
        <w:rPr>
          <w:rFonts w:ascii="Times New Roman" w:hAnsi="Times New Roman"/>
          <w:sz w:val="24"/>
          <w:szCs w:val="24"/>
        </w:rPr>
        <w:t>Kanunu’nun</w:t>
      </w:r>
      <w:r w:rsidRPr="006A41B9">
        <w:rPr>
          <w:rFonts w:ascii="Times New Roman" w:hAnsi="Times New Roman"/>
          <w:sz w:val="24"/>
          <w:szCs w:val="24"/>
        </w:rPr>
        <w:t xml:space="preserve"> ilgili maddeleri kapsamında verilen her türlü görevi yapmak, hak ve yetkileri 6360 sayılı Kanunun 3 üncü maddesi çerçevesinde kullanmak, </w:t>
      </w:r>
    </w:p>
    <w:p w:rsidR="009C7949" w:rsidRPr="006A41B9" w:rsidRDefault="009C7949"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b/>
          <w:sz w:val="24"/>
          <w:szCs w:val="24"/>
        </w:rPr>
        <w:t>ğ) (Değişik:RG-30/12/2016-29934)</w:t>
      </w:r>
      <w:r w:rsidRPr="006A41B9">
        <w:rPr>
          <w:rFonts w:ascii="Times New Roman" w:hAnsi="Times New Roman"/>
          <w:sz w:val="24"/>
          <w:szCs w:val="24"/>
        </w:rPr>
        <w:t xml:space="preserve"> Maden veya jeotermal ve doğal mineralli su kaynaklarının bulunduğu yere en yakın yerleşim yerlerinin altyapı ve mahalli müşterek ihtiyaçlarında kullanılmak üzere aktarılan ödenekleri kullanmak, </w:t>
      </w:r>
    </w:p>
    <w:p w:rsidR="009C7949" w:rsidRPr="006A41B9" w:rsidRDefault="009C7949"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h) Kamu kurum ve kuruluşlarının 5/1/1961 tarihli ve 237 sayılı Taşıt Kanunu kapsamındaki araçlarının alımı, işletilmesi, bakım ve onarımını ödenek durumuna göre yapmak veya yaptırmak, </w:t>
      </w:r>
    </w:p>
    <w:p w:rsidR="009C7949" w:rsidRPr="006A41B9" w:rsidRDefault="009C7949"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ı) Kamu kurum ve kuruluşlarının bürolarının ihtiyaçlarını ödenek durumuna göre karşılamak, </w:t>
      </w:r>
    </w:p>
    <w:p w:rsidR="009C7949" w:rsidRPr="006A41B9" w:rsidRDefault="009C7949"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i) Hükümet konaklarının, Başkanlığa tahsisli binaların, lojmanların, valilik ve kaymakamlık konutlarının yapım, bakım, işletme, tefrişat ve onarımını sağlamak, 9/11/1983 tarihli ve 2946 sayılı Kamu Konutları Kanunu ve ilgili mevzuatında belirtilen ihtiyaçları karşılamak,</w:t>
      </w:r>
    </w:p>
    <w:p w:rsidR="009C7949" w:rsidRPr="006A41B9" w:rsidRDefault="009C7949"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j) Emniyet hizmetlerinin gerektirdiği harcamaları ödenek durumuna göre yapmak,</w:t>
      </w:r>
    </w:p>
    <w:p w:rsidR="007F0355" w:rsidRPr="006A41B9" w:rsidRDefault="007F0355"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bCs/>
          <w:sz w:val="24"/>
          <w:szCs w:val="24"/>
        </w:rPr>
        <w:t>-</w:t>
      </w:r>
      <w:r w:rsidRPr="006A41B9">
        <w:rPr>
          <w:rFonts w:ascii="Times New Roman" w:hAnsi="Times New Roman"/>
          <w:b/>
          <w:bCs/>
          <w:sz w:val="24"/>
          <w:szCs w:val="24"/>
        </w:rPr>
        <w:t xml:space="preserve"> 5/k </w:t>
      </w:r>
      <w:r w:rsidRPr="006A41B9">
        <w:rPr>
          <w:rFonts w:ascii="Times New Roman" w:hAnsi="Times New Roman"/>
          <w:bCs/>
          <w:sz w:val="24"/>
          <w:szCs w:val="24"/>
        </w:rPr>
        <w:t xml:space="preserve">bendi </w:t>
      </w:r>
      <w:r w:rsidRPr="006A41B9">
        <w:rPr>
          <w:rFonts w:ascii="Times New Roman" w:hAnsi="Times New Roman"/>
          <w:sz w:val="24"/>
          <w:szCs w:val="24"/>
        </w:rPr>
        <w:t xml:space="preserve">(1 Nolu </w:t>
      </w:r>
      <w:r w:rsidRPr="006A41B9">
        <w:rPr>
          <w:rFonts w:ascii="Times New Roman" w:hAnsi="Times New Roman"/>
          <w:bCs/>
          <w:sz w:val="24"/>
          <w:szCs w:val="24"/>
        </w:rPr>
        <w:t xml:space="preserve">Cumhurbaşkanlığı Kararnamesinin </w:t>
      </w:r>
      <w:r w:rsidRPr="006A41B9">
        <w:rPr>
          <w:rFonts w:ascii="Times New Roman" w:hAnsi="Times New Roman"/>
          <w:b/>
          <w:sz w:val="24"/>
          <w:szCs w:val="24"/>
        </w:rPr>
        <w:t>273/12</w:t>
      </w:r>
      <w:r w:rsidRPr="006A41B9">
        <w:rPr>
          <w:rFonts w:ascii="Times New Roman" w:hAnsi="Times New Roman"/>
          <w:sz w:val="24"/>
          <w:szCs w:val="24"/>
        </w:rPr>
        <w:t xml:space="preserve"> bendi</w:t>
      </w:r>
      <w:r w:rsidRPr="006A41B9">
        <w:rPr>
          <w:rFonts w:ascii="Times New Roman" w:eastAsia="Calibri" w:hAnsi="Times New Roman"/>
          <w:sz w:val="24"/>
          <w:szCs w:val="24"/>
          <w:shd w:val="clear" w:color="auto" w:fill="FFFFFF"/>
          <w:lang w:eastAsia="en-US"/>
        </w:rPr>
        <w:t xml:space="preserve">) </w:t>
      </w:r>
      <w:r w:rsidRPr="006A41B9">
        <w:rPr>
          <w:rFonts w:ascii="Times New Roman" w:hAnsi="Times New Roman"/>
          <w:bCs/>
          <w:sz w:val="24"/>
          <w:szCs w:val="24"/>
        </w:rPr>
        <w:t>uyarınca;</w:t>
      </w:r>
      <w:r w:rsidRPr="006A41B9">
        <w:rPr>
          <w:rFonts w:ascii="Times New Roman" w:hAnsi="Times New Roman"/>
          <w:sz w:val="24"/>
          <w:szCs w:val="24"/>
        </w:rPr>
        <w:t xml:space="preserve"> Başkanlıkça, merkezi idare tarafından yapılan her türlü yardım ve desteğin koordine edilip edilmediği, denetlenip denetlenmediği ve acil durumlarda bizzat Bşkanlıkça yerine getirilip getirilmediği,</w:t>
      </w:r>
    </w:p>
    <w:p w:rsidR="009C7949" w:rsidRPr="006A41B9" w:rsidRDefault="009C7949" w:rsidP="008A1A69">
      <w:pPr>
        <w:tabs>
          <w:tab w:val="left" w:pos="0"/>
          <w:tab w:val="left" w:pos="936"/>
        </w:tabs>
        <w:spacing w:before="120" w:line="276" w:lineRule="auto"/>
        <w:ind w:firstLine="567"/>
        <w:jc w:val="both"/>
        <w:rPr>
          <w:rFonts w:ascii="Times New Roman" w:hAnsi="Times New Roman"/>
          <w:b/>
          <w:bCs/>
          <w:sz w:val="24"/>
          <w:szCs w:val="24"/>
        </w:rPr>
      </w:pPr>
      <w:r w:rsidRPr="006A41B9">
        <w:rPr>
          <w:rFonts w:ascii="Times New Roman" w:hAnsi="Times New Roman"/>
          <w:sz w:val="24"/>
          <w:szCs w:val="24"/>
        </w:rPr>
        <w:t>l) Gerektiğinde merkezi idarenin taşrada yapacağı yatırımları yapmak ve koordine etmek,</w:t>
      </w:r>
    </w:p>
    <w:p w:rsidR="007F0355" w:rsidRPr="006A41B9" w:rsidRDefault="007F0355" w:rsidP="008A1A69">
      <w:pPr>
        <w:shd w:val="clear" w:color="auto" w:fill="FFFFFF"/>
        <w:spacing w:before="120" w:line="276" w:lineRule="auto"/>
        <w:ind w:firstLine="567"/>
        <w:jc w:val="both"/>
        <w:rPr>
          <w:rFonts w:ascii="Times New Roman" w:hAnsi="Times New Roman"/>
          <w:i/>
          <w:sz w:val="24"/>
          <w:szCs w:val="24"/>
        </w:rPr>
      </w:pPr>
      <w:r w:rsidRPr="006A41B9">
        <w:rPr>
          <w:rFonts w:ascii="Times New Roman" w:hAnsi="Times New Roman"/>
          <w:bCs/>
          <w:sz w:val="24"/>
          <w:szCs w:val="24"/>
        </w:rPr>
        <w:t>-</w:t>
      </w:r>
      <w:r w:rsidRPr="006A41B9">
        <w:rPr>
          <w:rFonts w:ascii="Times New Roman" w:hAnsi="Times New Roman"/>
          <w:b/>
          <w:bCs/>
          <w:sz w:val="24"/>
          <w:szCs w:val="24"/>
        </w:rPr>
        <w:t xml:space="preserve"> 5/m </w:t>
      </w:r>
      <w:r w:rsidRPr="006A41B9">
        <w:rPr>
          <w:rFonts w:ascii="Times New Roman" w:hAnsi="Times New Roman"/>
          <w:bCs/>
          <w:sz w:val="24"/>
          <w:szCs w:val="24"/>
        </w:rPr>
        <w:t xml:space="preserve">bendi </w:t>
      </w:r>
      <w:r w:rsidRPr="006A41B9">
        <w:rPr>
          <w:rFonts w:ascii="Times New Roman" w:hAnsi="Times New Roman"/>
          <w:sz w:val="24"/>
          <w:szCs w:val="24"/>
        </w:rPr>
        <w:t xml:space="preserve">(674 sayılı KHK’nin </w:t>
      </w:r>
      <w:r w:rsidRPr="006A41B9">
        <w:rPr>
          <w:rFonts w:ascii="Times New Roman" w:hAnsi="Times New Roman"/>
          <w:b/>
          <w:sz w:val="24"/>
          <w:szCs w:val="24"/>
        </w:rPr>
        <w:t xml:space="preserve">35 </w:t>
      </w:r>
      <w:r w:rsidRPr="006A41B9">
        <w:rPr>
          <w:rFonts w:ascii="Times New Roman" w:hAnsi="Times New Roman"/>
          <w:sz w:val="24"/>
          <w:szCs w:val="24"/>
        </w:rPr>
        <w:t xml:space="preserve">inci maddesi ile 3152 sayılı Kanunun </w:t>
      </w:r>
      <w:r w:rsidRPr="006A41B9">
        <w:rPr>
          <w:rFonts w:ascii="Times New Roman" w:hAnsi="Times New Roman"/>
          <w:b/>
          <w:sz w:val="24"/>
          <w:szCs w:val="24"/>
        </w:rPr>
        <w:t>28/A/2</w:t>
      </w:r>
      <w:r w:rsidRPr="006A41B9">
        <w:rPr>
          <w:rFonts w:ascii="Times New Roman" w:hAnsi="Times New Roman"/>
          <w:sz w:val="24"/>
          <w:szCs w:val="24"/>
        </w:rPr>
        <w:t xml:space="preserve"> fıkrası) </w:t>
      </w:r>
      <w:r w:rsidRPr="006A41B9">
        <w:rPr>
          <w:rFonts w:ascii="Times New Roman" w:hAnsi="Times New Roman"/>
          <w:bCs/>
          <w:sz w:val="24"/>
          <w:szCs w:val="24"/>
        </w:rPr>
        <w:t>uyarınca;</w:t>
      </w:r>
      <w:r w:rsidRPr="006A41B9">
        <w:rPr>
          <w:rFonts w:ascii="Times New Roman" w:hAnsi="Times New Roman"/>
          <w:sz w:val="24"/>
          <w:szCs w:val="24"/>
        </w:rPr>
        <w:t xml:space="preserve"> </w:t>
      </w:r>
      <w:r w:rsidRPr="006A41B9">
        <w:rPr>
          <w:rFonts w:ascii="Times New Roman" w:eastAsia="Calibri" w:hAnsi="Times New Roman"/>
          <w:sz w:val="24"/>
          <w:szCs w:val="24"/>
          <w:lang w:eastAsia="en-US"/>
        </w:rPr>
        <w:t xml:space="preserve">İldeki kamu kurum ve kuruluşlarınca yürütülmesi gereken yatırım ve hizmetlerin aksadığı ve bu durumun halkın sağlığı, huzur ve esenliği ile kamu düzeni ve güvenliğini olumsuz etkilediği konusuyla ilgili, </w:t>
      </w:r>
      <w:r w:rsidRPr="006A41B9">
        <w:rPr>
          <w:rFonts w:ascii="Times New Roman" w:hAnsi="Times New Roman"/>
          <w:sz w:val="24"/>
          <w:szCs w:val="24"/>
        </w:rPr>
        <w:t xml:space="preserve">söz konusu yatırım ve hizmetin yerine getirilmesi noktasında </w:t>
      </w:r>
      <w:r w:rsidRPr="006A41B9">
        <w:rPr>
          <w:rFonts w:ascii="Times New Roman" w:eastAsia="Calibri" w:hAnsi="Times New Roman"/>
          <w:sz w:val="24"/>
          <w:szCs w:val="24"/>
          <w:lang w:eastAsia="en-US"/>
        </w:rPr>
        <w:t xml:space="preserve">Vali tarafından bir </w:t>
      </w:r>
      <w:r w:rsidRPr="006A41B9">
        <w:rPr>
          <w:rFonts w:ascii="Times New Roman" w:hAnsi="Times New Roman"/>
          <w:sz w:val="24"/>
          <w:szCs w:val="24"/>
        </w:rPr>
        <w:t>talepte bulunulup bulunulmadığı,</w:t>
      </w:r>
      <w:r w:rsidRPr="006A41B9">
        <w:rPr>
          <w:rFonts w:ascii="Times New Roman" w:hAnsi="Times New Roman"/>
          <w:i/>
          <w:sz w:val="24"/>
          <w:szCs w:val="24"/>
        </w:rPr>
        <w:t xml:space="preserve"> </w:t>
      </w:r>
    </w:p>
    <w:p w:rsidR="009C7949" w:rsidRPr="006A41B9" w:rsidRDefault="009C7949" w:rsidP="008A1A69">
      <w:pPr>
        <w:shd w:val="clear" w:color="auto" w:fill="FFFFFF"/>
        <w:spacing w:before="120" w:line="276" w:lineRule="auto"/>
        <w:ind w:firstLine="567"/>
        <w:jc w:val="both"/>
        <w:rPr>
          <w:rFonts w:ascii="Times New Roman" w:hAnsi="Times New Roman"/>
          <w:b/>
          <w:bCs/>
          <w:sz w:val="24"/>
          <w:szCs w:val="24"/>
        </w:rPr>
      </w:pPr>
      <w:r w:rsidRPr="006A41B9">
        <w:rPr>
          <w:rFonts w:ascii="Times New Roman" w:hAnsi="Times New Roman"/>
          <w:sz w:val="24"/>
          <w:szCs w:val="24"/>
        </w:rPr>
        <w:t>n) Muhtar ödenekleri ile ilgili iş ve işlemleri yapmak,</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Cs/>
          <w:sz w:val="24"/>
          <w:szCs w:val="24"/>
        </w:rPr>
        <w:t>-</w:t>
      </w:r>
      <w:r w:rsidRPr="006A41B9">
        <w:rPr>
          <w:rFonts w:ascii="Times New Roman" w:hAnsi="Times New Roman"/>
          <w:b/>
          <w:bCs/>
          <w:sz w:val="24"/>
          <w:szCs w:val="24"/>
        </w:rPr>
        <w:t xml:space="preserve"> 5/o </w:t>
      </w:r>
      <w:r w:rsidRPr="006A41B9">
        <w:rPr>
          <w:rFonts w:ascii="Times New Roman" w:hAnsi="Times New Roman"/>
          <w:bCs/>
          <w:sz w:val="24"/>
          <w:szCs w:val="24"/>
        </w:rPr>
        <w:t>bendi uyarınca;</w:t>
      </w:r>
      <w:r w:rsidRPr="006A41B9">
        <w:rPr>
          <w:rFonts w:ascii="Times New Roman" w:hAnsi="Times New Roman"/>
          <w:sz w:val="24"/>
          <w:szCs w:val="24"/>
        </w:rPr>
        <w:t xml:space="preserve"> Kamu kurum ve kuruluşlarınca yürütülmesi gereken yatırım ve hizmet</w:t>
      </w:r>
      <w:r w:rsidR="00714DB3" w:rsidRPr="006A41B9">
        <w:rPr>
          <w:rFonts w:ascii="Times New Roman" w:hAnsi="Times New Roman"/>
          <w:sz w:val="24"/>
          <w:szCs w:val="24"/>
        </w:rPr>
        <w:t>-</w:t>
      </w:r>
      <w:r w:rsidRPr="006A41B9">
        <w:rPr>
          <w:rFonts w:ascii="Times New Roman" w:hAnsi="Times New Roman"/>
          <w:sz w:val="24"/>
          <w:szCs w:val="24"/>
        </w:rPr>
        <w:t>lerin gerektirdiği araç, gereç, makine, bina ve tesislerin Başkanlıkça kiralanıp kiralanmadığı,</w:t>
      </w:r>
    </w:p>
    <w:p w:rsidR="009C7949" w:rsidRPr="006A41B9" w:rsidRDefault="009C7949" w:rsidP="008A1A69">
      <w:pPr>
        <w:shd w:val="clear" w:color="auto" w:fill="FFFFFF"/>
        <w:spacing w:before="120" w:line="276" w:lineRule="auto"/>
        <w:ind w:firstLine="567"/>
        <w:jc w:val="both"/>
        <w:rPr>
          <w:rFonts w:ascii="Times New Roman" w:hAnsi="Times New Roman"/>
          <w:i/>
          <w:sz w:val="24"/>
          <w:szCs w:val="24"/>
        </w:rPr>
      </w:pPr>
      <w:r w:rsidRPr="006A41B9">
        <w:rPr>
          <w:rFonts w:ascii="Times New Roman" w:hAnsi="Times New Roman"/>
          <w:sz w:val="24"/>
          <w:szCs w:val="24"/>
        </w:rPr>
        <w:t>ö) 4562 sayılı Kanunun geçici 12 nci maddesinde verilen hak ve yetkileri kullanmak, mükellefiyetleri yerine getirmek,</w:t>
      </w:r>
    </w:p>
    <w:p w:rsidR="007F0355" w:rsidRPr="006A41B9" w:rsidRDefault="007F0355"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bCs/>
          <w:sz w:val="24"/>
          <w:szCs w:val="24"/>
        </w:rPr>
        <w:t>-</w:t>
      </w:r>
      <w:r w:rsidRPr="006A41B9">
        <w:rPr>
          <w:rFonts w:ascii="Times New Roman" w:hAnsi="Times New Roman"/>
          <w:b/>
          <w:bCs/>
          <w:sz w:val="24"/>
          <w:szCs w:val="24"/>
        </w:rPr>
        <w:t xml:space="preserve"> 5/p </w:t>
      </w:r>
      <w:r w:rsidRPr="006A41B9">
        <w:rPr>
          <w:rFonts w:ascii="Times New Roman" w:hAnsi="Times New Roman"/>
          <w:bCs/>
          <w:sz w:val="24"/>
          <w:szCs w:val="24"/>
        </w:rPr>
        <w:t>bendi uyarınca (Ek: RG-30/12/2016-29934);</w:t>
      </w:r>
      <w:r w:rsidRPr="006A41B9">
        <w:rPr>
          <w:rFonts w:ascii="Times New Roman" w:hAnsi="Times New Roman"/>
          <w:sz w:val="24"/>
          <w:szCs w:val="24"/>
        </w:rPr>
        <w:t xml:space="preserve"> Teftişe tabi dönemde Başkanlıkça, taşınır ve taşınmaz malları almak, satmak, kiralamak veya kiraya vermek, takas etmek ve bunlar üzerinde sınırlı aynî hak tesis etmek vb işlemlerin yapılıp yapılmadığı,</w:t>
      </w:r>
    </w:p>
    <w:p w:rsidR="009C7949" w:rsidRPr="006A41B9" w:rsidRDefault="009C7949"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p) (Mülga:RG-30/12/2016-29934) </w:t>
      </w:r>
    </w:p>
    <w:p w:rsidR="009C7949" w:rsidRPr="006A41B9" w:rsidRDefault="009C7949"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lastRenderedPageBreak/>
        <w:t xml:space="preserve">p) (Ek:RG-30/12/2016-29934) Hizmetlerin yürütülmesi amacıyla, taşınır ve taşınmaz malları almak, satmak, kiralamak veya kiraya vermek, takas etmek, bunlar üzerinde sınırlı aynî hak tesis etmek. </w:t>
      </w:r>
    </w:p>
    <w:p w:rsidR="009C7949" w:rsidRPr="006A41B9" w:rsidRDefault="009C7949" w:rsidP="008A1A69">
      <w:pPr>
        <w:tabs>
          <w:tab w:val="left" w:pos="0"/>
          <w:tab w:val="left" w:pos="936"/>
        </w:tabs>
        <w:spacing w:before="120" w:line="276" w:lineRule="auto"/>
        <w:ind w:firstLine="567"/>
        <w:jc w:val="both"/>
        <w:rPr>
          <w:rFonts w:ascii="Times New Roman" w:hAnsi="Times New Roman"/>
          <w:b/>
          <w:bCs/>
          <w:sz w:val="24"/>
          <w:szCs w:val="24"/>
        </w:rPr>
      </w:pPr>
      <w:r w:rsidRPr="006A41B9">
        <w:rPr>
          <w:rFonts w:ascii="Times New Roman" w:hAnsi="Times New Roman"/>
          <w:sz w:val="24"/>
          <w:szCs w:val="24"/>
        </w:rPr>
        <w:t>r) (Ek:RG-30/12/2016-29934) Bağış ve yardım kabul etmek.</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 xml:space="preserve">- 5/s </w:t>
      </w:r>
      <w:r w:rsidRPr="006A41B9">
        <w:rPr>
          <w:rFonts w:ascii="Times New Roman" w:hAnsi="Times New Roman"/>
          <w:bCs/>
          <w:sz w:val="24"/>
          <w:szCs w:val="24"/>
        </w:rPr>
        <w:t>bendi (Ek:RG-30/12/2016-29934)</w:t>
      </w:r>
      <w:r w:rsidRPr="006A41B9">
        <w:rPr>
          <w:rFonts w:ascii="Times New Roman" w:hAnsi="Times New Roman"/>
          <w:sz w:val="24"/>
          <w:szCs w:val="24"/>
        </w:rPr>
        <w:t xml:space="preserve"> (1 Nolu</w:t>
      </w:r>
      <w:r w:rsidRPr="006A41B9">
        <w:rPr>
          <w:rFonts w:ascii="Times New Roman" w:eastAsia="Calibri" w:hAnsi="Times New Roman"/>
          <w:sz w:val="24"/>
          <w:szCs w:val="24"/>
          <w:lang w:eastAsia="en-US"/>
        </w:rPr>
        <w:t xml:space="preserve"> </w:t>
      </w:r>
      <w:r w:rsidRPr="006A41B9">
        <w:rPr>
          <w:rFonts w:ascii="Times New Roman" w:hAnsi="Times New Roman"/>
          <w:bCs/>
          <w:sz w:val="24"/>
          <w:szCs w:val="24"/>
        </w:rPr>
        <w:t xml:space="preserve">Cumhurbaşkanlığı Kararnamesinin </w:t>
      </w:r>
      <w:r w:rsidRPr="006A41B9">
        <w:rPr>
          <w:rFonts w:ascii="Times New Roman" w:hAnsi="Times New Roman"/>
          <w:b/>
          <w:sz w:val="24"/>
          <w:szCs w:val="24"/>
        </w:rPr>
        <w:t>273/6</w:t>
      </w:r>
      <w:r w:rsidRPr="006A41B9">
        <w:rPr>
          <w:rFonts w:ascii="Times New Roman" w:hAnsi="Times New Roman"/>
          <w:sz w:val="24"/>
          <w:szCs w:val="24"/>
        </w:rPr>
        <w:t xml:space="preserve"> bendi</w:t>
      </w:r>
      <w:r w:rsidRPr="006A41B9">
        <w:rPr>
          <w:rFonts w:ascii="Times New Roman" w:eastAsia="Calibri" w:hAnsi="Times New Roman"/>
          <w:sz w:val="24"/>
          <w:szCs w:val="24"/>
          <w:shd w:val="clear" w:color="auto" w:fill="FFFFFF"/>
          <w:lang w:eastAsia="en-US"/>
        </w:rPr>
        <w:t xml:space="preserve">) </w:t>
      </w:r>
      <w:r w:rsidRPr="006A41B9">
        <w:rPr>
          <w:rFonts w:ascii="Times New Roman" w:hAnsi="Times New Roman"/>
          <w:bCs/>
          <w:sz w:val="24"/>
          <w:szCs w:val="24"/>
        </w:rPr>
        <w:t>uyarınca;</w:t>
      </w:r>
      <w:r w:rsidRPr="006A41B9">
        <w:rPr>
          <w:rFonts w:ascii="Times New Roman" w:hAnsi="Times New Roman"/>
          <w:sz w:val="24"/>
          <w:szCs w:val="24"/>
        </w:rPr>
        <w:t xml:space="preserve"> İlin ihtiyaçları çerçevesinde kamu kurum ve kuruluşları, diğer tüzel kişiler ve sivil toplum kuruluşlar ile işbirliği yapılarak ortak projeler yürütülüp yürütülmediği,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Hususları incelenmelidir.</w:t>
      </w:r>
    </w:p>
    <w:p w:rsidR="007F0355" w:rsidRPr="006A41B9" w:rsidRDefault="007F0355" w:rsidP="008A1A69">
      <w:pPr>
        <w:pStyle w:val="Balk2"/>
        <w:spacing w:line="276" w:lineRule="auto"/>
        <w:jc w:val="both"/>
        <w:rPr>
          <w:szCs w:val="24"/>
        </w:rPr>
      </w:pPr>
      <w:bookmarkStart w:id="57" w:name="_Toc3537967"/>
      <w:r w:rsidRPr="006A41B9">
        <w:rPr>
          <w:szCs w:val="24"/>
        </w:rPr>
        <w:t xml:space="preserve">4.2-  </w:t>
      </w:r>
      <w:r w:rsidRPr="006A41B9">
        <w:rPr>
          <w:szCs w:val="24"/>
          <w:u w:val="single"/>
        </w:rPr>
        <w:t>BİNA VE YERLEŞİM DURUMU İLE YANGINDAN KORUNMA</w:t>
      </w:r>
      <w:r w:rsidRPr="006A41B9">
        <w:rPr>
          <w:szCs w:val="24"/>
        </w:rPr>
        <w:t>:</w:t>
      </w:r>
      <w:bookmarkEnd w:id="57"/>
    </w:p>
    <w:p w:rsidR="007F0355" w:rsidRPr="006A41B9" w:rsidRDefault="007F0355" w:rsidP="008A1A69">
      <w:pPr>
        <w:pStyle w:val="Balk3"/>
        <w:spacing w:line="276" w:lineRule="auto"/>
        <w:jc w:val="both"/>
        <w:rPr>
          <w:szCs w:val="24"/>
        </w:rPr>
      </w:pPr>
      <w:bookmarkStart w:id="58" w:name="_Toc3537968"/>
      <w:r w:rsidRPr="006A41B9">
        <w:rPr>
          <w:szCs w:val="24"/>
        </w:rPr>
        <w:t>a) Bina ve Yerleşim Durumu:</w:t>
      </w:r>
      <w:bookmarkEnd w:id="58"/>
    </w:p>
    <w:p w:rsidR="007F0355" w:rsidRPr="006A41B9" w:rsidRDefault="007F0355" w:rsidP="008A1A69">
      <w:pPr>
        <w:tabs>
          <w:tab w:val="left" w:pos="1134"/>
        </w:tabs>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04.04</w:t>
      </w:r>
      <w:r w:rsidRPr="006A41B9">
        <w:rPr>
          <w:rFonts w:ascii="Times New Roman" w:hAnsi="Times New Roman"/>
          <w:b/>
          <w:bCs/>
          <w:sz w:val="24"/>
          <w:szCs w:val="24"/>
        </w:rPr>
        <w:t>-</w:t>
      </w:r>
      <w:r w:rsidRPr="006A41B9">
        <w:rPr>
          <w:rFonts w:ascii="Times New Roman" w:hAnsi="Times New Roman"/>
          <w:bCs/>
          <w:sz w:val="24"/>
          <w:szCs w:val="24"/>
        </w:rPr>
        <w:t xml:space="preserve"> Yatırım İzleme ve Koordinasyon Başkanlığı; </w:t>
      </w:r>
    </w:p>
    <w:p w:rsidR="007F0355" w:rsidRPr="006A41B9" w:rsidRDefault="007F0355" w:rsidP="008A1A69">
      <w:pPr>
        <w:tabs>
          <w:tab w:val="left" w:pos="1134"/>
        </w:tabs>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rPr>
        <w:t>a)</w:t>
      </w:r>
      <w:r w:rsidRPr="006A41B9">
        <w:rPr>
          <w:rFonts w:ascii="Times New Roman" w:hAnsi="Times New Roman"/>
          <w:bCs/>
          <w:sz w:val="24"/>
          <w:szCs w:val="24"/>
        </w:rPr>
        <w:t xml:space="preserve"> Hizmet binasının yerleşim yeri, kapasitesi ve</w:t>
      </w:r>
      <w:r w:rsidRPr="006A41B9">
        <w:rPr>
          <w:rFonts w:ascii="Times New Roman" w:hAnsi="Times New Roman"/>
          <w:sz w:val="24"/>
          <w:szCs w:val="24"/>
        </w:rPr>
        <w:t xml:space="preserve"> fiziki koşulları </w:t>
      </w:r>
      <w:r w:rsidRPr="006A41B9">
        <w:rPr>
          <w:rFonts w:ascii="Times New Roman" w:hAnsi="Times New Roman"/>
          <w:bCs/>
          <w:sz w:val="24"/>
          <w:szCs w:val="24"/>
        </w:rPr>
        <w:t>itibarıyla yeterli olup olmadığı, binanın iç ve dış görünümüne özen gösterilip gösterilmediği, binanın büyük onarım ihtiyacının olup olmadığı,</w:t>
      </w:r>
    </w:p>
    <w:p w:rsidR="007F0355" w:rsidRPr="006A41B9" w:rsidRDefault="007F0355" w:rsidP="008A1A69">
      <w:pPr>
        <w:tabs>
          <w:tab w:val="left" w:pos="1134"/>
        </w:tabs>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rPr>
        <w:t>b)</w:t>
      </w:r>
      <w:r w:rsidRPr="006A41B9">
        <w:rPr>
          <w:rFonts w:ascii="Times New Roman" w:hAnsi="Times New Roman"/>
          <w:bCs/>
          <w:sz w:val="24"/>
          <w:szCs w:val="24"/>
        </w:rPr>
        <w:t xml:space="preserve"> Hizmet binasının temiz, düzenli ve bakımlı olup olmadığı, bina koridorları, lavabo ve wc’ler ile depoların temizliğine gereken özenin gösterilip gösterilmediği,</w:t>
      </w:r>
    </w:p>
    <w:p w:rsidR="007F0355" w:rsidRPr="006A41B9" w:rsidRDefault="007F0355" w:rsidP="008A1A69">
      <w:pPr>
        <w:tabs>
          <w:tab w:val="left" w:pos="1134"/>
          <w:tab w:val="left" w:pos="3686"/>
        </w:tabs>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rPr>
        <w:t>c)</w:t>
      </w:r>
      <w:r w:rsidRPr="006A41B9">
        <w:rPr>
          <w:rFonts w:ascii="Times New Roman" w:hAnsi="Times New Roman"/>
          <w:bCs/>
          <w:sz w:val="24"/>
          <w:szCs w:val="24"/>
        </w:rPr>
        <w:t xml:space="preserve"> Hizmet binasındaki yerleşme planının, hizmet gerekleri nedeniyle bir arada bulunması gerekli olan birimlerin bir araya toplanarak düzenli hale getirilip getirilmediği,</w:t>
      </w:r>
    </w:p>
    <w:p w:rsidR="007F0355" w:rsidRPr="006A41B9" w:rsidRDefault="007F0355" w:rsidP="008A1A69">
      <w:pPr>
        <w:tabs>
          <w:tab w:val="left" w:pos="1134"/>
        </w:tabs>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rPr>
        <w:t>d)</w:t>
      </w:r>
      <w:r w:rsidRPr="006A41B9">
        <w:rPr>
          <w:rFonts w:ascii="Times New Roman" w:hAnsi="Times New Roman"/>
          <w:bCs/>
          <w:sz w:val="24"/>
          <w:szCs w:val="24"/>
        </w:rPr>
        <w:t xml:space="preserve"> Hizmet binasındaki birimler ile tüm büroların </w:t>
      </w:r>
      <w:r w:rsidRPr="006A41B9">
        <w:rPr>
          <w:rFonts w:ascii="Times New Roman" w:hAnsi="Times New Roman"/>
          <w:sz w:val="24"/>
          <w:szCs w:val="24"/>
        </w:rPr>
        <w:t xml:space="preserve">demirbaş eşya (masa, koltuk, evrak dolapları vs.) ve bilgisayar donanımlarının </w:t>
      </w:r>
      <w:r w:rsidRPr="006A41B9">
        <w:rPr>
          <w:rFonts w:ascii="Times New Roman" w:hAnsi="Times New Roman"/>
          <w:bCs/>
          <w:sz w:val="24"/>
          <w:szCs w:val="24"/>
        </w:rPr>
        <w:t>yeterli ve düzenli olup olmadığı, ayrıca büroların</w:t>
      </w:r>
      <w:r w:rsidRPr="006A41B9">
        <w:rPr>
          <w:rFonts w:ascii="Times New Roman" w:hAnsi="Times New Roman"/>
          <w:sz w:val="24"/>
          <w:szCs w:val="24"/>
        </w:rPr>
        <w:t xml:space="preserve"> </w:t>
      </w:r>
      <w:r w:rsidRPr="006A41B9">
        <w:rPr>
          <w:rFonts w:ascii="Times New Roman" w:hAnsi="Times New Roman"/>
          <w:bCs/>
          <w:sz w:val="24"/>
          <w:szCs w:val="24"/>
        </w:rPr>
        <w:t xml:space="preserve">tertip, düzen ve temizlik açısından yeterli seviyede olup olmadığı, </w:t>
      </w:r>
    </w:p>
    <w:p w:rsidR="007F0355" w:rsidRPr="006A41B9" w:rsidRDefault="007F0355" w:rsidP="008A1A69">
      <w:pPr>
        <w:tabs>
          <w:tab w:val="left" w:pos="1134"/>
        </w:tabs>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rPr>
        <w:t>e)</w:t>
      </w:r>
      <w:r w:rsidRPr="006A41B9">
        <w:rPr>
          <w:rFonts w:ascii="Times New Roman" w:hAnsi="Times New Roman"/>
          <w:bCs/>
          <w:sz w:val="24"/>
          <w:szCs w:val="24"/>
        </w:rPr>
        <w:t xml:space="preserve"> Hizmet binasının çevresinin tertip, düzen ve temizliği üzerinde durulup durulmadığı ve ayrıca bahçe ve çevre düzenlemesinin yapılıp yapılmadığı,</w:t>
      </w:r>
    </w:p>
    <w:p w:rsidR="007F0355" w:rsidRPr="006A41B9" w:rsidRDefault="007F0355" w:rsidP="008A1A69">
      <w:pPr>
        <w:tabs>
          <w:tab w:val="left" w:pos="1134"/>
        </w:tabs>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04.05</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b/>
          <w:sz w:val="24"/>
          <w:szCs w:val="24"/>
          <w:u w:val="single"/>
        </w:rPr>
        <w:t>5378 sayılı Engelliler Hakkında Kanunun</w:t>
      </w:r>
      <w:r w:rsidRPr="006A41B9">
        <w:rPr>
          <w:rFonts w:ascii="Times New Roman" w:hAnsi="Times New Roman"/>
          <w:b/>
          <w:sz w:val="24"/>
          <w:szCs w:val="24"/>
        </w:rPr>
        <w:t xml:space="preserve"> Geçici 2 </w:t>
      </w:r>
      <w:r w:rsidRPr="006A41B9">
        <w:rPr>
          <w:rFonts w:ascii="Times New Roman" w:hAnsi="Times New Roman"/>
          <w:sz w:val="24"/>
          <w:szCs w:val="24"/>
        </w:rPr>
        <w:t>nci maddesi uyarınca; YİKOB hizmet binasının/binalarının engelli vatandaşların hizmet alımlarını ve erişebilirliğini kolaylaştıracak şekilde düzenlenip düzenlenmediği,</w:t>
      </w:r>
    </w:p>
    <w:p w:rsidR="007F0355" w:rsidRPr="006A41B9" w:rsidRDefault="007F0355" w:rsidP="008A1A69">
      <w:pPr>
        <w:tabs>
          <w:tab w:val="left" w:pos="1134"/>
        </w:tabs>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04.06</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b/>
          <w:bCs/>
          <w:sz w:val="24"/>
          <w:szCs w:val="24"/>
          <w:u w:val="single"/>
        </w:rPr>
        <w:t>Nöbetçi Memurluğu Kurulması ve Olağanüstü Hal Tatbikatlarında Mesainin 24 Saat Devamını Sağlayan Kanun</w:t>
      </w:r>
      <w:r w:rsidRPr="006A41B9">
        <w:rPr>
          <w:rFonts w:ascii="Times New Roman" w:hAnsi="Times New Roman"/>
          <w:bCs/>
          <w:sz w:val="24"/>
          <w:szCs w:val="24"/>
        </w:rPr>
        <w:t xml:space="preserve"> ve</w:t>
      </w:r>
      <w:r w:rsidRPr="006A41B9">
        <w:rPr>
          <w:rFonts w:ascii="Times New Roman" w:hAnsi="Times New Roman"/>
          <w:b/>
          <w:bCs/>
          <w:sz w:val="24"/>
          <w:szCs w:val="24"/>
        </w:rPr>
        <w:t xml:space="preserve"> </w:t>
      </w:r>
      <w:r w:rsidRPr="006A41B9">
        <w:rPr>
          <w:rFonts w:ascii="Times New Roman" w:hAnsi="Times New Roman"/>
          <w:b/>
          <w:sz w:val="24"/>
          <w:szCs w:val="24"/>
          <w:u w:val="single"/>
        </w:rPr>
        <w:t>Nöbetçi Memurların Görev ve Sorumlulukları ile Çalışma Şekillerini Gösterir Yönetmelik</w:t>
      </w:r>
      <w:r w:rsidRPr="006A41B9">
        <w:rPr>
          <w:rFonts w:ascii="Times New Roman" w:hAnsi="Times New Roman"/>
          <w:sz w:val="24"/>
          <w:szCs w:val="24"/>
        </w:rPr>
        <w:t xml:space="preserve"> ile ilgili işler;</w:t>
      </w:r>
    </w:p>
    <w:p w:rsidR="007F0355" w:rsidRPr="006A41B9" w:rsidRDefault="0006545A" w:rsidP="008A1A69">
      <w:pPr>
        <w:tabs>
          <w:tab w:val="left" w:pos="1134"/>
        </w:tabs>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rPr>
        <w:t xml:space="preserve">- </w:t>
      </w:r>
      <w:r w:rsidR="007F0355" w:rsidRPr="006A41B9">
        <w:rPr>
          <w:rFonts w:ascii="Times New Roman" w:hAnsi="Times New Roman"/>
          <w:bCs/>
          <w:sz w:val="24"/>
          <w:szCs w:val="24"/>
        </w:rPr>
        <w:t xml:space="preserve">Adı geçen Kanunun ve Yönetmeliğin </w:t>
      </w:r>
      <w:r w:rsidR="007F0355" w:rsidRPr="006A41B9">
        <w:rPr>
          <w:rFonts w:ascii="Times New Roman" w:hAnsi="Times New Roman"/>
          <w:b/>
          <w:bCs/>
          <w:sz w:val="24"/>
          <w:szCs w:val="24"/>
        </w:rPr>
        <w:t xml:space="preserve">1 </w:t>
      </w:r>
      <w:r w:rsidR="007F0355" w:rsidRPr="006A41B9">
        <w:rPr>
          <w:rFonts w:ascii="Times New Roman" w:hAnsi="Times New Roman"/>
          <w:bCs/>
          <w:sz w:val="24"/>
          <w:szCs w:val="24"/>
        </w:rPr>
        <w:t>inci maddeleri uyarınca; hizmet binasında Nöbetçi Memurluğu sisteminin oluşturulup oluşturulmadığı, bu kuruluşa mevzuat hükümleri doğrultusunda işlerlik kazandırılıp kazandırılmadığı ve nöbetçi memur olarak görevlendirilen personellerin görevlerinin bilincinde olup olmadığı,</w:t>
      </w:r>
    </w:p>
    <w:p w:rsidR="007F0355" w:rsidRPr="006A41B9" w:rsidRDefault="0006545A" w:rsidP="008A1A69">
      <w:pPr>
        <w:tabs>
          <w:tab w:val="left" w:pos="1134"/>
        </w:tabs>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rPr>
        <w:t xml:space="preserve">- </w:t>
      </w:r>
      <w:r w:rsidR="007F0355" w:rsidRPr="006A41B9">
        <w:rPr>
          <w:rFonts w:ascii="Times New Roman" w:hAnsi="Times New Roman"/>
          <w:bCs/>
          <w:sz w:val="24"/>
          <w:szCs w:val="24"/>
        </w:rPr>
        <w:t xml:space="preserve">Kanunun </w:t>
      </w:r>
      <w:r w:rsidR="007F0355" w:rsidRPr="006A41B9">
        <w:rPr>
          <w:rFonts w:ascii="Times New Roman" w:hAnsi="Times New Roman"/>
          <w:b/>
          <w:bCs/>
          <w:sz w:val="24"/>
          <w:szCs w:val="24"/>
        </w:rPr>
        <w:t xml:space="preserve">4 </w:t>
      </w:r>
      <w:r w:rsidR="007F0355" w:rsidRPr="006A41B9">
        <w:rPr>
          <w:rFonts w:ascii="Times New Roman" w:hAnsi="Times New Roman"/>
          <w:bCs/>
          <w:sz w:val="24"/>
          <w:szCs w:val="24"/>
        </w:rPr>
        <w:t xml:space="preserve">üncü ve Yönetmeliğin </w:t>
      </w:r>
      <w:r w:rsidR="007F0355" w:rsidRPr="006A41B9">
        <w:rPr>
          <w:rFonts w:ascii="Times New Roman" w:hAnsi="Times New Roman"/>
          <w:b/>
          <w:bCs/>
          <w:sz w:val="24"/>
          <w:szCs w:val="24"/>
        </w:rPr>
        <w:t xml:space="preserve">12 </w:t>
      </w:r>
      <w:r w:rsidR="007F0355" w:rsidRPr="006A41B9">
        <w:rPr>
          <w:rFonts w:ascii="Times New Roman" w:hAnsi="Times New Roman"/>
          <w:bCs/>
          <w:sz w:val="24"/>
          <w:szCs w:val="24"/>
        </w:rPr>
        <w:t>nci maddeleri uyarınca; Nöbetçi Memurluğu Özel Talimatı’nın hazırlanıp hazırlanmadığı,</w:t>
      </w:r>
    </w:p>
    <w:p w:rsidR="007F0355" w:rsidRPr="006A41B9" w:rsidRDefault="0006545A" w:rsidP="008A1A69">
      <w:pPr>
        <w:tabs>
          <w:tab w:val="left" w:pos="1134"/>
        </w:tabs>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rPr>
        <w:t xml:space="preserve">- </w:t>
      </w:r>
      <w:r w:rsidR="007F0355" w:rsidRPr="006A41B9">
        <w:rPr>
          <w:rFonts w:ascii="Times New Roman" w:hAnsi="Times New Roman"/>
          <w:bCs/>
          <w:sz w:val="24"/>
          <w:szCs w:val="24"/>
        </w:rPr>
        <w:t xml:space="preserve">Kanunun </w:t>
      </w:r>
      <w:r w:rsidR="007F0355" w:rsidRPr="006A41B9">
        <w:rPr>
          <w:rFonts w:ascii="Times New Roman" w:hAnsi="Times New Roman"/>
          <w:b/>
          <w:bCs/>
          <w:sz w:val="24"/>
          <w:szCs w:val="24"/>
        </w:rPr>
        <w:t xml:space="preserve">2 </w:t>
      </w:r>
      <w:r w:rsidR="007F0355" w:rsidRPr="006A41B9">
        <w:rPr>
          <w:rFonts w:ascii="Times New Roman" w:hAnsi="Times New Roman"/>
          <w:bCs/>
          <w:sz w:val="24"/>
          <w:szCs w:val="24"/>
        </w:rPr>
        <w:t xml:space="preserve">nci ve Yönetmeliğin </w:t>
      </w:r>
      <w:r w:rsidR="007F0355" w:rsidRPr="006A41B9">
        <w:rPr>
          <w:rFonts w:ascii="Times New Roman" w:hAnsi="Times New Roman"/>
          <w:b/>
          <w:bCs/>
          <w:sz w:val="24"/>
          <w:szCs w:val="24"/>
        </w:rPr>
        <w:t xml:space="preserve">13 </w:t>
      </w:r>
      <w:r w:rsidR="007F0355" w:rsidRPr="006A41B9">
        <w:rPr>
          <w:rFonts w:ascii="Times New Roman" w:hAnsi="Times New Roman"/>
          <w:bCs/>
          <w:sz w:val="24"/>
          <w:szCs w:val="24"/>
        </w:rPr>
        <w:t>üncü maddeleri uyarınca; Nöbetçi Memurluğu görevini yapan memur ve hizmetlilere, bu görevlerinden ötürü herhangi bir ücret ödenip ödenmediği, nöbet tutan görevlilerin nöbet bitiminde bir işgünü izinli sayılıp sayılmadığı,</w:t>
      </w:r>
    </w:p>
    <w:p w:rsidR="007F0355" w:rsidRPr="006A41B9" w:rsidRDefault="0006545A" w:rsidP="008A1A69">
      <w:pPr>
        <w:tabs>
          <w:tab w:val="left" w:pos="1134"/>
        </w:tabs>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rPr>
        <w:lastRenderedPageBreak/>
        <w:t xml:space="preserve">- </w:t>
      </w:r>
      <w:r w:rsidR="007F0355" w:rsidRPr="006A41B9">
        <w:rPr>
          <w:rFonts w:ascii="Times New Roman" w:hAnsi="Times New Roman"/>
          <w:bCs/>
          <w:sz w:val="24"/>
          <w:szCs w:val="24"/>
        </w:rPr>
        <w:t xml:space="preserve">Kanunun </w:t>
      </w:r>
      <w:r w:rsidR="007F0355" w:rsidRPr="006A41B9">
        <w:rPr>
          <w:rFonts w:ascii="Times New Roman" w:hAnsi="Times New Roman"/>
          <w:b/>
          <w:bCs/>
          <w:sz w:val="24"/>
          <w:szCs w:val="24"/>
        </w:rPr>
        <w:t xml:space="preserve">3 </w:t>
      </w:r>
      <w:r w:rsidR="007F0355" w:rsidRPr="006A41B9">
        <w:rPr>
          <w:rFonts w:ascii="Times New Roman" w:hAnsi="Times New Roman"/>
          <w:bCs/>
          <w:sz w:val="24"/>
          <w:szCs w:val="24"/>
        </w:rPr>
        <w:t xml:space="preserve">üncü ve Yönetmeliğin </w:t>
      </w:r>
      <w:r w:rsidR="007F0355" w:rsidRPr="006A41B9">
        <w:rPr>
          <w:rFonts w:ascii="Times New Roman" w:hAnsi="Times New Roman"/>
          <w:b/>
          <w:bCs/>
          <w:sz w:val="24"/>
          <w:szCs w:val="24"/>
        </w:rPr>
        <w:t xml:space="preserve">14 </w:t>
      </w:r>
      <w:r w:rsidR="007F0355" w:rsidRPr="006A41B9">
        <w:rPr>
          <w:rFonts w:ascii="Times New Roman" w:hAnsi="Times New Roman"/>
          <w:bCs/>
          <w:sz w:val="24"/>
          <w:szCs w:val="24"/>
        </w:rPr>
        <w:t>üncü maddeleri uyarınca; Nöbetçi memurlarına yatak, telefon ve demirbaşı bulunan bir oda tedarik edilip edilmediği,</w:t>
      </w:r>
    </w:p>
    <w:p w:rsidR="007F0355" w:rsidRPr="006A41B9" w:rsidRDefault="0006545A" w:rsidP="008A1A69">
      <w:pPr>
        <w:tabs>
          <w:tab w:val="left" w:pos="1134"/>
        </w:tabs>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rPr>
        <w:t xml:space="preserve">- </w:t>
      </w:r>
      <w:r w:rsidR="007F0355" w:rsidRPr="006A41B9">
        <w:rPr>
          <w:rFonts w:ascii="Times New Roman" w:hAnsi="Times New Roman"/>
          <w:bCs/>
          <w:sz w:val="24"/>
          <w:szCs w:val="24"/>
        </w:rPr>
        <w:t xml:space="preserve">Yönetmeliğin </w:t>
      </w:r>
      <w:r w:rsidR="007F0355" w:rsidRPr="006A41B9">
        <w:rPr>
          <w:rFonts w:ascii="Times New Roman" w:hAnsi="Times New Roman"/>
          <w:b/>
          <w:bCs/>
          <w:sz w:val="24"/>
          <w:szCs w:val="24"/>
        </w:rPr>
        <w:t xml:space="preserve">20 </w:t>
      </w:r>
      <w:r w:rsidR="007F0355" w:rsidRPr="006A41B9">
        <w:rPr>
          <w:rFonts w:ascii="Times New Roman" w:hAnsi="Times New Roman"/>
          <w:bCs/>
          <w:sz w:val="24"/>
          <w:szCs w:val="24"/>
        </w:rPr>
        <w:t>nci</w:t>
      </w:r>
      <w:r w:rsidR="007F0355" w:rsidRPr="006A41B9">
        <w:rPr>
          <w:rFonts w:ascii="Times New Roman" w:hAnsi="Times New Roman"/>
          <w:b/>
          <w:bCs/>
          <w:sz w:val="24"/>
          <w:szCs w:val="24"/>
        </w:rPr>
        <w:t xml:space="preserve"> </w:t>
      </w:r>
      <w:r w:rsidR="007F0355" w:rsidRPr="006A41B9">
        <w:rPr>
          <w:rFonts w:ascii="Times New Roman" w:hAnsi="Times New Roman"/>
          <w:bCs/>
          <w:sz w:val="24"/>
          <w:szCs w:val="24"/>
        </w:rPr>
        <w:t>maddesi uyarınca; nöbetçi memur odasında nöbet devir-teslim defteri bulunup bulunmadığı, devir ve teslimlerin nöbet defterine yazılıp yazılmadığı, ayrıca nöbetçi memurluğu odasında, kendilerine alarm haberinin duyurulacağı kişilerin ev adresi ve telefon numaralarının bulunup bulunmadığı,</w:t>
      </w:r>
    </w:p>
    <w:p w:rsidR="007F0355" w:rsidRPr="006A41B9" w:rsidRDefault="007F0355" w:rsidP="008A1A69">
      <w:pPr>
        <w:pStyle w:val="Balk3"/>
        <w:spacing w:line="276" w:lineRule="auto"/>
        <w:jc w:val="both"/>
        <w:rPr>
          <w:szCs w:val="24"/>
        </w:rPr>
      </w:pPr>
      <w:bookmarkStart w:id="59" w:name="_Toc3537969"/>
      <w:r w:rsidRPr="006A41B9">
        <w:rPr>
          <w:szCs w:val="24"/>
        </w:rPr>
        <w:t>b) Binaların Yangından Korunmasına İlişkin İşlemler;</w:t>
      </w:r>
      <w:bookmarkEnd w:id="59"/>
    </w:p>
    <w:p w:rsidR="007F0355" w:rsidRPr="006A41B9" w:rsidRDefault="007F0355" w:rsidP="008A1A69">
      <w:pPr>
        <w:tabs>
          <w:tab w:val="left" w:pos="1134"/>
        </w:tabs>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04.07</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b/>
          <w:bCs/>
          <w:sz w:val="24"/>
          <w:szCs w:val="24"/>
        </w:rPr>
        <w:t>5442 sayılı İl İdaresi Kanunu</w:t>
      </w:r>
      <w:r w:rsidR="00714DB3" w:rsidRPr="006A41B9">
        <w:rPr>
          <w:rFonts w:ascii="Times New Roman" w:hAnsi="Times New Roman"/>
          <w:b/>
          <w:bCs/>
          <w:sz w:val="24"/>
          <w:szCs w:val="24"/>
        </w:rPr>
        <w:t>’</w:t>
      </w:r>
      <w:r w:rsidRPr="006A41B9">
        <w:rPr>
          <w:rFonts w:ascii="Times New Roman" w:hAnsi="Times New Roman"/>
          <w:b/>
          <w:bCs/>
          <w:sz w:val="24"/>
          <w:szCs w:val="24"/>
        </w:rPr>
        <w:t>nun 9/İ</w:t>
      </w:r>
      <w:r w:rsidRPr="006A41B9">
        <w:rPr>
          <w:rFonts w:ascii="Times New Roman" w:hAnsi="Times New Roman"/>
          <w:bCs/>
          <w:sz w:val="24"/>
          <w:szCs w:val="24"/>
        </w:rPr>
        <w:t xml:space="preserve"> bendi uyarınca; Valiler’in, YİKOB</w:t>
      </w:r>
      <w:r w:rsidRPr="006A41B9">
        <w:rPr>
          <w:rFonts w:ascii="Times New Roman" w:hAnsi="Times New Roman"/>
          <w:sz w:val="24"/>
          <w:szCs w:val="24"/>
        </w:rPr>
        <w:t xml:space="preserve"> hizmet binasının</w:t>
      </w:r>
      <w:r w:rsidRPr="006A41B9">
        <w:rPr>
          <w:rFonts w:ascii="Times New Roman" w:hAnsi="Times New Roman"/>
          <w:bCs/>
          <w:sz w:val="24"/>
          <w:szCs w:val="24"/>
        </w:rPr>
        <w:t xml:space="preserve"> </w:t>
      </w:r>
      <w:r w:rsidRPr="006A41B9">
        <w:rPr>
          <w:rFonts w:ascii="Times New Roman" w:hAnsi="Times New Roman"/>
          <w:sz w:val="24"/>
          <w:szCs w:val="24"/>
        </w:rPr>
        <w:t>yangın vb. tehlikelere karşı korunması ve iyi halde tutulması hususunda yeterli tedbirleri aldırıp aldırmadığı ve bu hususta Valilerce denetim yapılıp yapılmadığı,</w:t>
      </w:r>
    </w:p>
    <w:p w:rsidR="007F0355" w:rsidRPr="006A41B9" w:rsidRDefault="007F0355" w:rsidP="008A1A69">
      <w:pPr>
        <w:tabs>
          <w:tab w:val="left" w:pos="1134"/>
        </w:tabs>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04.08</w:t>
      </w:r>
      <w:r w:rsidRPr="006A41B9">
        <w:rPr>
          <w:rFonts w:ascii="Times New Roman" w:hAnsi="Times New Roman"/>
          <w:b/>
          <w:bCs/>
          <w:sz w:val="24"/>
          <w:szCs w:val="24"/>
        </w:rPr>
        <w:t>-</w:t>
      </w:r>
      <w:r w:rsidRPr="006A41B9">
        <w:rPr>
          <w:rFonts w:ascii="Times New Roman" w:hAnsi="Times New Roman"/>
          <w:bCs/>
          <w:sz w:val="24"/>
          <w:szCs w:val="24"/>
        </w:rPr>
        <w:t xml:space="preserve"> 27.11.2007 tarih</w:t>
      </w:r>
      <w:r w:rsidR="00714DB3" w:rsidRPr="006A41B9">
        <w:rPr>
          <w:rFonts w:ascii="Times New Roman" w:hAnsi="Times New Roman"/>
          <w:bCs/>
          <w:sz w:val="24"/>
          <w:szCs w:val="24"/>
        </w:rPr>
        <w:t>li</w:t>
      </w:r>
      <w:r w:rsidRPr="006A41B9">
        <w:rPr>
          <w:rFonts w:ascii="Times New Roman" w:hAnsi="Times New Roman"/>
          <w:bCs/>
          <w:sz w:val="24"/>
          <w:szCs w:val="24"/>
        </w:rPr>
        <w:t xml:space="preserve"> ve </w:t>
      </w:r>
      <w:r w:rsidRPr="006A41B9">
        <w:rPr>
          <w:rFonts w:ascii="Times New Roman" w:hAnsi="Times New Roman"/>
          <w:sz w:val="24"/>
          <w:szCs w:val="24"/>
        </w:rPr>
        <w:t xml:space="preserve">2007/12937 karar sayılı </w:t>
      </w:r>
      <w:r w:rsidRPr="006A41B9">
        <w:rPr>
          <w:rFonts w:ascii="Times New Roman" w:hAnsi="Times New Roman"/>
          <w:b/>
          <w:bCs/>
          <w:sz w:val="24"/>
          <w:szCs w:val="24"/>
          <w:u w:val="single"/>
        </w:rPr>
        <w:t>Binaların Yangından Korunması Hakkında Yönetmeliğin</w:t>
      </w:r>
      <w:r w:rsidRPr="006A41B9">
        <w:rPr>
          <w:rFonts w:ascii="Times New Roman" w:hAnsi="Times New Roman"/>
          <w:bCs/>
          <w:sz w:val="24"/>
          <w:szCs w:val="24"/>
        </w:rPr>
        <w:t xml:space="preserve">; </w:t>
      </w:r>
    </w:p>
    <w:p w:rsidR="007F0355" w:rsidRPr="006A41B9" w:rsidRDefault="007F0355" w:rsidP="008A1A69">
      <w:pPr>
        <w:tabs>
          <w:tab w:val="left" w:pos="1134"/>
        </w:tabs>
        <w:spacing w:before="120" w:line="276" w:lineRule="auto"/>
        <w:ind w:right="-1" w:firstLine="567"/>
        <w:jc w:val="both"/>
        <w:rPr>
          <w:rFonts w:ascii="Times New Roman" w:hAnsi="Times New Roman"/>
          <w:bCs/>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35 ila 37 </w:t>
      </w:r>
      <w:r w:rsidRPr="006A41B9">
        <w:rPr>
          <w:rFonts w:ascii="Times New Roman" w:hAnsi="Times New Roman"/>
          <w:bCs/>
          <w:sz w:val="24"/>
          <w:szCs w:val="24"/>
        </w:rPr>
        <w:t xml:space="preserve">inci maddeleri uyarınca; </w:t>
      </w:r>
      <w:r w:rsidRPr="006A41B9">
        <w:rPr>
          <w:rFonts w:ascii="Times New Roman" w:hAnsi="Times New Roman"/>
          <w:sz w:val="24"/>
          <w:szCs w:val="24"/>
        </w:rPr>
        <w:t xml:space="preserve">YİKOB hizmet </w:t>
      </w:r>
      <w:r w:rsidRPr="006A41B9">
        <w:rPr>
          <w:rFonts w:ascii="Times New Roman" w:hAnsi="Times New Roman"/>
          <w:bCs/>
          <w:sz w:val="24"/>
          <w:szCs w:val="24"/>
        </w:rPr>
        <w:t xml:space="preserve">binalarında, anılan Yönetmeliğin </w:t>
      </w:r>
      <w:r w:rsidRPr="006A41B9">
        <w:rPr>
          <w:rFonts w:ascii="Times New Roman" w:hAnsi="Times New Roman"/>
          <w:b/>
          <w:bCs/>
          <w:sz w:val="24"/>
          <w:szCs w:val="24"/>
        </w:rPr>
        <w:t>36</w:t>
      </w:r>
      <w:r w:rsidRPr="006A41B9">
        <w:rPr>
          <w:rFonts w:ascii="Times New Roman" w:hAnsi="Times New Roman"/>
          <w:bCs/>
          <w:sz w:val="24"/>
          <w:szCs w:val="24"/>
        </w:rPr>
        <w:t xml:space="preserve"> ve </w:t>
      </w:r>
      <w:r w:rsidRPr="006A41B9">
        <w:rPr>
          <w:rFonts w:ascii="Times New Roman" w:hAnsi="Times New Roman"/>
          <w:b/>
          <w:bCs/>
          <w:sz w:val="24"/>
          <w:szCs w:val="24"/>
        </w:rPr>
        <w:t>37</w:t>
      </w:r>
      <w:r w:rsidRPr="006A41B9">
        <w:rPr>
          <w:rFonts w:ascii="Times New Roman" w:hAnsi="Times New Roman"/>
          <w:bCs/>
          <w:sz w:val="24"/>
          <w:szCs w:val="24"/>
        </w:rPr>
        <w:t xml:space="preserve"> nci maddelerinde belirtilen imkanlardan biri yada daha fazlası kullanılarak kaçış yolları sağlanıp sağlanmadığı, </w:t>
      </w:r>
      <w:r w:rsidRPr="006A41B9">
        <w:rPr>
          <w:rFonts w:ascii="Times New Roman" w:hAnsi="Times New Roman"/>
          <w:sz w:val="24"/>
          <w:szCs w:val="24"/>
        </w:rPr>
        <w:t xml:space="preserve">zorunlu çıkışların kolayca erişilebilir, kapıların açılabilecek durumda ve önlerinde engelleyicilerin olup olmadığı, </w:t>
      </w:r>
    </w:p>
    <w:p w:rsidR="007F0355" w:rsidRPr="006A41B9" w:rsidRDefault="007F0355" w:rsidP="008A1A69">
      <w:pPr>
        <w:tabs>
          <w:tab w:val="left" w:pos="1134"/>
        </w:tabs>
        <w:spacing w:before="120" w:line="276" w:lineRule="auto"/>
        <w:ind w:right="-1" w:firstLine="567"/>
        <w:jc w:val="both"/>
        <w:rPr>
          <w:rFonts w:ascii="Times New Roman" w:hAnsi="Times New Roman"/>
          <w:bCs/>
          <w:sz w:val="24"/>
          <w:szCs w:val="24"/>
        </w:rPr>
      </w:pPr>
      <w:r w:rsidRPr="006A41B9">
        <w:rPr>
          <w:rFonts w:ascii="Times New Roman" w:hAnsi="Times New Roman"/>
          <w:bCs/>
          <w:sz w:val="24"/>
          <w:szCs w:val="24"/>
        </w:rPr>
        <w:t xml:space="preserve">- </w:t>
      </w:r>
      <w:r w:rsidRPr="006A41B9">
        <w:rPr>
          <w:rFonts w:ascii="Times New Roman" w:hAnsi="Times New Roman"/>
          <w:b/>
          <w:sz w:val="24"/>
          <w:szCs w:val="24"/>
        </w:rPr>
        <w:t xml:space="preserve">38 </w:t>
      </w:r>
      <w:r w:rsidRPr="006A41B9">
        <w:rPr>
          <w:rFonts w:ascii="Times New Roman" w:hAnsi="Times New Roman"/>
          <w:sz w:val="24"/>
          <w:szCs w:val="24"/>
        </w:rPr>
        <w:t>inci maddesi gereğince;</w:t>
      </w:r>
      <w:r w:rsidRPr="006A41B9">
        <w:rPr>
          <w:rFonts w:ascii="Times New Roman" w:hAnsi="Times New Roman"/>
          <w:bCs/>
          <w:sz w:val="24"/>
          <w:szCs w:val="24"/>
        </w:rPr>
        <w:t xml:space="preserve"> </w:t>
      </w:r>
      <w:r w:rsidRPr="006A41B9">
        <w:rPr>
          <w:rFonts w:ascii="Times New Roman" w:hAnsi="Times New Roman"/>
          <w:sz w:val="24"/>
          <w:szCs w:val="24"/>
        </w:rPr>
        <w:t xml:space="preserve">Hizmet </w:t>
      </w:r>
      <w:r w:rsidRPr="006A41B9">
        <w:rPr>
          <w:rFonts w:ascii="Times New Roman" w:hAnsi="Times New Roman"/>
          <w:bCs/>
          <w:sz w:val="24"/>
          <w:szCs w:val="24"/>
        </w:rPr>
        <w:t xml:space="preserve">binalarındaki kaçış merdivenlerinin her zaman kullanıma uygun şekilde bulundurulup bulundurulmadığı, </w:t>
      </w:r>
      <w:r w:rsidRPr="006A41B9">
        <w:rPr>
          <w:rFonts w:ascii="Times New Roman" w:hAnsi="Times New Roman"/>
          <w:b/>
          <w:bCs/>
          <w:sz w:val="24"/>
          <w:szCs w:val="24"/>
        </w:rPr>
        <w:t xml:space="preserve">39 </w:t>
      </w:r>
      <w:r w:rsidRPr="006A41B9">
        <w:rPr>
          <w:rFonts w:ascii="Times New Roman" w:hAnsi="Times New Roman"/>
          <w:bCs/>
          <w:sz w:val="24"/>
          <w:szCs w:val="24"/>
        </w:rPr>
        <w:t xml:space="preserve">uncu maddesi uyarınca, hizmet binasında </w:t>
      </w:r>
      <w:r w:rsidRPr="006A41B9">
        <w:rPr>
          <w:rFonts w:ascii="Times New Roman" w:hAnsi="Times New Roman"/>
          <w:sz w:val="24"/>
          <w:szCs w:val="24"/>
        </w:rPr>
        <w:t>en az 2 acil çıkışın tesis edilip edilmediği ve çıkışların korunup korunmadığı,</w:t>
      </w:r>
      <w:r w:rsidRPr="006A41B9">
        <w:rPr>
          <w:rFonts w:ascii="Times New Roman" w:hAnsi="Times New Roman"/>
          <w:b/>
          <w:bCs/>
          <w:sz w:val="24"/>
          <w:szCs w:val="24"/>
        </w:rPr>
        <w:t xml:space="preserve"> 40 </w:t>
      </w:r>
      <w:r w:rsidRPr="006A41B9">
        <w:rPr>
          <w:rFonts w:ascii="Times New Roman" w:hAnsi="Times New Roman"/>
          <w:bCs/>
          <w:sz w:val="24"/>
          <w:szCs w:val="24"/>
        </w:rPr>
        <w:t xml:space="preserve">ıncı maddesi uyarınca da; </w:t>
      </w:r>
      <w:r w:rsidRPr="006A41B9">
        <w:rPr>
          <w:rFonts w:ascii="Times New Roman" w:hAnsi="Times New Roman"/>
          <w:sz w:val="24"/>
          <w:szCs w:val="24"/>
        </w:rPr>
        <w:t xml:space="preserve">kaçış yolları ile kaçış merdivenlerinin birbirlerinin alternatifi olacak şekilde konumlandırılıp konumlandırılmadığı, kaçış yolları ve kaçış merdivenlerinin yan yana yapılıp yapılmadığı, </w:t>
      </w:r>
    </w:p>
    <w:p w:rsidR="007F0355" w:rsidRPr="006A41B9" w:rsidRDefault="007F0355" w:rsidP="008A1A69">
      <w:pPr>
        <w:tabs>
          <w:tab w:val="left" w:pos="1134"/>
        </w:tabs>
        <w:spacing w:before="120" w:line="276" w:lineRule="auto"/>
        <w:ind w:right="-1" w:firstLine="567"/>
        <w:jc w:val="both"/>
        <w:rPr>
          <w:rFonts w:ascii="Times New Roman" w:hAnsi="Times New Roman"/>
          <w:bCs/>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53 </w:t>
      </w:r>
      <w:r w:rsidRPr="006A41B9">
        <w:rPr>
          <w:rFonts w:ascii="Times New Roman" w:hAnsi="Times New Roman"/>
          <w:bCs/>
          <w:sz w:val="24"/>
          <w:szCs w:val="24"/>
        </w:rPr>
        <w:t>üncü maddesi uyarınca;</w:t>
      </w:r>
      <w:r w:rsidRPr="006A41B9">
        <w:rPr>
          <w:rFonts w:ascii="Times New Roman" w:hAnsi="Times New Roman"/>
          <w:sz w:val="24"/>
          <w:szCs w:val="24"/>
        </w:rPr>
        <w:t xml:space="preserve"> Binaların yangın bakımından kritik özellikler gösteren kazan daireleri, yakıt depoları, bacalar, sığınaklar, otoparklar, mutfaklar, çatılar, asansörler, yıldırımdan korunma tesisatı, transformatör ve jeneratör gibi </w:t>
      </w:r>
      <w:r w:rsidRPr="006A41B9">
        <w:rPr>
          <w:rFonts w:ascii="Times New Roman" w:hAnsi="Times New Roman"/>
          <w:bCs/>
          <w:sz w:val="24"/>
          <w:szCs w:val="24"/>
        </w:rPr>
        <w:t>kısımlara yanıcı madde atılması veya depolanması yasak olup, buraların belli aralıklarla temizlenmesinin sağlanıp sağlanmadığı,</w:t>
      </w:r>
    </w:p>
    <w:p w:rsidR="007F0355" w:rsidRPr="006A41B9" w:rsidRDefault="007F0355" w:rsidP="008A1A69">
      <w:pPr>
        <w:tabs>
          <w:tab w:val="left" w:pos="1134"/>
        </w:tabs>
        <w:spacing w:before="120" w:line="276" w:lineRule="auto"/>
        <w:ind w:right="-1" w:firstLine="567"/>
        <w:jc w:val="both"/>
        <w:rPr>
          <w:rFonts w:ascii="Times New Roman" w:hAnsi="Times New Roman"/>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59 </w:t>
      </w:r>
      <w:r w:rsidRPr="006A41B9">
        <w:rPr>
          <w:rFonts w:ascii="Times New Roman" w:hAnsi="Times New Roman"/>
          <w:bCs/>
          <w:sz w:val="24"/>
          <w:szCs w:val="24"/>
        </w:rPr>
        <w:t xml:space="preserve">uncu maddesi gereğince; Hizmet binasında </w:t>
      </w:r>
      <w:r w:rsidRPr="006A41B9">
        <w:rPr>
          <w:rFonts w:ascii="Times New Roman" w:hAnsi="Times New Roman"/>
          <w:sz w:val="24"/>
          <w:szCs w:val="24"/>
        </w:rPr>
        <w:t>100m</w:t>
      </w:r>
      <w:r w:rsidRPr="006A41B9">
        <w:rPr>
          <w:rFonts w:ascii="Times New Roman" w:hAnsi="Times New Roman"/>
          <w:sz w:val="24"/>
          <w:szCs w:val="24"/>
          <w:vertAlign w:val="superscript"/>
        </w:rPr>
        <w:t>2</w:t>
      </w:r>
      <w:r w:rsidRPr="006A41B9">
        <w:rPr>
          <w:rFonts w:ascii="Times New Roman" w:hAnsi="Times New Roman"/>
          <w:sz w:val="24"/>
          <w:szCs w:val="24"/>
        </w:rPr>
        <w:t>’den büyük sığınak varsa, bu yönetmeliğin altıncı kısmın ikinci bölümüne uygun duman tahliye sistemi kurulup kurulmadığı ve 3. kısmın 2. bölümünde belirtilen esaslara uygun ve en az 2 çıkışın sağlanıp sağlanmadığı,</w:t>
      </w:r>
    </w:p>
    <w:p w:rsidR="007F0355" w:rsidRPr="006A41B9" w:rsidRDefault="007F0355" w:rsidP="008A1A69">
      <w:pPr>
        <w:tabs>
          <w:tab w:val="left" w:pos="1134"/>
        </w:tabs>
        <w:spacing w:before="120" w:line="276" w:lineRule="auto"/>
        <w:ind w:right="-1" w:firstLine="567"/>
        <w:jc w:val="both"/>
        <w:rPr>
          <w:rFonts w:ascii="Times New Roman" w:hAnsi="Times New Roman"/>
          <w:bCs/>
          <w:sz w:val="24"/>
          <w:szCs w:val="24"/>
        </w:rPr>
      </w:pPr>
      <w:r w:rsidRPr="006A41B9">
        <w:rPr>
          <w:rFonts w:ascii="Times New Roman" w:hAnsi="Times New Roman"/>
          <w:sz w:val="24"/>
          <w:szCs w:val="24"/>
        </w:rPr>
        <w:t xml:space="preserve">- </w:t>
      </w:r>
      <w:r w:rsidRPr="006A41B9">
        <w:rPr>
          <w:rFonts w:ascii="Times New Roman" w:hAnsi="Times New Roman"/>
          <w:b/>
          <w:bCs/>
          <w:sz w:val="24"/>
          <w:szCs w:val="24"/>
        </w:rPr>
        <w:t xml:space="preserve">67 </w:t>
      </w:r>
      <w:r w:rsidRPr="006A41B9">
        <w:rPr>
          <w:rFonts w:ascii="Times New Roman" w:hAnsi="Times New Roman"/>
          <w:bCs/>
          <w:sz w:val="24"/>
          <w:szCs w:val="24"/>
        </w:rPr>
        <w:t>nci</w:t>
      </w:r>
      <w:r w:rsidRPr="006A41B9">
        <w:rPr>
          <w:rFonts w:ascii="Times New Roman" w:hAnsi="Times New Roman"/>
          <w:b/>
          <w:bCs/>
          <w:sz w:val="24"/>
          <w:szCs w:val="24"/>
        </w:rPr>
        <w:t xml:space="preserve"> </w:t>
      </w:r>
      <w:r w:rsidRPr="006A41B9">
        <w:rPr>
          <w:rFonts w:ascii="Times New Roman" w:hAnsi="Times New Roman"/>
          <w:bCs/>
          <w:sz w:val="24"/>
          <w:szCs w:val="24"/>
        </w:rPr>
        <w:t>maddesi uyarınca;</w:t>
      </w:r>
      <w:r w:rsidRPr="006A41B9">
        <w:rPr>
          <w:rFonts w:ascii="Times New Roman" w:hAnsi="Times New Roman"/>
          <w:sz w:val="24"/>
          <w:szCs w:val="24"/>
        </w:rPr>
        <w:t xml:space="preserve"> YİKOB h</w:t>
      </w:r>
      <w:r w:rsidRPr="006A41B9">
        <w:rPr>
          <w:rFonts w:ascii="Times New Roman" w:hAnsi="Times New Roman"/>
          <w:bCs/>
          <w:sz w:val="24"/>
          <w:szCs w:val="24"/>
        </w:rPr>
        <w:t>izmet binalarında kurulan elektrik tesisatının, kaçış yolları aydınlatmasının, yangın algılama ve uyarı sistemlerinin, yangın veya benzeri bir acil durumda, binada bulunanlara zarar vermeyecek, panik çıkmasını önleyecek, binanın emniyetli bir şekilde boşaltılmasını sağlayacak ve güvenli bir ortam oluşturacak şekilde tasarlanarak, çalışır durumda bulundurulmalarının sağlanıp sağlanmadığı,</w:t>
      </w:r>
    </w:p>
    <w:p w:rsidR="007F0355" w:rsidRPr="006A41B9" w:rsidRDefault="007F0355" w:rsidP="008A1A69">
      <w:pPr>
        <w:tabs>
          <w:tab w:val="left" w:pos="1134"/>
        </w:tabs>
        <w:spacing w:before="120" w:line="276" w:lineRule="auto"/>
        <w:ind w:right="-1" w:firstLine="567"/>
        <w:jc w:val="both"/>
        <w:rPr>
          <w:rFonts w:ascii="Times New Roman" w:hAnsi="Times New Roman"/>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73 </w:t>
      </w:r>
      <w:r w:rsidRPr="006A41B9">
        <w:rPr>
          <w:rFonts w:ascii="Times New Roman" w:hAnsi="Times New Roman"/>
          <w:bCs/>
          <w:sz w:val="24"/>
          <w:szCs w:val="24"/>
        </w:rPr>
        <w:t>üncü</w:t>
      </w:r>
      <w:r w:rsidRPr="006A41B9">
        <w:rPr>
          <w:rFonts w:ascii="Times New Roman" w:hAnsi="Times New Roman"/>
          <w:b/>
          <w:bCs/>
          <w:sz w:val="24"/>
          <w:szCs w:val="24"/>
        </w:rPr>
        <w:t xml:space="preserve"> </w:t>
      </w:r>
      <w:r w:rsidRPr="006A41B9">
        <w:rPr>
          <w:rFonts w:ascii="Times New Roman" w:hAnsi="Times New Roman"/>
          <w:bCs/>
          <w:sz w:val="24"/>
          <w:szCs w:val="24"/>
        </w:rPr>
        <w:t>maddesi uyarınca;</w:t>
      </w:r>
      <w:r w:rsidRPr="006A41B9">
        <w:rPr>
          <w:rFonts w:ascii="Times New Roman" w:hAnsi="Times New Roman"/>
          <w:sz w:val="24"/>
          <w:szCs w:val="24"/>
        </w:rPr>
        <w:t xml:space="preserve"> Hizmet binalarında kullanıcıların çıkışlara kolaylıkla ulaşabilmesi için acil durum yönlendirmesinin yapılıp yapılmadığı, bina içerisinde tahliye için kullanılacak çıkışların konumları ve bina içerisindeki her bir noktadan planlanan çıkış yolları bina içindekilere gösterilmek üzere, acil durum çıkış işaretlerinin yerleştirilip yerleştirilmediği, yönlendirme işaretlerinin hem normal aydınlatma ve hem de acil durum aydınlatma hâllerinde kaçış yolları üzerinde bütün erişim noktalarından görülebilir olup olmadığı, </w:t>
      </w:r>
    </w:p>
    <w:p w:rsidR="007F0355" w:rsidRPr="006A41B9" w:rsidRDefault="007F0355" w:rsidP="008A1A69">
      <w:pPr>
        <w:tabs>
          <w:tab w:val="left" w:pos="1134"/>
        </w:tabs>
        <w:spacing w:before="120" w:line="276" w:lineRule="auto"/>
        <w:ind w:right="-1" w:firstLine="567"/>
        <w:jc w:val="both"/>
        <w:rPr>
          <w:rFonts w:ascii="Times New Roman" w:hAnsi="Times New Roman"/>
          <w:sz w:val="24"/>
          <w:szCs w:val="24"/>
        </w:rPr>
      </w:pPr>
      <w:r w:rsidRPr="006A41B9">
        <w:rPr>
          <w:rFonts w:ascii="Times New Roman" w:hAnsi="Times New Roman"/>
          <w:sz w:val="24"/>
          <w:szCs w:val="24"/>
        </w:rPr>
        <w:lastRenderedPageBreak/>
        <w:t xml:space="preserve">- </w:t>
      </w:r>
      <w:r w:rsidRPr="006A41B9">
        <w:rPr>
          <w:rFonts w:ascii="Times New Roman" w:hAnsi="Times New Roman"/>
          <w:b/>
          <w:sz w:val="24"/>
          <w:szCs w:val="24"/>
        </w:rPr>
        <w:t xml:space="preserve">84 </w:t>
      </w:r>
      <w:r w:rsidRPr="006A41B9">
        <w:rPr>
          <w:rFonts w:ascii="Times New Roman" w:hAnsi="Times New Roman"/>
          <w:sz w:val="24"/>
          <w:szCs w:val="24"/>
        </w:rPr>
        <w:t>üncü maddesi uyarınca; bu Yönetmelikte öngörülen acil aydınlatma, yönlendirme ve yangın algılama ve uyarı sistemleri; yöneticinin sorumluluğu altında, ilgili standartlarda belirtilen sistemin gerektirdiği periyodik kontrole, teste ve bakıma tabi tutulup tutulmadığı,</w:t>
      </w:r>
    </w:p>
    <w:p w:rsidR="007F0355" w:rsidRPr="006A41B9" w:rsidRDefault="007F0355" w:rsidP="008A1A69">
      <w:pPr>
        <w:tabs>
          <w:tab w:val="left" w:pos="1134"/>
        </w:tabs>
        <w:spacing w:before="120" w:line="276" w:lineRule="auto"/>
        <w:ind w:right="-1" w:firstLine="567"/>
        <w:jc w:val="both"/>
        <w:rPr>
          <w:rFonts w:ascii="Times New Roman" w:hAnsi="Times New Roman"/>
          <w:bCs/>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99 </w:t>
      </w:r>
      <w:r w:rsidRPr="006A41B9">
        <w:rPr>
          <w:rFonts w:ascii="Times New Roman" w:hAnsi="Times New Roman"/>
          <w:sz w:val="24"/>
          <w:szCs w:val="24"/>
        </w:rPr>
        <w:t>uncu maddesi uyarınca; T</w:t>
      </w:r>
      <w:r w:rsidRPr="006A41B9">
        <w:rPr>
          <w:rFonts w:ascii="Times New Roman" w:hAnsi="Times New Roman"/>
          <w:bCs/>
          <w:sz w:val="24"/>
          <w:szCs w:val="24"/>
        </w:rPr>
        <w:t>aşınabilir söndürme tüplerinin tipi ve sayısı, binada var olan durum ve risklere göre belirlenip belirlenmediği,</w:t>
      </w:r>
      <w:r w:rsidRPr="006A41B9">
        <w:rPr>
          <w:rFonts w:ascii="Times New Roman" w:hAnsi="Times New Roman"/>
          <w:sz w:val="24"/>
          <w:szCs w:val="24"/>
        </w:rPr>
        <w:t xml:space="preserve"> o</w:t>
      </w:r>
      <w:r w:rsidRPr="006A41B9">
        <w:rPr>
          <w:rFonts w:ascii="Times New Roman" w:hAnsi="Times New Roman"/>
          <w:bCs/>
          <w:sz w:val="24"/>
          <w:szCs w:val="24"/>
        </w:rPr>
        <w:t>toparklarda, depolarda, tesisat dairelerinde vb yerlerde ayrıca tekerlekli tüp söndürme cihazı bulundurulup bulundurulmadığı,</w:t>
      </w:r>
      <w:r w:rsidRPr="006A41B9">
        <w:rPr>
          <w:rFonts w:ascii="Times New Roman" w:hAnsi="Times New Roman"/>
          <w:sz w:val="24"/>
          <w:szCs w:val="24"/>
        </w:rPr>
        <w:t xml:space="preserve"> s</w:t>
      </w:r>
      <w:r w:rsidRPr="006A41B9">
        <w:rPr>
          <w:rFonts w:ascii="Times New Roman" w:hAnsi="Times New Roman"/>
          <w:bCs/>
          <w:sz w:val="24"/>
          <w:szCs w:val="24"/>
        </w:rPr>
        <w:t>öndürme cihazları geçiş boşluklarının yakınına ve dengeli olarak dağıtılıp dağıtılmadığı, yangın söndürme cihazlarının periyodik kontrolü ve bakımının TSISO11602-2 standardına göre yapılıp yapılmadığı, söndürme cihazlarının bakımını yapan üreticinin veya servis firmalarının dolum ve servis yeterlilik belgesine sahip olup olmadığı, söndürme cihazlarının standartlarda belirtilen hususlar doğrultusunda yılda bir kez yerinde genel kontrollerinin ve dördüncü yılın sonunda ise içindeki söndürme maddeleri yenilenerek hidrostatik testlerinin yapılıp yapılmadığı,</w:t>
      </w:r>
    </w:p>
    <w:p w:rsidR="007F0355" w:rsidRPr="006A41B9" w:rsidRDefault="007F0355" w:rsidP="008A1A69">
      <w:pPr>
        <w:tabs>
          <w:tab w:val="left" w:pos="1134"/>
        </w:tabs>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b/>
          <w:bCs/>
          <w:sz w:val="24"/>
          <w:szCs w:val="24"/>
        </w:rPr>
        <w:t xml:space="preserve">100 </w:t>
      </w:r>
      <w:r w:rsidRPr="006A41B9">
        <w:rPr>
          <w:rFonts w:ascii="Times New Roman" w:hAnsi="Times New Roman"/>
          <w:bCs/>
          <w:sz w:val="24"/>
          <w:szCs w:val="24"/>
        </w:rPr>
        <w:t xml:space="preserve">üncü maddesi uyarınca; bu Yönetmelikte öngörülen yangın söndürme sistemlerinin, </w:t>
      </w:r>
      <w:r w:rsidRPr="006A41B9">
        <w:rPr>
          <w:rFonts w:ascii="Times New Roman" w:hAnsi="Times New Roman"/>
          <w:sz w:val="24"/>
          <w:szCs w:val="24"/>
        </w:rPr>
        <w:t>yöneticinin sorumluluğu altında, ilgili standartlarda belirtilen sistemin gerektirdiği periyodik kontrole, teste ve bakıma tabi tutulup tutulmadığı,</w:t>
      </w:r>
    </w:p>
    <w:p w:rsidR="007F0355" w:rsidRPr="006A41B9" w:rsidRDefault="007F0355" w:rsidP="008A1A69">
      <w:pPr>
        <w:tabs>
          <w:tab w:val="left" w:pos="1134"/>
        </w:tabs>
        <w:spacing w:before="120" w:line="276" w:lineRule="auto"/>
        <w:ind w:right="-1" w:firstLine="567"/>
        <w:jc w:val="both"/>
        <w:rPr>
          <w:rFonts w:ascii="Times New Roman" w:hAnsi="Times New Roman"/>
          <w:sz w:val="24"/>
          <w:szCs w:val="24"/>
        </w:rPr>
      </w:pPr>
      <w:r w:rsidRPr="006A41B9">
        <w:rPr>
          <w:rFonts w:ascii="Times New Roman" w:hAnsi="Times New Roman"/>
          <w:b/>
          <w:sz w:val="24"/>
          <w:szCs w:val="24"/>
        </w:rPr>
        <w:t>-</w:t>
      </w:r>
      <w:r w:rsidRPr="006A41B9">
        <w:rPr>
          <w:rFonts w:ascii="Times New Roman" w:hAnsi="Times New Roman"/>
          <w:sz w:val="24"/>
          <w:szCs w:val="24"/>
        </w:rPr>
        <w:t xml:space="preserve"> </w:t>
      </w:r>
      <w:r w:rsidRPr="006A41B9">
        <w:rPr>
          <w:rFonts w:ascii="Times New Roman" w:hAnsi="Times New Roman"/>
          <w:b/>
          <w:sz w:val="24"/>
          <w:szCs w:val="24"/>
        </w:rPr>
        <w:t xml:space="preserve">124 </w:t>
      </w:r>
      <w:r w:rsidRPr="006A41B9">
        <w:rPr>
          <w:rFonts w:ascii="Times New Roman" w:hAnsi="Times New Roman"/>
          <w:sz w:val="24"/>
          <w:szCs w:val="24"/>
        </w:rPr>
        <w:t>üncü maddesi gereği; Yapı, bina, tesis ve işletmelerde yangın güvenliğinden kamu kurum ve kuruluşlarda en büyük amirin sorumlu olduğu,</w:t>
      </w:r>
    </w:p>
    <w:p w:rsidR="007F0355" w:rsidRPr="006A41B9" w:rsidRDefault="007F0355" w:rsidP="008A1A69">
      <w:pPr>
        <w:tabs>
          <w:tab w:val="left" w:pos="1134"/>
        </w:tabs>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b/>
          <w:bCs/>
          <w:sz w:val="24"/>
          <w:szCs w:val="24"/>
        </w:rPr>
        <w:t xml:space="preserve">125 </w:t>
      </w:r>
      <w:r w:rsidRPr="006A41B9">
        <w:rPr>
          <w:rFonts w:ascii="Times New Roman" w:hAnsi="Times New Roman"/>
          <w:bCs/>
          <w:sz w:val="24"/>
          <w:szCs w:val="24"/>
        </w:rPr>
        <w:t xml:space="preserve">inci maddesi uyarınca; Hizmet binalarında çalışma saatleri içerisinde görevli sayısına ve binadaki en büyük amirin takdirine göre, binanın her katı, bölümü veya tamamı için görevliler arasından yangın güvenliği sorumlusunun seçilip seçilmediği, </w:t>
      </w:r>
    </w:p>
    <w:p w:rsidR="007F0355" w:rsidRPr="006A41B9" w:rsidRDefault="007F0355" w:rsidP="008A1A69">
      <w:pPr>
        <w:tabs>
          <w:tab w:val="left" w:pos="1134"/>
        </w:tabs>
        <w:spacing w:before="120" w:line="276" w:lineRule="auto"/>
        <w:ind w:right="-1" w:firstLine="567"/>
        <w:jc w:val="both"/>
        <w:rPr>
          <w:rFonts w:ascii="Times New Roman" w:hAnsi="Times New Roman"/>
          <w:bCs/>
          <w:sz w:val="24"/>
          <w:szCs w:val="24"/>
        </w:rPr>
      </w:pPr>
      <w:r w:rsidRPr="006A41B9">
        <w:rPr>
          <w:rFonts w:ascii="Times New Roman" w:hAnsi="Times New Roman"/>
          <w:bCs/>
          <w:sz w:val="24"/>
          <w:szCs w:val="24"/>
        </w:rPr>
        <w:t xml:space="preserve">Çalışma saatleri dışında bir gece bekçisi veya güvenlik görevlisinin bulundurulmasının sağlanıp sağlanmadığı, sağlanamadığı takdirde ise aynı maddedeki </w:t>
      </w:r>
      <w:r w:rsidRPr="006A41B9">
        <w:rPr>
          <w:rFonts w:ascii="Times New Roman" w:hAnsi="Times New Roman"/>
          <w:b/>
          <w:bCs/>
          <w:sz w:val="24"/>
          <w:szCs w:val="24"/>
        </w:rPr>
        <w:t>a, b</w:t>
      </w:r>
      <w:r w:rsidRPr="006A41B9">
        <w:rPr>
          <w:rFonts w:ascii="Times New Roman" w:hAnsi="Times New Roman"/>
          <w:bCs/>
          <w:sz w:val="24"/>
          <w:szCs w:val="24"/>
        </w:rPr>
        <w:t xml:space="preserve"> ve </w:t>
      </w:r>
      <w:r w:rsidRPr="006A41B9">
        <w:rPr>
          <w:rFonts w:ascii="Times New Roman" w:hAnsi="Times New Roman"/>
          <w:b/>
          <w:bCs/>
          <w:sz w:val="24"/>
          <w:szCs w:val="24"/>
        </w:rPr>
        <w:t>c</w:t>
      </w:r>
      <w:r w:rsidRPr="006A41B9">
        <w:rPr>
          <w:rFonts w:ascii="Times New Roman" w:hAnsi="Times New Roman"/>
          <w:bCs/>
          <w:sz w:val="24"/>
          <w:szCs w:val="24"/>
        </w:rPr>
        <w:t xml:space="preserve"> </w:t>
      </w:r>
      <w:r w:rsidR="00714DB3" w:rsidRPr="006A41B9">
        <w:rPr>
          <w:rFonts w:ascii="Times New Roman" w:hAnsi="Times New Roman"/>
          <w:bCs/>
          <w:sz w:val="24"/>
          <w:szCs w:val="24"/>
        </w:rPr>
        <w:t>bentlerinde</w:t>
      </w:r>
      <w:r w:rsidRPr="006A41B9">
        <w:rPr>
          <w:rFonts w:ascii="Times New Roman" w:hAnsi="Times New Roman"/>
          <w:bCs/>
          <w:sz w:val="24"/>
          <w:szCs w:val="24"/>
        </w:rPr>
        <w:t xml:space="preserve"> sayılan usullerden birine göre tedbir alınmasının sağlanıp sağlanmadığı, </w:t>
      </w:r>
    </w:p>
    <w:p w:rsidR="007F0355" w:rsidRPr="006A41B9" w:rsidRDefault="007F0355" w:rsidP="008A1A69">
      <w:pPr>
        <w:tabs>
          <w:tab w:val="left" w:pos="1134"/>
        </w:tabs>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b/>
          <w:bCs/>
          <w:sz w:val="24"/>
          <w:szCs w:val="24"/>
        </w:rPr>
        <w:t xml:space="preserve">126 </w:t>
      </w:r>
      <w:r w:rsidRPr="006A41B9">
        <w:rPr>
          <w:rFonts w:ascii="Times New Roman" w:hAnsi="Times New Roman"/>
          <w:bCs/>
          <w:sz w:val="24"/>
          <w:szCs w:val="24"/>
        </w:rPr>
        <w:t>ncı</w:t>
      </w:r>
      <w:r w:rsidRPr="006A41B9">
        <w:rPr>
          <w:rFonts w:ascii="Times New Roman" w:hAnsi="Times New Roman"/>
          <w:b/>
          <w:bCs/>
          <w:sz w:val="24"/>
          <w:szCs w:val="24"/>
        </w:rPr>
        <w:t xml:space="preserve"> </w:t>
      </w:r>
      <w:r w:rsidRPr="006A41B9">
        <w:rPr>
          <w:rFonts w:ascii="Times New Roman" w:hAnsi="Times New Roman"/>
          <w:bCs/>
          <w:sz w:val="24"/>
          <w:szCs w:val="24"/>
        </w:rPr>
        <w:t>maddesi uyarınca; İçinde 50 kişiden fazla insan bulunan hizmet binalarında Söndürme, Kurtarma, Koruma ile İlk Yardım ekiplerinin oluşturulup oluşturulmadığı, söndürme ve kurtarma ekiplerinin en az 3'er kişiden; koruma ve ilk yardım ekiplerinin ise en az 2'şer kişiden oluşup oluşmadığı, kurumda sivil savunma servisleri kurulmuş ise söz konusu ekiplerin görevlerinin bu servislerce yürütülüp yürütülmediği, ayrıca acil durum ekiplerinin görevleri ile isim ve adres listelerinin bina içinde kolayca görülebilecek yerlerde asılı olarak bulundurulup bulundurulmadığı,</w:t>
      </w:r>
    </w:p>
    <w:p w:rsidR="007F0355" w:rsidRPr="006A41B9" w:rsidRDefault="007F0355" w:rsidP="008A1A69">
      <w:pPr>
        <w:tabs>
          <w:tab w:val="left" w:pos="1134"/>
        </w:tabs>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b/>
          <w:bCs/>
          <w:sz w:val="24"/>
          <w:szCs w:val="24"/>
        </w:rPr>
        <w:t xml:space="preserve">129 </w:t>
      </w:r>
      <w:r w:rsidRPr="006A41B9">
        <w:rPr>
          <w:rFonts w:ascii="Times New Roman" w:hAnsi="Times New Roman"/>
          <w:bCs/>
          <w:sz w:val="24"/>
          <w:szCs w:val="24"/>
        </w:rPr>
        <w:t>uncu maddesi uyarınca; Acil durum ekiplerinin personelleri; yangından korunma, yangının söndürülmesi, can ve mal kurtarma, ilk yardım faaliyetleri, itfaiye ile işbirliği ve organizasyon sağlanması konularında, mahalli itfaiye ve sivil savunma teşkilatlarından yararlanılarak eğitilip eğitilmediği, ekip personeli ile binadaki diğer görevlilerin yangın söndürme alet ve malzemelerinin nasıl kullanılacağı ve en kısa zamanda itfaiyeye nasıl ulaşılacağı konularında tatbikî eğitimden geçirililip geçirilmediği ve binada senede en az 1 kez söndürme ve tahliye tatbikatının yapılıp yapılmadığı,</w:t>
      </w:r>
    </w:p>
    <w:p w:rsidR="007F0355" w:rsidRPr="006A41B9" w:rsidRDefault="007F0355" w:rsidP="008A1A69">
      <w:pPr>
        <w:tabs>
          <w:tab w:val="left" w:pos="1134"/>
        </w:tabs>
        <w:spacing w:before="120" w:line="276" w:lineRule="auto"/>
        <w:ind w:right="-1" w:firstLine="567"/>
        <w:jc w:val="both"/>
        <w:rPr>
          <w:rFonts w:ascii="Times New Roman" w:hAnsi="Times New Roman"/>
          <w:bCs/>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131 </w:t>
      </w:r>
      <w:r w:rsidRPr="006A41B9">
        <w:rPr>
          <w:rFonts w:ascii="Times New Roman" w:hAnsi="Times New Roman"/>
          <w:bCs/>
          <w:sz w:val="24"/>
          <w:szCs w:val="24"/>
        </w:rPr>
        <w:t>inci maddesi uyarınca; Hizmet binalarının, bu maddede belirtilen kişi, heyet ve kurumlarca haberli veya habersiz olarak denetlenip denetlenmediği,</w:t>
      </w:r>
    </w:p>
    <w:p w:rsidR="007F0355" w:rsidRPr="006A41B9" w:rsidRDefault="007F0355" w:rsidP="008A1A69">
      <w:pPr>
        <w:tabs>
          <w:tab w:val="left" w:pos="1134"/>
        </w:tabs>
        <w:spacing w:before="120" w:line="276" w:lineRule="auto"/>
        <w:ind w:right="-1" w:firstLine="567"/>
        <w:jc w:val="both"/>
        <w:rPr>
          <w:rFonts w:ascii="Times New Roman" w:hAnsi="Times New Roman"/>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133 </w:t>
      </w:r>
      <w:r w:rsidRPr="006A41B9">
        <w:rPr>
          <w:rFonts w:ascii="Times New Roman" w:hAnsi="Times New Roman"/>
          <w:bCs/>
          <w:sz w:val="24"/>
          <w:szCs w:val="24"/>
        </w:rPr>
        <w:t>üncü maddesi uyarınca; Başkanlığa ait binalarda; b</w:t>
      </w:r>
      <w:r w:rsidRPr="006A41B9">
        <w:rPr>
          <w:rFonts w:ascii="Times New Roman" w:hAnsi="Times New Roman"/>
          <w:sz w:val="24"/>
          <w:szCs w:val="24"/>
        </w:rPr>
        <w:t xml:space="preserve">u Yönetmelikte belirtilen sistem ve tesisatın yapımı ile araç-gereç ve malzemenin temini, bakım ve onarımı için ödenek ayrılıp </w:t>
      </w:r>
      <w:r w:rsidRPr="006A41B9">
        <w:rPr>
          <w:rFonts w:ascii="Times New Roman" w:hAnsi="Times New Roman"/>
          <w:sz w:val="24"/>
          <w:szCs w:val="24"/>
        </w:rPr>
        <w:lastRenderedPageBreak/>
        <w:t>ayrılmadığı, binaların yangından korunması için yıllık bütçelere konulan ödeneğin başka bir amaç için kullanılıp kullanılmadığı,</w:t>
      </w:r>
    </w:p>
    <w:p w:rsidR="007F0355" w:rsidRPr="006A41B9" w:rsidRDefault="007F0355" w:rsidP="008A1A69">
      <w:pPr>
        <w:tabs>
          <w:tab w:val="left" w:pos="1134"/>
        </w:tabs>
        <w:spacing w:before="120" w:line="276" w:lineRule="auto"/>
        <w:ind w:right="-1"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136 </w:t>
      </w:r>
      <w:r w:rsidRPr="006A41B9">
        <w:rPr>
          <w:rFonts w:ascii="Times New Roman" w:hAnsi="Times New Roman"/>
          <w:sz w:val="24"/>
          <w:szCs w:val="24"/>
        </w:rPr>
        <w:t>ve</w:t>
      </w:r>
      <w:r w:rsidRPr="006A41B9">
        <w:rPr>
          <w:rFonts w:ascii="Times New Roman" w:hAnsi="Times New Roman"/>
          <w:b/>
          <w:sz w:val="24"/>
          <w:szCs w:val="24"/>
        </w:rPr>
        <w:t xml:space="preserve"> 137 </w:t>
      </w:r>
      <w:r w:rsidRPr="006A41B9">
        <w:rPr>
          <w:rFonts w:ascii="Times New Roman" w:hAnsi="Times New Roman"/>
          <w:sz w:val="24"/>
          <w:szCs w:val="24"/>
        </w:rPr>
        <w:t>nci</w:t>
      </w:r>
      <w:r w:rsidRPr="006A41B9">
        <w:rPr>
          <w:rFonts w:ascii="Times New Roman" w:hAnsi="Times New Roman"/>
          <w:b/>
          <w:sz w:val="24"/>
          <w:szCs w:val="24"/>
        </w:rPr>
        <w:t xml:space="preserve"> </w:t>
      </w:r>
      <w:r w:rsidRPr="006A41B9">
        <w:rPr>
          <w:rFonts w:ascii="Times New Roman" w:hAnsi="Times New Roman"/>
          <w:sz w:val="24"/>
          <w:szCs w:val="24"/>
        </w:rPr>
        <w:t xml:space="preserve">maddeleri uyarınca; bu Yönetmeliğin uygulanmasını sağlamak üzere Başkanlıkça, bulundukları binanın özelliklerini ve bu Yönetmelik hükümlerini dikkate alarak yangın önleme ve söndürme konusunda iç düzenlemelerde bulunulup bulunulmadığı, </w:t>
      </w:r>
    </w:p>
    <w:p w:rsidR="007F0355" w:rsidRPr="006A41B9" w:rsidRDefault="007F0355" w:rsidP="008A1A69">
      <w:pPr>
        <w:tabs>
          <w:tab w:val="left" w:pos="1134"/>
        </w:tabs>
        <w:spacing w:before="120" w:line="276" w:lineRule="auto"/>
        <w:ind w:right="-1" w:firstLine="567"/>
        <w:jc w:val="both"/>
        <w:rPr>
          <w:rFonts w:ascii="Times New Roman" w:hAnsi="Times New Roman"/>
          <w:sz w:val="24"/>
          <w:szCs w:val="24"/>
        </w:rPr>
      </w:pPr>
      <w:r w:rsidRPr="006A41B9">
        <w:rPr>
          <w:rFonts w:ascii="Times New Roman" w:hAnsi="Times New Roman"/>
          <w:sz w:val="24"/>
          <w:szCs w:val="24"/>
        </w:rPr>
        <w:t xml:space="preserve">- İç düzenlemelerde; acil durum ekiplerinin sayısı, personelin adı ve görevleri, ihtiyaç duyulan araç, gereç ve malzemenin cinsi ve miktarı, söndürme araçlarının kullanma usulleri, eğitim ve bakım hususları, nöbet hizmetleri ile gerek görülecek diğer hususların düzenlenip düzenlenmediği, </w:t>
      </w:r>
    </w:p>
    <w:p w:rsidR="007F0355" w:rsidRPr="006A41B9" w:rsidRDefault="007F0355" w:rsidP="008A1A69">
      <w:pPr>
        <w:tabs>
          <w:tab w:val="left" w:pos="1134"/>
        </w:tabs>
        <w:spacing w:before="120" w:line="276" w:lineRule="auto"/>
        <w:ind w:right="-1" w:firstLine="567"/>
        <w:jc w:val="both"/>
        <w:rPr>
          <w:rFonts w:ascii="Times New Roman" w:hAnsi="Times New Roman"/>
          <w:sz w:val="24"/>
          <w:szCs w:val="24"/>
        </w:rPr>
      </w:pPr>
      <w:r w:rsidRPr="006A41B9">
        <w:rPr>
          <w:rFonts w:ascii="Times New Roman" w:hAnsi="Times New Roman"/>
          <w:sz w:val="24"/>
          <w:szCs w:val="24"/>
        </w:rPr>
        <w:t xml:space="preserve">- Bina yerleşimini, bina iç ulaşım yollarını, yangın bölmelerini, yangın duvarlarını, yatay bölmeleri, cepheleri, söndürücü sistemi, uyarıcı sistemi ve su besleme üniteleri ile itfaiyeye yardımcı olabilecek diğer hususları gösterir plân ve krokiler hazırlanarak, bu düzenlemelere eklenip eklenmediği, </w:t>
      </w:r>
    </w:p>
    <w:p w:rsidR="007F0355" w:rsidRPr="006A41B9" w:rsidRDefault="007F0355" w:rsidP="008A1A69">
      <w:pPr>
        <w:tabs>
          <w:tab w:val="left" w:pos="1134"/>
        </w:tabs>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04.09</w:t>
      </w:r>
      <w:r w:rsidRPr="006A41B9">
        <w:rPr>
          <w:rFonts w:ascii="Times New Roman" w:hAnsi="Times New Roman"/>
          <w:b/>
          <w:bCs/>
          <w:sz w:val="24"/>
          <w:szCs w:val="24"/>
        </w:rPr>
        <w:t>-</w:t>
      </w:r>
      <w:r w:rsidR="00714DB3" w:rsidRPr="006A41B9">
        <w:rPr>
          <w:rFonts w:ascii="Times New Roman" w:hAnsi="Times New Roman"/>
          <w:b/>
          <w:bCs/>
          <w:sz w:val="24"/>
          <w:szCs w:val="24"/>
        </w:rPr>
        <w:t xml:space="preserve"> </w:t>
      </w:r>
      <w:r w:rsidRPr="006A41B9">
        <w:rPr>
          <w:rFonts w:ascii="Times New Roman" w:hAnsi="Times New Roman"/>
          <w:sz w:val="24"/>
          <w:szCs w:val="24"/>
        </w:rPr>
        <w:t>16.10.1988 tarih</w:t>
      </w:r>
      <w:r w:rsidR="00714DB3" w:rsidRPr="006A41B9">
        <w:rPr>
          <w:rFonts w:ascii="Times New Roman" w:hAnsi="Times New Roman"/>
          <w:sz w:val="24"/>
          <w:szCs w:val="24"/>
        </w:rPr>
        <w:t>li</w:t>
      </w:r>
      <w:r w:rsidRPr="006A41B9">
        <w:rPr>
          <w:rFonts w:ascii="Times New Roman" w:hAnsi="Times New Roman"/>
          <w:sz w:val="24"/>
          <w:szCs w:val="24"/>
        </w:rPr>
        <w:t xml:space="preserve"> ve</w:t>
      </w:r>
      <w:r w:rsidR="00714DB3" w:rsidRPr="006A41B9">
        <w:rPr>
          <w:rFonts w:ascii="Times New Roman" w:hAnsi="Times New Roman"/>
          <w:sz w:val="24"/>
          <w:szCs w:val="24"/>
        </w:rPr>
        <w:t xml:space="preserve"> 88/13543</w:t>
      </w:r>
      <w:r w:rsidRPr="006A41B9">
        <w:rPr>
          <w:rFonts w:ascii="Times New Roman" w:hAnsi="Times New Roman"/>
          <w:sz w:val="24"/>
          <w:szCs w:val="24"/>
        </w:rPr>
        <w:t xml:space="preserve"> sayılı</w:t>
      </w:r>
      <w:r w:rsidRPr="006A41B9">
        <w:rPr>
          <w:rFonts w:ascii="Times New Roman" w:hAnsi="Times New Roman"/>
          <w:b/>
          <w:sz w:val="24"/>
          <w:szCs w:val="24"/>
        </w:rPr>
        <w:t xml:space="preserve"> </w:t>
      </w:r>
      <w:r w:rsidRPr="006A41B9">
        <w:rPr>
          <w:rFonts w:ascii="Times New Roman" w:hAnsi="Times New Roman"/>
          <w:b/>
          <w:sz w:val="24"/>
          <w:szCs w:val="24"/>
          <w:u w:val="single"/>
        </w:rPr>
        <w:t>Sabotajlara Karşı Koruma Yönetmeliği</w:t>
      </w:r>
      <w:r w:rsidR="00714DB3" w:rsidRPr="006A41B9">
        <w:rPr>
          <w:rFonts w:ascii="Times New Roman" w:hAnsi="Times New Roman"/>
          <w:b/>
          <w:sz w:val="24"/>
          <w:szCs w:val="24"/>
          <w:u w:val="single"/>
        </w:rPr>
        <w:t>’</w:t>
      </w:r>
      <w:r w:rsidRPr="006A41B9">
        <w:rPr>
          <w:rFonts w:ascii="Times New Roman" w:hAnsi="Times New Roman"/>
          <w:b/>
          <w:sz w:val="24"/>
          <w:szCs w:val="24"/>
          <w:u w:val="single"/>
        </w:rPr>
        <w:t>nin</w:t>
      </w:r>
      <w:r w:rsidRPr="006A41B9">
        <w:rPr>
          <w:rFonts w:ascii="Times New Roman" w:hAnsi="Times New Roman"/>
          <w:sz w:val="24"/>
          <w:szCs w:val="24"/>
        </w:rPr>
        <w:t>;</w:t>
      </w:r>
    </w:p>
    <w:p w:rsidR="007F0355" w:rsidRPr="006A41B9" w:rsidRDefault="007F0355" w:rsidP="008A1A69">
      <w:pPr>
        <w:tabs>
          <w:tab w:val="left" w:pos="1134"/>
        </w:tabs>
        <w:spacing w:before="120" w:line="276" w:lineRule="auto"/>
        <w:ind w:right="-1" w:firstLine="567"/>
        <w:jc w:val="both"/>
        <w:rPr>
          <w:rFonts w:ascii="Times New Roman" w:hAnsi="Times New Roman"/>
          <w:b/>
          <w:sz w:val="24"/>
          <w:szCs w:val="24"/>
        </w:rPr>
      </w:pPr>
      <w:r w:rsidRPr="006A41B9">
        <w:rPr>
          <w:rFonts w:ascii="Times New Roman" w:hAnsi="Times New Roman"/>
          <w:b/>
          <w:sz w:val="24"/>
          <w:szCs w:val="24"/>
        </w:rPr>
        <w:t xml:space="preserve">- 6 </w:t>
      </w:r>
      <w:r w:rsidRPr="006A41B9">
        <w:rPr>
          <w:rFonts w:ascii="Times New Roman" w:hAnsi="Times New Roman"/>
          <w:sz w:val="24"/>
          <w:szCs w:val="24"/>
        </w:rPr>
        <w:t>ncı maddesi uyarınca; Bu yönetmeliğe göre sabotajlara karşı ‘Koruma Planı’ yapılıp yapılmadığı ya da</w:t>
      </w:r>
      <w:r w:rsidRPr="006A41B9">
        <w:rPr>
          <w:rFonts w:ascii="Times New Roman" w:hAnsi="Times New Roman"/>
          <w:b/>
          <w:sz w:val="24"/>
          <w:szCs w:val="24"/>
        </w:rPr>
        <w:t xml:space="preserve"> </w:t>
      </w:r>
      <w:r w:rsidRPr="006A41B9">
        <w:rPr>
          <w:rFonts w:ascii="Times New Roman" w:hAnsi="Times New Roman"/>
          <w:sz w:val="24"/>
          <w:szCs w:val="24"/>
        </w:rPr>
        <w:t>aynı Bakanlık veya kuruluşa ait olan, bir site halinde ve yakın konumda gruplaşmış binalar için koruma planının müştereken hazırlanıp hazırlanmadığı, ayrıca koruma planları ile bunlara ait yazıların "GİZLİ" gizlilik dereceli yürütülüp yürütülmediği,</w:t>
      </w:r>
    </w:p>
    <w:p w:rsidR="007F0355" w:rsidRPr="006A41B9" w:rsidRDefault="007F0355" w:rsidP="008A1A69">
      <w:pPr>
        <w:tabs>
          <w:tab w:val="left" w:pos="1134"/>
        </w:tabs>
        <w:spacing w:before="120" w:line="276" w:lineRule="auto"/>
        <w:ind w:right="-1" w:firstLine="567"/>
        <w:jc w:val="both"/>
        <w:rPr>
          <w:rFonts w:ascii="Times New Roman" w:hAnsi="Times New Roman"/>
          <w:sz w:val="24"/>
          <w:szCs w:val="24"/>
        </w:rPr>
      </w:pPr>
      <w:r w:rsidRPr="006A41B9">
        <w:rPr>
          <w:rFonts w:ascii="Times New Roman" w:hAnsi="Times New Roman"/>
          <w:b/>
          <w:sz w:val="24"/>
          <w:szCs w:val="24"/>
        </w:rPr>
        <w:t xml:space="preserve">- 7 </w:t>
      </w:r>
      <w:r w:rsidRPr="006A41B9">
        <w:rPr>
          <w:rFonts w:ascii="Times New Roman" w:hAnsi="Times New Roman"/>
          <w:sz w:val="24"/>
          <w:szCs w:val="24"/>
        </w:rPr>
        <w:t>nci</w:t>
      </w:r>
      <w:r w:rsidRPr="006A41B9">
        <w:rPr>
          <w:rFonts w:ascii="Times New Roman" w:hAnsi="Times New Roman"/>
          <w:b/>
          <w:sz w:val="24"/>
          <w:szCs w:val="24"/>
        </w:rPr>
        <w:t xml:space="preserve"> </w:t>
      </w:r>
      <w:r w:rsidRPr="006A41B9">
        <w:rPr>
          <w:rFonts w:ascii="Times New Roman" w:hAnsi="Times New Roman"/>
          <w:sz w:val="24"/>
          <w:szCs w:val="24"/>
        </w:rPr>
        <w:t>maddesi uyarınca; Başkanlıkça hazırlanan planların, İl Komisyonunca incelenerek uygun görülmesi halinde Valiliğin onayıyla yürürlüğe konulup konulmadığı, bu planların birer örneğinin İl Jandarma Alay Komutanlığı, İl Emniyet Müdürlüğü ile Bakanlığa gönderilip gönderilmediği ve bir örneğinin ise Başkanlıkta muhafaza edilip edilmediği,</w:t>
      </w:r>
    </w:p>
    <w:p w:rsidR="007F0355" w:rsidRPr="006A41B9" w:rsidRDefault="007F0355" w:rsidP="008A1A69">
      <w:pPr>
        <w:tabs>
          <w:tab w:val="left" w:pos="1134"/>
        </w:tabs>
        <w:spacing w:before="120" w:line="276" w:lineRule="auto"/>
        <w:ind w:right="-1" w:firstLine="567"/>
        <w:jc w:val="both"/>
        <w:rPr>
          <w:rFonts w:ascii="Times New Roman" w:hAnsi="Times New Roman"/>
          <w:sz w:val="24"/>
          <w:szCs w:val="24"/>
        </w:rPr>
      </w:pPr>
      <w:r w:rsidRPr="006A41B9">
        <w:rPr>
          <w:rFonts w:ascii="Times New Roman" w:hAnsi="Times New Roman"/>
          <w:b/>
          <w:sz w:val="24"/>
          <w:szCs w:val="24"/>
        </w:rPr>
        <w:t xml:space="preserve">- 8 </w:t>
      </w:r>
      <w:r w:rsidRPr="006A41B9">
        <w:rPr>
          <w:rFonts w:ascii="Times New Roman" w:hAnsi="Times New Roman"/>
          <w:sz w:val="24"/>
          <w:szCs w:val="24"/>
        </w:rPr>
        <w:t xml:space="preserve">inci maddesi uyarınca; Koruma planlarının yılda en az bir defa gözden geçirilerek güncelleştirilip güncelleştirilmediği, kuruluşta değişiklikler olması veya yeni ilave tedbirlere gerek görülmesi hallerinde, bu süre beklenmeksizin planların güncelleştirilip güncelleştirilmediği veya yeniden hazırlanıp hazırlanmadığı, yapılacak ilaveler veya hazırlanacak yeni planların bu Yönetmeliğin 7 nci maddesinde yazılı makamlara gönderilip gönderilmediği, ayrıca yeni plan yapılması halinde eski plan, planın ait olduğu birim amiri ve diğer iki sorumlunun imzalarını taşıyan bir tutanakla imha edilip edilmediği,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- 23 </w:t>
      </w:r>
      <w:r w:rsidRPr="006A41B9">
        <w:rPr>
          <w:rFonts w:ascii="Times New Roman" w:hAnsi="Times New Roman"/>
          <w:sz w:val="24"/>
          <w:szCs w:val="24"/>
        </w:rPr>
        <w:t>üncü</w:t>
      </w:r>
      <w:r w:rsidRPr="006A41B9">
        <w:rPr>
          <w:rFonts w:ascii="Times New Roman" w:hAnsi="Times New Roman"/>
          <w:b/>
          <w:sz w:val="24"/>
          <w:szCs w:val="24"/>
        </w:rPr>
        <w:t xml:space="preserve"> </w:t>
      </w:r>
      <w:r w:rsidRPr="006A41B9">
        <w:rPr>
          <w:rFonts w:ascii="Times New Roman" w:hAnsi="Times New Roman"/>
          <w:sz w:val="24"/>
          <w:szCs w:val="24"/>
        </w:rPr>
        <w:t xml:space="preserve">maddesi uyarınca; Koruma planı ile eğitim proğramları ve uygulamalarının, illerde Vali veya görevlendireceği yardımcısının emri üzerine sorumluluk bölgelerine göre İl Jandarma Alay Komutanlığı veya İl Emniyet Müdürlüğü tarafından yılda en az bir defa denetlenip denetlenmediği, ayrıca YİKOB Başkanınca koruma planının, yılda en az bir defa kendi ünitelerindeki uygulamalarının denetlenip denetlenmediği, </w:t>
      </w:r>
    </w:p>
    <w:p w:rsidR="007F0355" w:rsidRPr="006A41B9" w:rsidRDefault="007F0355" w:rsidP="008A1A69">
      <w:pPr>
        <w:tabs>
          <w:tab w:val="left" w:pos="1134"/>
        </w:tabs>
        <w:spacing w:before="120" w:line="276" w:lineRule="auto"/>
        <w:ind w:right="-1" w:firstLine="567"/>
        <w:jc w:val="both"/>
        <w:rPr>
          <w:rFonts w:ascii="Times New Roman" w:hAnsi="Times New Roman"/>
          <w:sz w:val="24"/>
          <w:szCs w:val="24"/>
        </w:rPr>
      </w:pPr>
      <w:r w:rsidRPr="006A41B9">
        <w:rPr>
          <w:rFonts w:ascii="Times New Roman" w:hAnsi="Times New Roman"/>
          <w:b/>
          <w:sz w:val="24"/>
          <w:szCs w:val="24"/>
          <w:u w:val="single"/>
        </w:rPr>
        <w:t>NOT</w:t>
      </w:r>
      <w:r w:rsidRPr="006A41B9">
        <w:rPr>
          <w:rFonts w:ascii="Times New Roman" w:hAnsi="Times New Roman"/>
          <w:sz w:val="24"/>
          <w:szCs w:val="24"/>
        </w:rPr>
        <w:t>:</w:t>
      </w:r>
      <w:r w:rsidRPr="006A41B9">
        <w:rPr>
          <w:rFonts w:ascii="Times New Roman" w:hAnsi="Times New Roman"/>
          <w:b/>
          <w:sz w:val="24"/>
          <w:szCs w:val="24"/>
        </w:rPr>
        <w:t xml:space="preserve"> </w:t>
      </w:r>
      <w:r w:rsidR="000C1428" w:rsidRPr="006A41B9">
        <w:rPr>
          <w:rFonts w:ascii="Times New Roman" w:hAnsi="Times New Roman"/>
          <w:sz w:val="24"/>
          <w:szCs w:val="24"/>
        </w:rPr>
        <w:t>adı geçen Yönetmeliğin</w:t>
      </w:r>
      <w:r w:rsidR="000C1428" w:rsidRPr="006A41B9">
        <w:rPr>
          <w:rFonts w:ascii="Times New Roman" w:hAnsi="Times New Roman"/>
          <w:b/>
          <w:sz w:val="24"/>
          <w:szCs w:val="24"/>
        </w:rPr>
        <w:t xml:space="preserve"> </w:t>
      </w:r>
      <w:r w:rsidRPr="006A41B9">
        <w:rPr>
          <w:rFonts w:ascii="Times New Roman" w:hAnsi="Times New Roman"/>
          <w:b/>
          <w:sz w:val="24"/>
          <w:szCs w:val="24"/>
        </w:rPr>
        <w:t xml:space="preserve">16 </w:t>
      </w:r>
      <w:r w:rsidRPr="006A41B9">
        <w:rPr>
          <w:rFonts w:ascii="Times New Roman" w:hAnsi="Times New Roman"/>
          <w:sz w:val="24"/>
          <w:szCs w:val="24"/>
        </w:rPr>
        <w:t>ncı</w:t>
      </w:r>
      <w:r w:rsidRPr="006A41B9">
        <w:rPr>
          <w:rFonts w:ascii="Times New Roman" w:hAnsi="Times New Roman"/>
          <w:b/>
          <w:sz w:val="24"/>
          <w:szCs w:val="24"/>
        </w:rPr>
        <w:t xml:space="preserve"> </w:t>
      </w:r>
      <w:r w:rsidRPr="006A41B9">
        <w:rPr>
          <w:rFonts w:ascii="Times New Roman" w:hAnsi="Times New Roman"/>
          <w:sz w:val="24"/>
          <w:szCs w:val="24"/>
        </w:rPr>
        <w:t>maddesi uyarınca ise; Hizmet binasını ko</w:t>
      </w:r>
      <w:r w:rsidR="00714DB3" w:rsidRPr="006A41B9">
        <w:rPr>
          <w:rFonts w:ascii="Times New Roman" w:hAnsi="Times New Roman"/>
          <w:sz w:val="24"/>
          <w:szCs w:val="24"/>
        </w:rPr>
        <w:t>ruma sorumluluğu en büyük amir</w:t>
      </w:r>
      <w:r w:rsidRPr="006A41B9">
        <w:rPr>
          <w:rFonts w:ascii="Times New Roman" w:hAnsi="Times New Roman"/>
          <w:sz w:val="24"/>
          <w:szCs w:val="24"/>
        </w:rPr>
        <w:t>e ait olup, sorumluluğunu yerine getirmeyen görevliler hakkında 657 ve 2495 sayılı Kanunlar ile TCK’nun ilgili hükümleri</w:t>
      </w:r>
      <w:r w:rsidR="000C1428" w:rsidRPr="006A41B9">
        <w:rPr>
          <w:rFonts w:ascii="Times New Roman" w:hAnsi="Times New Roman"/>
          <w:sz w:val="24"/>
          <w:szCs w:val="24"/>
        </w:rPr>
        <w:t>nin</w:t>
      </w:r>
      <w:r w:rsidRPr="006A41B9">
        <w:rPr>
          <w:rFonts w:ascii="Times New Roman" w:hAnsi="Times New Roman"/>
          <w:sz w:val="24"/>
          <w:szCs w:val="24"/>
        </w:rPr>
        <w:t xml:space="preserve"> uygulan</w:t>
      </w:r>
      <w:r w:rsidR="000C1428" w:rsidRPr="006A41B9">
        <w:rPr>
          <w:rFonts w:ascii="Times New Roman" w:hAnsi="Times New Roman"/>
          <w:sz w:val="24"/>
          <w:szCs w:val="24"/>
        </w:rPr>
        <w:t>ması gerektiği,</w:t>
      </w:r>
    </w:p>
    <w:p w:rsidR="0006545A" w:rsidRPr="006A41B9" w:rsidRDefault="0006545A"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Hususları incelenmelidir.</w:t>
      </w:r>
    </w:p>
    <w:p w:rsidR="007F0355" w:rsidRPr="006A41B9" w:rsidRDefault="007F0355" w:rsidP="008A1A69">
      <w:pPr>
        <w:pStyle w:val="Balk2"/>
        <w:spacing w:line="276" w:lineRule="auto"/>
        <w:jc w:val="both"/>
        <w:rPr>
          <w:szCs w:val="24"/>
        </w:rPr>
      </w:pPr>
      <w:bookmarkStart w:id="60" w:name="_Toc3537970"/>
      <w:r w:rsidRPr="006A41B9">
        <w:rPr>
          <w:szCs w:val="24"/>
        </w:rPr>
        <w:lastRenderedPageBreak/>
        <w:t xml:space="preserve">4.3- </w:t>
      </w:r>
      <w:r w:rsidRPr="006A41B9">
        <w:rPr>
          <w:szCs w:val="24"/>
          <w:u w:val="single"/>
        </w:rPr>
        <w:t>PERSONELE İLİŞKİN İŞLEMLER</w:t>
      </w:r>
      <w:r w:rsidRPr="006A41B9">
        <w:rPr>
          <w:szCs w:val="24"/>
        </w:rPr>
        <w:t>:</w:t>
      </w:r>
      <w:bookmarkEnd w:id="60"/>
    </w:p>
    <w:p w:rsidR="007F0355" w:rsidRPr="006A41B9" w:rsidRDefault="007F0355" w:rsidP="008A1A69">
      <w:pPr>
        <w:pStyle w:val="Balk3"/>
        <w:spacing w:line="276" w:lineRule="auto"/>
        <w:jc w:val="both"/>
        <w:rPr>
          <w:szCs w:val="24"/>
        </w:rPr>
      </w:pPr>
      <w:bookmarkStart w:id="61" w:name="_Toc3537971"/>
      <w:r w:rsidRPr="006A41B9">
        <w:rPr>
          <w:szCs w:val="24"/>
        </w:rPr>
        <w:t>a) Genel Hususlar:</w:t>
      </w:r>
      <w:bookmarkEnd w:id="61"/>
    </w:p>
    <w:p w:rsidR="007F0355" w:rsidRPr="006A41B9" w:rsidRDefault="007F0355" w:rsidP="008A1A69">
      <w:pPr>
        <w:tabs>
          <w:tab w:val="left" w:pos="1134"/>
        </w:tabs>
        <w:spacing w:before="120" w:after="120" w:line="276" w:lineRule="auto"/>
        <w:ind w:firstLine="567"/>
        <w:jc w:val="both"/>
        <w:rPr>
          <w:rFonts w:ascii="Times New Roman" w:hAnsi="Times New Roman"/>
          <w:b/>
          <w:bCs/>
          <w:sz w:val="24"/>
          <w:szCs w:val="24"/>
        </w:rPr>
      </w:pPr>
      <w:r w:rsidRPr="006A41B9">
        <w:rPr>
          <w:rFonts w:ascii="Times New Roman" w:hAnsi="Times New Roman"/>
          <w:b/>
          <w:bCs/>
          <w:sz w:val="24"/>
          <w:szCs w:val="24"/>
          <w:u w:val="single"/>
        </w:rPr>
        <w:t>04.10</w:t>
      </w:r>
      <w:r w:rsidRPr="006A41B9">
        <w:rPr>
          <w:rFonts w:ascii="Times New Roman" w:hAnsi="Times New Roman"/>
          <w:b/>
          <w:bCs/>
          <w:sz w:val="24"/>
          <w:szCs w:val="24"/>
        </w:rPr>
        <w:t xml:space="preserve">- </w:t>
      </w:r>
      <w:r w:rsidRPr="006A41B9">
        <w:rPr>
          <w:rFonts w:ascii="Times New Roman" w:hAnsi="Times New Roman"/>
          <w:b/>
          <w:sz w:val="24"/>
          <w:szCs w:val="24"/>
        </w:rPr>
        <w:t>Tablo:1-</w:t>
      </w:r>
      <w:r w:rsidRPr="006A41B9">
        <w:rPr>
          <w:rFonts w:ascii="Times New Roman" w:hAnsi="Times New Roman"/>
          <w:sz w:val="24"/>
          <w:szCs w:val="24"/>
        </w:rPr>
        <w:t xml:space="preserve"> </w:t>
      </w:r>
      <w:r w:rsidRPr="006A41B9">
        <w:rPr>
          <w:rFonts w:ascii="Times New Roman" w:eastAsia="Calibri" w:hAnsi="Times New Roman"/>
          <w:sz w:val="24"/>
          <w:szCs w:val="24"/>
          <w:lang w:eastAsia="en-US"/>
        </w:rPr>
        <w:t>Teftişe tabi dönem içinde</w:t>
      </w:r>
      <w:r w:rsidRPr="006A41B9">
        <w:rPr>
          <w:rFonts w:ascii="Times New Roman" w:eastAsia="Calibri" w:hAnsi="Times New Roman"/>
          <w:b/>
          <w:sz w:val="24"/>
          <w:szCs w:val="24"/>
          <w:lang w:eastAsia="en-US"/>
        </w:rPr>
        <w:t xml:space="preserve"> </w:t>
      </w:r>
      <w:r w:rsidR="00A526C7" w:rsidRPr="006A41B9">
        <w:rPr>
          <w:rFonts w:ascii="Times New Roman" w:hAnsi="Times New Roman"/>
          <w:sz w:val="24"/>
          <w:szCs w:val="24"/>
        </w:rPr>
        <w:t>YİKOB’u</w:t>
      </w:r>
      <w:r w:rsidRPr="006A41B9">
        <w:rPr>
          <w:rFonts w:ascii="Times New Roman" w:hAnsi="Times New Roman"/>
          <w:sz w:val="24"/>
          <w:szCs w:val="24"/>
        </w:rPr>
        <w:t>n personel durumuna ilişkin veriler:</w:t>
      </w:r>
    </w:p>
    <w:tbl>
      <w:tblPr>
        <w:tblW w:w="4948"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FFFF"/>
        <w:tblLayout w:type="fixed"/>
        <w:tblCellMar>
          <w:left w:w="70" w:type="dxa"/>
          <w:right w:w="70" w:type="dxa"/>
        </w:tblCellMar>
        <w:tblLook w:val="01E0" w:firstRow="1" w:lastRow="1" w:firstColumn="1" w:lastColumn="1" w:noHBand="0" w:noVBand="0"/>
      </w:tblPr>
      <w:tblGrid>
        <w:gridCol w:w="730"/>
        <w:gridCol w:w="708"/>
        <w:gridCol w:w="851"/>
        <w:gridCol w:w="1011"/>
        <w:gridCol w:w="1137"/>
        <w:gridCol w:w="947"/>
        <w:gridCol w:w="1118"/>
        <w:gridCol w:w="838"/>
        <w:gridCol w:w="975"/>
        <w:gridCol w:w="1081"/>
      </w:tblGrid>
      <w:tr w:rsidR="006A41B9" w:rsidRPr="006A41B9" w:rsidTr="008A1A69">
        <w:trPr>
          <w:trHeight w:val="273"/>
          <w:jc w:val="center"/>
        </w:trPr>
        <w:tc>
          <w:tcPr>
            <w:tcW w:w="388" w:type="pct"/>
            <w:vMerge w:val="restart"/>
            <w:shd w:val="clear" w:color="auto" w:fill="FFFFFF"/>
            <w:vAlign w:val="center"/>
          </w:tcPr>
          <w:p w:rsidR="007F0355" w:rsidRPr="006A41B9" w:rsidRDefault="007F0355" w:rsidP="008A1A69">
            <w:pPr>
              <w:widowControl w:val="0"/>
              <w:spacing w:line="276" w:lineRule="auto"/>
              <w:jc w:val="both"/>
              <w:rPr>
                <w:rFonts w:ascii="Times New Roman" w:hAnsi="Times New Roman"/>
                <w:b/>
                <w:sz w:val="24"/>
                <w:szCs w:val="24"/>
              </w:rPr>
            </w:pPr>
            <w:r w:rsidRPr="006A41B9">
              <w:rPr>
                <w:rFonts w:ascii="Times New Roman" w:hAnsi="Times New Roman"/>
                <w:b/>
                <w:sz w:val="24"/>
                <w:szCs w:val="24"/>
              </w:rPr>
              <w:t>YIL</w:t>
            </w:r>
          </w:p>
        </w:tc>
        <w:tc>
          <w:tcPr>
            <w:tcW w:w="1368" w:type="pct"/>
            <w:gridSpan w:val="3"/>
            <w:shd w:val="clear" w:color="auto" w:fill="FFFFFF"/>
            <w:vAlign w:val="center"/>
          </w:tcPr>
          <w:p w:rsidR="007F0355" w:rsidRPr="006A41B9" w:rsidRDefault="007F0355" w:rsidP="008A1A69">
            <w:pPr>
              <w:widowControl w:val="0"/>
              <w:spacing w:line="276" w:lineRule="auto"/>
              <w:jc w:val="both"/>
              <w:rPr>
                <w:rFonts w:ascii="Times New Roman" w:hAnsi="Times New Roman"/>
                <w:b/>
                <w:sz w:val="24"/>
                <w:szCs w:val="24"/>
              </w:rPr>
            </w:pPr>
            <w:r w:rsidRPr="006A41B9">
              <w:rPr>
                <w:rFonts w:ascii="Times New Roman" w:hAnsi="Times New Roman"/>
                <w:b/>
                <w:sz w:val="24"/>
                <w:szCs w:val="24"/>
              </w:rPr>
              <w:t>Memur</w:t>
            </w:r>
          </w:p>
        </w:tc>
        <w:tc>
          <w:tcPr>
            <w:tcW w:w="605" w:type="pct"/>
            <w:shd w:val="clear" w:color="auto" w:fill="FFFFFF"/>
            <w:vAlign w:val="center"/>
          </w:tcPr>
          <w:p w:rsidR="007F0355" w:rsidRPr="006A41B9" w:rsidRDefault="007F0355" w:rsidP="008A1A69">
            <w:pPr>
              <w:widowControl w:val="0"/>
              <w:spacing w:line="276" w:lineRule="auto"/>
              <w:jc w:val="both"/>
              <w:rPr>
                <w:rFonts w:ascii="Times New Roman" w:hAnsi="Times New Roman"/>
                <w:b/>
                <w:sz w:val="24"/>
                <w:szCs w:val="24"/>
              </w:rPr>
            </w:pPr>
            <w:r w:rsidRPr="006A41B9">
              <w:rPr>
                <w:rFonts w:ascii="Times New Roman" w:hAnsi="Times New Roman"/>
                <w:b/>
                <w:sz w:val="24"/>
                <w:szCs w:val="24"/>
              </w:rPr>
              <w:t xml:space="preserve">Sözleşmeli </w:t>
            </w:r>
          </w:p>
        </w:tc>
        <w:tc>
          <w:tcPr>
            <w:tcW w:w="2064" w:type="pct"/>
            <w:gridSpan w:val="4"/>
            <w:shd w:val="clear" w:color="auto" w:fill="FFFFFF"/>
            <w:vAlign w:val="center"/>
          </w:tcPr>
          <w:p w:rsidR="007F0355" w:rsidRPr="006A41B9" w:rsidRDefault="007F0355" w:rsidP="008A1A69">
            <w:pPr>
              <w:widowControl w:val="0"/>
              <w:spacing w:line="276" w:lineRule="auto"/>
              <w:jc w:val="both"/>
              <w:rPr>
                <w:rFonts w:ascii="Times New Roman" w:hAnsi="Times New Roman"/>
                <w:b/>
                <w:sz w:val="24"/>
                <w:szCs w:val="24"/>
              </w:rPr>
            </w:pPr>
            <w:r w:rsidRPr="006A41B9">
              <w:rPr>
                <w:rFonts w:ascii="Times New Roman" w:hAnsi="Times New Roman"/>
                <w:b/>
                <w:sz w:val="24"/>
                <w:szCs w:val="24"/>
              </w:rPr>
              <w:t xml:space="preserve">İşçi </w:t>
            </w:r>
          </w:p>
        </w:tc>
        <w:tc>
          <w:tcPr>
            <w:tcW w:w="575" w:type="pct"/>
            <w:vMerge w:val="restart"/>
            <w:shd w:val="clear" w:color="auto" w:fill="FFFFFF"/>
          </w:tcPr>
          <w:p w:rsidR="007F0355" w:rsidRPr="006A41B9" w:rsidRDefault="007F0355" w:rsidP="008A1A69">
            <w:pPr>
              <w:widowControl w:val="0"/>
              <w:spacing w:line="276" w:lineRule="auto"/>
              <w:jc w:val="both"/>
              <w:rPr>
                <w:rFonts w:ascii="Times New Roman" w:hAnsi="Times New Roman"/>
                <w:b/>
                <w:sz w:val="24"/>
                <w:szCs w:val="24"/>
              </w:rPr>
            </w:pPr>
          </w:p>
          <w:p w:rsidR="007F0355" w:rsidRPr="006A41B9" w:rsidRDefault="007F0355" w:rsidP="008A1A69">
            <w:pPr>
              <w:widowControl w:val="0"/>
              <w:spacing w:line="276" w:lineRule="auto"/>
              <w:jc w:val="both"/>
              <w:rPr>
                <w:rFonts w:ascii="Times New Roman" w:hAnsi="Times New Roman"/>
                <w:b/>
                <w:sz w:val="24"/>
                <w:szCs w:val="24"/>
              </w:rPr>
            </w:pPr>
          </w:p>
          <w:p w:rsidR="007F0355" w:rsidRPr="006A41B9" w:rsidRDefault="007F0355" w:rsidP="008A1A69">
            <w:pPr>
              <w:widowControl w:val="0"/>
              <w:spacing w:line="276" w:lineRule="auto"/>
              <w:jc w:val="both"/>
              <w:rPr>
                <w:rFonts w:ascii="Times New Roman" w:hAnsi="Times New Roman"/>
                <w:sz w:val="24"/>
                <w:szCs w:val="24"/>
              </w:rPr>
            </w:pPr>
            <w:r w:rsidRPr="006A41B9">
              <w:rPr>
                <w:rFonts w:ascii="Times New Roman" w:hAnsi="Times New Roman"/>
                <w:sz w:val="24"/>
                <w:szCs w:val="24"/>
              </w:rPr>
              <w:t xml:space="preserve">Toplam </w:t>
            </w:r>
          </w:p>
        </w:tc>
      </w:tr>
      <w:tr w:rsidR="006A41B9" w:rsidRPr="006A41B9" w:rsidTr="008A1A69">
        <w:trPr>
          <w:jc w:val="center"/>
        </w:trPr>
        <w:tc>
          <w:tcPr>
            <w:tcW w:w="388" w:type="pct"/>
            <w:vMerge/>
            <w:shd w:val="clear" w:color="auto" w:fill="FFFFFF"/>
            <w:vAlign w:val="center"/>
          </w:tcPr>
          <w:p w:rsidR="007F0355" w:rsidRPr="006A41B9" w:rsidRDefault="007F0355" w:rsidP="008A1A69">
            <w:pPr>
              <w:spacing w:line="276" w:lineRule="auto"/>
              <w:jc w:val="both"/>
              <w:rPr>
                <w:rFonts w:ascii="Times New Roman" w:hAnsi="Times New Roman"/>
                <w:b/>
                <w:sz w:val="24"/>
                <w:szCs w:val="24"/>
              </w:rPr>
            </w:pPr>
          </w:p>
        </w:tc>
        <w:tc>
          <w:tcPr>
            <w:tcW w:w="830" w:type="pct"/>
            <w:gridSpan w:val="2"/>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r w:rsidRPr="006A41B9">
              <w:rPr>
                <w:rFonts w:ascii="Times New Roman" w:hAnsi="Times New Roman"/>
                <w:sz w:val="24"/>
                <w:szCs w:val="24"/>
              </w:rPr>
              <w:t>YİKOB Kadrolu personeli</w:t>
            </w:r>
          </w:p>
        </w:tc>
        <w:tc>
          <w:tcPr>
            <w:tcW w:w="538"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r w:rsidRPr="006A41B9">
              <w:rPr>
                <w:rFonts w:ascii="Times New Roman" w:hAnsi="Times New Roman"/>
                <w:sz w:val="24"/>
                <w:szCs w:val="24"/>
              </w:rPr>
              <w:t>Diğer Kuruml. Görvlndrln</w:t>
            </w:r>
          </w:p>
        </w:tc>
        <w:tc>
          <w:tcPr>
            <w:tcW w:w="605"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504"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r w:rsidRPr="006A41B9">
              <w:rPr>
                <w:rFonts w:ascii="Times New Roman" w:hAnsi="Times New Roman"/>
                <w:sz w:val="24"/>
                <w:szCs w:val="24"/>
              </w:rPr>
              <w:t>YİKOB Kadrolu</w:t>
            </w:r>
          </w:p>
        </w:tc>
        <w:tc>
          <w:tcPr>
            <w:tcW w:w="595"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r w:rsidRPr="006A41B9">
              <w:rPr>
                <w:rFonts w:ascii="Times New Roman" w:hAnsi="Times New Roman"/>
                <w:sz w:val="24"/>
                <w:szCs w:val="24"/>
              </w:rPr>
              <w:t>Diğer Kuruml. Görvlndrln</w:t>
            </w:r>
          </w:p>
        </w:tc>
        <w:tc>
          <w:tcPr>
            <w:tcW w:w="446"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r w:rsidRPr="006A41B9">
              <w:rPr>
                <w:rFonts w:ascii="Times New Roman" w:hAnsi="Times New Roman"/>
                <w:sz w:val="24"/>
                <w:szCs w:val="24"/>
              </w:rPr>
              <w:t>Hizmet Alımı</w:t>
            </w:r>
          </w:p>
        </w:tc>
        <w:tc>
          <w:tcPr>
            <w:tcW w:w="519" w:type="pct"/>
            <w:shd w:val="clear" w:color="auto" w:fill="FFFFFF"/>
          </w:tcPr>
          <w:p w:rsidR="007F0355" w:rsidRPr="006A41B9" w:rsidRDefault="007F0355" w:rsidP="008A1A69">
            <w:pPr>
              <w:widowControl w:val="0"/>
              <w:spacing w:line="276" w:lineRule="auto"/>
              <w:jc w:val="both"/>
              <w:rPr>
                <w:rFonts w:ascii="Times New Roman" w:hAnsi="Times New Roman"/>
                <w:sz w:val="24"/>
                <w:szCs w:val="24"/>
              </w:rPr>
            </w:pPr>
            <w:r w:rsidRPr="006A41B9">
              <w:rPr>
                <w:rFonts w:ascii="Times New Roman" w:hAnsi="Times New Roman"/>
                <w:sz w:val="24"/>
                <w:szCs w:val="24"/>
              </w:rPr>
              <w:t>TYP Personeli</w:t>
            </w:r>
          </w:p>
        </w:tc>
        <w:tc>
          <w:tcPr>
            <w:tcW w:w="575" w:type="pct"/>
            <w:vMerge/>
            <w:shd w:val="clear" w:color="auto" w:fill="FFFFFF"/>
          </w:tcPr>
          <w:p w:rsidR="007F0355" w:rsidRPr="006A41B9" w:rsidRDefault="007F0355" w:rsidP="008A1A69">
            <w:pPr>
              <w:spacing w:line="276" w:lineRule="auto"/>
              <w:jc w:val="both"/>
              <w:rPr>
                <w:rFonts w:ascii="Times New Roman" w:hAnsi="Times New Roman"/>
                <w:sz w:val="24"/>
                <w:szCs w:val="24"/>
              </w:rPr>
            </w:pPr>
          </w:p>
        </w:tc>
      </w:tr>
      <w:tr w:rsidR="006A41B9" w:rsidRPr="006A41B9" w:rsidTr="008A1A69">
        <w:trPr>
          <w:jc w:val="center"/>
        </w:trPr>
        <w:tc>
          <w:tcPr>
            <w:tcW w:w="388" w:type="pct"/>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377"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r w:rsidRPr="006A41B9">
              <w:rPr>
                <w:rFonts w:ascii="Times New Roman" w:hAnsi="Times New Roman"/>
                <w:sz w:val="24"/>
                <w:szCs w:val="24"/>
              </w:rPr>
              <w:t>Kadro</w:t>
            </w:r>
          </w:p>
        </w:tc>
        <w:tc>
          <w:tcPr>
            <w:tcW w:w="453"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r w:rsidRPr="006A41B9">
              <w:rPr>
                <w:rFonts w:ascii="Times New Roman" w:hAnsi="Times New Roman"/>
                <w:sz w:val="24"/>
                <w:szCs w:val="24"/>
              </w:rPr>
              <w:t>Mevc</w:t>
            </w:r>
            <w:r w:rsidR="008A1A69" w:rsidRPr="006A41B9">
              <w:rPr>
                <w:rFonts w:ascii="Times New Roman" w:hAnsi="Times New Roman"/>
                <w:sz w:val="24"/>
                <w:szCs w:val="24"/>
              </w:rPr>
              <w:t>u</w:t>
            </w:r>
            <w:r w:rsidRPr="006A41B9">
              <w:rPr>
                <w:rFonts w:ascii="Times New Roman" w:hAnsi="Times New Roman"/>
                <w:sz w:val="24"/>
                <w:szCs w:val="24"/>
              </w:rPr>
              <w:t>t</w:t>
            </w:r>
          </w:p>
        </w:tc>
        <w:tc>
          <w:tcPr>
            <w:tcW w:w="538"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605"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504"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595"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446"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519" w:type="pct"/>
            <w:shd w:val="clear" w:color="auto" w:fill="FFFFFF"/>
          </w:tcPr>
          <w:p w:rsidR="007F0355" w:rsidRPr="006A41B9" w:rsidRDefault="007F0355" w:rsidP="008A1A69">
            <w:pPr>
              <w:widowControl w:val="0"/>
              <w:spacing w:line="276" w:lineRule="auto"/>
              <w:jc w:val="both"/>
              <w:rPr>
                <w:rFonts w:ascii="Times New Roman" w:hAnsi="Times New Roman"/>
                <w:sz w:val="24"/>
                <w:szCs w:val="24"/>
              </w:rPr>
            </w:pPr>
          </w:p>
        </w:tc>
        <w:tc>
          <w:tcPr>
            <w:tcW w:w="575" w:type="pct"/>
            <w:shd w:val="clear" w:color="auto" w:fill="FFFFFF"/>
          </w:tcPr>
          <w:p w:rsidR="007F0355" w:rsidRPr="006A41B9" w:rsidRDefault="007F0355" w:rsidP="008A1A69">
            <w:pPr>
              <w:spacing w:line="276" w:lineRule="auto"/>
              <w:jc w:val="both"/>
              <w:rPr>
                <w:rFonts w:ascii="Times New Roman" w:hAnsi="Times New Roman"/>
                <w:sz w:val="24"/>
                <w:szCs w:val="24"/>
              </w:rPr>
            </w:pPr>
          </w:p>
        </w:tc>
      </w:tr>
      <w:tr w:rsidR="006A41B9" w:rsidRPr="006A41B9" w:rsidTr="008A1A69">
        <w:trPr>
          <w:jc w:val="center"/>
        </w:trPr>
        <w:tc>
          <w:tcPr>
            <w:tcW w:w="388"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r w:rsidRPr="006A41B9">
              <w:rPr>
                <w:rFonts w:ascii="Times New Roman" w:hAnsi="Times New Roman"/>
                <w:sz w:val="24"/>
                <w:szCs w:val="24"/>
              </w:rPr>
              <w:t>2017</w:t>
            </w:r>
          </w:p>
        </w:tc>
        <w:tc>
          <w:tcPr>
            <w:tcW w:w="377"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453"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538"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605"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504"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595"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446"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519" w:type="pct"/>
            <w:shd w:val="clear" w:color="auto" w:fill="FFFFFF"/>
          </w:tcPr>
          <w:p w:rsidR="007F0355" w:rsidRPr="006A41B9" w:rsidRDefault="007F0355" w:rsidP="008A1A69">
            <w:pPr>
              <w:widowControl w:val="0"/>
              <w:spacing w:line="276" w:lineRule="auto"/>
              <w:jc w:val="both"/>
              <w:rPr>
                <w:rFonts w:ascii="Times New Roman" w:hAnsi="Times New Roman"/>
                <w:sz w:val="24"/>
                <w:szCs w:val="24"/>
              </w:rPr>
            </w:pPr>
          </w:p>
        </w:tc>
        <w:tc>
          <w:tcPr>
            <w:tcW w:w="575" w:type="pct"/>
            <w:shd w:val="clear" w:color="auto" w:fill="FFFFFF"/>
          </w:tcPr>
          <w:p w:rsidR="007F0355" w:rsidRPr="006A41B9" w:rsidRDefault="007F0355" w:rsidP="008A1A69">
            <w:pPr>
              <w:widowControl w:val="0"/>
              <w:spacing w:line="276" w:lineRule="auto"/>
              <w:jc w:val="both"/>
              <w:rPr>
                <w:rFonts w:ascii="Times New Roman" w:hAnsi="Times New Roman"/>
                <w:sz w:val="24"/>
                <w:szCs w:val="24"/>
              </w:rPr>
            </w:pPr>
          </w:p>
        </w:tc>
      </w:tr>
      <w:tr w:rsidR="006A41B9" w:rsidRPr="006A41B9" w:rsidTr="008A1A69">
        <w:trPr>
          <w:jc w:val="center"/>
        </w:trPr>
        <w:tc>
          <w:tcPr>
            <w:tcW w:w="388"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r w:rsidRPr="006A41B9">
              <w:rPr>
                <w:rFonts w:ascii="Times New Roman" w:hAnsi="Times New Roman"/>
                <w:sz w:val="24"/>
                <w:szCs w:val="24"/>
              </w:rPr>
              <w:t>2018</w:t>
            </w:r>
          </w:p>
        </w:tc>
        <w:tc>
          <w:tcPr>
            <w:tcW w:w="377"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453"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538"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605"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504"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595"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446"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519" w:type="pct"/>
            <w:shd w:val="clear" w:color="auto" w:fill="FFFFFF"/>
          </w:tcPr>
          <w:p w:rsidR="007F0355" w:rsidRPr="006A41B9" w:rsidRDefault="007F0355" w:rsidP="008A1A69">
            <w:pPr>
              <w:widowControl w:val="0"/>
              <w:spacing w:line="276" w:lineRule="auto"/>
              <w:jc w:val="both"/>
              <w:rPr>
                <w:rFonts w:ascii="Times New Roman" w:hAnsi="Times New Roman"/>
                <w:sz w:val="24"/>
                <w:szCs w:val="24"/>
              </w:rPr>
            </w:pPr>
          </w:p>
        </w:tc>
        <w:tc>
          <w:tcPr>
            <w:tcW w:w="575" w:type="pct"/>
            <w:shd w:val="clear" w:color="auto" w:fill="FFFFFF"/>
          </w:tcPr>
          <w:p w:rsidR="007F0355" w:rsidRPr="006A41B9" w:rsidRDefault="007F0355" w:rsidP="008A1A69">
            <w:pPr>
              <w:widowControl w:val="0"/>
              <w:spacing w:line="276" w:lineRule="auto"/>
              <w:jc w:val="both"/>
              <w:rPr>
                <w:rFonts w:ascii="Times New Roman" w:hAnsi="Times New Roman"/>
                <w:sz w:val="24"/>
                <w:szCs w:val="24"/>
              </w:rPr>
            </w:pPr>
          </w:p>
        </w:tc>
      </w:tr>
      <w:tr w:rsidR="006A41B9" w:rsidRPr="006A41B9" w:rsidTr="008A1A69">
        <w:trPr>
          <w:jc w:val="center"/>
        </w:trPr>
        <w:tc>
          <w:tcPr>
            <w:tcW w:w="388"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r w:rsidRPr="006A41B9">
              <w:rPr>
                <w:rFonts w:ascii="Times New Roman" w:hAnsi="Times New Roman"/>
                <w:sz w:val="24"/>
                <w:szCs w:val="24"/>
              </w:rPr>
              <w:t>2019</w:t>
            </w:r>
          </w:p>
        </w:tc>
        <w:tc>
          <w:tcPr>
            <w:tcW w:w="377"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453"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538"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605"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504"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595"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446" w:type="pct"/>
            <w:shd w:val="clear" w:color="auto" w:fill="FFFFFF"/>
            <w:vAlign w:val="center"/>
          </w:tcPr>
          <w:p w:rsidR="007F0355" w:rsidRPr="006A41B9" w:rsidRDefault="007F0355" w:rsidP="008A1A69">
            <w:pPr>
              <w:widowControl w:val="0"/>
              <w:spacing w:line="276" w:lineRule="auto"/>
              <w:jc w:val="both"/>
              <w:rPr>
                <w:rFonts w:ascii="Times New Roman" w:hAnsi="Times New Roman"/>
                <w:sz w:val="24"/>
                <w:szCs w:val="24"/>
              </w:rPr>
            </w:pPr>
          </w:p>
        </w:tc>
        <w:tc>
          <w:tcPr>
            <w:tcW w:w="519" w:type="pct"/>
            <w:shd w:val="clear" w:color="auto" w:fill="FFFFFF"/>
          </w:tcPr>
          <w:p w:rsidR="007F0355" w:rsidRPr="006A41B9" w:rsidRDefault="007F0355" w:rsidP="008A1A69">
            <w:pPr>
              <w:widowControl w:val="0"/>
              <w:spacing w:line="276" w:lineRule="auto"/>
              <w:jc w:val="both"/>
              <w:rPr>
                <w:rFonts w:ascii="Times New Roman" w:hAnsi="Times New Roman"/>
                <w:sz w:val="24"/>
                <w:szCs w:val="24"/>
              </w:rPr>
            </w:pPr>
          </w:p>
        </w:tc>
        <w:tc>
          <w:tcPr>
            <w:tcW w:w="575" w:type="pct"/>
            <w:shd w:val="clear" w:color="auto" w:fill="FFFFFF"/>
          </w:tcPr>
          <w:p w:rsidR="007F0355" w:rsidRPr="006A41B9" w:rsidRDefault="007F0355" w:rsidP="008A1A69">
            <w:pPr>
              <w:widowControl w:val="0"/>
              <w:spacing w:line="276" w:lineRule="auto"/>
              <w:jc w:val="both"/>
              <w:rPr>
                <w:rFonts w:ascii="Times New Roman" w:hAnsi="Times New Roman"/>
                <w:sz w:val="24"/>
                <w:szCs w:val="24"/>
              </w:rPr>
            </w:pPr>
          </w:p>
        </w:tc>
      </w:tr>
      <w:tr w:rsidR="006A41B9" w:rsidRPr="006A41B9" w:rsidTr="008A1A69">
        <w:trPr>
          <w:jc w:val="center"/>
        </w:trPr>
        <w:tc>
          <w:tcPr>
            <w:tcW w:w="388" w:type="pct"/>
            <w:shd w:val="clear" w:color="auto" w:fill="FFFFFF"/>
            <w:vAlign w:val="center"/>
          </w:tcPr>
          <w:p w:rsidR="000C1428" w:rsidRPr="006A41B9" w:rsidRDefault="000C1428" w:rsidP="008A1A69">
            <w:pPr>
              <w:widowControl w:val="0"/>
              <w:spacing w:line="276" w:lineRule="auto"/>
              <w:jc w:val="both"/>
              <w:rPr>
                <w:rFonts w:ascii="Times New Roman" w:hAnsi="Times New Roman"/>
                <w:sz w:val="24"/>
                <w:szCs w:val="24"/>
              </w:rPr>
            </w:pPr>
            <w:r w:rsidRPr="006A41B9">
              <w:rPr>
                <w:rFonts w:ascii="Times New Roman" w:hAnsi="Times New Roman"/>
                <w:sz w:val="24"/>
                <w:szCs w:val="24"/>
              </w:rPr>
              <w:t>2020</w:t>
            </w:r>
          </w:p>
        </w:tc>
        <w:tc>
          <w:tcPr>
            <w:tcW w:w="377" w:type="pct"/>
            <w:shd w:val="clear" w:color="auto" w:fill="FFFFFF"/>
            <w:vAlign w:val="center"/>
          </w:tcPr>
          <w:p w:rsidR="000C1428" w:rsidRPr="006A41B9" w:rsidRDefault="000C1428" w:rsidP="008A1A69">
            <w:pPr>
              <w:widowControl w:val="0"/>
              <w:spacing w:line="276" w:lineRule="auto"/>
              <w:jc w:val="both"/>
              <w:rPr>
                <w:rFonts w:ascii="Times New Roman" w:hAnsi="Times New Roman"/>
                <w:sz w:val="24"/>
                <w:szCs w:val="24"/>
              </w:rPr>
            </w:pPr>
          </w:p>
        </w:tc>
        <w:tc>
          <w:tcPr>
            <w:tcW w:w="453" w:type="pct"/>
            <w:shd w:val="clear" w:color="auto" w:fill="FFFFFF"/>
            <w:vAlign w:val="center"/>
          </w:tcPr>
          <w:p w:rsidR="000C1428" w:rsidRPr="006A41B9" w:rsidRDefault="000C1428" w:rsidP="008A1A69">
            <w:pPr>
              <w:widowControl w:val="0"/>
              <w:spacing w:line="276" w:lineRule="auto"/>
              <w:jc w:val="both"/>
              <w:rPr>
                <w:rFonts w:ascii="Times New Roman" w:hAnsi="Times New Roman"/>
                <w:sz w:val="24"/>
                <w:szCs w:val="24"/>
              </w:rPr>
            </w:pPr>
          </w:p>
        </w:tc>
        <w:tc>
          <w:tcPr>
            <w:tcW w:w="538" w:type="pct"/>
            <w:shd w:val="clear" w:color="auto" w:fill="FFFFFF"/>
            <w:vAlign w:val="center"/>
          </w:tcPr>
          <w:p w:rsidR="000C1428" w:rsidRPr="006A41B9" w:rsidRDefault="000C1428" w:rsidP="008A1A69">
            <w:pPr>
              <w:widowControl w:val="0"/>
              <w:spacing w:line="276" w:lineRule="auto"/>
              <w:jc w:val="both"/>
              <w:rPr>
                <w:rFonts w:ascii="Times New Roman" w:hAnsi="Times New Roman"/>
                <w:sz w:val="24"/>
                <w:szCs w:val="24"/>
              </w:rPr>
            </w:pPr>
          </w:p>
        </w:tc>
        <w:tc>
          <w:tcPr>
            <w:tcW w:w="605" w:type="pct"/>
            <w:shd w:val="clear" w:color="auto" w:fill="FFFFFF"/>
            <w:vAlign w:val="center"/>
          </w:tcPr>
          <w:p w:rsidR="000C1428" w:rsidRPr="006A41B9" w:rsidRDefault="000C1428" w:rsidP="008A1A69">
            <w:pPr>
              <w:widowControl w:val="0"/>
              <w:spacing w:line="276" w:lineRule="auto"/>
              <w:jc w:val="both"/>
              <w:rPr>
                <w:rFonts w:ascii="Times New Roman" w:hAnsi="Times New Roman"/>
                <w:sz w:val="24"/>
                <w:szCs w:val="24"/>
              </w:rPr>
            </w:pPr>
          </w:p>
        </w:tc>
        <w:tc>
          <w:tcPr>
            <w:tcW w:w="504" w:type="pct"/>
            <w:shd w:val="clear" w:color="auto" w:fill="FFFFFF"/>
            <w:vAlign w:val="center"/>
          </w:tcPr>
          <w:p w:rsidR="000C1428" w:rsidRPr="006A41B9" w:rsidRDefault="000C1428" w:rsidP="008A1A69">
            <w:pPr>
              <w:widowControl w:val="0"/>
              <w:spacing w:line="276" w:lineRule="auto"/>
              <w:jc w:val="both"/>
              <w:rPr>
                <w:rFonts w:ascii="Times New Roman" w:hAnsi="Times New Roman"/>
                <w:sz w:val="24"/>
                <w:szCs w:val="24"/>
              </w:rPr>
            </w:pPr>
          </w:p>
        </w:tc>
        <w:tc>
          <w:tcPr>
            <w:tcW w:w="595" w:type="pct"/>
            <w:shd w:val="clear" w:color="auto" w:fill="FFFFFF"/>
            <w:vAlign w:val="center"/>
          </w:tcPr>
          <w:p w:rsidR="000C1428" w:rsidRPr="006A41B9" w:rsidRDefault="000C1428" w:rsidP="008A1A69">
            <w:pPr>
              <w:widowControl w:val="0"/>
              <w:spacing w:line="276" w:lineRule="auto"/>
              <w:jc w:val="both"/>
              <w:rPr>
                <w:rFonts w:ascii="Times New Roman" w:hAnsi="Times New Roman"/>
                <w:sz w:val="24"/>
                <w:szCs w:val="24"/>
              </w:rPr>
            </w:pPr>
          </w:p>
        </w:tc>
        <w:tc>
          <w:tcPr>
            <w:tcW w:w="446" w:type="pct"/>
            <w:shd w:val="clear" w:color="auto" w:fill="FFFFFF"/>
            <w:vAlign w:val="center"/>
          </w:tcPr>
          <w:p w:rsidR="000C1428" w:rsidRPr="006A41B9" w:rsidRDefault="000C1428" w:rsidP="008A1A69">
            <w:pPr>
              <w:widowControl w:val="0"/>
              <w:spacing w:line="276" w:lineRule="auto"/>
              <w:jc w:val="both"/>
              <w:rPr>
                <w:rFonts w:ascii="Times New Roman" w:hAnsi="Times New Roman"/>
                <w:sz w:val="24"/>
                <w:szCs w:val="24"/>
              </w:rPr>
            </w:pPr>
          </w:p>
        </w:tc>
        <w:tc>
          <w:tcPr>
            <w:tcW w:w="519" w:type="pct"/>
            <w:shd w:val="clear" w:color="auto" w:fill="FFFFFF"/>
          </w:tcPr>
          <w:p w:rsidR="000C1428" w:rsidRPr="006A41B9" w:rsidRDefault="000C1428" w:rsidP="008A1A69">
            <w:pPr>
              <w:widowControl w:val="0"/>
              <w:spacing w:line="276" w:lineRule="auto"/>
              <w:jc w:val="both"/>
              <w:rPr>
                <w:rFonts w:ascii="Times New Roman" w:hAnsi="Times New Roman"/>
                <w:sz w:val="24"/>
                <w:szCs w:val="24"/>
              </w:rPr>
            </w:pPr>
          </w:p>
        </w:tc>
        <w:tc>
          <w:tcPr>
            <w:tcW w:w="575" w:type="pct"/>
            <w:shd w:val="clear" w:color="auto" w:fill="FFFFFF"/>
          </w:tcPr>
          <w:p w:rsidR="000C1428" w:rsidRPr="006A41B9" w:rsidRDefault="000C1428" w:rsidP="008A1A69">
            <w:pPr>
              <w:widowControl w:val="0"/>
              <w:spacing w:line="276" w:lineRule="auto"/>
              <w:jc w:val="both"/>
              <w:rPr>
                <w:rFonts w:ascii="Times New Roman" w:hAnsi="Times New Roman"/>
                <w:sz w:val="24"/>
                <w:szCs w:val="24"/>
              </w:rPr>
            </w:pPr>
          </w:p>
        </w:tc>
      </w:tr>
    </w:tbl>
    <w:p w:rsidR="007F0355" w:rsidRPr="006A41B9" w:rsidRDefault="007F0355" w:rsidP="008A1A69">
      <w:pPr>
        <w:tabs>
          <w:tab w:val="left" w:pos="1134"/>
        </w:tabs>
        <w:spacing w:before="120" w:after="120" w:line="276" w:lineRule="auto"/>
        <w:ind w:firstLine="567"/>
        <w:jc w:val="both"/>
        <w:rPr>
          <w:rFonts w:ascii="Times New Roman" w:hAnsi="Times New Roman"/>
          <w:b/>
          <w:bCs/>
          <w:sz w:val="24"/>
          <w:szCs w:val="24"/>
        </w:rPr>
      </w:pPr>
      <w:r w:rsidRPr="006A41B9">
        <w:rPr>
          <w:rFonts w:ascii="Times New Roman" w:hAnsi="Times New Roman"/>
          <w:b/>
          <w:bCs/>
          <w:sz w:val="24"/>
          <w:szCs w:val="24"/>
          <w:u w:val="single"/>
        </w:rPr>
        <w:t>04.11</w:t>
      </w:r>
      <w:r w:rsidRPr="006A41B9">
        <w:rPr>
          <w:rFonts w:ascii="Times New Roman" w:hAnsi="Times New Roman"/>
          <w:b/>
          <w:bCs/>
          <w:sz w:val="24"/>
          <w:szCs w:val="24"/>
        </w:rPr>
        <w:t xml:space="preserve">- </w:t>
      </w:r>
      <w:r w:rsidRPr="006A41B9">
        <w:rPr>
          <w:rFonts w:ascii="Times New Roman" w:hAnsi="Times New Roman"/>
          <w:bCs/>
          <w:sz w:val="24"/>
          <w:szCs w:val="24"/>
        </w:rPr>
        <w:t>657 sayılı Devlet Memurları Kanunu</w:t>
      </w:r>
      <w:r w:rsidR="007450C9" w:rsidRPr="006A41B9">
        <w:rPr>
          <w:rFonts w:ascii="Times New Roman" w:hAnsi="Times New Roman"/>
          <w:bCs/>
          <w:sz w:val="24"/>
          <w:szCs w:val="24"/>
        </w:rPr>
        <w:t>’</w:t>
      </w:r>
      <w:r w:rsidRPr="006A41B9">
        <w:rPr>
          <w:rFonts w:ascii="Times New Roman" w:hAnsi="Times New Roman"/>
          <w:bCs/>
          <w:sz w:val="24"/>
          <w:szCs w:val="24"/>
        </w:rPr>
        <w:t>nun</w:t>
      </w:r>
      <w:r w:rsidRPr="006A41B9">
        <w:rPr>
          <w:rFonts w:ascii="Times New Roman" w:hAnsi="Times New Roman"/>
          <w:sz w:val="24"/>
          <w:szCs w:val="24"/>
        </w:rPr>
        <w:t xml:space="preserve"> </w:t>
      </w:r>
      <w:r w:rsidRPr="006A41B9">
        <w:rPr>
          <w:rFonts w:ascii="Times New Roman" w:hAnsi="Times New Roman"/>
          <w:b/>
          <w:bCs/>
          <w:sz w:val="24"/>
          <w:szCs w:val="24"/>
        </w:rPr>
        <w:t xml:space="preserve">5 </w:t>
      </w:r>
      <w:r w:rsidRPr="006A41B9">
        <w:rPr>
          <w:rFonts w:ascii="Times New Roman" w:hAnsi="Times New Roman"/>
          <w:bCs/>
          <w:sz w:val="24"/>
          <w:szCs w:val="24"/>
        </w:rPr>
        <w:t>inci maddesi uyarınca;</w:t>
      </w:r>
      <w:r w:rsidRPr="006A41B9">
        <w:rPr>
          <w:rFonts w:ascii="Times New Roman" w:hAnsi="Times New Roman"/>
          <w:b/>
          <w:bCs/>
          <w:sz w:val="24"/>
          <w:szCs w:val="24"/>
        </w:rPr>
        <w:t xml:space="preserve"> </w:t>
      </w:r>
      <w:r w:rsidRPr="006A41B9">
        <w:rPr>
          <w:rFonts w:ascii="Times New Roman" w:hAnsi="Times New Roman"/>
          <w:sz w:val="24"/>
          <w:szCs w:val="24"/>
        </w:rPr>
        <w:t>aynı Kanunun 4 üncü maddesinde belirtilen memur, sözleşmeli personel ve işçi statüleri dışında personel istihdamı mümkün olmadığından, uygulamada bu hususa uyulup uyulmadığı,</w:t>
      </w:r>
    </w:p>
    <w:p w:rsidR="007F0355" w:rsidRPr="006A41B9" w:rsidRDefault="007F0355" w:rsidP="008A1A69">
      <w:pPr>
        <w:tabs>
          <w:tab w:val="left" w:pos="1134"/>
        </w:tabs>
        <w:spacing w:before="120" w:after="120" w:line="276" w:lineRule="auto"/>
        <w:ind w:firstLine="567"/>
        <w:jc w:val="both"/>
        <w:rPr>
          <w:rFonts w:ascii="Times New Roman" w:hAnsi="Times New Roman"/>
          <w:b/>
          <w:bCs/>
          <w:sz w:val="24"/>
          <w:szCs w:val="24"/>
        </w:rPr>
      </w:pPr>
      <w:r w:rsidRPr="006A41B9">
        <w:rPr>
          <w:rFonts w:ascii="Times New Roman" w:hAnsi="Times New Roman"/>
          <w:b/>
          <w:bCs/>
          <w:sz w:val="24"/>
          <w:szCs w:val="24"/>
          <w:u w:val="single"/>
        </w:rPr>
        <w:t>04.12</w:t>
      </w:r>
      <w:r w:rsidRPr="006A41B9">
        <w:rPr>
          <w:rFonts w:ascii="Times New Roman" w:hAnsi="Times New Roman"/>
          <w:b/>
          <w:bCs/>
          <w:sz w:val="24"/>
          <w:szCs w:val="24"/>
        </w:rPr>
        <w:t xml:space="preserve">- </w:t>
      </w:r>
      <w:r w:rsidRPr="006A41B9">
        <w:rPr>
          <w:rFonts w:ascii="Times New Roman" w:hAnsi="Times New Roman"/>
          <w:b/>
          <w:sz w:val="24"/>
          <w:szCs w:val="24"/>
          <w:u w:val="single"/>
        </w:rPr>
        <w:t>Türkiye Cumhuriyeti Anayasası</w:t>
      </w:r>
      <w:r w:rsidR="009E1A2A" w:rsidRPr="006A41B9">
        <w:rPr>
          <w:rFonts w:ascii="Times New Roman" w:hAnsi="Times New Roman"/>
          <w:b/>
          <w:sz w:val="24"/>
          <w:szCs w:val="24"/>
          <w:u w:val="single"/>
        </w:rPr>
        <w:t>’</w:t>
      </w:r>
      <w:r w:rsidRPr="006A41B9">
        <w:rPr>
          <w:rFonts w:ascii="Times New Roman" w:hAnsi="Times New Roman"/>
          <w:b/>
          <w:sz w:val="24"/>
          <w:szCs w:val="24"/>
          <w:u w:val="single"/>
        </w:rPr>
        <w:t>nın</w:t>
      </w:r>
      <w:r w:rsidRPr="006A41B9">
        <w:rPr>
          <w:rFonts w:ascii="Times New Roman" w:hAnsi="Times New Roman"/>
          <w:sz w:val="24"/>
          <w:szCs w:val="24"/>
        </w:rPr>
        <w:t xml:space="preserve"> </w:t>
      </w:r>
      <w:r w:rsidRPr="006A41B9">
        <w:rPr>
          <w:rFonts w:ascii="Times New Roman" w:hAnsi="Times New Roman"/>
          <w:b/>
          <w:sz w:val="24"/>
          <w:szCs w:val="24"/>
        </w:rPr>
        <w:t>128/1</w:t>
      </w:r>
      <w:r w:rsidRPr="006A41B9">
        <w:rPr>
          <w:rFonts w:ascii="Times New Roman" w:hAnsi="Times New Roman"/>
          <w:sz w:val="24"/>
          <w:szCs w:val="24"/>
        </w:rPr>
        <w:t xml:space="preserve"> bendi ile 657 sayılı Devlet Memurları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b/>
          <w:sz w:val="24"/>
          <w:szCs w:val="24"/>
        </w:rPr>
        <w:t>4/A</w:t>
      </w:r>
      <w:r w:rsidRPr="006A41B9">
        <w:rPr>
          <w:rFonts w:ascii="Times New Roman" w:hAnsi="Times New Roman"/>
          <w:sz w:val="24"/>
          <w:szCs w:val="24"/>
        </w:rPr>
        <w:t xml:space="preserve"> fıkrası uyarınca; Genel idare esaslarına göre yürütülen asli ve sürekli kamu hizmetlerinin, sürekli işçi statüsünde istihdam edilen personeller eliyle ifa edilip edilmediği,</w:t>
      </w:r>
    </w:p>
    <w:p w:rsidR="007F0355" w:rsidRPr="006A41B9" w:rsidRDefault="007F0355" w:rsidP="008A1A69">
      <w:pPr>
        <w:tabs>
          <w:tab w:val="left" w:pos="1134"/>
        </w:tabs>
        <w:spacing w:before="120" w:after="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04.13</w:t>
      </w:r>
      <w:r w:rsidRPr="006A41B9">
        <w:rPr>
          <w:rFonts w:ascii="Times New Roman" w:hAnsi="Times New Roman"/>
          <w:b/>
          <w:bCs/>
          <w:sz w:val="24"/>
          <w:szCs w:val="24"/>
        </w:rPr>
        <w:t xml:space="preserve">- </w:t>
      </w:r>
      <w:r w:rsidRPr="006A41B9">
        <w:rPr>
          <w:rFonts w:ascii="Times New Roman" w:hAnsi="Times New Roman"/>
          <w:bCs/>
          <w:sz w:val="24"/>
          <w:szCs w:val="24"/>
        </w:rPr>
        <w:t>657 sayılı Kanunun</w:t>
      </w:r>
      <w:r w:rsidRPr="006A41B9">
        <w:rPr>
          <w:rFonts w:ascii="Times New Roman" w:hAnsi="Times New Roman"/>
          <w:sz w:val="24"/>
          <w:szCs w:val="24"/>
        </w:rPr>
        <w:t xml:space="preserve"> </w:t>
      </w:r>
      <w:r w:rsidRPr="006A41B9">
        <w:rPr>
          <w:rFonts w:ascii="Times New Roman" w:hAnsi="Times New Roman"/>
          <w:b/>
          <w:bCs/>
          <w:sz w:val="24"/>
          <w:szCs w:val="24"/>
        </w:rPr>
        <w:t xml:space="preserve">33 </w:t>
      </w:r>
      <w:r w:rsidRPr="006A41B9">
        <w:rPr>
          <w:rFonts w:ascii="Times New Roman" w:hAnsi="Times New Roman"/>
          <w:bCs/>
          <w:sz w:val="24"/>
          <w:szCs w:val="24"/>
        </w:rPr>
        <w:t xml:space="preserve">üncü maddesi gereği, </w:t>
      </w:r>
      <w:r w:rsidRPr="006A41B9">
        <w:rPr>
          <w:rFonts w:ascii="Times New Roman" w:hAnsi="Times New Roman"/>
          <w:sz w:val="24"/>
          <w:szCs w:val="24"/>
        </w:rPr>
        <w:t>kadrosuz memur çalıştırılamayacağından, bu hususa uyulup uyulmadığı,</w:t>
      </w:r>
    </w:p>
    <w:p w:rsidR="007F0355" w:rsidRPr="006A41B9" w:rsidRDefault="007F0355" w:rsidP="008A1A69">
      <w:pPr>
        <w:tabs>
          <w:tab w:val="left" w:pos="1134"/>
        </w:tabs>
        <w:spacing w:before="120" w:after="120" w:line="276" w:lineRule="auto"/>
        <w:ind w:firstLine="567"/>
        <w:jc w:val="both"/>
        <w:rPr>
          <w:rFonts w:ascii="Times New Roman" w:hAnsi="Times New Roman"/>
          <w:b/>
          <w:bCs/>
          <w:sz w:val="24"/>
          <w:szCs w:val="24"/>
        </w:rPr>
      </w:pPr>
      <w:r w:rsidRPr="006A41B9">
        <w:rPr>
          <w:rFonts w:ascii="Times New Roman" w:hAnsi="Times New Roman"/>
          <w:b/>
          <w:bCs/>
          <w:sz w:val="24"/>
          <w:szCs w:val="24"/>
          <w:u w:val="single"/>
        </w:rPr>
        <w:t>04.14</w:t>
      </w:r>
      <w:r w:rsidRPr="006A41B9">
        <w:rPr>
          <w:rFonts w:ascii="Times New Roman" w:hAnsi="Times New Roman"/>
          <w:b/>
          <w:bCs/>
          <w:sz w:val="24"/>
          <w:szCs w:val="24"/>
        </w:rPr>
        <w:t xml:space="preserve">- </w:t>
      </w:r>
      <w:r w:rsidRPr="006A41B9">
        <w:rPr>
          <w:rFonts w:ascii="Times New Roman" w:hAnsi="Times New Roman"/>
          <w:b/>
          <w:sz w:val="24"/>
          <w:szCs w:val="24"/>
          <w:u w:val="single"/>
        </w:rPr>
        <w:t xml:space="preserve">1 Nolu </w:t>
      </w:r>
      <w:r w:rsidRPr="006A41B9">
        <w:rPr>
          <w:rFonts w:ascii="Times New Roman" w:hAnsi="Times New Roman"/>
          <w:b/>
          <w:bCs/>
          <w:sz w:val="24"/>
          <w:szCs w:val="24"/>
          <w:u w:val="single"/>
        </w:rPr>
        <w:t>Cumhurbaşkanlığı Kararnamesi</w:t>
      </w:r>
      <w:r w:rsidR="009E1A2A" w:rsidRPr="006A41B9">
        <w:rPr>
          <w:rFonts w:ascii="Times New Roman" w:hAnsi="Times New Roman"/>
          <w:b/>
          <w:bCs/>
          <w:sz w:val="24"/>
          <w:szCs w:val="24"/>
          <w:u w:val="single"/>
        </w:rPr>
        <w:t>’</w:t>
      </w:r>
      <w:r w:rsidRPr="006A41B9">
        <w:rPr>
          <w:rFonts w:ascii="Times New Roman" w:hAnsi="Times New Roman"/>
          <w:b/>
          <w:bCs/>
          <w:sz w:val="24"/>
          <w:szCs w:val="24"/>
          <w:u w:val="single"/>
        </w:rPr>
        <w:t>nin</w:t>
      </w:r>
      <w:r w:rsidRPr="006A41B9">
        <w:rPr>
          <w:rFonts w:ascii="Times New Roman" w:hAnsi="Times New Roman"/>
          <w:sz w:val="24"/>
          <w:szCs w:val="24"/>
        </w:rPr>
        <w:t xml:space="preserve"> </w:t>
      </w:r>
      <w:r w:rsidRPr="006A41B9">
        <w:rPr>
          <w:rFonts w:ascii="Times New Roman" w:hAnsi="Times New Roman"/>
          <w:b/>
          <w:sz w:val="24"/>
          <w:szCs w:val="24"/>
        </w:rPr>
        <w:t>273/10</w:t>
      </w:r>
      <w:r w:rsidRPr="006A41B9">
        <w:rPr>
          <w:rFonts w:ascii="Times New Roman" w:hAnsi="Times New Roman"/>
          <w:sz w:val="24"/>
          <w:szCs w:val="24"/>
        </w:rPr>
        <w:t xml:space="preserve"> bendi</w:t>
      </w:r>
      <w:r w:rsidRPr="006A41B9">
        <w:rPr>
          <w:rFonts w:ascii="Times New Roman" w:hAnsi="Times New Roman"/>
          <w:bCs/>
          <w:sz w:val="24"/>
          <w:szCs w:val="24"/>
        </w:rPr>
        <w:t xml:space="preserve"> ile YİKOB Görev, Yetki ve Sorumlulukları ile Çalışma Usul ve Esaslarına Dair Yönetmeliğin </w:t>
      </w:r>
      <w:r w:rsidRPr="006A41B9">
        <w:rPr>
          <w:rFonts w:ascii="Times New Roman" w:hAnsi="Times New Roman"/>
          <w:b/>
          <w:bCs/>
          <w:sz w:val="24"/>
          <w:szCs w:val="24"/>
        </w:rPr>
        <w:t>4/3</w:t>
      </w:r>
      <w:r w:rsidRPr="006A41B9">
        <w:rPr>
          <w:rFonts w:ascii="Times New Roman" w:hAnsi="Times New Roman"/>
          <w:bCs/>
          <w:sz w:val="24"/>
          <w:szCs w:val="24"/>
        </w:rPr>
        <w:t xml:space="preserve"> ve </w:t>
      </w:r>
      <w:r w:rsidRPr="006A41B9">
        <w:rPr>
          <w:rFonts w:ascii="Times New Roman" w:hAnsi="Times New Roman"/>
          <w:b/>
          <w:bCs/>
          <w:sz w:val="24"/>
          <w:szCs w:val="24"/>
        </w:rPr>
        <w:t xml:space="preserve">4/4 </w:t>
      </w:r>
      <w:r w:rsidRPr="006A41B9">
        <w:rPr>
          <w:rFonts w:ascii="Times New Roman" w:hAnsi="Times New Roman"/>
          <w:bCs/>
          <w:sz w:val="24"/>
          <w:szCs w:val="24"/>
        </w:rPr>
        <w:t>üncü bentleri uyarınca</w:t>
      </w:r>
      <w:r w:rsidRPr="006A41B9">
        <w:rPr>
          <w:rFonts w:ascii="Times New Roman" w:hAnsi="Times New Roman"/>
          <w:sz w:val="24"/>
          <w:szCs w:val="24"/>
        </w:rPr>
        <w:t xml:space="preserve">; </w:t>
      </w:r>
      <w:r w:rsidRPr="006A41B9">
        <w:rPr>
          <w:rFonts w:ascii="Times New Roman" w:hAnsi="Times New Roman"/>
          <w:bCs/>
          <w:sz w:val="24"/>
          <w:szCs w:val="24"/>
        </w:rPr>
        <w:t>Başkanlık personel ihtiyacının İçişleri Bakanlığı kadrolarında görev yapan personelden karşılanıp karşılanmadığı, g</w:t>
      </w:r>
      <w:r w:rsidRPr="006A41B9">
        <w:rPr>
          <w:rFonts w:ascii="Times New Roman" w:hAnsi="Times New Roman"/>
          <w:sz w:val="24"/>
          <w:szCs w:val="24"/>
        </w:rPr>
        <w:t>erektiğinde ise Valilikçe uzman, sözleşmeli personel ve memur görevlendirmesi yapılıp yapılmadığı,</w:t>
      </w:r>
    </w:p>
    <w:p w:rsidR="007F0355" w:rsidRPr="006A41B9" w:rsidRDefault="007F0355" w:rsidP="008A1A69">
      <w:pPr>
        <w:tabs>
          <w:tab w:val="left" w:pos="1134"/>
        </w:tabs>
        <w:spacing w:before="120" w:after="120" w:line="276" w:lineRule="auto"/>
        <w:ind w:firstLine="567"/>
        <w:jc w:val="both"/>
        <w:rPr>
          <w:rFonts w:ascii="Times New Roman" w:hAnsi="Times New Roman"/>
          <w:b/>
          <w:bCs/>
          <w:sz w:val="24"/>
          <w:szCs w:val="24"/>
        </w:rPr>
      </w:pPr>
      <w:r w:rsidRPr="006A41B9">
        <w:rPr>
          <w:rFonts w:ascii="Times New Roman" w:hAnsi="Times New Roman"/>
          <w:b/>
          <w:sz w:val="24"/>
          <w:szCs w:val="24"/>
        </w:rPr>
        <w:t>Tablo:2-</w:t>
      </w:r>
      <w:r w:rsidRPr="006A41B9">
        <w:rPr>
          <w:rFonts w:ascii="Times New Roman" w:hAnsi="Times New Roman"/>
          <w:sz w:val="24"/>
          <w:szCs w:val="24"/>
        </w:rPr>
        <w:t xml:space="preserve"> </w:t>
      </w:r>
      <w:r w:rsidR="00A526C7" w:rsidRPr="006A41B9">
        <w:rPr>
          <w:rFonts w:ascii="Times New Roman" w:eastAsia="Calibri" w:hAnsi="Times New Roman"/>
          <w:bCs/>
          <w:sz w:val="24"/>
          <w:szCs w:val="24"/>
          <w:lang w:eastAsia="en-US"/>
        </w:rPr>
        <w:t>YİKOB’</w:t>
      </w:r>
      <w:r w:rsidRPr="006A41B9">
        <w:rPr>
          <w:rFonts w:ascii="Times New Roman" w:eastAsia="Calibri" w:hAnsi="Times New Roman"/>
          <w:bCs/>
          <w:sz w:val="24"/>
          <w:szCs w:val="24"/>
          <w:lang w:eastAsia="en-US"/>
        </w:rPr>
        <w:t>ca diğer kamu kurum ve kuruluşlarından geçici olarak görevlendirilen</w:t>
      </w:r>
      <w:r w:rsidRPr="006A41B9">
        <w:rPr>
          <w:rFonts w:ascii="Times New Roman" w:hAnsi="Times New Roman"/>
          <w:bCs/>
          <w:sz w:val="24"/>
          <w:szCs w:val="24"/>
        </w:rPr>
        <w:t xml:space="preserve"> </w:t>
      </w:r>
      <w:r w:rsidRPr="006A41B9">
        <w:rPr>
          <w:rFonts w:ascii="Times New Roman" w:eastAsia="Calibri" w:hAnsi="Times New Roman"/>
          <w:bCs/>
          <w:sz w:val="24"/>
          <w:szCs w:val="24"/>
          <w:lang w:eastAsia="en-US"/>
        </w:rPr>
        <w:t>personellerin listesi aşağıda gösterilmiştir.</w:t>
      </w:r>
    </w:p>
    <w:tbl>
      <w:tblPr>
        <w:tblW w:w="9293"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962"/>
        <w:gridCol w:w="1701"/>
        <w:gridCol w:w="1701"/>
        <w:gridCol w:w="1559"/>
        <w:gridCol w:w="1559"/>
        <w:gridCol w:w="1811"/>
      </w:tblGrid>
      <w:tr w:rsidR="006A41B9" w:rsidRPr="006A41B9" w:rsidTr="008A1A69">
        <w:trPr>
          <w:trHeight w:val="346"/>
          <w:jc w:val="center"/>
        </w:trPr>
        <w:tc>
          <w:tcPr>
            <w:tcW w:w="962" w:type="dxa"/>
            <w:shd w:val="clear" w:color="auto" w:fill="auto"/>
            <w:vAlign w:val="center"/>
            <w:hideMark/>
          </w:tcPr>
          <w:p w:rsidR="007F0355" w:rsidRPr="006A41B9" w:rsidRDefault="007F0355" w:rsidP="008A1A69">
            <w:pPr>
              <w:spacing w:line="276" w:lineRule="auto"/>
              <w:jc w:val="both"/>
              <w:rPr>
                <w:rFonts w:ascii="Times New Roman" w:eastAsia="Calibri" w:hAnsi="Times New Roman"/>
                <w:b/>
                <w:bCs/>
                <w:sz w:val="24"/>
                <w:szCs w:val="24"/>
                <w:lang w:eastAsia="en-US"/>
              </w:rPr>
            </w:pPr>
            <w:r w:rsidRPr="006A41B9">
              <w:rPr>
                <w:rFonts w:ascii="Times New Roman" w:eastAsia="Calibri" w:hAnsi="Times New Roman"/>
                <w:b/>
                <w:bCs/>
                <w:sz w:val="24"/>
                <w:szCs w:val="24"/>
                <w:lang w:eastAsia="en-US"/>
              </w:rPr>
              <w:t xml:space="preserve"> YILI </w:t>
            </w:r>
          </w:p>
        </w:tc>
        <w:tc>
          <w:tcPr>
            <w:tcW w:w="1701" w:type="dxa"/>
            <w:shd w:val="clear" w:color="auto" w:fill="auto"/>
            <w:vAlign w:val="center"/>
            <w:hideMark/>
          </w:tcPr>
          <w:p w:rsidR="007F0355" w:rsidRPr="006A41B9" w:rsidRDefault="007F0355" w:rsidP="008A1A69">
            <w:pPr>
              <w:spacing w:line="276" w:lineRule="auto"/>
              <w:jc w:val="both"/>
              <w:rPr>
                <w:rFonts w:ascii="Times New Roman" w:eastAsia="Calibri" w:hAnsi="Times New Roman"/>
                <w:b/>
                <w:bCs/>
                <w:sz w:val="24"/>
                <w:szCs w:val="24"/>
                <w:lang w:eastAsia="en-US"/>
              </w:rPr>
            </w:pPr>
            <w:r w:rsidRPr="006A41B9">
              <w:rPr>
                <w:rFonts w:ascii="Times New Roman" w:eastAsia="Calibri" w:hAnsi="Times New Roman"/>
                <w:b/>
                <w:bCs/>
                <w:sz w:val="24"/>
                <w:szCs w:val="24"/>
                <w:lang w:eastAsia="en-US"/>
              </w:rPr>
              <w:t>Görevlendirme (Adet)</w:t>
            </w:r>
          </w:p>
        </w:tc>
        <w:tc>
          <w:tcPr>
            <w:tcW w:w="1701" w:type="dxa"/>
            <w:shd w:val="clear" w:color="auto" w:fill="auto"/>
            <w:hideMark/>
          </w:tcPr>
          <w:p w:rsidR="007F0355" w:rsidRPr="006A41B9" w:rsidRDefault="007F0355" w:rsidP="008A1A69">
            <w:pPr>
              <w:spacing w:line="276" w:lineRule="auto"/>
              <w:jc w:val="both"/>
              <w:rPr>
                <w:rFonts w:ascii="Times New Roman" w:eastAsia="Calibri" w:hAnsi="Times New Roman"/>
                <w:b/>
                <w:bCs/>
                <w:sz w:val="24"/>
                <w:szCs w:val="24"/>
                <w:lang w:eastAsia="en-US"/>
              </w:rPr>
            </w:pPr>
            <w:r w:rsidRPr="006A41B9">
              <w:rPr>
                <w:rFonts w:ascii="Times New Roman" w:eastAsia="Calibri" w:hAnsi="Times New Roman"/>
                <w:b/>
                <w:bCs/>
                <w:sz w:val="24"/>
                <w:szCs w:val="24"/>
                <w:lang w:eastAsia="en-US"/>
              </w:rPr>
              <w:t>Geldiği Kurum</w:t>
            </w:r>
          </w:p>
          <w:p w:rsidR="007F0355" w:rsidRPr="006A41B9" w:rsidRDefault="007F0355" w:rsidP="008A1A69">
            <w:pPr>
              <w:spacing w:line="276" w:lineRule="auto"/>
              <w:jc w:val="both"/>
              <w:rPr>
                <w:rFonts w:ascii="Times New Roman" w:eastAsia="Calibri" w:hAnsi="Times New Roman"/>
                <w:b/>
                <w:bCs/>
                <w:sz w:val="24"/>
                <w:szCs w:val="24"/>
                <w:lang w:eastAsia="en-US"/>
              </w:rPr>
            </w:pPr>
            <w:r w:rsidRPr="006A41B9">
              <w:rPr>
                <w:rFonts w:ascii="Times New Roman" w:eastAsia="Calibri" w:hAnsi="Times New Roman"/>
                <w:b/>
                <w:bCs/>
                <w:sz w:val="24"/>
                <w:szCs w:val="24"/>
                <w:lang w:eastAsia="en-US"/>
              </w:rPr>
              <w:t>(Adet)</w:t>
            </w:r>
          </w:p>
        </w:tc>
        <w:tc>
          <w:tcPr>
            <w:tcW w:w="1559" w:type="dxa"/>
            <w:shd w:val="clear" w:color="auto" w:fill="auto"/>
          </w:tcPr>
          <w:p w:rsidR="007F0355" w:rsidRPr="006A41B9" w:rsidRDefault="007F0355" w:rsidP="008A1A69">
            <w:pPr>
              <w:spacing w:line="276" w:lineRule="auto"/>
              <w:jc w:val="both"/>
              <w:rPr>
                <w:rFonts w:ascii="Times New Roman" w:eastAsia="Calibri" w:hAnsi="Times New Roman"/>
                <w:b/>
                <w:bCs/>
                <w:sz w:val="24"/>
                <w:szCs w:val="24"/>
                <w:lang w:eastAsia="en-US"/>
              </w:rPr>
            </w:pPr>
            <w:r w:rsidRPr="006A41B9">
              <w:rPr>
                <w:rFonts w:ascii="Times New Roman" w:eastAsia="Calibri" w:hAnsi="Times New Roman"/>
                <w:b/>
                <w:bCs/>
                <w:sz w:val="24"/>
                <w:szCs w:val="24"/>
                <w:lang w:eastAsia="en-US"/>
              </w:rPr>
              <w:t>Unvanı</w:t>
            </w:r>
          </w:p>
          <w:p w:rsidR="007F0355" w:rsidRPr="006A41B9" w:rsidRDefault="007F0355" w:rsidP="008A1A69">
            <w:pPr>
              <w:spacing w:line="276" w:lineRule="auto"/>
              <w:jc w:val="both"/>
              <w:rPr>
                <w:rFonts w:ascii="Times New Roman" w:eastAsia="Calibri" w:hAnsi="Times New Roman"/>
                <w:b/>
                <w:bCs/>
                <w:sz w:val="24"/>
                <w:szCs w:val="24"/>
                <w:lang w:eastAsia="en-US"/>
              </w:rPr>
            </w:pPr>
            <w:r w:rsidRPr="006A41B9">
              <w:rPr>
                <w:rFonts w:ascii="Times New Roman" w:eastAsia="Calibri" w:hAnsi="Times New Roman"/>
                <w:b/>
                <w:bCs/>
                <w:sz w:val="24"/>
                <w:szCs w:val="24"/>
                <w:lang w:eastAsia="en-US"/>
              </w:rPr>
              <w:t>(Adet)</w:t>
            </w:r>
          </w:p>
        </w:tc>
        <w:tc>
          <w:tcPr>
            <w:tcW w:w="1559" w:type="dxa"/>
            <w:shd w:val="clear" w:color="auto" w:fill="auto"/>
            <w:vAlign w:val="center"/>
            <w:hideMark/>
          </w:tcPr>
          <w:p w:rsidR="007F0355" w:rsidRPr="006A41B9" w:rsidRDefault="007F0355" w:rsidP="008A1A69">
            <w:pPr>
              <w:spacing w:line="276" w:lineRule="auto"/>
              <w:jc w:val="both"/>
              <w:rPr>
                <w:rFonts w:ascii="Times New Roman" w:eastAsia="Calibri" w:hAnsi="Times New Roman"/>
                <w:b/>
                <w:bCs/>
                <w:sz w:val="24"/>
                <w:szCs w:val="24"/>
                <w:lang w:eastAsia="en-US"/>
              </w:rPr>
            </w:pPr>
            <w:r w:rsidRPr="006A41B9">
              <w:rPr>
                <w:rFonts w:ascii="Times New Roman" w:eastAsia="Calibri" w:hAnsi="Times New Roman"/>
                <w:b/>
                <w:bCs/>
                <w:sz w:val="24"/>
                <w:szCs w:val="24"/>
                <w:lang w:eastAsia="en-US"/>
              </w:rPr>
              <w:t>Gecici Görevi Kaldırılan</w:t>
            </w:r>
          </w:p>
        </w:tc>
        <w:tc>
          <w:tcPr>
            <w:tcW w:w="1811" w:type="dxa"/>
            <w:shd w:val="clear" w:color="auto" w:fill="auto"/>
            <w:vAlign w:val="center"/>
            <w:hideMark/>
          </w:tcPr>
          <w:p w:rsidR="007F0355" w:rsidRPr="006A41B9" w:rsidRDefault="007F0355" w:rsidP="008A1A69">
            <w:pPr>
              <w:spacing w:line="276" w:lineRule="auto"/>
              <w:jc w:val="both"/>
              <w:rPr>
                <w:rFonts w:ascii="Times New Roman" w:eastAsia="Calibri" w:hAnsi="Times New Roman"/>
                <w:b/>
                <w:bCs/>
                <w:sz w:val="24"/>
                <w:szCs w:val="24"/>
                <w:lang w:eastAsia="en-US"/>
              </w:rPr>
            </w:pPr>
            <w:r w:rsidRPr="006A41B9">
              <w:rPr>
                <w:rFonts w:ascii="Times New Roman" w:eastAsia="Calibri" w:hAnsi="Times New Roman"/>
                <w:b/>
                <w:bCs/>
                <w:sz w:val="24"/>
                <w:szCs w:val="24"/>
                <w:lang w:eastAsia="en-US"/>
              </w:rPr>
              <w:t>Geri Döndüğü Kurum</w:t>
            </w:r>
          </w:p>
        </w:tc>
      </w:tr>
      <w:tr w:rsidR="006A41B9" w:rsidRPr="006A41B9" w:rsidTr="008A1A69">
        <w:trPr>
          <w:trHeight w:val="30"/>
          <w:jc w:val="center"/>
        </w:trPr>
        <w:tc>
          <w:tcPr>
            <w:tcW w:w="962" w:type="dxa"/>
            <w:shd w:val="clear" w:color="auto" w:fill="auto"/>
            <w:vAlign w:val="center"/>
            <w:hideMark/>
          </w:tcPr>
          <w:p w:rsidR="007F0355" w:rsidRPr="006A41B9" w:rsidRDefault="007F0355"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t xml:space="preserve">2017 </w:t>
            </w:r>
          </w:p>
        </w:tc>
        <w:tc>
          <w:tcPr>
            <w:tcW w:w="1701" w:type="dxa"/>
            <w:shd w:val="clear" w:color="auto" w:fill="auto"/>
            <w:noWrap/>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701" w:type="dxa"/>
            <w:shd w:val="clear" w:color="auto" w:fill="auto"/>
            <w:noWrap/>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559"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559" w:type="dxa"/>
            <w:shd w:val="clear" w:color="auto" w:fill="auto"/>
            <w:noWrap/>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811" w:type="dxa"/>
            <w:shd w:val="clear" w:color="auto" w:fill="auto"/>
            <w:noWrap/>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8A1A69">
        <w:trPr>
          <w:trHeight w:val="30"/>
          <w:jc w:val="center"/>
        </w:trPr>
        <w:tc>
          <w:tcPr>
            <w:tcW w:w="962" w:type="dxa"/>
            <w:shd w:val="clear" w:color="auto" w:fill="auto"/>
            <w:vAlign w:val="center"/>
            <w:hideMark/>
          </w:tcPr>
          <w:p w:rsidR="007F0355" w:rsidRPr="006A41B9" w:rsidRDefault="007F0355"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t xml:space="preserve">2018 </w:t>
            </w:r>
          </w:p>
        </w:tc>
        <w:tc>
          <w:tcPr>
            <w:tcW w:w="1701" w:type="dxa"/>
            <w:shd w:val="clear" w:color="auto" w:fill="auto"/>
            <w:noWrap/>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701" w:type="dxa"/>
            <w:shd w:val="clear" w:color="auto" w:fill="auto"/>
            <w:noWrap/>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559"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559" w:type="dxa"/>
            <w:shd w:val="clear" w:color="auto" w:fill="auto"/>
            <w:noWrap/>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811" w:type="dxa"/>
            <w:shd w:val="clear" w:color="auto" w:fill="auto"/>
            <w:noWrap/>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8A1A69">
        <w:trPr>
          <w:trHeight w:val="30"/>
          <w:jc w:val="center"/>
        </w:trPr>
        <w:tc>
          <w:tcPr>
            <w:tcW w:w="962" w:type="dxa"/>
            <w:shd w:val="clear" w:color="auto" w:fill="auto"/>
            <w:vAlign w:val="center"/>
          </w:tcPr>
          <w:p w:rsidR="007F0355" w:rsidRPr="006A41B9" w:rsidRDefault="007F0355"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t>2019</w:t>
            </w:r>
          </w:p>
        </w:tc>
        <w:tc>
          <w:tcPr>
            <w:tcW w:w="1701" w:type="dxa"/>
            <w:shd w:val="clear" w:color="auto" w:fill="auto"/>
            <w:noWrap/>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701" w:type="dxa"/>
            <w:shd w:val="clear" w:color="auto" w:fill="auto"/>
            <w:noWrap/>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559"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559" w:type="dxa"/>
            <w:shd w:val="clear" w:color="auto" w:fill="auto"/>
            <w:noWrap/>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811" w:type="dxa"/>
            <w:shd w:val="clear" w:color="auto" w:fill="auto"/>
            <w:noWrap/>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8A1A69">
        <w:trPr>
          <w:trHeight w:val="30"/>
          <w:jc w:val="center"/>
        </w:trPr>
        <w:tc>
          <w:tcPr>
            <w:tcW w:w="962" w:type="dxa"/>
            <w:shd w:val="clear" w:color="auto" w:fill="auto"/>
            <w:vAlign w:val="center"/>
          </w:tcPr>
          <w:p w:rsidR="009E1A2A" w:rsidRPr="006A41B9" w:rsidRDefault="009E1A2A"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t>2020</w:t>
            </w:r>
          </w:p>
        </w:tc>
        <w:tc>
          <w:tcPr>
            <w:tcW w:w="1701" w:type="dxa"/>
            <w:shd w:val="clear" w:color="auto" w:fill="auto"/>
            <w:noWrap/>
            <w:vAlign w:val="center"/>
          </w:tcPr>
          <w:p w:rsidR="009E1A2A" w:rsidRPr="006A41B9" w:rsidRDefault="009E1A2A" w:rsidP="008A1A69">
            <w:pPr>
              <w:spacing w:line="276" w:lineRule="auto"/>
              <w:jc w:val="both"/>
              <w:rPr>
                <w:rFonts w:ascii="Times New Roman" w:eastAsia="Calibri" w:hAnsi="Times New Roman"/>
                <w:sz w:val="24"/>
                <w:szCs w:val="24"/>
                <w:lang w:eastAsia="en-US"/>
              </w:rPr>
            </w:pPr>
          </w:p>
        </w:tc>
        <w:tc>
          <w:tcPr>
            <w:tcW w:w="1701" w:type="dxa"/>
            <w:shd w:val="clear" w:color="auto" w:fill="auto"/>
            <w:noWrap/>
            <w:vAlign w:val="center"/>
          </w:tcPr>
          <w:p w:rsidR="009E1A2A" w:rsidRPr="006A41B9" w:rsidRDefault="009E1A2A" w:rsidP="008A1A69">
            <w:pPr>
              <w:spacing w:line="276" w:lineRule="auto"/>
              <w:jc w:val="both"/>
              <w:rPr>
                <w:rFonts w:ascii="Times New Roman" w:eastAsia="Calibri" w:hAnsi="Times New Roman"/>
                <w:sz w:val="24"/>
                <w:szCs w:val="24"/>
                <w:lang w:eastAsia="en-US"/>
              </w:rPr>
            </w:pPr>
          </w:p>
        </w:tc>
        <w:tc>
          <w:tcPr>
            <w:tcW w:w="1559" w:type="dxa"/>
            <w:shd w:val="clear" w:color="auto" w:fill="auto"/>
          </w:tcPr>
          <w:p w:rsidR="009E1A2A" w:rsidRPr="006A41B9" w:rsidRDefault="009E1A2A" w:rsidP="008A1A69">
            <w:pPr>
              <w:spacing w:line="276" w:lineRule="auto"/>
              <w:jc w:val="both"/>
              <w:rPr>
                <w:rFonts w:ascii="Times New Roman" w:eastAsia="Calibri" w:hAnsi="Times New Roman"/>
                <w:sz w:val="24"/>
                <w:szCs w:val="24"/>
                <w:lang w:eastAsia="en-US"/>
              </w:rPr>
            </w:pPr>
          </w:p>
        </w:tc>
        <w:tc>
          <w:tcPr>
            <w:tcW w:w="1559" w:type="dxa"/>
            <w:shd w:val="clear" w:color="auto" w:fill="auto"/>
            <w:noWrap/>
            <w:vAlign w:val="center"/>
          </w:tcPr>
          <w:p w:rsidR="009E1A2A" w:rsidRPr="006A41B9" w:rsidRDefault="009E1A2A" w:rsidP="008A1A69">
            <w:pPr>
              <w:spacing w:line="276" w:lineRule="auto"/>
              <w:jc w:val="both"/>
              <w:rPr>
                <w:rFonts w:ascii="Times New Roman" w:eastAsia="Calibri" w:hAnsi="Times New Roman"/>
                <w:sz w:val="24"/>
                <w:szCs w:val="24"/>
                <w:lang w:eastAsia="en-US"/>
              </w:rPr>
            </w:pPr>
          </w:p>
        </w:tc>
        <w:tc>
          <w:tcPr>
            <w:tcW w:w="1811" w:type="dxa"/>
            <w:shd w:val="clear" w:color="auto" w:fill="auto"/>
            <w:noWrap/>
            <w:vAlign w:val="center"/>
          </w:tcPr>
          <w:p w:rsidR="009E1A2A" w:rsidRPr="006A41B9" w:rsidRDefault="009E1A2A" w:rsidP="008A1A69">
            <w:pPr>
              <w:spacing w:line="276" w:lineRule="auto"/>
              <w:jc w:val="both"/>
              <w:rPr>
                <w:rFonts w:ascii="Times New Roman" w:eastAsia="Calibri" w:hAnsi="Times New Roman"/>
                <w:sz w:val="24"/>
                <w:szCs w:val="24"/>
                <w:lang w:eastAsia="en-US"/>
              </w:rPr>
            </w:pPr>
          </w:p>
        </w:tc>
      </w:tr>
      <w:tr w:rsidR="006A41B9" w:rsidRPr="006A41B9" w:rsidTr="008A1A69">
        <w:trPr>
          <w:trHeight w:val="321"/>
          <w:jc w:val="center"/>
        </w:trPr>
        <w:tc>
          <w:tcPr>
            <w:tcW w:w="962" w:type="dxa"/>
            <w:shd w:val="clear" w:color="auto" w:fill="auto"/>
            <w:vAlign w:val="center"/>
          </w:tcPr>
          <w:p w:rsidR="007F0355" w:rsidRPr="006A41B9" w:rsidRDefault="007F0355"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lastRenderedPageBreak/>
              <w:t>Toplam</w:t>
            </w:r>
          </w:p>
        </w:tc>
        <w:tc>
          <w:tcPr>
            <w:tcW w:w="1701" w:type="dxa"/>
            <w:shd w:val="clear" w:color="auto" w:fill="auto"/>
            <w:noWrap/>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c>
          <w:tcPr>
            <w:tcW w:w="1701" w:type="dxa"/>
            <w:shd w:val="clear" w:color="auto" w:fill="auto"/>
            <w:noWrap/>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c>
          <w:tcPr>
            <w:tcW w:w="1559" w:type="dxa"/>
            <w:shd w:val="clear" w:color="auto" w:fill="auto"/>
          </w:tcPr>
          <w:p w:rsidR="007F0355" w:rsidRPr="006A41B9" w:rsidRDefault="007F0355" w:rsidP="008A1A69">
            <w:pPr>
              <w:spacing w:line="276" w:lineRule="auto"/>
              <w:jc w:val="both"/>
              <w:rPr>
                <w:rFonts w:ascii="Times New Roman" w:eastAsia="Calibri" w:hAnsi="Times New Roman"/>
                <w:b/>
                <w:sz w:val="24"/>
                <w:szCs w:val="24"/>
                <w:lang w:eastAsia="en-US"/>
              </w:rPr>
            </w:pPr>
          </w:p>
        </w:tc>
        <w:tc>
          <w:tcPr>
            <w:tcW w:w="1559" w:type="dxa"/>
            <w:shd w:val="clear" w:color="auto" w:fill="auto"/>
            <w:noWrap/>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c>
          <w:tcPr>
            <w:tcW w:w="1811" w:type="dxa"/>
            <w:shd w:val="clear" w:color="auto" w:fill="auto"/>
            <w:noWrap/>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r>
    </w:tbl>
    <w:p w:rsidR="007F0355" w:rsidRPr="006A41B9" w:rsidRDefault="007F0355" w:rsidP="008A1A69">
      <w:pPr>
        <w:tabs>
          <w:tab w:val="left" w:pos="1134"/>
        </w:tabs>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04.15</w:t>
      </w:r>
      <w:r w:rsidRPr="006A41B9">
        <w:rPr>
          <w:rFonts w:ascii="Times New Roman" w:hAnsi="Times New Roman"/>
          <w:b/>
          <w:bCs/>
          <w:sz w:val="24"/>
          <w:szCs w:val="24"/>
        </w:rPr>
        <w:t xml:space="preserve">- </w:t>
      </w:r>
      <w:r w:rsidRPr="006A41B9">
        <w:rPr>
          <w:rFonts w:ascii="Times New Roman" w:hAnsi="Times New Roman"/>
          <w:sz w:val="24"/>
          <w:szCs w:val="24"/>
        </w:rPr>
        <w:t xml:space="preserve">657 sayılı Kanunun </w:t>
      </w:r>
      <w:r w:rsidRPr="006A41B9">
        <w:rPr>
          <w:rFonts w:ascii="Times New Roman" w:hAnsi="Times New Roman"/>
          <w:b/>
          <w:sz w:val="24"/>
          <w:szCs w:val="24"/>
        </w:rPr>
        <w:t xml:space="preserve">122 </w:t>
      </w:r>
      <w:r w:rsidRPr="006A41B9">
        <w:rPr>
          <w:rFonts w:ascii="Times New Roman" w:hAnsi="Times New Roman"/>
          <w:sz w:val="24"/>
          <w:szCs w:val="24"/>
        </w:rPr>
        <w:t xml:space="preserve">nci maddesi uyarınca; Valiler tarafından başarı, üstün başarı ve en yüksek Devlet memuru aylığının %200’üne kadar ödülle taltif edilen personellerin olup olmadığı, </w:t>
      </w:r>
    </w:p>
    <w:p w:rsidR="007F0355" w:rsidRPr="006A41B9" w:rsidRDefault="007F0355"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Ödüllenmelerde, 122 nci maddede belirtilen </w:t>
      </w:r>
      <w:r w:rsidRPr="006A41B9">
        <w:rPr>
          <w:rFonts w:ascii="Times New Roman" w:eastAsia="SimSun" w:hAnsi="Times New Roman"/>
          <w:sz w:val="24"/>
          <w:szCs w:val="24"/>
        </w:rPr>
        <w:t xml:space="preserve">somut olay ve verilere dayalı </w:t>
      </w:r>
      <w:r w:rsidRPr="006A41B9">
        <w:rPr>
          <w:rFonts w:ascii="Times New Roman" w:hAnsi="Times New Roman"/>
          <w:sz w:val="24"/>
          <w:szCs w:val="24"/>
        </w:rPr>
        <w:t xml:space="preserve">kriterlerin dikkate alınıp alınmadığı, </w:t>
      </w:r>
    </w:p>
    <w:p w:rsidR="007F0355" w:rsidRPr="006A41B9" w:rsidRDefault="007F0355"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Bu maddeye göre bir malî yıl içinde ödüllendirilecekler sayısının, kurumun yılbaşındaki dolu kadro mevcudunun binde onundan fazla olamaz hükmüne riayet edilip edilmediği, </w:t>
      </w:r>
    </w:p>
    <w:p w:rsidR="007F0355" w:rsidRPr="006A41B9" w:rsidRDefault="007F0355"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Yıl içinde ödüllendirilen personel sayısının, kurumlarınca izleyen yılın Ocak ayı sonuna kadar Devlet Personel Başkanlığına bildirilip bildirilmediği, </w:t>
      </w:r>
    </w:p>
    <w:p w:rsidR="007F0355" w:rsidRPr="006A41B9" w:rsidRDefault="007F0355"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Başkanlıkça, memurlarının başarı, verimlilik ve gayretlerini ölçmek üzere Devlet Personel Başkanlığının uygun görüşü alınmak kaydıyla değerlendirme ölçütleri belirlenip belirlenmediği</w:t>
      </w:r>
      <w:r w:rsidRPr="006A41B9">
        <w:rPr>
          <w:rFonts w:ascii="Times New Roman" w:hAnsi="Times New Roman"/>
          <w:bCs/>
          <w:sz w:val="24"/>
          <w:szCs w:val="24"/>
        </w:rPr>
        <w:t>,</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04.16</w:t>
      </w:r>
      <w:r w:rsidRPr="006A41B9">
        <w:rPr>
          <w:rFonts w:ascii="Times New Roman" w:hAnsi="Times New Roman"/>
          <w:b/>
          <w:bCs/>
          <w:sz w:val="24"/>
          <w:szCs w:val="24"/>
        </w:rPr>
        <w:t xml:space="preserve">- </w:t>
      </w:r>
      <w:r w:rsidRPr="006A41B9">
        <w:rPr>
          <w:rFonts w:ascii="Times New Roman" w:hAnsi="Times New Roman"/>
          <w:sz w:val="24"/>
          <w:szCs w:val="24"/>
        </w:rPr>
        <w:t xml:space="preserve">657 sayılı Kanunun </w:t>
      </w:r>
      <w:r w:rsidRPr="006A41B9">
        <w:rPr>
          <w:rFonts w:ascii="Times New Roman" w:hAnsi="Times New Roman"/>
          <w:b/>
          <w:sz w:val="24"/>
          <w:szCs w:val="24"/>
        </w:rPr>
        <w:t xml:space="preserve">101 </w:t>
      </w:r>
      <w:r w:rsidRPr="006A41B9">
        <w:rPr>
          <w:rFonts w:ascii="Times New Roman" w:hAnsi="Times New Roman"/>
          <w:sz w:val="24"/>
          <w:szCs w:val="24"/>
        </w:rPr>
        <w:t xml:space="preserve">inci maddesi uyarınca; Kadın memurlara tabip raporunda belirtilmesi hâlinde hamileliğin 24. haftasından önce ve her hâlde hamileliğin 24. haftasından itibaren ve doğumdan sonraki iki yıl süreyle ve engelli memurlara da isteği dışında gece nöbeti ve gece vardiyası görevi verilip verilmediği, </w:t>
      </w:r>
    </w:p>
    <w:p w:rsidR="007F0355" w:rsidRPr="006A41B9" w:rsidRDefault="007F0355" w:rsidP="008A1A69">
      <w:pPr>
        <w:pStyle w:val="Balk3"/>
        <w:spacing w:line="276" w:lineRule="auto"/>
        <w:jc w:val="both"/>
        <w:rPr>
          <w:szCs w:val="24"/>
        </w:rPr>
      </w:pPr>
      <w:bookmarkStart w:id="62" w:name="_Toc3537972"/>
      <w:r w:rsidRPr="006A41B9">
        <w:rPr>
          <w:szCs w:val="24"/>
        </w:rPr>
        <w:t>b) Memuriyete Alınma ve Sınavlarla İlgili İşlemler:</w:t>
      </w:r>
      <w:bookmarkEnd w:id="62"/>
    </w:p>
    <w:p w:rsidR="007F0355" w:rsidRPr="006A41B9" w:rsidRDefault="007F0355" w:rsidP="008A1A69">
      <w:pPr>
        <w:tabs>
          <w:tab w:val="left" w:pos="0"/>
          <w:tab w:val="left" w:pos="936"/>
        </w:tabs>
        <w:spacing w:before="120" w:after="120" w:line="276" w:lineRule="auto"/>
        <w:ind w:firstLine="567"/>
        <w:jc w:val="both"/>
        <w:rPr>
          <w:rFonts w:ascii="Times New Roman" w:hAnsi="Times New Roman"/>
          <w:bCs/>
          <w:sz w:val="24"/>
          <w:szCs w:val="24"/>
        </w:rPr>
      </w:pPr>
      <w:r w:rsidRPr="006A41B9">
        <w:rPr>
          <w:rFonts w:ascii="Times New Roman" w:hAnsi="Times New Roman"/>
          <w:b/>
          <w:bCs/>
          <w:sz w:val="24"/>
          <w:szCs w:val="24"/>
          <w:u w:val="single"/>
        </w:rPr>
        <w:t>04.17</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b/>
          <w:bCs/>
          <w:sz w:val="24"/>
          <w:szCs w:val="24"/>
          <w:u w:val="single"/>
        </w:rPr>
        <w:t>657 sayılı Devlet Memurları Kanunu</w:t>
      </w:r>
      <w:r w:rsidR="009E1A2A" w:rsidRPr="006A41B9">
        <w:rPr>
          <w:rFonts w:ascii="Times New Roman" w:hAnsi="Times New Roman"/>
          <w:b/>
          <w:bCs/>
          <w:sz w:val="24"/>
          <w:szCs w:val="24"/>
          <w:u w:val="single"/>
        </w:rPr>
        <w:t>’</w:t>
      </w:r>
      <w:r w:rsidRPr="006A41B9">
        <w:rPr>
          <w:rFonts w:ascii="Times New Roman" w:hAnsi="Times New Roman"/>
          <w:b/>
          <w:bCs/>
          <w:sz w:val="24"/>
          <w:szCs w:val="24"/>
          <w:u w:val="single"/>
        </w:rPr>
        <w:t>nun</w:t>
      </w:r>
      <w:r w:rsidRPr="006A41B9">
        <w:rPr>
          <w:rFonts w:ascii="Times New Roman" w:hAnsi="Times New Roman"/>
          <w:bCs/>
          <w:sz w:val="24"/>
          <w:szCs w:val="24"/>
        </w:rPr>
        <w:t xml:space="preserve">; </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50 </w:t>
      </w:r>
      <w:r w:rsidRPr="006A41B9">
        <w:rPr>
          <w:rFonts w:ascii="Times New Roman" w:hAnsi="Times New Roman"/>
          <w:bCs/>
          <w:sz w:val="24"/>
          <w:szCs w:val="24"/>
        </w:rPr>
        <w:t>nci maddesi uyarınca;</w:t>
      </w:r>
      <w:r w:rsidRPr="006A41B9">
        <w:rPr>
          <w:rFonts w:ascii="Times New Roman" w:hAnsi="Times New Roman"/>
          <w:sz w:val="24"/>
          <w:szCs w:val="24"/>
        </w:rPr>
        <w:t xml:space="preserve"> Devlet kamu hizmet ve görevlerine Devlet memuru olarak atanacakların, açılacak Devlet memurluğu sınavlarına girmeleri ve sınavı kazanmaları şart olduğundan, bu hususa uyulup uyulmadığı,</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b/>
          <w:bCs/>
          <w:sz w:val="24"/>
          <w:szCs w:val="24"/>
        </w:rPr>
        <w:t>NOT:</w:t>
      </w:r>
      <w:r w:rsidRPr="006A41B9">
        <w:rPr>
          <w:rFonts w:ascii="Times New Roman" w:hAnsi="Times New Roman"/>
          <w:bCs/>
          <w:sz w:val="24"/>
          <w:szCs w:val="24"/>
        </w:rPr>
        <w:t xml:space="preserve"> Anılan maddesinin 3 ve 4 üncü fıkraları</w:t>
      </w:r>
      <w:r w:rsidR="009E1A2A" w:rsidRPr="006A41B9">
        <w:rPr>
          <w:rFonts w:ascii="Times New Roman" w:hAnsi="Times New Roman"/>
          <w:bCs/>
          <w:sz w:val="24"/>
          <w:szCs w:val="24"/>
        </w:rPr>
        <w:t>,</w:t>
      </w:r>
      <w:r w:rsidRPr="006A41B9">
        <w:rPr>
          <w:rFonts w:ascii="Times New Roman" w:hAnsi="Times New Roman"/>
          <w:bCs/>
          <w:sz w:val="24"/>
          <w:szCs w:val="24"/>
        </w:rPr>
        <w:t xml:space="preserve"> 13.02.2011 tarih</w:t>
      </w:r>
      <w:r w:rsidR="009E1A2A" w:rsidRPr="006A41B9">
        <w:rPr>
          <w:rFonts w:ascii="Times New Roman" w:hAnsi="Times New Roman"/>
          <w:bCs/>
          <w:sz w:val="24"/>
          <w:szCs w:val="24"/>
        </w:rPr>
        <w:t>li</w:t>
      </w:r>
      <w:r w:rsidRPr="006A41B9">
        <w:rPr>
          <w:rFonts w:ascii="Times New Roman" w:hAnsi="Times New Roman"/>
          <w:bCs/>
          <w:sz w:val="24"/>
          <w:szCs w:val="24"/>
        </w:rPr>
        <w:t xml:space="preserve"> ve 6111 sayılı Kanunun 99 uncu maddesi ile yürürlükten kaldırıldığından, uygulamada buna dikkat edilip edilmediği, </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55 </w:t>
      </w:r>
      <w:r w:rsidRPr="006A41B9">
        <w:rPr>
          <w:rFonts w:ascii="Times New Roman" w:hAnsi="Times New Roman"/>
          <w:bCs/>
          <w:sz w:val="24"/>
          <w:szCs w:val="24"/>
        </w:rPr>
        <w:t>inci maddesi uyarınca;</w:t>
      </w:r>
      <w:r w:rsidRPr="006A41B9">
        <w:rPr>
          <w:rFonts w:ascii="Times New Roman" w:hAnsi="Times New Roman"/>
          <w:sz w:val="24"/>
          <w:szCs w:val="24"/>
        </w:rPr>
        <w:t xml:space="preserve"> Aday olarak atanan memurların önce bütün memurların ortak vasıfları ile ilgili temel eğitime, bilahare sınıfları ile ilgili hazırlayıcı eğitime ve staja tabi tutulup tutulmadığı,</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56 </w:t>
      </w:r>
      <w:r w:rsidRPr="006A41B9">
        <w:rPr>
          <w:rFonts w:ascii="Times New Roman" w:hAnsi="Times New Roman"/>
          <w:bCs/>
          <w:sz w:val="24"/>
          <w:szCs w:val="24"/>
        </w:rPr>
        <w:t>ncı maddesi uyarınca;</w:t>
      </w:r>
      <w:r w:rsidRPr="006A41B9">
        <w:rPr>
          <w:rFonts w:ascii="Times New Roman" w:hAnsi="Times New Roman"/>
          <w:sz w:val="24"/>
          <w:szCs w:val="24"/>
        </w:rPr>
        <w:t xml:space="preserve"> Adaylık süresi içinde başarısız olanlarla adaylık süresi içinde hal ve hareketlerinde memuriyetle bağdaşmayacak durumları, göreve devamsızlıkları tespit edilenlerin disiplin amirlerinin teklifi ve atamaya yetkili amirin onayı ile ilişkileri kesilip kesilmediği ve ilişkileri kesilenlerin derhal Devlet Personel Başkanlığına bildirilip bildirilmediği,</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57 </w:t>
      </w:r>
      <w:r w:rsidRPr="006A41B9">
        <w:rPr>
          <w:rFonts w:ascii="Times New Roman" w:hAnsi="Times New Roman"/>
          <w:bCs/>
          <w:sz w:val="24"/>
          <w:szCs w:val="24"/>
        </w:rPr>
        <w:t>nci maddesi uyarınca;</w:t>
      </w:r>
      <w:r w:rsidRPr="006A41B9">
        <w:rPr>
          <w:rFonts w:ascii="Times New Roman" w:hAnsi="Times New Roman"/>
          <w:sz w:val="24"/>
          <w:szCs w:val="24"/>
        </w:rPr>
        <w:t xml:space="preserve"> Adaylık süresi içinde aylıktan kesme veya kademe ilerlemesinin durdurulması cezası almış olanların disiplin amirlerinin teklifi ve atamaya yetkili amirin onayı ile ilişiklerinin kesilip kesilmediği, ilişikleri kesilenlerin derhâl Devlet Personel Başkanlığına bildirilip bildirilmediği,</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58 </w:t>
      </w:r>
      <w:r w:rsidRPr="006A41B9">
        <w:rPr>
          <w:rFonts w:ascii="Times New Roman" w:hAnsi="Times New Roman"/>
          <w:bCs/>
          <w:sz w:val="24"/>
          <w:szCs w:val="24"/>
        </w:rPr>
        <w:t>inci maddesi uyarınca;</w:t>
      </w:r>
      <w:r w:rsidRPr="006A41B9">
        <w:rPr>
          <w:rFonts w:ascii="Times New Roman" w:hAnsi="Times New Roman"/>
          <w:sz w:val="24"/>
          <w:szCs w:val="24"/>
        </w:rPr>
        <w:t xml:space="preserve"> Adaylık devresi içinde eğitimde başarılı olan adaylar disiplin amirlerinin teklifi ve atamaya yetkili amirin onayı ile onay tarihinden geçerli olmak üzere asli </w:t>
      </w:r>
      <w:r w:rsidRPr="006A41B9">
        <w:rPr>
          <w:rFonts w:ascii="Times New Roman" w:hAnsi="Times New Roman"/>
          <w:sz w:val="24"/>
          <w:szCs w:val="24"/>
        </w:rPr>
        <w:lastRenderedPageBreak/>
        <w:t>memurluğa atanıp atanmadığı, asli memurluğa geçme tarihinin adaylık süresinin sonunu geçip geçmediği,</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b/>
          <w:bCs/>
          <w:sz w:val="24"/>
          <w:szCs w:val="24"/>
        </w:rPr>
        <w:t xml:space="preserve">- 109 </w:t>
      </w:r>
      <w:r w:rsidRPr="006A41B9">
        <w:rPr>
          <w:rFonts w:ascii="Times New Roman" w:hAnsi="Times New Roman"/>
          <w:bCs/>
          <w:sz w:val="24"/>
          <w:szCs w:val="24"/>
        </w:rPr>
        <w:t xml:space="preserve">uncu maddesi uyarınca; </w:t>
      </w:r>
      <w:r w:rsidRPr="006A41B9">
        <w:rPr>
          <w:rFonts w:ascii="Times New Roman" w:hAnsi="Times New Roman"/>
          <w:sz w:val="24"/>
          <w:szCs w:val="24"/>
        </w:rPr>
        <w:t>Memurlar, T.C. kimlik numarası esas alınarak kurumlarınca tutulacak personel bilgi sistemine kaydolup olmadığı, her memur için bir özlük dosyasının tutulup tutulmadığı, özlük dosyasına memurun mesleki bilgileri, mal bildirimleri; varsa inceleme, soruşturma, denetim raporları, disiplin cezaları ile ödül ve başarı belgesi verilmesine ilişkin bilgi ve belgelerin konulup konulmadığı,</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bCs/>
          <w:sz w:val="24"/>
          <w:szCs w:val="24"/>
        </w:rPr>
      </w:pPr>
      <w:r w:rsidRPr="006A41B9">
        <w:rPr>
          <w:rFonts w:ascii="Times New Roman" w:hAnsi="Times New Roman"/>
          <w:b/>
          <w:bCs/>
          <w:sz w:val="24"/>
          <w:szCs w:val="24"/>
        </w:rPr>
        <w:t xml:space="preserve">- 231 </w:t>
      </w:r>
      <w:r w:rsidRPr="006A41B9">
        <w:rPr>
          <w:rFonts w:ascii="Times New Roman" w:hAnsi="Times New Roman"/>
          <w:bCs/>
          <w:sz w:val="24"/>
          <w:szCs w:val="24"/>
        </w:rPr>
        <w:t>inci maddesi uyarınca; Başkanlıklar</w:t>
      </w:r>
      <w:r w:rsidRPr="006A41B9">
        <w:rPr>
          <w:rFonts w:ascii="Times New Roman" w:hAnsi="Times New Roman"/>
          <w:sz w:val="24"/>
          <w:szCs w:val="24"/>
        </w:rPr>
        <w:t>; atama, yer değiştirme, görevde yükselme, unvan değişikliği ve Devlet Personel Başkanlığınca belirlenecek diğer personel hareketlerini bildirmek zorunda olduğundan, bu hususa uyulup uyulmadığı,</w:t>
      </w:r>
    </w:p>
    <w:p w:rsidR="007F0355" w:rsidRPr="006A41B9" w:rsidRDefault="007F0355" w:rsidP="008A1A69">
      <w:pPr>
        <w:pStyle w:val="Balk3"/>
        <w:spacing w:line="276" w:lineRule="auto"/>
        <w:jc w:val="both"/>
        <w:rPr>
          <w:szCs w:val="24"/>
        </w:rPr>
      </w:pPr>
      <w:bookmarkStart w:id="63" w:name="_Toc3537973"/>
      <w:r w:rsidRPr="006A41B9">
        <w:rPr>
          <w:szCs w:val="24"/>
        </w:rPr>
        <w:t>c) Aday Memurların Yetiştirilmelerine İlişkin İşlemler:</w:t>
      </w:r>
      <w:bookmarkEnd w:id="63"/>
    </w:p>
    <w:p w:rsidR="007F0355" w:rsidRPr="006A41B9" w:rsidRDefault="007F0355" w:rsidP="008A1A69">
      <w:pPr>
        <w:tabs>
          <w:tab w:val="left" w:pos="0"/>
          <w:tab w:val="left" w:pos="936"/>
        </w:tabs>
        <w:spacing w:before="120" w:after="120" w:line="276" w:lineRule="auto"/>
        <w:ind w:firstLine="567"/>
        <w:jc w:val="both"/>
        <w:rPr>
          <w:rFonts w:ascii="Times New Roman" w:hAnsi="Times New Roman"/>
          <w:bCs/>
          <w:sz w:val="24"/>
          <w:szCs w:val="24"/>
        </w:rPr>
      </w:pPr>
      <w:r w:rsidRPr="006A41B9">
        <w:rPr>
          <w:rFonts w:ascii="Times New Roman" w:hAnsi="Times New Roman"/>
          <w:b/>
          <w:bCs/>
          <w:sz w:val="24"/>
          <w:szCs w:val="24"/>
          <w:u w:val="single"/>
        </w:rPr>
        <w:t>04.18</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27.06.1983 tarih</w:t>
      </w:r>
      <w:r w:rsidR="009E1A2A" w:rsidRPr="006A41B9">
        <w:rPr>
          <w:rFonts w:ascii="Times New Roman" w:hAnsi="Times New Roman"/>
          <w:sz w:val="24"/>
          <w:szCs w:val="24"/>
        </w:rPr>
        <w:t>li</w:t>
      </w:r>
      <w:r w:rsidRPr="006A41B9">
        <w:rPr>
          <w:rFonts w:ascii="Times New Roman" w:hAnsi="Times New Roman"/>
          <w:sz w:val="24"/>
          <w:szCs w:val="24"/>
        </w:rPr>
        <w:t xml:space="preserve"> ve 18090 sayılı </w:t>
      </w:r>
      <w:r w:rsidRPr="006A41B9">
        <w:rPr>
          <w:rFonts w:ascii="Times New Roman" w:hAnsi="Times New Roman"/>
          <w:sz w:val="24"/>
          <w:szCs w:val="24"/>
          <w:shd w:val="clear" w:color="auto" w:fill="FFFFFF"/>
        </w:rPr>
        <w:t>Resmi Gazetede yayımlanan</w:t>
      </w:r>
      <w:r w:rsidRPr="006A41B9">
        <w:rPr>
          <w:rFonts w:ascii="Times New Roman" w:hAnsi="Times New Roman"/>
          <w:sz w:val="24"/>
          <w:szCs w:val="24"/>
        </w:rPr>
        <w:t xml:space="preserve"> </w:t>
      </w:r>
      <w:r w:rsidRPr="006A41B9">
        <w:rPr>
          <w:rFonts w:ascii="Times New Roman" w:hAnsi="Times New Roman"/>
          <w:b/>
          <w:sz w:val="24"/>
          <w:szCs w:val="24"/>
          <w:u w:val="single"/>
        </w:rPr>
        <w:t>Aday Memurların Yetiştirilmelerine İlişkin Genel Yönetmeliğin</w:t>
      </w:r>
      <w:r w:rsidRPr="006A41B9">
        <w:rPr>
          <w:rFonts w:ascii="Times New Roman" w:hAnsi="Times New Roman"/>
          <w:sz w:val="24"/>
          <w:szCs w:val="24"/>
        </w:rPr>
        <w:t>;</w:t>
      </w:r>
      <w:r w:rsidRPr="006A41B9">
        <w:rPr>
          <w:rFonts w:ascii="Times New Roman" w:hAnsi="Times New Roman"/>
          <w:bCs/>
          <w:sz w:val="24"/>
          <w:szCs w:val="24"/>
        </w:rPr>
        <w:t xml:space="preserve"> </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b/>
          <w:bCs/>
          <w:sz w:val="24"/>
          <w:szCs w:val="24"/>
        </w:rPr>
        <w:t xml:space="preserve">- 5 </w:t>
      </w:r>
      <w:r w:rsidRPr="006A41B9">
        <w:rPr>
          <w:rFonts w:ascii="Times New Roman" w:hAnsi="Times New Roman"/>
          <w:bCs/>
          <w:sz w:val="24"/>
          <w:szCs w:val="24"/>
        </w:rPr>
        <w:t>inci</w:t>
      </w:r>
      <w:r w:rsidRPr="006A41B9">
        <w:rPr>
          <w:rFonts w:ascii="Times New Roman" w:hAnsi="Times New Roman"/>
          <w:b/>
          <w:bCs/>
          <w:sz w:val="24"/>
          <w:szCs w:val="24"/>
        </w:rPr>
        <w:t xml:space="preserve"> </w:t>
      </w:r>
      <w:r w:rsidRPr="006A41B9">
        <w:rPr>
          <w:rFonts w:ascii="Times New Roman" w:hAnsi="Times New Roman"/>
          <w:bCs/>
          <w:sz w:val="24"/>
          <w:szCs w:val="24"/>
        </w:rPr>
        <w:t xml:space="preserve">maddesi uyarınca; </w:t>
      </w:r>
      <w:r w:rsidRPr="006A41B9">
        <w:rPr>
          <w:rFonts w:ascii="Times New Roman" w:hAnsi="Times New Roman"/>
          <w:sz w:val="24"/>
          <w:szCs w:val="24"/>
        </w:rPr>
        <w:t>aday memurlar için anılan madde</w:t>
      </w:r>
      <w:r w:rsidRPr="006A41B9">
        <w:rPr>
          <w:rFonts w:ascii="Times New Roman" w:hAnsi="Times New Roman"/>
          <w:bCs/>
          <w:sz w:val="24"/>
          <w:szCs w:val="24"/>
        </w:rPr>
        <w:t xml:space="preserve">de belirtilen </w:t>
      </w:r>
      <w:r w:rsidRPr="006A41B9">
        <w:rPr>
          <w:rFonts w:ascii="Times New Roman" w:hAnsi="Times New Roman"/>
          <w:sz w:val="24"/>
          <w:szCs w:val="24"/>
        </w:rPr>
        <w:t>eğitim konularının</w:t>
      </w:r>
      <w:r w:rsidRPr="006A41B9">
        <w:rPr>
          <w:rFonts w:ascii="Times New Roman" w:hAnsi="Times New Roman"/>
          <w:b/>
          <w:bCs/>
          <w:sz w:val="24"/>
          <w:szCs w:val="24"/>
        </w:rPr>
        <w:t xml:space="preserve"> </w:t>
      </w:r>
      <w:r w:rsidRPr="006A41B9">
        <w:rPr>
          <w:rFonts w:ascii="Times New Roman" w:hAnsi="Times New Roman"/>
          <w:sz w:val="24"/>
          <w:szCs w:val="24"/>
        </w:rPr>
        <w:t>belirlenip belirlenmediği,</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8 </w:t>
      </w:r>
      <w:r w:rsidRPr="006A41B9">
        <w:rPr>
          <w:rFonts w:ascii="Times New Roman" w:hAnsi="Times New Roman"/>
          <w:sz w:val="24"/>
          <w:szCs w:val="24"/>
        </w:rPr>
        <w:t>inci maddesi uyarınca; Başkanlıkça, hazırlayıcı eğitim ve staj programlarını, bu eğitimlerin başlangıç ve bitim tarihlerini, yerini, eğitime katılacakların sayısını, eğitimlerin başlamasıyla birlikte Başbakanlık Devlet Personel Dairesine bildirilip bildirilmediği,</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13 </w:t>
      </w:r>
      <w:r w:rsidRPr="006A41B9">
        <w:rPr>
          <w:rFonts w:ascii="Times New Roman" w:hAnsi="Times New Roman"/>
          <w:sz w:val="24"/>
          <w:szCs w:val="24"/>
        </w:rPr>
        <w:t>üncü maddesi uyarınca; Sınav sonuçlarının sınavların yapıldığı günü takiben iki gün içinde ilan edilip edilmediği, ayrıca sonuçlar başarısız adaylara yazılı olarak tebliğ edilip edilmediği,</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24 </w:t>
      </w:r>
      <w:r w:rsidRPr="006A41B9">
        <w:rPr>
          <w:rFonts w:ascii="Times New Roman" w:hAnsi="Times New Roman"/>
          <w:sz w:val="24"/>
          <w:szCs w:val="24"/>
        </w:rPr>
        <w:t xml:space="preserve">üncü maddesi uyarınca; Görevlerine son verilen aday memurların, Devlet Personel Başkanlığı tarafından tesbit edilen form doldurulmak suretiyle Başkanlık tarafından en geç bir ay içinde Devlet Personel Başkanlığına bildirilip bildirilmediği, </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28 </w:t>
      </w:r>
      <w:r w:rsidRPr="006A41B9">
        <w:rPr>
          <w:rFonts w:ascii="Times New Roman" w:hAnsi="Times New Roman"/>
          <w:sz w:val="24"/>
          <w:szCs w:val="24"/>
        </w:rPr>
        <w:t xml:space="preserve">inci maddesi uyarınca; Sınav belgelerinin, bahsi geçen maddenin </w:t>
      </w:r>
      <w:r w:rsidRPr="006A41B9">
        <w:rPr>
          <w:rFonts w:ascii="Times New Roman" w:hAnsi="Times New Roman"/>
          <w:b/>
          <w:sz w:val="24"/>
          <w:szCs w:val="24"/>
        </w:rPr>
        <w:t xml:space="preserve">a </w:t>
      </w:r>
      <w:r w:rsidRPr="006A41B9">
        <w:rPr>
          <w:rFonts w:ascii="Times New Roman" w:hAnsi="Times New Roman"/>
          <w:sz w:val="24"/>
          <w:szCs w:val="24"/>
        </w:rPr>
        <w:t xml:space="preserve">ve </w:t>
      </w:r>
      <w:r w:rsidRPr="006A41B9">
        <w:rPr>
          <w:rFonts w:ascii="Times New Roman" w:hAnsi="Times New Roman"/>
          <w:b/>
          <w:sz w:val="24"/>
          <w:szCs w:val="24"/>
        </w:rPr>
        <w:t>b</w:t>
      </w:r>
      <w:r w:rsidRPr="006A41B9">
        <w:rPr>
          <w:rFonts w:ascii="Times New Roman" w:hAnsi="Times New Roman"/>
          <w:sz w:val="24"/>
          <w:szCs w:val="24"/>
        </w:rPr>
        <w:t xml:space="preserve"> bentlerinde belirtilen işlemlere tabi tutulup tutulmadığı,</w:t>
      </w:r>
      <w:bookmarkStart w:id="64" w:name="_Toc319098057"/>
      <w:bookmarkStart w:id="65" w:name="_Toc319148538"/>
      <w:bookmarkStart w:id="66" w:name="_Toc319150093"/>
      <w:bookmarkStart w:id="67" w:name="_Toc319190218"/>
      <w:bookmarkStart w:id="68" w:name="_Toc319318642"/>
      <w:bookmarkStart w:id="69" w:name="_Toc319319563"/>
      <w:bookmarkStart w:id="70" w:name="_Toc319319736"/>
      <w:bookmarkStart w:id="71" w:name="_Toc319322422"/>
      <w:bookmarkStart w:id="72" w:name="_Toc319323180"/>
      <w:bookmarkStart w:id="73" w:name="_Toc319334349"/>
      <w:bookmarkStart w:id="74" w:name="_Toc319335305"/>
      <w:bookmarkStart w:id="75" w:name="_Toc319397899"/>
      <w:bookmarkStart w:id="76" w:name="_Toc319398061"/>
      <w:bookmarkStart w:id="77" w:name="_Toc319398227"/>
      <w:bookmarkStart w:id="78" w:name="_Toc319398509"/>
      <w:bookmarkStart w:id="79" w:name="_Toc319398690"/>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bCs/>
          <w:sz w:val="24"/>
          <w:szCs w:val="24"/>
        </w:rPr>
        <w:t xml:space="preserve">33 </w:t>
      </w:r>
      <w:r w:rsidRPr="006A41B9">
        <w:rPr>
          <w:rFonts w:ascii="Times New Roman" w:hAnsi="Times New Roman"/>
          <w:bCs/>
          <w:sz w:val="24"/>
          <w:szCs w:val="24"/>
        </w:rPr>
        <w:t>üncü</w:t>
      </w:r>
      <w:r w:rsidRPr="006A41B9">
        <w:rPr>
          <w:rFonts w:ascii="Times New Roman" w:hAnsi="Times New Roman"/>
          <w:b/>
          <w:bCs/>
          <w:sz w:val="24"/>
          <w:szCs w:val="24"/>
        </w:rPr>
        <w:t xml:space="preserve"> </w:t>
      </w:r>
      <w:r w:rsidRPr="006A41B9">
        <w:rPr>
          <w:rFonts w:ascii="Times New Roman" w:hAnsi="Times New Roman"/>
          <w:bCs/>
          <w:sz w:val="24"/>
          <w:szCs w:val="24"/>
        </w:rPr>
        <w:t>maddesi uyarınca;</w:t>
      </w:r>
      <w:r w:rsidRPr="006A41B9">
        <w:rPr>
          <w:rFonts w:ascii="Times New Roman" w:hAnsi="Times New Roman"/>
          <w:b/>
          <w:bCs/>
          <w:sz w:val="24"/>
          <w:szCs w:val="24"/>
        </w:rPr>
        <w:t xml:space="preserve"> </w:t>
      </w:r>
      <w:r w:rsidRPr="006A41B9">
        <w:rPr>
          <w:rFonts w:ascii="Times New Roman" w:hAnsi="Times New Roman"/>
          <w:bCs/>
          <w:sz w:val="24"/>
          <w:szCs w:val="24"/>
        </w:rPr>
        <w:t>Bahse konu</w:t>
      </w:r>
      <w:r w:rsidRPr="006A41B9">
        <w:rPr>
          <w:rFonts w:ascii="Times New Roman" w:hAnsi="Times New Roman"/>
          <w:sz w:val="24"/>
          <w:szCs w:val="24"/>
        </w:rPr>
        <w:t xml:space="preserve"> Yönetmelikte belirtilen esaslara aykırı olmamak ve kendi hizmet özelliklerini dikkate almak şartıyla, Başkanlıkça bu Yönetmeliğin yürürlüğe girdiği tarihten itibaren 3 ay içinde kendi Yönetmeliğini çıkarıp çıkarmadığı, </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04.19</w:t>
      </w:r>
      <w:r w:rsidRPr="006A41B9">
        <w:rPr>
          <w:rFonts w:ascii="Times New Roman" w:hAnsi="Times New Roman"/>
          <w:b/>
          <w:bCs/>
          <w:sz w:val="24"/>
          <w:szCs w:val="24"/>
        </w:rPr>
        <w:t>-</w:t>
      </w:r>
      <w:r w:rsidRPr="006A41B9">
        <w:rPr>
          <w:rFonts w:ascii="Times New Roman" w:hAnsi="Times New Roman"/>
          <w:bCs/>
          <w:sz w:val="24"/>
          <w:szCs w:val="24"/>
        </w:rPr>
        <w:t xml:space="preserve"> 657 sayılı Kanunun </w:t>
      </w:r>
      <w:r w:rsidRPr="006A41B9">
        <w:rPr>
          <w:rFonts w:ascii="Times New Roman" w:hAnsi="Times New Roman"/>
          <w:b/>
          <w:bCs/>
          <w:sz w:val="24"/>
          <w:szCs w:val="24"/>
        </w:rPr>
        <w:t xml:space="preserve">158 </w:t>
      </w:r>
      <w:r w:rsidRPr="006A41B9">
        <w:rPr>
          <w:rFonts w:ascii="Times New Roman" w:hAnsi="Times New Roman"/>
          <w:bCs/>
          <w:sz w:val="24"/>
          <w:szCs w:val="24"/>
        </w:rPr>
        <w:t xml:space="preserve">ve </w:t>
      </w:r>
      <w:r w:rsidRPr="006A41B9">
        <w:rPr>
          <w:rFonts w:ascii="Times New Roman" w:hAnsi="Times New Roman"/>
          <w:b/>
          <w:bCs/>
          <w:sz w:val="24"/>
          <w:szCs w:val="24"/>
        </w:rPr>
        <w:t xml:space="preserve">159 </w:t>
      </w:r>
      <w:r w:rsidRPr="006A41B9">
        <w:rPr>
          <w:rFonts w:ascii="Times New Roman" w:hAnsi="Times New Roman"/>
          <w:bCs/>
          <w:sz w:val="24"/>
          <w:szCs w:val="24"/>
        </w:rPr>
        <w:t>uncu maddeleri uyarınca;</w:t>
      </w:r>
      <w:r w:rsidRPr="006A41B9">
        <w:rPr>
          <w:rFonts w:ascii="Times New Roman" w:hAnsi="Times New Roman"/>
          <w:sz w:val="24"/>
          <w:szCs w:val="24"/>
        </w:rPr>
        <w:t xml:space="preserve"> Aday memurlara, asaletleri tasdik edilinceye kadar kademe ilerlemesinin uygulanmayacağı ve adaylık süresi sonunda ise bu Kanun hükümlerine göre asıl memurluğa atananların adaylıkta geçirdikleri sürelerin, kademe ilerlemelerinde ve derece yükselmelerinde değerlendirileceği, hükmüne uyulup uyulmadığı,</w:t>
      </w:r>
    </w:p>
    <w:p w:rsidR="00DD259E" w:rsidRPr="006A41B9" w:rsidRDefault="00DD259E" w:rsidP="00DD259E">
      <w:pPr>
        <w:kinsoku w:val="0"/>
        <w:overflowPunct w:val="0"/>
        <w:spacing w:before="93" w:line="276" w:lineRule="auto"/>
        <w:ind w:left="216" w:right="144" w:firstLine="576"/>
        <w:jc w:val="both"/>
        <w:textAlignment w:val="baseline"/>
        <w:rPr>
          <w:rFonts w:ascii="Times New Roman" w:hAnsi="Times New Roman"/>
          <w:b/>
          <w:spacing w:val="-2"/>
          <w:sz w:val="24"/>
          <w:szCs w:val="24"/>
        </w:rPr>
      </w:pPr>
      <w:r w:rsidRPr="006A41B9">
        <w:rPr>
          <w:rFonts w:ascii="Times New Roman" w:hAnsi="Times New Roman"/>
          <w:b/>
          <w:spacing w:val="-2"/>
          <w:sz w:val="24"/>
          <w:szCs w:val="24"/>
        </w:rPr>
        <w:t>Değişik İçişleri Bakanlığı İller İdaresi Genel Müdürlüğünün 13.02.2019 gün  ve 93127266-900-E.648 sayılı  İlk Defa Atancak Memurlar hakkında Genelge;</w:t>
      </w:r>
    </w:p>
    <w:p w:rsidR="00DD259E" w:rsidRPr="006A41B9" w:rsidRDefault="00DD259E" w:rsidP="00DD259E">
      <w:pPr>
        <w:kinsoku w:val="0"/>
        <w:overflowPunct w:val="0"/>
        <w:spacing w:line="276" w:lineRule="auto"/>
        <w:ind w:firstLine="576"/>
        <w:jc w:val="both"/>
        <w:textAlignment w:val="baseline"/>
        <w:rPr>
          <w:rFonts w:ascii="Times New Roman" w:hAnsi="Times New Roman"/>
          <w:spacing w:val="-2"/>
          <w:sz w:val="24"/>
          <w:szCs w:val="24"/>
        </w:rPr>
      </w:pPr>
      <w:r w:rsidRPr="006A41B9">
        <w:rPr>
          <w:rFonts w:ascii="Verdana" w:hAnsi="Verdana" w:cs="Verdana"/>
          <w:spacing w:val="-2"/>
          <w:sz w:val="24"/>
          <w:szCs w:val="24"/>
        </w:rPr>
        <w:t xml:space="preserve"> </w:t>
      </w:r>
      <w:r w:rsidRPr="006A41B9">
        <w:rPr>
          <w:rFonts w:ascii="Times New Roman" w:hAnsi="Times New Roman"/>
          <w:spacing w:val="-2"/>
          <w:sz w:val="24"/>
          <w:szCs w:val="24"/>
        </w:rPr>
        <w:t xml:space="preserve">Bilindiği üzere ilgi (a) Yönetmelik ile il özel idareleri. belediyeler ve bunlara bağlı kuruluşlar ile mahalli idare birlikleri ve döner semıayeli kuruluşlara ilk defa memur olarak atanacaklara ilişkin usul ve esaslar belirlenmiştir. Bahse konu Yönetmeliğin </w:t>
      </w:r>
      <w:r w:rsidRPr="006A41B9">
        <w:rPr>
          <w:rFonts w:ascii="Times New Roman" w:hAnsi="Times New Roman"/>
          <w:iCs/>
          <w:spacing w:val="-2"/>
          <w:sz w:val="24"/>
          <w:szCs w:val="24"/>
        </w:rPr>
        <w:t xml:space="preserve">"Atama izni ve sınav  duyurusu </w:t>
      </w:r>
      <w:r w:rsidR="00B15BC2" w:rsidRPr="006A41B9">
        <w:rPr>
          <w:rFonts w:ascii="Times New Roman" w:hAnsi="Times New Roman"/>
          <w:spacing w:val="-2"/>
          <w:sz w:val="24"/>
          <w:szCs w:val="24"/>
        </w:rPr>
        <w:t xml:space="preserve">başlıklı </w:t>
      </w:r>
      <w:r w:rsidRPr="006A41B9">
        <w:rPr>
          <w:rFonts w:ascii="Times New Roman" w:hAnsi="Times New Roman"/>
          <w:spacing w:val="-2"/>
          <w:sz w:val="24"/>
          <w:szCs w:val="24"/>
        </w:rPr>
        <w:t>5</w:t>
      </w:r>
      <w:r w:rsidR="00B15BC2" w:rsidRPr="006A41B9">
        <w:rPr>
          <w:rFonts w:ascii="Times New Roman" w:hAnsi="Times New Roman"/>
          <w:spacing w:val="-2"/>
          <w:sz w:val="24"/>
          <w:szCs w:val="24"/>
        </w:rPr>
        <w:t>.</w:t>
      </w:r>
      <w:r w:rsidRPr="006A41B9">
        <w:rPr>
          <w:rFonts w:ascii="Times New Roman" w:hAnsi="Times New Roman"/>
          <w:spacing w:val="-2"/>
          <w:sz w:val="24"/>
          <w:szCs w:val="24"/>
        </w:rPr>
        <w:t xml:space="preserve"> </w:t>
      </w:r>
      <w:r w:rsidRPr="006A41B9">
        <w:rPr>
          <w:rFonts w:ascii="Times New Roman" w:hAnsi="Times New Roman"/>
          <w:sz w:val="24"/>
          <w:szCs w:val="24"/>
        </w:rPr>
        <w:t>maddesinde;</w:t>
      </w:r>
    </w:p>
    <w:p w:rsidR="00DD259E" w:rsidRPr="006A41B9" w:rsidRDefault="00DD259E" w:rsidP="00DD259E">
      <w:pPr>
        <w:kinsoku w:val="0"/>
        <w:overflowPunct w:val="0"/>
        <w:spacing w:line="276" w:lineRule="auto"/>
        <w:ind w:firstLine="504"/>
        <w:jc w:val="both"/>
        <w:textAlignment w:val="baseline"/>
        <w:rPr>
          <w:rFonts w:ascii="Times New Roman" w:hAnsi="Times New Roman"/>
          <w:iCs/>
          <w:sz w:val="24"/>
          <w:szCs w:val="24"/>
        </w:rPr>
      </w:pPr>
      <w:r w:rsidRPr="006A41B9">
        <w:rPr>
          <w:rFonts w:ascii="Times New Roman" w:hAnsi="Times New Roman"/>
          <w:iCs/>
          <w:w w:val="70"/>
          <w:sz w:val="24"/>
          <w:szCs w:val="24"/>
          <w:vertAlign w:val="superscript"/>
        </w:rPr>
        <w:lastRenderedPageBreak/>
        <w:t>-</w:t>
      </w:r>
      <w:r w:rsidRPr="006A41B9">
        <w:rPr>
          <w:rFonts w:ascii="Times New Roman" w:hAnsi="Times New Roman"/>
          <w:iCs/>
          <w:sz w:val="24"/>
          <w:szCs w:val="24"/>
        </w:rPr>
        <w:t>(I) Idare tarafından,. atama yapılacak kadro unvan ve sayıları için içişleri Bakanlığından izin alınır kin verilmeyen kadrolar için duyuru ve sınav yapılamaz.</w:t>
      </w:r>
    </w:p>
    <w:p w:rsidR="00DD259E" w:rsidRPr="006A41B9" w:rsidRDefault="00DD259E" w:rsidP="00DD259E">
      <w:pPr>
        <w:kinsoku w:val="0"/>
        <w:overflowPunct w:val="0"/>
        <w:spacing w:line="276" w:lineRule="auto"/>
        <w:ind w:firstLine="504"/>
        <w:jc w:val="both"/>
        <w:textAlignment w:val="baseline"/>
        <w:rPr>
          <w:rFonts w:ascii="Times New Roman" w:hAnsi="Times New Roman"/>
          <w:spacing w:val="-2"/>
          <w:sz w:val="24"/>
          <w:szCs w:val="24"/>
        </w:rPr>
      </w:pPr>
      <w:r w:rsidRPr="006A41B9">
        <w:rPr>
          <w:rFonts w:ascii="Times New Roman" w:hAnsi="Times New Roman"/>
          <w:iCs/>
          <w:sz w:val="24"/>
          <w:szCs w:val="24"/>
        </w:rPr>
        <w:t xml:space="preserve">(2) Idare atama yapılacak kadro sayıları ile bu kadroların sınıf zınvan, derece/erini: sırtılamaya esas olacak K.1),SS puan türü ile asgari puanı; başvuru tarihleri ile başvuru yöntemin; başvuru yapacak adayda aranılacak nitelikler ile istenilen belgeleri; yapılacak sınavın yeri, zamanı, türü, sınav konuları ve değerlendirme yöntemi ile gerekli görülen diğer hususlar, son başvuru tarihinden en az 15 gün önce Türkiye genelinde yayın yapan gazetelerin en az birinde ve bir mahalli gazetede ilan vermek suretiyle adaylara dzıyurur. (3) Ayrıca idarenin. Içişleri Bakanlığı Mahalli Idareler Genel Müdürlüğünün ve DPB' nin kurumsal internet adreslerinde de son başvuru tarihinden en az 15 gün önce duyuru </w:t>
      </w:r>
      <w:r w:rsidRPr="006A41B9">
        <w:rPr>
          <w:rFonts w:ascii="Times New Roman" w:hAnsi="Times New Roman"/>
          <w:iCs/>
          <w:spacing w:val="-2"/>
          <w:sz w:val="24"/>
          <w:szCs w:val="24"/>
        </w:rPr>
        <w:t xml:space="preserve">yapılır. </w:t>
      </w:r>
      <w:r w:rsidRPr="006A41B9">
        <w:rPr>
          <w:rFonts w:ascii="Times New Roman" w:hAnsi="Times New Roman"/>
          <w:spacing w:val="-2"/>
          <w:sz w:val="24"/>
          <w:szCs w:val="24"/>
        </w:rPr>
        <w:t>hükümleri,</w:t>
      </w:r>
    </w:p>
    <w:p w:rsidR="00DD259E" w:rsidRPr="006A41B9" w:rsidRDefault="00DD259E" w:rsidP="00DD259E">
      <w:pPr>
        <w:kinsoku w:val="0"/>
        <w:overflowPunct w:val="0"/>
        <w:spacing w:before="27" w:line="255" w:lineRule="exact"/>
        <w:ind w:right="72" w:firstLine="851"/>
        <w:jc w:val="both"/>
        <w:textAlignment w:val="baseline"/>
        <w:rPr>
          <w:rFonts w:ascii="Times New Roman" w:hAnsi="Times New Roman"/>
          <w:sz w:val="24"/>
          <w:szCs w:val="24"/>
        </w:rPr>
      </w:pPr>
      <w:r w:rsidRPr="006A41B9">
        <w:rPr>
          <w:rFonts w:ascii="Times New Roman" w:hAnsi="Times New Roman"/>
          <w:sz w:val="24"/>
          <w:szCs w:val="24"/>
        </w:rPr>
        <w:t xml:space="preserve">Ayrıca ilgi (b) Cumhurbaşkanlığı Kararnamesinin </w:t>
      </w:r>
      <w:r w:rsidRPr="006A41B9">
        <w:rPr>
          <w:rFonts w:ascii="Times New Roman" w:hAnsi="Times New Roman"/>
          <w:iCs/>
          <w:sz w:val="24"/>
          <w:szCs w:val="24"/>
        </w:rPr>
        <w:t xml:space="preserve">"İlanlar" </w:t>
      </w:r>
      <w:r w:rsidRPr="006A41B9">
        <w:rPr>
          <w:rFonts w:ascii="Times New Roman" w:hAnsi="Times New Roman"/>
          <w:sz w:val="24"/>
          <w:szCs w:val="24"/>
        </w:rPr>
        <w:t>başlıklı 5 inci maddesinin ikinci fikrasında;</w:t>
      </w:r>
    </w:p>
    <w:p w:rsidR="00DD259E" w:rsidRPr="006A41B9" w:rsidRDefault="00DD259E" w:rsidP="00DD259E">
      <w:pPr>
        <w:kinsoku w:val="0"/>
        <w:overflowPunct w:val="0"/>
        <w:spacing w:before="63" w:line="293" w:lineRule="exact"/>
        <w:ind w:right="72" w:firstLine="851"/>
        <w:jc w:val="both"/>
        <w:textAlignment w:val="baseline"/>
        <w:rPr>
          <w:rFonts w:ascii="Times New Roman" w:hAnsi="Times New Roman"/>
          <w:spacing w:val="5"/>
          <w:sz w:val="24"/>
          <w:szCs w:val="24"/>
        </w:rPr>
      </w:pPr>
      <w:r w:rsidRPr="006A41B9">
        <w:rPr>
          <w:rFonts w:ascii="Times New Roman" w:hAnsi="Times New Roman"/>
          <w:iCs/>
          <w:spacing w:val="5"/>
          <w:sz w:val="24"/>
          <w:szCs w:val="24"/>
        </w:rPr>
        <w:t xml:space="preserve">"Kamu kurum ve kuruluşları, personel ahmıno ilişkin tüm ilanlarım (ihtiyacını okullara öğrenci </w:t>
      </w:r>
      <w:r w:rsidR="00B15BC2" w:rsidRPr="006A41B9">
        <w:rPr>
          <w:rFonts w:ascii="Times New Roman" w:hAnsi="Times New Roman"/>
          <w:iCs/>
          <w:spacing w:val="5"/>
          <w:sz w:val="24"/>
          <w:szCs w:val="24"/>
        </w:rPr>
        <w:t>almak suretiyle karşılayan/da</w:t>
      </w:r>
      <w:r w:rsidRPr="006A41B9">
        <w:rPr>
          <w:rFonts w:ascii="Times New Roman" w:hAnsi="Times New Roman"/>
          <w:iCs/>
          <w:spacing w:val="5"/>
          <w:sz w:val="24"/>
          <w:szCs w:val="24"/>
        </w:rPr>
        <w:t xml:space="preserve">hil), Resmi Gazete ile Cumhurbaşkanınca belirlenen kurumun internet sitesi ve kendi internet sitelerinde duyurur." </w:t>
      </w:r>
      <w:r w:rsidRPr="006A41B9">
        <w:rPr>
          <w:rFonts w:ascii="Times New Roman" w:hAnsi="Times New Roman"/>
          <w:spacing w:val="5"/>
          <w:sz w:val="24"/>
          <w:szCs w:val="24"/>
        </w:rPr>
        <w:t>hükmü.</w:t>
      </w:r>
    </w:p>
    <w:p w:rsidR="00DD259E" w:rsidRPr="006A41B9" w:rsidRDefault="00DD259E" w:rsidP="00DD259E">
      <w:pPr>
        <w:kinsoku w:val="0"/>
        <w:overflowPunct w:val="0"/>
        <w:spacing w:before="63" w:line="293" w:lineRule="exact"/>
        <w:ind w:right="72" w:firstLine="851"/>
        <w:jc w:val="both"/>
        <w:textAlignment w:val="baseline"/>
        <w:rPr>
          <w:rFonts w:ascii="Times New Roman" w:hAnsi="Times New Roman"/>
          <w:spacing w:val="5"/>
          <w:sz w:val="24"/>
          <w:szCs w:val="24"/>
        </w:rPr>
      </w:pPr>
      <w:r w:rsidRPr="006A41B9">
        <w:rPr>
          <w:rFonts w:ascii="Times New Roman" w:hAnsi="Times New Roman"/>
          <w:spacing w:val="5"/>
          <w:sz w:val="24"/>
          <w:szCs w:val="24"/>
        </w:rPr>
        <w:t>28.11.2018 tarihli ve 30604 sayılı Resmi Gazete’de yayımlanan Resmi Gazete hakkında Yönetmeliğin 9’uncu maddesinin ikinci fıkrasında;</w:t>
      </w:r>
    </w:p>
    <w:p w:rsidR="00DD259E" w:rsidRPr="006A41B9" w:rsidRDefault="00DD259E" w:rsidP="00DD259E">
      <w:pPr>
        <w:kinsoku w:val="0"/>
        <w:overflowPunct w:val="0"/>
        <w:spacing w:before="63" w:line="293" w:lineRule="exact"/>
        <w:ind w:right="72" w:firstLine="851"/>
        <w:jc w:val="both"/>
        <w:textAlignment w:val="baseline"/>
        <w:rPr>
          <w:rFonts w:ascii="Times New Roman" w:hAnsi="Times New Roman"/>
          <w:spacing w:val="5"/>
          <w:sz w:val="24"/>
          <w:szCs w:val="24"/>
        </w:rPr>
      </w:pPr>
      <w:r w:rsidRPr="006A41B9">
        <w:rPr>
          <w:rFonts w:ascii="Times New Roman" w:hAnsi="Times New Roman"/>
          <w:spacing w:val="5"/>
          <w:sz w:val="24"/>
          <w:szCs w:val="24"/>
        </w:rPr>
        <w:t>“Sürekli ilanlar yayımlanması talep edilen tarihten en az be gün önce Genel Müdürlükte olacak şekilde gönderilir” hükmü yer almaktadır.</w:t>
      </w:r>
    </w:p>
    <w:p w:rsidR="00DD259E" w:rsidRPr="006A41B9" w:rsidRDefault="00DD259E" w:rsidP="00DD259E">
      <w:pPr>
        <w:kinsoku w:val="0"/>
        <w:overflowPunct w:val="0"/>
        <w:spacing w:line="276" w:lineRule="auto"/>
        <w:ind w:firstLine="504"/>
        <w:jc w:val="both"/>
        <w:textAlignment w:val="baseline"/>
        <w:rPr>
          <w:rFonts w:ascii="Times New Roman" w:hAnsi="Times New Roman"/>
          <w:sz w:val="24"/>
          <w:szCs w:val="24"/>
        </w:rPr>
      </w:pPr>
    </w:p>
    <w:p w:rsidR="00C51F40" w:rsidRPr="006A41B9" w:rsidRDefault="00C51F40" w:rsidP="00B15BC2">
      <w:pPr>
        <w:kinsoku w:val="0"/>
        <w:overflowPunct w:val="0"/>
        <w:spacing w:before="93" w:line="276" w:lineRule="auto"/>
        <w:ind w:left="216" w:right="144" w:firstLine="576"/>
        <w:jc w:val="both"/>
        <w:textAlignment w:val="baseline"/>
        <w:rPr>
          <w:rFonts w:ascii="Times New Roman" w:hAnsi="Times New Roman"/>
          <w:b/>
          <w:spacing w:val="-2"/>
          <w:sz w:val="24"/>
          <w:szCs w:val="24"/>
        </w:rPr>
      </w:pPr>
      <w:r w:rsidRPr="006A41B9">
        <w:rPr>
          <w:rFonts w:ascii="Times New Roman" w:hAnsi="Times New Roman"/>
          <w:b/>
          <w:spacing w:val="-2"/>
          <w:sz w:val="24"/>
          <w:szCs w:val="24"/>
        </w:rPr>
        <w:t xml:space="preserve">Değişik İçişleri Bakanlığı İller İdaresi Genel Müdürlüğünün 14.12.2019 gün  ve 93127266-010-06.99.20800 sayılı  </w:t>
      </w:r>
      <w:r w:rsidR="00B15BC2" w:rsidRPr="006A41B9">
        <w:rPr>
          <w:rFonts w:ascii="Times New Roman" w:hAnsi="Times New Roman"/>
          <w:b/>
          <w:spacing w:val="-2"/>
          <w:sz w:val="24"/>
          <w:szCs w:val="24"/>
        </w:rPr>
        <w:t>Özel İdare ve KHGB’lerde İstihdamı</w:t>
      </w:r>
      <w:r w:rsidRPr="006A41B9">
        <w:rPr>
          <w:rFonts w:ascii="Times New Roman" w:hAnsi="Times New Roman"/>
          <w:b/>
          <w:spacing w:val="-2"/>
          <w:sz w:val="24"/>
          <w:szCs w:val="24"/>
        </w:rPr>
        <w:t>nda Dikkat Edilecek Hususlar hakkında Genelge;</w:t>
      </w:r>
    </w:p>
    <w:p w:rsidR="00DD259E" w:rsidRPr="006A41B9" w:rsidRDefault="00C51F40" w:rsidP="00B15BC2">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sz w:val="24"/>
          <w:szCs w:val="24"/>
        </w:rPr>
        <w:t>…..Bu disiplinni sağlanması amacıyla Bakanlığımızca aşağıda belirtilen tedbirlerin alınması gerektiği değerlendirilmektedir.</w:t>
      </w:r>
    </w:p>
    <w:p w:rsidR="00C51F40" w:rsidRPr="006A41B9" w:rsidRDefault="00C51F40" w:rsidP="00B15BC2">
      <w:pPr>
        <w:tabs>
          <w:tab w:val="left" w:pos="0"/>
          <w:tab w:val="left" w:pos="936"/>
        </w:tabs>
        <w:spacing w:before="120" w:after="120" w:line="276" w:lineRule="auto"/>
        <w:jc w:val="both"/>
        <w:rPr>
          <w:rFonts w:ascii="Times New Roman" w:hAnsi="Times New Roman"/>
          <w:b/>
          <w:sz w:val="24"/>
          <w:szCs w:val="24"/>
        </w:rPr>
      </w:pPr>
      <w:r w:rsidRPr="006A41B9">
        <w:rPr>
          <w:rFonts w:ascii="Times New Roman" w:hAnsi="Times New Roman"/>
          <w:sz w:val="24"/>
          <w:szCs w:val="24"/>
        </w:rPr>
        <w:tab/>
        <w:t xml:space="preserve">1- İl özel idaresi ve köylere hizmet götürme berliklerinde görevlendirmeler ile çeşitli proje kaynakları kullanılarak yapılan belirli süreli sözleşmeler </w:t>
      </w:r>
      <w:r w:rsidRPr="006A41B9">
        <w:rPr>
          <w:rFonts w:ascii="Times New Roman" w:hAnsi="Times New Roman"/>
          <w:b/>
          <w:sz w:val="24"/>
          <w:szCs w:val="24"/>
        </w:rPr>
        <w:t xml:space="preserve"> hariç olmak üzere </w:t>
      </w:r>
      <w:r w:rsidRPr="006A41B9">
        <w:rPr>
          <w:rFonts w:ascii="Times New Roman" w:hAnsi="Times New Roman"/>
          <w:sz w:val="24"/>
          <w:szCs w:val="24"/>
        </w:rPr>
        <w:t xml:space="preserve">yapılacak </w:t>
      </w:r>
      <w:r w:rsidRPr="006A41B9">
        <w:rPr>
          <w:rFonts w:ascii="Times New Roman" w:hAnsi="Times New Roman"/>
          <w:b/>
          <w:sz w:val="24"/>
          <w:szCs w:val="24"/>
        </w:rPr>
        <w:t xml:space="preserve"> her türlü personel (</w:t>
      </w:r>
      <w:r w:rsidRPr="006A41B9">
        <w:rPr>
          <w:rFonts w:ascii="Times New Roman" w:hAnsi="Times New Roman"/>
          <w:sz w:val="24"/>
          <w:szCs w:val="24"/>
        </w:rPr>
        <w:t xml:space="preserve">memur, kadro karşılığı sözleşmeli, işçi ve geçici işçi) </w:t>
      </w:r>
      <w:r w:rsidRPr="006A41B9">
        <w:rPr>
          <w:rFonts w:ascii="Times New Roman" w:hAnsi="Times New Roman"/>
          <w:b/>
          <w:sz w:val="24"/>
          <w:szCs w:val="24"/>
        </w:rPr>
        <w:t>istihdamında Bakanlığımazdan ön izin alınacaktır.</w:t>
      </w:r>
    </w:p>
    <w:p w:rsidR="00C51F40" w:rsidRPr="006A41B9" w:rsidRDefault="00C51F40" w:rsidP="00B15BC2">
      <w:pPr>
        <w:tabs>
          <w:tab w:val="left" w:pos="0"/>
          <w:tab w:val="left" w:pos="936"/>
        </w:tabs>
        <w:spacing w:before="120" w:after="120" w:line="276" w:lineRule="auto"/>
        <w:jc w:val="both"/>
        <w:rPr>
          <w:rFonts w:ascii="Times New Roman" w:hAnsi="Times New Roman"/>
          <w:sz w:val="24"/>
          <w:szCs w:val="24"/>
        </w:rPr>
      </w:pPr>
      <w:r w:rsidRPr="006A41B9">
        <w:rPr>
          <w:rFonts w:ascii="Times New Roman" w:hAnsi="Times New Roman"/>
          <w:sz w:val="24"/>
          <w:szCs w:val="24"/>
        </w:rPr>
        <w:t xml:space="preserve">              2- Personel istihdamına ilişkin ön izin sadce ilk atama faaliyetlerini değil, </w:t>
      </w:r>
      <w:r w:rsidRPr="006A41B9">
        <w:rPr>
          <w:rFonts w:ascii="Times New Roman" w:hAnsi="Times New Roman"/>
          <w:b/>
          <w:sz w:val="24"/>
          <w:szCs w:val="24"/>
        </w:rPr>
        <w:t xml:space="preserve">kurumlar arası nakil taleplerinide </w:t>
      </w:r>
      <w:r w:rsidRPr="006A41B9">
        <w:rPr>
          <w:rFonts w:ascii="Times New Roman" w:hAnsi="Times New Roman"/>
          <w:sz w:val="24"/>
          <w:szCs w:val="24"/>
        </w:rPr>
        <w:t xml:space="preserve"> içermektedir.</w:t>
      </w:r>
    </w:p>
    <w:p w:rsidR="00C51F40" w:rsidRPr="006A41B9" w:rsidRDefault="00C51F40" w:rsidP="00B15BC2">
      <w:pPr>
        <w:tabs>
          <w:tab w:val="left" w:pos="0"/>
          <w:tab w:val="left" w:pos="936"/>
        </w:tabs>
        <w:spacing w:before="120" w:after="120" w:line="276" w:lineRule="auto"/>
        <w:jc w:val="both"/>
        <w:rPr>
          <w:rFonts w:ascii="Times New Roman" w:hAnsi="Times New Roman"/>
          <w:sz w:val="24"/>
          <w:szCs w:val="24"/>
        </w:rPr>
      </w:pPr>
      <w:r w:rsidRPr="006A41B9">
        <w:rPr>
          <w:rFonts w:ascii="Times New Roman" w:hAnsi="Times New Roman"/>
          <w:sz w:val="24"/>
          <w:szCs w:val="24"/>
        </w:rPr>
        <w:tab/>
        <w:t xml:space="preserve">3- Ön izin talebinde ; kurumun </w:t>
      </w:r>
      <w:r w:rsidRPr="006A41B9">
        <w:rPr>
          <w:rFonts w:ascii="Times New Roman" w:hAnsi="Times New Roman"/>
          <w:b/>
          <w:sz w:val="24"/>
          <w:szCs w:val="24"/>
        </w:rPr>
        <w:t>kadro</w:t>
      </w:r>
      <w:r w:rsidR="00B15BC2" w:rsidRPr="006A41B9">
        <w:rPr>
          <w:rFonts w:ascii="Times New Roman" w:hAnsi="Times New Roman"/>
          <w:b/>
          <w:sz w:val="24"/>
          <w:szCs w:val="24"/>
        </w:rPr>
        <w:t xml:space="preserve"> durumu, mevcut personel durumu</w:t>
      </w:r>
      <w:r w:rsidRPr="006A41B9">
        <w:rPr>
          <w:rFonts w:ascii="Times New Roman" w:hAnsi="Times New Roman"/>
          <w:b/>
          <w:sz w:val="24"/>
          <w:szCs w:val="24"/>
        </w:rPr>
        <w:t>, personel giderlerlerinin  bütçeye oranı ve atamanın somut gerekçeleri</w:t>
      </w:r>
      <w:r w:rsidRPr="006A41B9">
        <w:rPr>
          <w:rFonts w:ascii="Times New Roman" w:hAnsi="Times New Roman"/>
          <w:sz w:val="24"/>
          <w:szCs w:val="24"/>
        </w:rPr>
        <w:t xml:space="preserve"> ortaya konulacaktır.</w:t>
      </w:r>
    </w:p>
    <w:p w:rsidR="00A205F6" w:rsidRPr="006A41B9" w:rsidRDefault="00C51F40" w:rsidP="00B15BC2">
      <w:pPr>
        <w:tabs>
          <w:tab w:val="left" w:pos="0"/>
          <w:tab w:val="left" w:pos="936"/>
        </w:tabs>
        <w:spacing w:before="120" w:after="120" w:line="276" w:lineRule="auto"/>
        <w:jc w:val="both"/>
        <w:rPr>
          <w:rFonts w:ascii="Times New Roman" w:hAnsi="Times New Roman"/>
          <w:sz w:val="24"/>
          <w:szCs w:val="24"/>
        </w:rPr>
      </w:pPr>
      <w:r w:rsidRPr="006A41B9">
        <w:rPr>
          <w:rFonts w:ascii="Times New Roman" w:hAnsi="Times New Roman"/>
          <w:sz w:val="24"/>
          <w:szCs w:val="24"/>
        </w:rPr>
        <w:tab/>
        <w:t>4-</w:t>
      </w:r>
      <w:r w:rsidR="00A205F6" w:rsidRPr="006A41B9">
        <w:rPr>
          <w:rFonts w:ascii="Times New Roman" w:hAnsi="Times New Roman"/>
          <w:sz w:val="24"/>
          <w:szCs w:val="24"/>
        </w:rPr>
        <w:t xml:space="preserve"> Bakanlığımızca ön izin verilmesini müteakip ancak personelin istihdamına ilişkin iş ve işlemler tekemmül ettirilebilecektir.</w:t>
      </w:r>
    </w:p>
    <w:p w:rsidR="00A205F6" w:rsidRPr="006A41B9" w:rsidRDefault="00A205F6" w:rsidP="00B15BC2">
      <w:pPr>
        <w:tabs>
          <w:tab w:val="left" w:pos="0"/>
          <w:tab w:val="left" w:pos="936"/>
        </w:tabs>
        <w:spacing w:before="120" w:after="120" w:line="276" w:lineRule="auto"/>
        <w:jc w:val="both"/>
        <w:rPr>
          <w:rFonts w:ascii="Times New Roman" w:hAnsi="Times New Roman"/>
          <w:sz w:val="24"/>
          <w:szCs w:val="24"/>
        </w:rPr>
      </w:pPr>
      <w:r w:rsidRPr="006A41B9">
        <w:rPr>
          <w:rFonts w:ascii="Times New Roman" w:hAnsi="Times New Roman"/>
          <w:sz w:val="24"/>
          <w:szCs w:val="24"/>
        </w:rPr>
        <w:tab/>
        <w:t>5- İl özel idaresi ve köyelere hizmet götürme birliklerinin personel atamaları konusunda  bu hususlara riayet edip etmediği hususu Mülkiye Teftiş Kurulu tarafından yürütülecek, il ve ilçe teftişlerinde ayrıca bir denetim kırıteri olarak belirlenecektir.</w:t>
      </w:r>
    </w:p>
    <w:p w:rsidR="00A205F6" w:rsidRPr="006A41B9" w:rsidRDefault="00A205F6" w:rsidP="00B15BC2">
      <w:pPr>
        <w:tabs>
          <w:tab w:val="left" w:pos="0"/>
          <w:tab w:val="left" w:pos="936"/>
        </w:tabs>
        <w:spacing w:before="120" w:after="120" w:line="276" w:lineRule="auto"/>
        <w:jc w:val="both"/>
        <w:rPr>
          <w:rFonts w:ascii="Times New Roman" w:hAnsi="Times New Roman"/>
          <w:sz w:val="24"/>
          <w:szCs w:val="24"/>
        </w:rPr>
      </w:pPr>
      <w:r w:rsidRPr="006A41B9">
        <w:rPr>
          <w:rFonts w:ascii="Times New Roman" w:hAnsi="Times New Roman"/>
          <w:sz w:val="24"/>
          <w:szCs w:val="24"/>
        </w:rPr>
        <w:tab/>
        <w:t xml:space="preserve">Bu çerçevede yukarıda yer alan hükümler uyarınca İl Özel idareleri ve bunların üyesi oldukları Mahalli İdare </w:t>
      </w:r>
      <w:r w:rsidR="00B15BC2" w:rsidRPr="006A41B9">
        <w:rPr>
          <w:rFonts w:ascii="Times New Roman" w:hAnsi="Times New Roman"/>
          <w:sz w:val="24"/>
          <w:szCs w:val="24"/>
        </w:rPr>
        <w:t>B</w:t>
      </w:r>
      <w:r w:rsidRPr="006A41B9">
        <w:rPr>
          <w:rFonts w:ascii="Times New Roman" w:hAnsi="Times New Roman"/>
          <w:sz w:val="24"/>
          <w:szCs w:val="24"/>
        </w:rPr>
        <w:t xml:space="preserve">irliklerinin ilk defa memur alımlarına ilişkin ilanlarının Resmi Gazetede  yayımlanmasının genel müdürlüğümüz aracalığı ile yapılması uygun görülmüş olup, söz konusu ilanların son başvuru tarihinden en az otuzgün önce </w:t>
      </w:r>
      <w:r w:rsidR="00C51F40" w:rsidRPr="006A41B9">
        <w:rPr>
          <w:rFonts w:ascii="Times New Roman" w:hAnsi="Times New Roman"/>
          <w:sz w:val="24"/>
          <w:szCs w:val="24"/>
        </w:rPr>
        <w:t xml:space="preserve">  </w:t>
      </w:r>
      <w:r w:rsidRPr="006A41B9">
        <w:rPr>
          <w:rFonts w:ascii="Times New Roman" w:hAnsi="Times New Roman"/>
          <w:sz w:val="24"/>
          <w:szCs w:val="24"/>
        </w:rPr>
        <w:t xml:space="preserve">genel müdürlüğümüze ait </w:t>
      </w:r>
      <w:hyperlink r:id="rId14" w:history="1">
        <w:r w:rsidR="00B15BC2" w:rsidRPr="006A41B9">
          <w:rPr>
            <w:rStyle w:val="Kpr"/>
            <w:rFonts w:ascii="Times New Roman" w:hAnsi="Times New Roman"/>
            <w:color w:val="auto"/>
            <w:sz w:val="24"/>
            <w:szCs w:val="24"/>
          </w:rPr>
          <w:t>özeliader.illeridaresi@içişleri.gov.tr</w:t>
        </w:r>
      </w:hyperlink>
      <w:r w:rsidRPr="006A41B9">
        <w:rPr>
          <w:rFonts w:ascii="Times New Roman" w:hAnsi="Times New Roman"/>
          <w:sz w:val="24"/>
          <w:szCs w:val="24"/>
        </w:rPr>
        <w:t xml:space="preserve"> mail adresine gönderilmesi gerekmektedir. </w:t>
      </w:r>
    </w:p>
    <w:p w:rsidR="00C51F40" w:rsidRPr="006A41B9" w:rsidRDefault="00A205F6" w:rsidP="00B15BC2">
      <w:pPr>
        <w:tabs>
          <w:tab w:val="left" w:pos="0"/>
          <w:tab w:val="left" w:pos="936"/>
        </w:tabs>
        <w:spacing w:before="120" w:after="120" w:line="276" w:lineRule="auto"/>
        <w:jc w:val="both"/>
        <w:rPr>
          <w:rFonts w:ascii="Times New Roman" w:hAnsi="Times New Roman"/>
          <w:sz w:val="24"/>
          <w:szCs w:val="24"/>
        </w:rPr>
      </w:pPr>
      <w:r w:rsidRPr="006A41B9">
        <w:rPr>
          <w:rFonts w:ascii="Times New Roman" w:hAnsi="Times New Roman"/>
          <w:sz w:val="24"/>
          <w:szCs w:val="24"/>
        </w:rPr>
        <w:lastRenderedPageBreak/>
        <w:tab/>
        <w:t>Mail adresimize gönderilen ilanlar üzerinde yapılacak incelemede gerekli niteliklere haiz olmaması nedeniyle uygun görülmeyen ilanlar genel müdürlüğümüz internet sitesinde yayımlanmayacak. Uygun görülen ilanlar ise Resmi Gazetede yayımlanmak üzere Cumhurbaşkanlığına gönderilecek ve internet sitemizde yayımlanacaktır.</w:t>
      </w:r>
    </w:p>
    <w:p w:rsidR="00A205F6" w:rsidRPr="006A41B9" w:rsidRDefault="00A205F6" w:rsidP="00B15BC2">
      <w:pPr>
        <w:tabs>
          <w:tab w:val="left" w:pos="0"/>
          <w:tab w:val="left" w:pos="936"/>
        </w:tabs>
        <w:spacing w:before="120" w:after="120" w:line="276" w:lineRule="auto"/>
        <w:jc w:val="both"/>
        <w:rPr>
          <w:rFonts w:ascii="Times New Roman" w:hAnsi="Times New Roman"/>
          <w:sz w:val="24"/>
          <w:szCs w:val="24"/>
        </w:rPr>
      </w:pPr>
      <w:r w:rsidRPr="006A41B9">
        <w:rPr>
          <w:rFonts w:ascii="Times New Roman" w:hAnsi="Times New Roman"/>
          <w:sz w:val="24"/>
          <w:szCs w:val="24"/>
        </w:rPr>
        <w:tab/>
        <w:t>Bu ilanların ilan yayam ücreti (ilgili kurum) tarafından karşılancaktır. Bu hükümlere uyulup uyulmadığı,</w:t>
      </w:r>
    </w:p>
    <w:p w:rsidR="00DD259E" w:rsidRPr="006A41B9" w:rsidRDefault="00DD259E" w:rsidP="00B15BC2">
      <w:pPr>
        <w:tabs>
          <w:tab w:val="left" w:pos="0"/>
          <w:tab w:val="left" w:pos="936"/>
        </w:tabs>
        <w:spacing w:before="120" w:after="120" w:line="276" w:lineRule="auto"/>
        <w:ind w:firstLine="567"/>
        <w:jc w:val="both"/>
        <w:rPr>
          <w:rFonts w:ascii="Times New Roman" w:hAnsi="Times New Roman"/>
          <w:sz w:val="24"/>
          <w:szCs w:val="24"/>
        </w:rPr>
      </w:pPr>
    </w:p>
    <w:p w:rsidR="007F0355" w:rsidRPr="006A41B9" w:rsidRDefault="007F0355" w:rsidP="008A1A69">
      <w:pPr>
        <w:pStyle w:val="Balk3"/>
        <w:spacing w:line="276" w:lineRule="auto"/>
        <w:jc w:val="both"/>
        <w:rPr>
          <w:szCs w:val="24"/>
        </w:rPr>
      </w:pPr>
      <w:bookmarkStart w:id="80" w:name="_Toc3537974"/>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6A41B9">
        <w:rPr>
          <w:szCs w:val="24"/>
        </w:rPr>
        <w:t>ç) Memurların Çalışma Şartlarına İlişkin İşlemler:</w:t>
      </w:r>
      <w:bookmarkEnd w:id="80"/>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04.20</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b/>
          <w:bCs/>
          <w:sz w:val="24"/>
          <w:szCs w:val="24"/>
          <w:u w:val="single"/>
        </w:rPr>
        <w:t>657 sayılı Devlet Memurları Kanunu</w:t>
      </w:r>
      <w:r w:rsidR="009E1A2A" w:rsidRPr="006A41B9">
        <w:rPr>
          <w:rFonts w:ascii="Times New Roman" w:hAnsi="Times New Roman"/>
          <w:b/>
          <w:bCs/>
          <w:sz w:val="24"/>
          <w:szCs w:val="24"/>
          <w:u w:val="single"/>
        </w:rPr>
        <w:t>’</w:t>
      </w:r>
      <w:r w:rsidRPr="006A41B9">
        <w:rPr>
          <w:rFonts w:ascii="Times New Roman" w:hAnsi="Times New Roman"/>
          <w:b/>
          <w:bCs/>
          <w:sz w:val="24"/>
          <w:szCs w:val="24"/>
          <w:u w:val="single"/>
        </w:rPr>
        <w:t>nun</w:t>
      </w:r>
      <w:r w:rsidRPr="006A41B9">
        <w:rPr>
          <w:rFonts w:ascii="Times New Roman" w:hAnsi="Times New Roman"/>
          <w:bCs/>
          <w:sz w:val="24"/>
          <w:szCs w:val="24"/>
        </w:rPr>
        <w:t xml:space="preserve">; </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36 </w:t>
      </w:r>
      <w:r w:rsidRPr="006A41B9">
        <w:rPr>
          <w:rFonts w:ascii="Times New Roman" w:hAnsi="Times New Roman"/>
          <w:bCs/>
          <w:sz w:val="24"/>
          <w:szCs w:val="24"/>
        </w:rPr>
        <w:t xml:space="preserve">ncı maddesinin ortak hükümler bölümünün </w:t>
      </w:r>
      <w:r w:rsidRPr="006A41B9">
        <w:rPr>
          <w:rFonts w:ascii="Times New Roman" w:hAnsi="Times New Roman"/>
          <w:b/>
          <w:bCs/>
          <w:sz w:val="24"/>
          <w:szCs w:val="24"/>
        </w:rPr>
        <w:t>A/12/d</w:t>
      </w:r>
      <w:r w:rsidRPr="006A41B9">
        <w:rPr>
          <w:rFonts w:ascii="Times New Roman" w:hAnsi="Times New Roman"/>
          <w:bCs/>
          <w:sz w:val="24"/>
          <w:szCs w:val="24"/>
        </w:rPr>
        <w:t xml:space="preserve"> bendi uyarınca;  Memuriyette iken veya memuriyetten ayrılarak (87’nci maddeye tabi kurumlarda çalışanlar dahil) üst öğretimi bitirenlerin, aynı üst öğrenimi tahsile ara vermeden başlayan ve normal süresi içinde bitirdikten sonra memuriyete giren emsallerinin ulaştığı derece ve kademeyi aşmamak kaydıyla, bitirdikleri üst öğrenimin giriş derece ve kademesine memuriyette geçirdikleri başarılı hizmet sürelerinin tamamının her yıl 1 kademe, her 3 yılda 1 derece hesabıyla ilave edilmek suretiyle bulunacak derece ve kademeye yükseltilebileceğinden, bu husuna uyulup uyulmadığı, </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rPr>
        <w:t xml:space="preserve">- 37 </w:t>
      </w:r>
      <w:r w:rsidRPr="006A41B9">
        <w:rPr>
          <w:rFonts w:ascii="Times New Roman" w:hAnsi="Times New Roman"/>
          <w:bCs/>
          <w:sz w:val="24"/>
          <w:szCs w:val="24"/>
        </w:rPr>
        <w:t>nci maddesi uyarınca; öğrenim durumları, hizmet sınıfları ve görev unvanları itibariyle azami yükselebilecekleri derecelerin 4. kademesinden aylık almaya hak kazanan ve son sekiz yıllık süre içinde herhangi bir disiplin cezası almayanların kazanılmış hak aylıkları kadro şartı aranmaksızın bir üst dereceye yükseltilip yükseltilmediği,</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b/>
          <w:bCs/>
          <w:sz w:val="24"/>
          <w:szCs w:val="24"/>
        </w:rPr>
        <w:t xml:space="preserve">45 </w:t>
      </w:r>
      <w:r w:rsidRPr="006A41B9">
        <w:rPr>
          <w:rFonts w:ascii="Times New Roman" w:hAnsi="Times New Roman"/>
          <w:bCs/>
          <w:sz w:val="24"/>
          <w:szCs w:val="24"/>
        </w:rPr>
        <w:t>inci maddesi uyarınca; Herhangi bir memur, sınıfının dışında ve derecesinin altında bir derecenin görevinde çalıştırılıp çalıştırılmadığı,</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b/>
          <w:bCs/>
          <w:sz w:val="24"/>
          <w:szCs w:val="24"/>
        </w:rPr>
        <w:t>68/B</w:t>
      </w:r>
      <w:r w:rsidRPr="006A41B9">
        <w:rPr>
          <w:rFonts w:ascii="Times New Roman" w:hAnsi="Times New Roman"/>
          <w:bCs/>
          <w:sz w:val="24"/>
          <w:szCs w:val="24"/>
        </w:rPr>
        <w:t xml:space="preserve"> </w:t>
      </w:r>
      <w:r w:rsidR="009E1A2A" w:rsidRPr="006A41B9">
        <w:rPr>
          <w:rFonts w:ascii="Times New Roman" w:hAnsi="Times New Roman"/>
          <w:bCs/>
          <w:sz w:val="24"/>
          <w:szCs w:val="24"/>
        </w:rPr>
        <w:t>bendi</w:t>
      </w:r>
      <w:r w:rsidRPr="006A41B9">
        <w:rPr>
          <w:rFonts w:ascii="Times New Roman" w:hAnsi="Times New Roman"/>
          <w:bCs/>
          <w:sz w:val="24"/>
          <w:szCs w:val="24"/>
        </w:rPr>
        <w:t xml:space="preserve"> uyarınca; Sınıfların 1, 2, 3 ve 4. derecelerindeki kadrolarına derece yükseltilmesindeki süre kaydı aranmaksızın, atanmasındaki usule göre daha aşağıdaki derecelerden atama yapılabileceği, ancak bu şekilde bir atamanın yapılabilmesi için ilgilinin;</w:t>
      </w:r>
    </w:p>
    <w:p w:rsidR="007F0355" w:rsidRPr="006A41B9" w:rsidRDefault="007F0355" w:rsidP="008A1A69">
      <w:pPr>
        <w:spacing w:line="276" w:lineRule="auto"/>
        <w:ind w:firstLine="567"/>
        <w:jc w:val="both"/>
        <w:rPr>
          <w:rFonts w:ascii="Times New Roman" w:hAnsi="Times New Roman"/>
          <w:bCs/>
          <w:sz w:val="24"/>
          <w:szCs w:val="24"/>
        </w:rPr>
      </w:pPr>
      <w:r w:rsidRPr="006A41B9">
        <w:rPr>
          <w:rFonts w:ascii="Times New Roman" w:hAnsi="Times New Roman"/>
          <w:bCs/>
          <w:sz w:val="24"/>
          <w:szCs w:val="24"/>
        </w:rPr>
        <w:t>a) 1. dereceli görevlerden ek göstergesi 5300 ve daha yukarıda olanlar için en az 12 yıl,</w:t>
      </w:r>
    </w:p>
    <w:p w:rsidR="007F0355" w:rsidRPr="006A41B9" w:rsidRDefault="007F0355" w:rsidP="008A1A69">
      <w:pPr>
        <w:spacing w:line="276" w:lineRule="auto"/>
        <w:ind w:firstLine="567"/>
        <w:jc w:val="both"/>
        <w:rPr>
          <w:rFonts w:ascii="Times New Roman" w:hAnsi="Times New Roman"/>
          <w:bCs/>
          <w:sz w:val="24"/>
          <w:szCs w:val="24"/>
        </w:rPr>
      </w:pPr>
      <w:r w:rsidRPr="006A41B9">
        <w:rPr>
          <w:rFonts w:ascii="Times New Roman" w:hAnsi="Times New Roman"/>
          <w:bCs/>
          <w:sz w:val="24"/>
          <w:szCs w:val="24"/>
        </w:rPr>
        <w:t>b) 1. ve 2. dereceli görevlerden ek göstergesi 5300’den az olanlar için en az 10 yıl,</w:t>
      </w:r>
    </w:p>
    <w:p w:rsidR="007F0355" w:rsidRPr="006A41B9" w:rsidRDefault="007F0355" w:rsidP="008A1A69">
      <w:pPr>
        <w:spacing w:line="276" w:lineRule="auto"/>
        <w:ind w:firstLine="567"/>
        <w:jc w:val="both"/>
        <w:rPr>
          <w:rFonts w:ascii="Times New Roman" w:hAnsi="Times New Roman"/>
          <w:bCs/>
          <w:sz w:val="24"/>
          <w:szCs w:val="24"/>
        </w:rPr>
      </w:pPr>
      <w:r w:rsidRPr="006A41B9">
        <w:rPr>
          <w:rFonts w:ascii="Times New Roman" w:hAnsi="Times New Roman"/>
          <w:bCs/>
          <w:sz w:val="24"/>
          <w:szCs w:val="24"/>
        </w:rPr>
        <w:t>c) 3. ve 4.dereceli görevler için en az 8 yıl,</w:t>
      </w:r>
    </w:p>
    <w:p w:rsidR="007F0355" w:rsidRPr="006A41B9" w:rsidRDefault="007F0355" w:rsidP="008A1A69">
      <w:pPr>
        <w:spacing w:line="276" w:lineRule="auto"/>
        <w:ind w:firstLine="567"/>
        <w:jc w:val="both"/>
        <w:rPr>
          <w:rFonts w:ascii="Times New Roman" w:hAnsi="Times New Roman"/>
          <w:bCs/>
          <w:sz w:val="24"/>
          <w:szCs w:val="24"/>
        </w:rPr>
      </w:pPr>
      <w:r w:rsidRPr="006A41B9">
        <w:rPr>
          <w:rFonts w:ascii="Times New Roman" w:hAnsi="Times New Roman"/>
          <w:bCs/>
          <w:sz w:val="24"/>
          <w:szCs w:val="24"/>
        </w:rPr>
        <w:t>hizmetinin bulunması ve yükseköğrenim görm</w:t>
      </w:r>
      <w:r w:rsidR="009E1A2A" w:rsidRPr="006A41B9">
        <w:rPr>
          <w:rFonts w:ascii="Times New Roman" w:hAnsi="Times New Roman"/>
          <w:bCs/>
          <w:sz w:val="24"/>
          <w:szCs w:val="24"/>
        </w:rPr>
        <w:t>üş olmasının şart olduğu ve 4</w:t>
      </w:r>
      <w:r w:rsidRPr="006A41B9">
        <w:rPr>
          <w:rFonts w:ascii="Times New Roman" w:hAnsi="Times New Roman"/>
          <w:bCs/>
          <w:sz w:val="24"/>
          <w:szCs w:val="24"/>
        </w:rPr>
        <w:t xml:space="preserve"> yıldan az süreli yükseköğrenim görenler için bu sürelere iki yıl ilave edileceği hususuna dikkat edilip edilmediği, </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b/>
          <w:bCs/>
          <w:sz w:val="24"/>
          <w:szCs w:val="24"/>
        </w:rPr>
        <w:t xml:space="preserve">76 </w:t>
      </w:r>
      <w:r w:rsidRPr="006A41B9">
        <w:rPr>
          <w:rFonts w:ascii="Times New Roman" w:hAnsi="Times New Roman"/>
          <w:bCs/>
          <w:sz w:val="24"/>
          <w:szCs w:val="24"/>
        </w:rPr>
        <w:t xml:space="preserve">ncı maddesi uyarınca; Kurumların görev ve unvan eşitliği gözetmeden kazanılmış hak aylık dereceleriyle memurları bulundukları kadro derecelerine eşit veya 68 inci maddedeki esaslar çerçevesinde daha üst, kurum içinde aynı veya başka yerlerdeki diğer kadrolara naklen atayabilecekleri, memurların istekleriyle kurumlarında kazanılmış hak derecelerinin en çok üç derece altında aynı veya başka yerlerdeki kadrolara atanabileceği, aşağı dereceye atananların 68 inci maddede yazılı süre kaydı aranmaksızın eski derecelerine tekrar atanmaları mümkün olduğundan, buna uyulup uyulmadığı, </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04.21</w:t>
      </w:r>
      <w:r w:rsidRPr="006A41B9">
        <w:rPr>
          <w:rFonts w:ascii="Times New Roman" w:hAnsi="Times New Roman"/>
          <w:b/>
          <w:bCs/>
          <w:sz w:val="24"/>
          <w:szCs w:val="24"/>
        </w:rPr>
        <w:t>-</w:t>
      </w:r>
      <w:r w:rsidRPr="006A41B9">
        <w:rPr>
          <w:rFonts w:ascii="Times New Roman" w:hAnsi="Times New Roman"/>
          <w:bCs/>
          <w:sz w:val="24"/>
          <w:szCs w:val="24"/>
        </w:rPr>
        <w:t xml:space="preserve"> 657 sayılı Kanunun </w:t>
      </w:r>
      <w:r w:rsidRPr="006A41B9">
        <w:rPr>
          <w:rFonts w:ascii="Times New Roman" w:hAnsi="Times New Roman"/>
          <w:b/>
          <w:bCs/>
          <w:sz w:val="24"/>
          <w:szCs w:val="24"/>
        </w:rPr>
        <w:t xml:space="preserve">84 </w:t>
      </w:r>
      <w:r w:rsidRPr="006A41B9">
        <w:rPr>
          <w:rFonts w:ascii="Times New Roman" w:hAnsi="Times New Roman"/>
          <w:bCs/>
          <w:sz w:val="24"/>
          <w:szCs w:val="24"/>
        </w:rPr>
        <w:t xml:space="preserve">üncü maddesi uyarınca; Muvazzaf askerlik görevini yaptıktan sonra Devlet memurluğuna atananların adaylık esaslarına tabi oldukları ve muvazzaf askerlikte geçen sürelerin asaletlerinin tasdikinden sonra kademe ilerlemesi yapılmak ve sınav </w:t>
      </w:r>
      <w:r w:rsidRPr="006A41B9">
        <w:rPr>
          <w:rFonts w:ascii="Times New Roman" w:hAnsi="Times New Roman"/>
          <w:bCs/>
          <w:sz w:val="24"/>
          <w:szCs w:val="24"/>
        </w:rPr>
        <w:lastRenderedPageBreak/>
        <w:t>veya seçmeye tabi tutulmak suretiyle derece yükseltilmesinde de değerlendirilmesi gerektiğinden, buna uyulup uyulmadığı,</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04.22</w:t>
      </w:r>
      <w:r w:rsidRPr="006A41B9">
        <w:rPr>
          <w:rFonts w:ascii="Times New Roman" w:hAnsi="Times New Roman"/>
          <w:b/>
          <w:bCs/>
          <w:sz w:val="24"/>
          <w:szCs w:val="24"/>
        </w:rPr>
        <w:t>-</w:t>
      </w:r>
      <w:r w:rsidRPr="006A41B9">
        <w:rPr>
          <w:rFonts w:ascii="Times New Roman" w:hAnsi="Times New Roman"/>
          <w:bCs/>
          <w:sz w:val="24"/>
          <w:szCs w:val="24"/>
        </w:rPr>
        <w:t xml:space="preserve"> 657 sayılı Kanunun </w:t>
      </w:r>
      <w:r w:rsidRPr="006A41B9">
        <w:rPr>
          <w:rFonts w:ascii="Times New Roman" w:hAnsi="Times New Roman"/>
          <w:b/>
          <w:bCs/>
          <w:sz w:val="24"/>
          <w:szCs w:val="24"/>
        </w:rPr>
        <w:t xml:space="preserve">87 </w:t>
      </w:r>
      <w:r w:rsidRPr="006A41B9">
        <w:rPr>
          <w:rFonts w:ascii="Times New Roman" w:hAnsi="Times New Roman"/>
          <w:bCs/>
          <w:sz w:val="24"/>
          <w:szCs w:val="24"/>
        </w:rPr>
        <w:t xml:space="preserve">nci maddesi uyarınca; 657 sayılı Kanuna tabi kurumlarda çalışan memurlara, aynı maddenin son fıkrası ile 88 inci maddede sayılan istisnalar dışında ikinci görev verilemeyeceği, bu kurumlardan her ne ad ile olursa olsun para ödenemeyeceği ve yarar sağlanamayacağından, buna uyulup uyulmadığı, </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04.23</w:t>
      </w:r>
      <w:r w:rsidRPr="006A41B9">
        <w:rPr>
          <w:rFonts w:ascii="Times New Roman" w:hAnsi="Times New Roman"/>
          <w:b/>
          <w:bCs/>
          <w:sz w:val="24"/>
          <w:szCs w:val="24"/>
        </w:rPr>
        <w:t>-</w:t>
      </w:r>
      <w:r w:rsidRPr="006A41B9">
        <w:rPr>
          <w:rFonts w:ascii="Times New Roman" w:hAnsi="Times New Roman"/>
          <w:bCs/>
          <w:sz w:val="24"/>
          <w:szCs w:val="24"/>
        </w:rPr>
        <w:t xml:space="preserve"> 657 sayılı Kanunun </w:t>
      </w:r>
      <w:r w:rsidRPr="006A41B9">
        <w:rPr>
          <w:rFonts w:ascii="Times New Roman" w:hAnsi="Times New Roman"/>
          <w:b/>
          <w:bCs/>
          <w:sz w:val="24"/>
          <w:szCs w:val="24"/>
        </w:rPr>
        <w:t xml:space="preserve">88 </w:t>
      </w:r>
      <w:r w:rsidRPr="006A41B9">
        <w:rPr>
          <w:rFonts w:ascii="Times New Roman" w:hAnsi="Times New Roman"/>
          <w:bCs/>
          <w:sz w:val="24"/>
          <w:szCs w:val="24"/>
        </w:rPr>
        <w:t>inci</w:t>
      </w:r>
      <w:r w:rsidRPr="006A41B9">
        <w:rPr>
          <w:rFonts w:ascii="Times New Roman" w:hAnsi="Times New Roman"/>
          <w:b/>
          <w:bCs/>
          <w:sz w:val="24"/>
          <w:szCs w:val="24"/>
        </w:rPr>
        <w:t xml:space="preserve"> </w:t>
      </w:r>
      <w:r w:rsidRPr="006A41B9">
        <w:rPr>
          <w:rFonts w:ascii="Times New Roman" w:hAnsi="Times New Roman"/>
          <w:bCs/>
          <w:sz w:val="24"/>
          <w:szCs w:val="24"/>
        </w:rPr>
        <w:t>maddesi uyarınca; Bu Kanuna tabi kurumlarda çalışan Devlet memurlarına esas görevlerinin yanında; A) Özel kanunlarla veya özel kanunların verdiği yetkiye dayanılarak memurlara gördürülmesi öngörülen sürekli hizmetler, B) Mesleki bilgisiyle ilgili olarak hizmet imkanları elverişli bulunmak ve atamaya yetkili amir tarafından uygun görülmek şartıyla; 1-</w:t>
      </w:r>
      <w:r w:rsidR="009E1A2A" w:rsidRPr="006A41B9">
        <w:rPr>
          <w:rFonts w:ascii="Times New Roman" w:hAnsi="Times New Roman"/>
          <w:bCs/>
          <w:sz w:val="24"/>
          <w:szCs w:val="24"/>
        </w:rPr>
        <w:t xml:space="preserve"> </w:t>
      </w:r>
      <w:r w:rsidRPr="006A41B9">
        <w:rPr>
          <w:rFonts w:ascii="Times New Roman" w:hAnsi="Times New Roman"/>
          <w:bCs/>
          <w:sz w:val="24"/>
          <w:szCs w:val="24"/>
        </w:rPr>
        <w:t xml:space="preserve">87’inci maddede yazılı kurumların tabiplikleri, diş tabiplikleri, eczacılıkları, kimyagerleri, veterinerlikleri, avukatlıkları ile Adli Tıp Kurumu Uzmanlıkları, 2- Asıl görevlerinin bulunduğu bucak, ilçe ve zorunlu hallerde iller belediyelerinin mühendis ve mimarlar tarafından yürütülmesi gereken teknik hizmetleri, ikinci görev olarak verilebileceğinden, uygulamada bu hususlara dikkat edilip edilmediği, </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04.24</w:t>
      </w:r>
      <w:r w:rsidRPr="006A41B9">
        <w:rPr>
          <w:rFonts w:ascii="Times New Roman" w:hAnsi="Times New Roman"/>
          <w:b/>
          <w:bCs/>
          <w:sz w:val="24"/>
          <w:szCs w:val="24"/>
        </w:rPr>
        <w:t>-</w:t>
      </w:r>
      <w:r w:rsidRPr="006A41B9">
        <w:rPr>
          <w:rFonts w:ascii="Times New Roman" w:hAnsi="Times New Roman"/>
          <w:bCs/>
          <w:sz w:val="24"/>
          <w:szCs w:val="24"/>
        </w:rPr>
        <w:t xml:space="preserve"> 657 sayılı Kanunun </w:t>
      </w:r>
      <w:r w:rsidRPr="006A41B9">
        <w:rPr>
          <w:rFonts w:ascii="Times New Roman" w:hAnsi="Times New Roman"/>
          <w:b/>
          <w:bCs/>
          <w:sz w:val="24"/>
          <w:szCs w:val="24"/>
        </w:rPr>
        <w:t xml:space="preserve">90 </w:t>
      </w:r>
      <w:r w:rsidRPr="006A41B9">
        <w:rPr>
          <w:rFonts w:ascii="Times New Roman" w:hAnsi="Times New Roman"/>
          <w:bCs/>
          <w:sz w:val="24"/>
          <w:szCs w:val="24"/>
        </w:rPr>
        <w:t xml:space="preserve">ıncı maddesi uyarınca; </w:t>
      </w:r>
      <w:r w:rsidRPr="006A41B9">
        <w:rPr>
          <w:rFonts w:ascii="Times New Roman" w:hAnsi="Times New Roman"/>
          <w:sz w:val="24"/>
          <w:szCs w:val="24"/>
        </w:rPr>
        <w:t>Devlet memurlarına,</w:t>
      </w:r>
      <w:r w:rsidRPr="006A41B9">
        <w:rPr>
          <w:rFonts w:ascii="Times New Roman" w:hAnsi="Times New Roman"/>
          <w:bCs/>
          <w:sz w:val="24"/>
          <w:szCs w:val="24"/>
        </w:rPr>
        <w:t xml:space="preserve"> vekalet görevi ile ikinci görevin aynı kişi üzerinde birleşemeyeceği ve aynı memura birden çok ücretli vekalet veya ikinci görev verilemeyeceğinden, bu hususlara uyulup uyulmadığı, </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04.25</w:t>
      </w:r>
      <w:r w:rsidRPr="006A41B9">
        <w:rPr>
          <w:rFonts w:ascii="Times New Roman" w:hAnsi="Times New Roman"/>
          <w:b/>
          <w:bCs/>
          <w:sz w:val="24"/>
          <w:szCs w:val="24"/>
        </w:rPr>
        <w:t>-</w:t>
      </w:r>
      <w:r w:rsidRPr="006A41B9">
        <w:rPr>
          <w:rFonts w:ascii="Times New Roman" w:hAnsi="Times New Roman"/>
          <w:bCs/>
          <w:sz w:val="24"/>
          <w:szCs w:val="24"/>
        </w:rPr>
        <w:t xml:space="preserve"> 657 sayılı Kanunun </w:t>
      </w:r>
      <w:r w:rsidRPr="006A41B9">
        <w:rPr>
          <w:rFonts w:ascii="Times New Roman" w:hAnsi="Times New Roman"/>
          <w:b/>
          <w:bCs/>
          <w:sz w:val="24"/>
          <w:szCs w:val="24"/>
        </w:rPr>
        <w:t xml:space="preserve">91 </w:t>
      </w:r>
      <w:r w:rsidRPr="006A41B9">
        <w:rPr>
          <w:rFonts w:ascii="Times New Roman" w:hAnsi="Times New Roman"/>
          <w:bCs/>
          <w:sz w:val="24"/>
          <w:szCs w:val="24"/>
        </w:rPr>
        <w:t>inci maddesi uyarınca; Kadrosu kaldırılan memurların, en geç altı ay içinde kendi kurumlarında niteliklerine uygun bir kadroya atanacakları, bu memurların, kurumlarında atama imkânı bulunmaması hâlinde aynı süre içinde başka bir kurumdaki kadrolara atanmak üzere Devlet Personel Başkanlığına bildirileceği, bunların atama işlemi yapılıncaya kadar kurumlarında niteliklerine uygun işlerde çalıştırılacağı ve yeni bir kadroya atanıncaya kadar eski kadrolarına ait malî haklardan ve sosyal yardımlardan yararlanmaya devam edeceklerinden, bu hususlara uyulup uyulmadığı,</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04.26</w:t>
      </w:r>
      <w:r w:rsidRPr="006A41B9">
        <w:rPr>
          <w:rFonts w:ascii="Times New Roman" w:hAnsi="Times New Roman"/>
          <w:b/>
          <w:bCs/>
          <w:sz w:val="24"/>
          <w:szCs w:val="24"/>
        </w:rPr>
        <w:t>-</w:t>
      </w:r>
      <w:r w:rsidRPr="006A41B9">
        <w:rPr>
          <w:rFonts w:ascii="Times New Roman" w:hAnsi="Times New Roman"/>
          <w:bCs/>
          <w:sz w:val="24"/>
          <w:szCs w:val="24"/>
        </w:rPr>
        <w:t xml:space="preserve"> 657 sayılı Kanunun </w:t>
      </w:r>
      <w:r w:rsidRPr="006A41B9">
        <w:rPr>
          <w:rFonts w:ascii="Times New Roman" w:hAnsi="Times New Roman"/>
          <w:b/>
          <w:bCs/>
          <w:sz w:val="24"/>
          <w:szCs w:val="24"/>
        </w:rPr>
        <w:t xml:space="preserve">100 </w:t>
      </w:r>
      <w:r w:rsidRPr="006A41B9">
        <w:rPr>
          <w:rFonts w:ascii="Times New Roman" w:hAnsi="Times New Roman"/>
          <w:bCs/>
          <w:sz w:val="24"/>
          <w:szCs w:val="24"/>
        </w:rPr>
        <w:t>üncü</w:t>
      </w:r>
      <w:r w:rsidRPr="006A41B9">
        <w:rPr>
          <w:rFonts w:ascii="Times New Roman" w:hAnsi="Times New Roman"/>
          <w:b/>
          <w:bCs/>
          <w:sz w:val="24"/>
          <w:szCs w:val="24"/>
        </w:rPr>
        <w:t xml:space="preserve"> </w:t>
      </w:r>
      <w:r w:rsidRPr="006A41B9">
        <w:rPr>
          <w:rFonts w:ascii="Times New Roman" w:hAnsi="Times New Roman"/>
          <w:bCs/>
          <w:sz w:val="24"/>
          <w:szCs w:val="24"/>
        </w:rPr>
        <w:t xml:space="preserve">maddesi uyarınca; </w:t>
      </w:r>
      <w:r w:rsidRPr="006A41B9">
        <w:rPr>
          <w:rFonts w:ascii="Times New Roman" w:hAnsi="Times New Roman"/>
          <w:sz w:val="24"/>
          <w:szCs w:val="24"/>
        </w:rPr>
        <w:t>Günlük çalışmanın başlama ve bitiş saatleri ile öğle dinlenme süresi, bölgelerin ve hizmetin özelliklerine göre merkezde Cumhurbaşkanınca, illerde valiler tarafından tesbit olunup olunmadığı, ancak engelliler için; engel durumu, hizmet gerekleri, iklim ve ulaşım şartları göz önünde bulundurulmak suretiyle günlük çalışmanın başlama ve bitiş saatleri ile öğle dinlenme süreleri merkezde üst yönetici, taşrada mülki amirlerce farklı belirlenip belirlenmediği,</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04.27</w:t>
      </w:r>
      <w:r w:rsidRPr="006A41B9">
        <w:rPr>
          <w:rFonts w:ascii="Times New Roman" w:hAnsi="Times New Roman"/>
          <w:b/>
          <w:bCs/>
          <w:sz w:val="24"/>
          <w:szCs w:val="24"/>
        </w:rPr>
        <w:t>-</w:t>
      </w:r>
      <w:r w:rsidRPr="006A41B9">
        <w:rPr>
          <w:rFonts w:ascii="Times New Roman" w:hAnsi="Times New Roman"/>
          <w:bCs/>
          <w:sz w:val="24"/>
          <w:szCs w:val="24"/>
        </w:rPr>
        <w:t xml:space="preserve"> 657 sayılı Kanunun </w:t>
      </w:r>
      <w:r w:rsidRPr="006A41B9">
        <w:rPr>
          <w:rFonts w:ascii="Times New Roman" w:hAnsi="Times New Roman"/>
          <w:b/>
          <w:bCs/>
          <w:sz w:val="24"/>
          <w:szCs w:val="24"/>
        </w:rPr>
        <w:t xml:space="preserve">101 </w:t>
      </w:r>
      <w:r w:rsidRPr="006A41B9">
        <w:rPr>
          <w:rFonts w:ascii="Times New Roman" w:hAnsi="Times New Roman"/>
          <w:bCs/>
          <w:sz w:val="24"/>
          <w:szCs w:val="24"/>
        </w:rPr>
        <w:t>inci maddesi uyarınca; Günün yirmi dört saatinde devamlılık gösteren hizmetlerde çalışan Devlet memurlarının çalışma saat ve şekillerinin kurumlarınca düzenlenip düzenlenmediği,</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04.28</w:t>
      </w:r>
      <w:r w:rsidRPr="006A41B9">
        <w:rPr>
          <w:rFonts w:ascii="Times New Roman" w:hAnsi="Times New Roman"/>
          <w:b/>
          <w:bCs/>
          <w:sz w:val="24"/>
          <w:szCs w:val="24"/>
        </w:rPr>
        <w:t>-</w:t>
      </w:r>
      <w:r w:rsidRPr="006A41B9">
        <w:rPr>
          <w:rFonts w:ascii="Times New Roman" w:hAnsi="Times New Roman"/>
          <w:bCs/>
          <w:sz w:val="24"/>
          <w:szCs w:val="24"/>
        </w:rPr>
        <w:t xml:space="preserve"> 657 sayılı Kanunun </w:t>
      </w:r>
      <w:r w:rsidRPr="006A41B9">
        <w:rPr>
          <w:rFonts w:ascii="Times New Roman" w:hAnsi="Times New Roman"/>
          <w:b/>
          <w:bCs/>
          <w:sz w:val="24"/>
          <w:szCs w:val="24"/>
        </w:rPr>
        <w:t xml:space="preserve">102 </w:t>
      </w:r>
      <w:r w:rsidRPr="006A41B9">
        <w:rPr>
          <w:rFonts w:ascii="Times New Roman" w:hAnsi="Times New Roman"/>
          <w:bCs/>
          <w:sz w:val="24"/>
          <w:szCs w:val="24"/>
        </w:rPr>
        <w:t>nci maddesi uyarınca; Memurların yıllık izin sürelerinin hizmeti 1 yıldan 10 yıla kadar (10 yıl dahil) olanlar için 20 gün, hizmeti 10 yıldan fazla olanlar için 30 gün olduğu, zorunlu hallerde bu sürelere gidiş ve dönüş için en çok ikişer gün eklenebileceği esaslarına uyulup uyulmadığı,</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04.29</w:t>
      </w:r>
      <w:r w:rsidRPr="006A41B9">
        <w:rPr>
          <w:rFonts w:ascii="Times New Roman" w:hAnsi="Times New Roman"/>
          <w:b/>
          <w:bCs/>
          <w:sz w:val="24"/>
          <w:szCs w:val="24"/>
        </w:rPr>
        <w:t>-</w:t>
      </w:r>
      <w:r w:rsidRPr="006A41B9">
        <w:rPr>
          <w:rFonts w:ascii="Times New Roman" w:hAnsi="Times New Roman"/>
          <w:bCs/>
          <w:sz w:val="24"/>
          <w:szCs w:val="24"/>
        </w:rPr>
        <w:t xml:space="preserve"> 657 sayılı Kanunun </w:t>
      </w:r>
      <w:r w:rsidRPr="006A41B9">
        <w:rPr>
          <w:rFonts w:ascii="Times New Roman" w:hAnsi="Times New Roman"/>
          <w:b/>
          <w:bCs/>
          <w:sz w:val="24"/>
          <w:szCs w:val="24"/>
        </w:rPr>
        <w:t>103/1</w:t>
      </w:r>
      <w:r w:rsidRPr="006A41B9">
        <w:rPr>
          <w:rFonts w:ascii="Times New Roman" w:hAnsi="Times New Roman"/>
          <w:bCs/>
          <w:sz w:val="24"/>
          <w:szCs w:val="24"/>
        </w:rPr>
        <w:t xml:space="preserve"> bendi uyarınca; Yıllık izinlerin, amirin uygun bulacağı zamanlarda toptan veya ihtiyaca göre kısım kısım kullandırılabileceği, birbirini izleyen iki yılın izninin bir arada verilebileceği bu durumda cari yıl ile bir önceki yıl hariç, önceki yıllara ait kullanılmamış izin haklarının düşeceğinin dikkate alınarak işlem yapılıp yapılmadığı,</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lastRenderedPageBreak/>
        <w:t>04.30</w:t>
      </w:r>
      <w:r w:rsidRPr="006A41B9">
        <w:rPr>
          <w:rFonts w:ascii="Times New Roman" w:hAnsi="Times New Roman"/>
          <w:b/>
          <w:bCs/>
          <w:sz w:val="24"/>
          <w:szCs w:val="24"/>
        </w:rPr>
        <w:t>-</w:t>
      </w:r>
      <w:r w:rsidRPr="006A41B9">
        <w:rPr>
          <w:rFonts w:ascii="Times New Roman" w:hAnsi="Times New Roman"/>
          <w:bCs/>
          <w:sz w:val="24"/>
          <w:szCs w:val="24"/>
        </w:rPr>
        <w:t xml:space="preserve"> 657 sayılı Kanunun </w:t>
      </w:r>
      <w:r w:rsidRPr="006A41B9">
        <w:rPr>
          <w:rFonts w:ascii="Times New Roman" w:hAnsi="Times New Roman"/>
          <w:bCs/>
          <w:i/>
          <w:sz w:val="24"/>
          <w:szCs w:val="24"/>
        </w:rPr>
        <w:t xml:space="preserve">‘Mazeret izni’ </w:t>
      </w:r>
      <w:r w:rsidRPr="006A41B9">
        <w:rPr>
          <w:rFonts w:ascii="Times New Roman" w:hAnsi="Times New Roman"/>
          <w:bCs/>
          <w:sz w:val="24"/>
          <w:szCs w:val="24"/>
        </w:rPr>
        <w:t xml:space="preserve">başlıklı </w:t>
      </w:r>
      <w:r w:rsidRPr="006A41B9">
        <w:rPr>
          <w:rFonts w:ascii="Times New Roman" w:hAnsi="Times New Roman"/>
          <w:b/>
          <w:bCs/>
          <w:sz w:val="24"/>
          <w:szCs w:val="24"/>
        </w:rPr>
        <w:t xml:space="preserve">104 </w:t>
      </w:r>
      <w:r w:rsidRPr="006A41B9">
        <w:rPr>
          <w:rFonts w:ascii="Times New Roman" w:hAnsi="Times New Roman"/>
          <w:bCs/>
          <w:sz w:val="24"/>
          <w:szCs w:val="24"/>
        </w:rPr>
        <w:t xml:space="preserve">üncü maddesinin </w:t>
      </w:r>
      <w:r w:rsidRPr="006A41B9">
        <w:rPr>
          <w:rFonts w:ascii="Times New Roman" w:hAnsi="Times New Roman"/>
          <w:b/>
          <w:bCs/>
          <w:sz w:val="24"/>
          <w:szCs w:val="24"/>
        </w:rPr>
        <w:t>A, B, C, D, E, F</w:t>
      </w:r>
      <w:r w:rsidRPr="006A41B9">
        <w:rPr>
          <w:rFonts w:ascii="Times New Roman" w:hAnsi="Times New Roman"/>
          <w:bCs/>
          <w:sz w:val="24"/>
          <w:szCs w:val="24"/>
        </w:rPr>
        <w:t xml:space="preserve"> ve </w:t>
      </w:r>
      <w:r w:rsidRPr="006A41B9">
        <w:rPr>
          <w:rFonts w:ascii="Times New Roman" w:hAnsi="Times New Roman"/>
          <w:b/>
          <w:bCs/>
          <w:sz w:val="24"/>
          <w:szCs w:val="24"/>
        </w:rPr>
        <w:t>G</w:t>
      </w:r>
      <w:r w:rsidRPr="006A41B9">
        <w:rPr>
          <w:rFonts w:ascii="Times New Roman" w:hAnsi="Times New Roman"/>
          <w:bCs/>
          <w:sz w:val="24"/>
          <w:szCs w:val="24"/>
        </w:rPr>
        <w:t xml:space="preserve"> </w:t>
      </w:r>
      <w:r w:rsidR="00BD12E6" w:rsidRPr="006A41B9">
        <w:rPr>
          <w:rFonts w:ascii="Times New Roman" w:hAnsi="Times New Roman"/>
          <w:bCs/>
          <w:sz w:val="24"/>
          <w:szCs w:val="24"/>
        </w:rPr>
        <w:t>bentleri ile</w:t>
      </w:r>
      <w:r w:rsidRPr="006A41B9">
        <w:rPr>
          <w:rFonts w:ascii="Times New Roman" w:hAnsi="Times New Roman"/>
          <w:bCs/>
          <w:sz w:val="24"/>
          <w:szCs w:val="24"/>
        </w:rPr>
        <w:t xml:space="preserve"> aynı Kanunun</w:t>
      </w:r>
      <w:r w:rsidRPr="006A41B9">
        <w:rPr>
          <w:rFonts w:ascii="Times New Roman" w:hAnsi="Times New Roman"/>
          <w:sz w:val="24"/>
          <w:szCs w:val="24"/>
        </w:rPr>
        <w:t xml:space="preserve"> </w:t>
      </w:r>
      <w:r w:rsidRPr="006A41B9">
        <w:rPr>
          <w:rFonts w:ascii="Times New Roman" w:hAnsi="Times New Roman"/>
          <w:i/>
          <w:sz w:val="24"/>
          <w:szCs w:val="24"/>
        </w:rPr>
        <w:t>‘Hastalık ve refakat izni’</w:t>
      </w:r>
      <w:r w:rsidRPr="006A41B9">
        <w:rPr>
          <w:rFonts w:ascii="Times New Roman" w:hAnsi="Times New Roman"/>
          <w:bCs/>
          <w:sz w:val="24"/>
          <w:szCs w:val="24"/>
        </w:rPr>
        <w:t xml:space="preserve"> başlıklı </w:t>
      </w:r>
      <w:r w:rsidRPr="006A41B9">
        <w:rPr>
          <w:rFonts w:ascii="Times New Roman" w:hAnsi="Times New Roman"/>
          <w:b/>
          <w:bCs/>
          <w:sz w:val="24"/>
          <w:szCs w:val="24"/>
        </w:rPr>
        <w:t xml:space="preserve">105 </w:t>
      </w:r>
      <w:r w:rsidRPr="006A41B9">
        <w:rPr>
          <w:rFonts w:ascii="Times New Roman" w:hAnsi="Times New Roman"/>
          <w:bCs/>
          <w:sz w:val="24"/>
          <w:szCs w:val="24"/>
        </w:rPr>
        <w:t xml:space="preserve">inci maddesi ve </w:t>
      </w:r>
      <w:r w:rsidRPr="006A41B9">
        <w:rPr>
          <w:rFonts w:ascii="Times New Roman" w:hAnsi="Times New Roman"/>
          <w:bCs/>
          <w:i/>
          <w:sz w:val="24"/>
          <w:szCs w:val="24"/>
        </w:rPr>
        <w:t>‘</w:t>
      </w:r>
      <w:r w:rsidRPr="006A41B9">
        <w:rPr>
          <w:rFonts w:ascii="Times New Roman" w:hAnsi="Times New Roman"/>
          <w:i/>
          <w:sz w:val="24"/>
          <w:szCs w:val="24"/>
        </w:rPr>
        <w:t>Aylıksız izin’</w:t>
      </w:r>
      <w:r w:rsidRPr="006A41B9">
        <w:rPr>
          <w:rFonts w:ascii="Times New Roman" w:hAnsi="Times New Roman"/>
          <w:bCs/>
          <w:sz w:val="24"/>
          <w:szCs w:val="24"/>
        </w:rPr>
        <w:t xml:space="preserve"> başlıklı </w:t>
      </w:r>
      <w:r w:rsidRPr="006A41B9">
        <w:rPr>
          <w:rFonts w:ascii="Times New Roman" w:hAnsi="Times New Roman"/>
          <w:b/>
          <w:bCs/>
          <w:sz w:val="24"/>
          <w:szCs w:val="24"/>
        </w:rPr>
        <w:t xml:space="preserve">108 </w:t>
      </w:r>
      <w:r w:rsidRPr="006A41B9">
        <w:rPr>
          <w:rFonts w:ascii="Times New Roman" w:hAnsi="Times New Roman"/>
          <w:bCs/>
          <w:sz w:val="24"/>
          <w:szCs w:val="24"/>
        </w:rPr>
        <w:t xml:space="preserve">inci maddesinin </w:t>
      </w:r>
      <w:r w:rsidRPr="006A41B9">
        <w:rPr>
          <w:rFonts w:ascii="Times New Roman" w:hAnsi="Times New Roman"/>
          <w:b/>
          <w:bCs/>
          <w:sz w:val="24"/>
          <w:szCs w:val="24"/>
        </w:rPr>
        <w:t>A, B, C, D, E, F</w:t>
      </w:r>
      <w:r w:rsidRPr="006A41B9">
        <w:rPr>
          <w:rFonts w:ascii="Times New Roman" w:hAnsi="Times New Roman"/>
          <w:bCs/>
          <w:sz w:val="24"/>
          <w:szCs w:val="24"/>
        </w:rPr>
        <w:t xml:space="preserve"> ve </w:t>
      </w:r>
      <w:r w:rsidRPr="006A41B9">
        <w:rPr>
          <w:rFonts w:ascii="Times New Roman" w:hAnsi="Times New Roman"/>
          <w:b/>
          <w:bCs/>
          <w:sz w:val="24"/>
          <w:szCs w:val="24"/>
        </w:rPr>
        <w:t>G</w:t>
      </w:r>
      <w:r w:rsidRPr="006A41B9">
        <w:rPr>
          <w:rFonts w:ascii="Times New Roman" w:hAnsi="Times New Roman"/>
          <w:bCs/>
          <w:sz w:val="24"/>
          <w:szCs w:val="24"/>
        </w:rPr>
        <w:t xml:space="preserve"> bentleri hükümlerine uyulup uyulmadığı,</w:t>
      </w:r>
    </w:p>
    <w:p w:rsidR="007F0355" w:rsidRPr="006A41B9" w:rsidRDefault="007F0355" w:rsidP="008A1A69">
      <w:pPr>
        <w:pStyle w:val="Balk3"/>
        <w:spacing w:line="276" w:lineRule="auto"/>
        <w:jc w:val="both"/>
        <w:rPr>
          <w:szCs w:val="24"/>
        </w:rPr>
      </w:pPr>
      <w:bookmarkStart w:id="81" w:name="_Toc3537975"/>
      <w:r w:rsidRPr="006A41B9">
        <w:rPr>
          <w:szCs w:val="24"/>
        </w:rPr>
        <w:t>d) Memur Bilgi Sistemi ve Özlük Dosyasına İlişkin İşlemler:</w:t>
      </w:r>
      <w:bookmarkEnd w:id="81"/>
    </w:p>
    <w:p w:rsidR="007F0355" w:rsidRPr="006A41B9" w:rsidRDefault="007F0355" w:rsidP="008A1A69">
      <w:pPr>
        <w:spacing w:before="120" w:line="276" w:lineRule="auto"/>
        <w:ind w:firstLine="567"/>
        <w:jc w:val="both"/>
        <w:rPr>
          <w:rFonts w:ascii="Times New Roman" w:hAnsi="Times New Roman"/>
          <w:bCs/>
          <w:sz w:val="24"/>
          <w:szCs w:val="24"/>
        </w:rPr>
      </w:pPr>
      <w:r w:rsidRPr="006A41B9">
        <w:rPr>
          <w:rFonts w:ascii="Times New Roman" w:hAnsi="Times New Roman"/>
          <w:b/>
          <w:bCs/>
          <w:sz w:val="24"/>
          <w:szCs w:val="24"/>
          <w:u w:val="single"/>
        </w:rPr>
        <w:t>04.31</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b/>
          <w:bCs/>
          <w:sz w:val="24"/>
          <w:szCs w:val="24"/>
          <w:u w:val="single"/>
        </w:rPr>
        <w:t>657 sayılı Devlet Memurları Kanunu</w:t>
      </w:r>
      <w:r w:rsidR="00BD12E6" w:rsidRPr="006A41B9">
        <w:rPr>
          <w:rFonts w:ascii="Times New Roman" w:hAnsi="Times New Roman"/>
          <w:b/>
          <w:bCs/>
          <w:sz w:val="24"/>
          <w:szCs w:val="24"/>
          <w:u w:val="single"/>
        </w:rPr>
        <w:t>’</w:t>
      </w:r>
      <w:r w:rsidRPr="006A41B9">
        <w:rPr>
          <w:rFonts w:ascii="Times New Roman" w:hAnsi="Times New Roman"/>
          <w:b/>
          <w:bCs/>
          <w:sz w:val="24"/>
          <w:szCs w:val="24"/>
          <w:u w:val="single"/>
        </w:rPr>
        <w:t>nun</w:t>
      </w:r>
      <w:r w:rsidRPr="006A41B9">
        <w:rPr>
          <w:rFonts w:ascii="Times New Roman" w:hAnsi="Times New Roman"/>
          <w:bCs/>
          <w:sz w:val="24"/>
          <w:szCs w:val="24"/>
        </w:rPr>
        <w:t xml:space="preserve"> </w:t>
      </w:r>
      <w:r w:rsidRPr="006A41B9">
        <w:rPr>
          <w:rFonts w:ascii="Times New Roman" w:hAnsi="Times New Roman"/>
          <w:bCs/>
          <w:i/>
          <w:sz w:val="24"/>
          <w:szCs w:val="24"/>
        </w:rPr>
        <w:t>‘Memur bilgi sistemi, özlük dosyası’</w:t>
      </w:r>
      <w:r w:rsidRPr="006A41B9">
        <w:rPr>
          <w:rFonts w:ascii="Times New Roman" w:hAnsi="Times New Roman"/>
          <w:bCs/>
          <w:sz w:val="24"/>
          <w:szCs w:val="24"/>
        </w:rPr>
        <w:t xml:space="preserve"> başlıklı </w:t>
      </w:r>
      <w:r w:rsidRPr="006A41B9">
        <w:rPr>
          <w:rFonts w:ascii="Times New Roman" w:hAnsi="Times New Roman"/>
          <w:b/>
          <w:bCs/>
          <w:sz w:val="24"/>
          <w:szCs w:val="24"/>
        </w:rPr>
        <w:t xml:space="preserve">109 </w:t>
      </w:r>
      <w:r w:rsidRPr="006A41B9">
        <w:rPr>
          <w:rFonts w:ascii="Times New Roman" w:hAnsi="Times New Roman"/>
          <w:bCs/>
          <w:sz w:val="24"/>
          <w:szCs w:val="24"/>
        </w:rPr>
        <w:t>uncu maddesi uyarınca; Memurların, T.C. kimlik numarası esas alınarak kurumlarınca tutulacak personel bilgi sistemine kaydolunacağı, her memur için bir özlük dosyası tutulacağı, özlük dosyasına; memurun mesleki bilgileri, mal bildirimleri, varsa inceleme, soruşturma, denetim raporları, disiplin cezaları ile ödül ve başarı belgesi verilmesine ilişkin bilgi ve belgelerin konulacağı belirlendiğinden, buna uyulup uyulmadığı,</w:t>
      </w:r>
    </w:p>
    <w:p w:rsidR="007F0355" w:rsidRPr="006A41B9" w:rsidRDefault="007F0355" w:rsidP="008A1A69">
      <w:pPr>
        <w:spacing w:before="120" w:line="276" w:lineRule="auto"/>
        <w:ind w:firstLine="567"/>
        <w:jc w:val="both"/>
        <w:rPr>
          <w:rFonts w:ascii="Times New Roman" w:hAnsi="Times New Roman"/>
          <w:bCs/>
          <w:sz w:val="24"/>
          <w:szCs w:val="24"/>
        </w:rPr>
      </w:pPr>
      <w:r w:rsidRPr="006A41B9">
        <w:rPr>
          <w:rFonts w:ascii="Times New Roman" w:hAnsi="Times New Roman"/>
          <w:b/>
          <w:bCs/>
          <w:sz w:val="24"/>
          <w:szCs w:val="24"/>
          <w:u w:val="single"/>
        </w:rPr>
        <w:t>04.32</w:t>
      </w:r>
      <w:r w:rsidRPr="006A41B9">
        <w:rPr>
          <w:rFonts w:ascii="Times New Roman" w:hAnsi="Times New Roman"/>
          <w:b/>
          <w:bCs/>
          <w:sz w:val="24"/>
          <w:szCs w:val="24"/>
        </w:rPr>
        <w:t>-</w:t>
      </w:r>
      <w:r w:rsidRPr="006A41B9">
        <w:rPr>
          <w:rFonts w:ascii="Times New Roman" w:hAnsi="Times New Roman"/>
          <w:bCs/>
          <w:sz w:val="24"/>
          <w:szCs w:val="24"/>
        </w:rPr>
        <w:t xml:space="preserve"> Devlet Personel Başkanlığınca hazırlanan ve 15/04/2011 tarih</w:t>
      </w:r>
      <w:r w:rsidR="00BD12E6" w:rsidRPr="006A41B9">
        <w:rPr>
          <w:rFonts w:ascii="Times New Roman" w:hAnsi="Times New Roman"/>
          <w:bCs/>
          <w:sz w:val="24"/>
          <w:szCs w:val="24"/>
        </w:rPr>
        <w:t>li</w:t>
      </w:r>
      <w:r w:rsidRPr="006A41B9">
        <w:rPr>
          <w:rFonts w:ascii="Times New Roman" w:hAnsi="Times New Roman"/>
          <w:bCs/>
          <w:sz w:val="24"/>
          <w:szCs w:val="24"/>
        </w:rPr>
        <w:t xml:space="preserve"> ve</w:t>
      </w:r>
      <w:r w:rsidRPr="006A41B9">
        <w:rPr>
          <w:rFonts w:ascii="Times New Roman" w:hAnsi="Times New Roman"/>
          <w:sz w:val="24"/>
          <w:szCs w:val="24"/>
        </w:rPr>
        <w:t> 27906</w:t>
      </w:r>
      <w:r w:rsidRPr="006A41B9">
        <w:rPr>
          <w:rFonts w:ascii="Times New Roman" w:hAnsi="Times New Roman"/>
          <w:bCs/>
          <w:sz w:val="24"/>
          <w:szCs w:val="24"/>
        </w:rPr>
        <w:t xml:space="preserve"> sayılı Resmi Gazetede yayımlanan </w:t>
      </w:r>
      <w:r w:rsidRPr="006A41B9">
        <w:rPr>
          <w:rFonts w:ascii="Times New Roman" w:hAnsi="Times New Roman"/>
          <w:b/>
          <w:bCs/>
          <w:sz w:val="24"/>
          <w:szCs w:val="24"/>
          <w:u w:val="single"/>
        </w:rPr>
        <w:t>2 Seri Nolu Kamu Personeli Genel Tebliğ</w:t>
      </w:r>
      <w:r w:rsidR="00BD12E6" w:rsidRPr="006A41B9">
        <w:rPr>
          <w:rFonts w:ascii="Times New Roman" w:hAnsi="Times New Roman"/>
          <w:b/>
          <w:bCs/>
          <w:sz w:val="24"/>
          <w:szCs w:val="24"/>
          <w:u w:val="single"/>
        </w:rPr>
        <w:t>’</w:t>
      </w:r>
      <w:r w:rsidRPr="006A41B9">
        <w:rPr>
          <w:rFonts w:ascii="Times New Roman" w:hAnsi="Times New Roman"/>
          <w:b/>
          <w:bCs/>
          <w:sz w:val="24"/>
          <w:szCs w:val="24"/>
          <w:u w:val="single"/>
        </w:rPr>
        <w:t>in</w:t>
      </w:r>
      <w:r w:rsidRPr="006A41B9">
        <w:rPr>
          <w:rFonts w:ascii="Times New Roman" w:hAnsi="Times New Roman"/>
          <w:bCs/>
          <w:sz w:val="24"/>
          <w:szCs w:val="24"/>
        </w:rPr>
        <w:t xml:space="preserve"> </w:t>
      </w:r>
      <w:r w:rsidRPr="006A41B9">
        <w:rPr>
          <w:rFonts w:ascii="Times New Roman" w:hAnsi="Times New Roman"/>
          <w:bCs/>
          <w:i/>
          <w:sz w:val="24"/>
          <w:szCs w:val="24"/>
        </w:rPr>
        <w:t>‘Özlük dosyası tutulmasına ilişkin usul ve esaslar’</w:t>
      </w:r>
      <w:r w:rsidRPr="006A41B9">
        <w:rPr>
          <w:rFonts w:ascii="Times New Roman" w:hAnsi="Times New Roman"/>
          <w:bCs/>
          <w:sz w:val="24"/>
          <w:szCs w:val="24"/>
        </w:rPr>
        <w:t xml:space="preserve"> başlıklı </w:t>
      </w:r>
      <w:r w:rsidRPr="006A41B9">
        <w:rPr>
          <w:rFonts w:ascii="Times New Roman" w:hAnsi="Times New Roman"/>
          <w:b/>
          <w:bCs/>
          <w:sz w:val="24"/>
          <w:szCs w:val="24"/>
        </w:rPr>
        <w:t xml:space="preserve">D </w:t>
      </w:r>
      <w:r w:rsidRPr="006A41B9">
        <w:rPr>
          <w:rFonts w:ascii="Times New Roman" w:hAnsi="Times New Roman"/>
          <w:bCs/>
          <w:sz w:val="24"/>
          <w:szCs w:val="24"/>
        </w:rPr>
        <w:t>fıkrasının;</w:t>
      </w:r>
    </w:p>
    <w:p w:rsidR="007F0355" w:rsidRPr="006A41B9" w:rsidRDefault="007F0355" w:rsidP="008A1A69">
      <w:pPr>
        <w:spacing w:before="120" w:line="276" w:lineRule="auto"/>
        <w:ind w:firstLine="567"/>
        <w:jc w:val="both"/>
        <w:rPr>
          <w:rFonts w:ascii="Times New Roman" w:hAnsi="Times New Roman"/>
          <w:bCs/>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1</w:t>
      </w:r>
      <w:r w:rsidRPr="006A41B9">
        <w:rPr>
          <w:rFonts w:ascii="Times New Roman" w:hAnsi="Times New Roman"/>
          <w:bCs/>
          <w:sz w:val="24"/>
          <w:szCs w:val="24"/>
        </w:rPr>
        <w:t xml:space="preserve"> bendi uyarınca;</w:t>
      </w:r>
      <w:r w:rsidRPr="006A41B9">
        <w:rPr>
          <w:rFonts w:ascii="Times New Roman" w:hAnsi="Times New Roman"/>
          <w:sz w:val="24"/>
          <w:szCs w:val="24"/>
        </w:rPr>
        <w:t xml:space="preserve"> memurların, T.C. kimlik numarası esas alınarak kurumlarınca tutulacak personel bilgi sistemine kaydolunacağı, burada memurun adı, soyadı, cinsiyeti, doğum tarihi ve yeri, öğrenimi, kadro unvanı ve derecesi, memuriyete başlama tarihi, memuriyetten ayrılma tarihi ve sebebi, sendika üyeliğine ilişkin bilgiler ile gerekli görülecek diğer mesleki bilgilerin kaydedileceği,</w:t>
      </w:r>
    </w:p>
    <w:p w:rsidR="007F0355" w:rsidRPr="006A41B9" w:rsidRDefault="007F0355" w:rsidP="008A1A69">
      <w:pPr>
        <w:spacing w:before="120" w:line="276" w:lineRule="auto"/>
        <w:ind w:firstLine="567"/>
        <w:jc w:val="both"/>
        <w:rPr>
          <w:rFonts w:ascii="Times New Roman" w:hAnsi="Times New Roman"/>
          <w:bCs/>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2</w:t>
      </w:r>
      <w:r w:rsidRPr="006A41B9">
        <w:rPr>
          <w:rFonts w:ascii="Times New Roman" w:hAnsi="Times New Roman"/>
          <w:bCs/>
          <w:sz w:val="24"/>
          <w:szCs w:val="24"/>
        </w:rPr>
        <w:t xml:space="preserve"> bendi uyarınca;</w:t>
      </w:r>
      <w:r w:rsidRPr="006A41B9">
        <w:rPr>
          <w:rFonts w:ascii="Times New Roman" w:hAnsi="Times New Roman"/>
          <w:sz w:val="24"/>
          <w:szCs w:val="24"/>
        </w:rPr>
        <w:t xml:space="preserve"> kurumlarca her memura üzerinde memuru</w:t>
      </w:r>
      <w:r w:rsidR="00BD12E6" w:rsidRPr="006A41B9">
        <w:rPr>
          <w:rFonts w:ascii="Times New Roman" w:hAnsi="Times New Roman"/>
          <w:sz w:val="24"/>
          <w:szCs w:val="24"/>
        </w:rPr>
        <w:t>n kurumu, adı, soyadı, unvanı,</w:t>
      </w:r>
      <w:r w:rsidRPr="006A41B9">
        <w:rPr>
          <w:rFonts w:ascii="Times New Roman" w:hAnsi="Times New Roman"/>
          <w:sz w:val="24"/>
          <w:szCs w:val="24"/>
        </w:rPr>
        <w:t xml:space="preserve"> T.C. kimlik numarası, fotoğrafı ve gerekli görülen diğer bilgilerin yer aldığı bir kurum kimlik belgesi verileceği ve 657 sayılı Kanunun 4/B ve 4/C maddelerine göre istihdam edilenlerin de personel bilgi sistemine kaydolunacağı ve bunlara kurum kimlik belgesi verilip, söz konusu personel için personel bilgi dosyasının tutulacağı,</w:t>
      </w:r>
    </w:p>
    <w:p w:rsidR="007F0355" w:rsidRPr="006A41B9" w:rsidRDefault="007F0355" w:rsidP="008A1A69">
      <w:pPr>
        <w:spacing w:before="120" w:line="276" w:lineRule="auto"/>
        <w:ind w:firstLine="567"/>
        <w:jc w:val="both"/>
        <w:rPr>
          <w:rFonts w:ascii="Times New Roman" w:hAnsi="Times New Roman"/>
          <w:bCs/>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3 </w:t>
      </w:r>
      <w:r w:rsidRPr="006A41B9">
        <w:rPr>
          <w:rFonts w:ascii="Times New Roman" w:hAnsi="Times New Roman"/>
          <w:bCs/>
          <w:sz w:val="24"/>
          <w:szCs w:val="24"/>
        </w:rPr>
        <w:t>bendi uyarınca;</w:t>
      </w:r>
      <w:r w:rsidRPr="006A41B9">
        <w:rPr>
          <w:rFonts w:ascii="Times New Roman" w:hAnsi="Times New Roman"/>
          <w:sz w:val="24"/>
          <w:szCs w:val="24"/>
        </w:rPr>
        <w:t xml:space="preserve"> her memur için bir özlük dosyası tutulacağı, özlük dosyalarının itina ile doğru ve tarafsız bir şekilde tutulmasından personel birimlerinin sorumlu olduğu,</w:t>
      </w:r>
    </w:p>
    <w:p w:rsidR="007F0355" w:rsidRPr="006A41B9" w:rsidRDefault="007F0355" w:rsidP="008A1A69">
      <w:pPr>
        <w:spacing w:before="120" w:line="276" w:lineRule="auto"/>
        <w:ind w:firstLine="567"/>
        <w:jc w:val="both"/>
        <w:rPr>
          <w:rFonts w:ascii="Times New Roman" w:hAnsi="Times New Roman"/>
          <w:bCs/>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4</w:t>
      </w:r>
      <w:r w:rsidRPr="006A41B9">
        <w:rPr>
          <w:rFonts w:ascii="Times New Roman" w:hAnsi="Times New Roman"/>
          <w:bCs/>
          <w:sz w:val="24"/>
          <w:szCs w:val="24"/>
        </w:rPr>
        <w:t xml:space="preserve"> bendi uyarınca;</w:t>
      </w:r>
      <w:r w:rsidRPr="006A41B9">
        <w:rPr>
          <w:rFonts w:ascii="Times New Roman" w:hAnsi="Times New Roman"/>
          <w:sz w:val="24"/>
          <w:szCs w:val="24"/>
        </w:rPr>
        <w:t xml:space="preserve"> özlük dosyalarının, memurların başarı, yeterlik ve ehliyetlerinin tespitinde, kademe ilerlemelerinde, derece yükselmelerinde, emekliye ayrılmalarında veya hizmetle ilişkilerinin kesilmesinde göz önünde bulundurulacağı,</w:t>
      </w:r>
    </w:p>
    <w:p w:rsidR="007F0355" w:rsidRPr="006A41B9" w:rsidRDefault="007F0355" w:rsidP="008A1A69">
      <w:pPr>
        <w:spacing w:before="120" w:line="276" w:lineRule="auto"/>
        <w:ind w:firstLine="567"/>
        <w:jc w:val="both"/>
        <w:rPr>
          <w:rFonts w:ascii="Times New Roman" w:hAnsi="Times New Roman"/>
          <w:bCs/>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5</w:t>
      </w:r>
      <w:r w:rsidRPr="006A41B9">
        <w:rPr>
          <w:rFonts w:ascii="Times New Roman" w:hAnsi="Times New Roman"/>
          <w:bCs/>
          <w:sz w:val="24"/>
          <w:szCs w:val="24"/>
        </w:rPr>
        <w:t xml:space="preserve"> bendi uyarınca;</w:t>
      </w:r>
      <w:r w:rsidRPr="006A41B9">
        <w:rPr>
          <w:rFonts w:ascii="Times New Roman" w:hAnsi="Times New Roman"/>
          <w:sz w:val="24"/>
          <w:szCs w:val="24"/>
        </w:rPr>
        <w:t xml:space="preserve"> özlük dosyası sekiz bölümden oluşarak;</w:t>
      </w:r>
    </w:p>
    <w:p w:rsidR="007F0355" w:rsidRPr="006A41B9" w:rsidRDefault="007F0355" w:rsidP="008A1A69">
      <w:pPr>
        <w:spacing w:line="276" w:lineRule="auto"/>
        <w:ind w:firstLine="567"/>
        <w:jc w:val="both"/>
        <w:rPr>
          <w:rFonts w:ascii="Times New Roman" w:hAnsi="Times New Roman"/>
          <w:bCs/>
          <w:sz w:val="24"/>
          <w:szCs w:val="24"/>
        </w:rPr>
      </w:pPr>
      <w:r w:rsidRPr="006A41B9">
        <w:rPr>
          <w:rFonts w:ascii="Times New Roman" w:hAnsi="Times New Roman"/>
          <w:sz w:val="24"/>
          <w:szCs w:val="24"/>
        </w:rPr>
        <w:t>1. bölümde; ilk-yeniden-naklen atamaya ilişkin belgeler,</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2. bölümde; öğrenim durumu, bildiği yabancı diller ve derecesi, yaptığı lisansüstü eğitim-staj ve katıldığı her türlü eğitim faaliyetine ilişkin belgeler, kendisi tarafından verilen yayın ve eserlerine ilişkin bilgiler,</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3. bölümde; memurun kullandığı izinlere ilişkin belgeler,</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4. bölümde; memur hakkında yapılan disiplin soruşturmalarına ilişkin evraklar ile verilen disiplin cezaları, yargı organlarınca memur hakkında verilmiş karar örnekleri, görevden uzaklaştırmaya ilişkin belgeler ile varsa inceleme, soruşturma ve denetim raporları,</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5. bölümde; kurumlarca gerekli görülmesi halinde memurun maaş, ücret, harcırah ve sair parasal haklarına, emeklilik durumuna, bakmakla yükümlü olduğu kişilere, mal beyannameleri ile sendika üyeliğine ilişkin belgeler,</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6. bölümde; memurun adaylık ve asli memurluğa atanması, derece ve kademe ilerlemeleri, sınıf, yer, unvan, görev değişiklikleri ile geçici görevlendirilmesine ilişkin belgeler,</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lastRenderedPageBreak/>
        <w:t>7. bölümde; ödül, başarı ve üstün başarı belgesi verilmesine ilişkin bilgi ve belgeler,</w:t>
      </w:r>
    </w:p>
    <w:p w:rsidR="00BD12E6"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8. bölümde; askerlik durumu, mecburi hizmet yükümlülüğü ve özürlülük durumu ile yukarıdaki bölümler kapsamına girmeyen memurun hizmet durumuna ilişkin diğer mesleki bilgi ve belgelerin, </w:t>
      </w:r>
    </w:p>
    <w:p w:rsidR="007F0355" w:rsidRPr="006A41B9" w:rsidRDefault="00BD12E6"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Konulup </w:t>
      </w:r>
      <w:r w:rsidR="007F0355" w:rsidRPr="006A41B9">
        <w:rPr>
          <w:rFonts w:ascii="Times New Roman" w:hAnsi="Times New Roman"/>
          <w:sz w:val="24"/>
          <w:szCs w:val="24"/>
        </w:rPr>
        <w:t>konul</w:t>
      </w:r>
      <w:r w:rsidRPr="006A41B9">
        <w:rPr>
          <w:rFonts w:ascii="Times New Roman" w:hAnsi="Times New Roman"/>
          <w:sz w:val="24"/>
          <w:szCs w:val="24"/>
        </w:rPr>
        <w:t>madığ</w:t>
      </w:r>
      <w:r w:rsidR="007F0355" w:rsidRPr="006A41B9">
        <w:rPr>
          <w:rFonts w:ascii="Times New Roman" w:hAnsi="Times New Roman"/>
          <w:sz w:val="24"/>
          <w:szCs w:val="24"/>
        </w:rPr>
        <w:t>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6</w:t>
      </w:r>
      <w:r w:rsidRPr="006A41B9">
        <w:rPr>
          <w:rFonts w:ascii="Times New Roman" w:hAnsi="Times New Roman"/>
          <w:bCs/>
          <w:sz w:val="24"/>
          <w:szCs w:val="24"/>
        </w:rPr>
        <w:t xml:space="preserve"> bendi uyarınca;</w:t>
      </w:r>
      <w:r w:rsidRPr="006A41B9">
        <w:rPr>
          <w:rFonts w:ascii="Times New Roman" w:hAnsi="Times New Roman"/>
          <w:sz w:val="24"/>
          <w:szCs w:val="24"/>
        </w:rPr>
        <w:t xml:space="preserve"> belgelerin, özlük dosyasının ilgili bölümüne, eski tarihli olan altta olacak şekilde, kronolojik sıraya göre yerleştiril</w:t>
      </w:r>
      <w:r w:rsidR="00BD12E6" w:rsidRPr="006A41B9">
        <w:rPr>
          <w:rFonts w:ascii="Times New Roman" w:hAnsi="Times New Roman"/>
          <w:sz w:val="24"/>
          <w:szCs w:val="24"/>
        </w:rPr>
        <w:t>ip yerleştirilmediği</w:t>
      </w:r>
      <w:r w:rsidRPr="006A41B9">
        <w:rPr>
          <w:rFonts w:ascii="Times New Roman" w:hAnsi="Times New Roman"/>
          <w:sz w:val="24"/>
          <w:szCs w:val="24"/>
        </w:rPr>
        <w:t>,</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8</w:t>
      </w:r>
      <w:r w:rsidRPr="006A41B9">
        <w:rPr>
          <w:rFonts w:ascii="Times New Roman" w:hAnsi="Times New Roman"/>
          <w:bCs/>
          <w:sz w:val="24"/>
          <w:szCs w:val="24"/>
        </w:rPr>
        <w:t xml:space="preserve"> bendi uyarınca;</w:t>
      </w:r>
      <w:r w:rsidRPr="006A41B9">
        <w:rPr>
          <w:rFonts w:ascii="Times New Roman" w:hAnsi="Times New Roman"/>
          <w:sz w:val="24"/>
          <w:szCs w:val="24"/>
        </w:rPr>
        <w:t xml:space="preserve"> Görevi herhangi bir şekilde sona eren memurların özlük dosyalarının kurumlarınca saklan</w:t>
      </w:r>
      <w:r w:rsidR="00BD12E6" w:rsidRPr="006A41B9">
        <w:rPr>
          <w:rFonts w:ascii="Times New Roman" w:hAnsi="Times New Roman"/>
          <w:sz w:val="24"/>
          <w:szCs w:val="24"/>
        </w:rPr>
        <w:t>ıp saklanmadığı</w:t>
      </w:r>
      <w:r w:rsidRPr="006A41B9">
        <w:rPr>
          <w:rFonts w:ascii="Times New Roman" w:hAnsi="Times New Roman"/>
          <w:sz w:val="24"/>
          <w:szCs w:val="24"/>
        </w:rPr>
        <w:t>,</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9</w:t>
      </w:r>
      <w:r w:rsidRPr="006A41B9">
        <w:rPr>
          <w:rFonts w:ascii="Times New Roman" w:hAnsi="Times New Roman"/>
          <w:bCs/>
          <w:sz w:val="24"/>
          <w:szCs w:val="24"/>
        </w:rPr>
        <w:t xml:space="preserve"> bendi uyarınca;</w:t>
      </w:r>
      <w:r w:rsidRPr="006A41B9">
        <w:rPr>
          <w:rFonts w:ascii="Times New Roman" w:hAnsi="Times New Roman"/>
          <w:sz w:val="24"/>
          <w:szCs w:val="24"/>
        </w:rPr>
        <w:t xml:space="preserve"> Özlük dosyalarının tutulması ve muhafazasında özel hayatın gizliliği ilkesine riayet edileceği, özlük dosyası içeriği hakkında soruşturma ve kovuşturmaya yetkili merciler dışındakilere açıklama yapılamaz, bilgi verilemez, ayrıca kişinin rızası olmaksızın özlük dosyasındaki bilgiler ve kayıtlar esas alınarak kişi hakkında yayında bulunulamayacağı</w:t>
      </w:r>
      <w:r w:rsidR="00BD12E6" w:rsidRPr="006A41B9">
        <w:rPr>
          <w:rFonts w:ascii="Times New Roman" w:hAnsi="Times New Roman"/>
          <w:sz w:val="24"/>
          <w:szCs w:val="24"/>
        </w:rPr>
        <w:t>ndan</w:t>
      </w:r>
      <w:r w:rsidRPr="006A41B9">
        <w:rPr>
          <w:rFonts w:ascii="Times New Roman" w:hAnsi="Times New Roman"/>
          <w:sz w:val="24"/>
          <w:szCs w:val="24"/>
        </w:rPr>
        <w:t>,</w:t>
      </w:r>
      <w:r w:rsidR="00BD12E6" w:rsidRPr="006A41B9">
        <w:rPr>
          <w:rFonts w:ascii="Times New Roman" w:hAnsi="Times New Roman"/>
          <w:sz w:val="24"/>
          <w:szCs w:val="24"/>
        </w:rPr>
        <w:t xml:space="preserve"> bunlara uyulup uyulmadığı,</w:t>
      </w:r>
      <w:r w:rsidRPr="006A41B9">
        <w:rPr>
          <w:rFonts w:ascii="Times New Roman" w:hAnsi="Times New Roman"/>
          <w:sz w:val="24"/>
          <w:szCs w:val="24"/>
        </w:rPr>
        <w:t>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10</w:t>
      </w:r>
      <w:r w:rsidRPr="006A41B9">
        <w:rPr>
          <w:rFonts w:ascii="Times New Roman" w:hAnsi="Times New Roman"/>
          <w:bCs/>
          <w:sz w:val="24"/>
          <w:szCs w:val="24"/>
        </w:rPr>
        <w:t xml:space="preserve"> bendi uyarınca;</w:t>
      </w:r>
      <w:r w:rsidRPr="006A41B9">
        <w:rPr>
          <w:rFonts w:ascii="Times New Roman" w:hAnsi="Times New Roman"/>
          <w:sz w:val="24"/>
          <w:szCs w:val="24"/>
        </w:rPr>
        <w:t xml:space="preserve"> 657 sayılı Kanunun 4/B ve 4/C maddelerine göre istihdam edilen personelin personel bilgi dosyasında; kronolojik sıraya göre sözleşmeler, öğrenim durumuna ilişkin belgeler, kurum içi yer ve unvan değişikliklerine ilişkin belgeler, izinler, sendika üyeliğine ilişkin bilgiler, sözleşme feshi ve hizmete yönelik diğer belgeler,</w:t>
      </w:r>
      <w:r w:rsidR="00BD12E6" w:rsidRPr="006A41B9">
        <w:rPr>
          <w:rFonts w:ascii="Times New Roman" w:hAnsi="Times New Roman"/>
          <w:sz w:val="24"/>
          <w:szCs w:val="24"/>
        </w:rPr>
        <w:t xml:space="preserve"> bulundurulup bulundurulmadığı,</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04.33</w:t>
      </w:r>
      <w:r w:rsidRPr="006A41B9">
        <w:rPr>
          <w:rFonts w:ascii="Times New Roman" w:hAnsi="Times New Roman"/>
          <w:b/>
          <w:bCs/>
          <w:sz w:val="24"/>
          <w:szCs w:val="24"/>
        </w:rPr>
        <w:t>-</w:t>
      </w:r>
      <w:r w:rsidRPr="006A41B9">
        <w:rPr>
          <w:rFonts w:ascii="Times New Roman" w:hAnsi="Times New Roman"/>
          <w:bCs/>
          <w:sz w:val="24"/>
          <w:szCs w:val="24"/>
        </w:rPr>
        <w:t xml:space="preserve"> 657 sayılı Devlet Memurları </w:t>
      </w:r>
      <w:r w:rsidR="00BA7529" w:rsidRPr="006A41B9">
        <w:rPr>
          <w:rFonts w:ascii="Times New Roman" w:hAnsi="Times New Roman"/>
          <w:bCs/>
          <w:sz w:val="24"/>
          <w:szCs w:val="24"/>
        </w:rPr>
        <w:t>Kanunu’nun</w:t>
      </w:r>
      <w:r w:rsidRPr="006A41B9">
        <w:rPr>
          <w:rFonts w:ascii="Times New Roman" w:hAnsi="Times New Roman"/>
          <w:bCs/>
          <w:sz w:val="24"/>
          <w:szCs w:val="24"/>
        </w:rPr>
        <w:t xml:space="preserve"> </w:t>
      </w:r>
      <w:r w:rsidRPr="006A41B9">
        <w:rPr>
          <w:rFonts w:ascii="Times New Roman" w:hAnsi="Times New Roman"/>
          <w:b/>
          <w:bCs/>
          <w:sz w:val="24"/>
          <w:szCs w:val="24"/>
        </w:rPr>
        <w:t xml:space="preserve">6 </w:t>
      </w:r>
      <w:r w:rsidRPr="006A41B9">
        <w:rPr>
          <w:rFonts w:ascii="Times New Roman" w:hAnsi="Times New Roman"/>
          <w:bCs/>
          <w:sz w:val="24"/>
          <w:szCs w:val="24"/>
        </w:rPr>
        <w:t xml:space="preserve">ncı ve Asli Devlet Memurluğuna Atananların Yemin Merasimi Hakkında Yönetmeliğin </w:t>
      </w:r>
      <w:r w:rsidRPr="006A41B9">
        <w:rPr>
          <w:rFonts w:ascii="Times New Roman" w:hAnsi="Times New Roman"/>
          <w:b/>
          <w:bCs/>
          <w:sz w:val="24"/>
          <w:szCs w:val="24"/>
        </w:rPr>
        <w:t xml:space="preserve">9 </w:t>
      </w:r>
      <w:r w:rsidRPr="006A41B9">
        <w:rPr>
          <w:rFonts w:ascii="Times New Roman" w:hAnsi="Times New Roman"/>
          <w:bCs/>
          <w:sz w:val="24"/>
          <w:szCs w:val="24"/>
        </w:rPr>
        <w:t xml:space="preserve">uncu maddeleri uyarınca; Devlet memurlarının, "Asli Devlet Memurluğuna" atandıktan sonra en geç bir ay içinde kurumlarınca düzenlenecek merasimle yetkili amirlerin huzurunda yapacakları yemin neticesinde, yemini yapan memur tarafından imzalanan ve yemin metnini ihtiva eden </w:t>
      </w:r>
      <w:r w:rsidRPr="006A41B9">
        <w:rPr>
          <w:rFonts w:ascii="Times New Roman" w:hAnsi="Times New Roman"/>
          <w:bCs/>
          <w:i/>
          <w:sz w:val="24"/>
          <w:szCs w:val="24"/>
        </w:rPr>
        <w:t>‘Yemin Belgesi’</w:t>
      </w:r>
      <w:r w:rsidRPr="006A41B9">
        <w:rPr>
          <w:rFonts w:ascii="Times New Roman" w:hAnsi="Times New Roman"/>
          <w:bCs/>
          <w:sz w:val="24"/>
          <w:szCs w:val="24"/>
        </w:rPr>
        <w:t>nin özlük dosyasına konulup konulmadığı,</w:t>
      </w:r>
    </w:p>
    <w:p w:rsidR="007F0355" w:rsidRPr="006A41B9" w:rsidRDefault="007F0355" w:rsidP="008A1A69">
      <w:pPr>
        <w:pStyle w:val="Balk3"/>
        <w:spacing w:line="276" w:lineRule="auto"/>
        <w:jc w:val="both"/>
        <w:rPr>
          <w:szCs w:val="24"/>
        </w:rPr>
      </w:pPr>
      <w:bookmarkStart w:id="82" w:name="_Toc3537976"/>
      <w:r w:rsidRPr="006A41B9">
        <w:rPr>
          <w:szCs w:val="24"/>
        </w:rPr>
        <w:t>e) Memurların Mali Haklarına İlişkin İşlemler:</w:t>
      </w:r>
      <w:bookmarkEnd w:id="82"/>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04.34</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Kanunun </w:t>
      </w:r>
      <w:r w:rsidRPr="006A41B9">
        <w:rPr>
          <w:rFonts w:ascii="Times New Roman" w:hAnsi="Times New Roman"/>
          <w:b/>
          <w:bCs/>
          <w:sz w:val="24"/>
          <w:szCs w:val="24"/>
        </w:rPr>
        <w:t xml:space="preserve">146 </w:t>
      </w:r>
      <w:r w:rsidRPr="006A41B9">
        <w:rPr>
          <w:rFonts w:ascii="Times New Roman" w:hAnsi="Times New Roman"/>
          <w:bCs/>
          <w:sz w:val="24"/>
          <w:szCs w:val="24"/>
        </w:rPr>
        <w:t>ncı</w:t>
      </w:r>
      <w:r w:rsidRPr="006A41B9">
        <w:rPr>
          <w:rFonts w:ascii="Times New Roman" w:hAnsi="Times New Roman"/>
          <w:b/>
          <w:bCs/>
          <w:sz w:val="24"/>
          <w:szCs w:val="24"/>
        </w:rPr>
        <w:t xml:space="preserve"> </w:t>
      </w:r>
      <w:r w:rsidR="00BD12E6" w:rsidRPr="006A41B9">
        <w:rPr>
          <w:rFonts w:ascii="Times New Roman" w:hAnsi="Times New Roman"/>
          <w:bCs/>
          <w:sz w:val="24"/>
          <w:szCs w:val="24"/>
        </w:rPr>
        <w:t>maddesi</w:t>
      </w:r>
      <w:r w:rsidRPr="006A41B9">
        <w:rPr>
          <w:rFonts w:ascii="Times New Roman" w:hAnsi="Times New Roman"/>
          <w:bCs/>
          <w:sz w:val="24"/>
          <w:szCs w:val="24"/>
        </w:rPr>
        <w:t xml:space="preserve">; </w:t>
      </w:r>
      <w:r w:rsidR="0006545A" w:rsidRPr="006A41B9">
        <w:rPr>
          <w:rFonts w:ascii="Times New Roman" w:hAnsi="Times New Roman"/>
          <w:sz w:val="24"/>
          <w:szCs w:val="24"/>
        </w:rPr>
        <w:t>Memurlara:</w:t>
      </w:r>
      <w:r w:rsidRPr="006A41B9">
        <w:rPr>
          <w:rFonts w:ascii="Times New Roman" w:hAnsi="Times New Roman"/>
          <w:sz w:val="24"/>
          <w:szCs w:val="24"/>
        </w:rPr>
        <w:t xml:space="preserve"> Kanun, Cumhurbaşkanlığı Kararnamesi ve Yönetmeliklerin ve amirlerin tayin ettiği görevler karşılığında bu Kanunla sağlanan haklar dışında ücret ödenemez ve hiçbir yarar sağlanamaz, hükmüne</w:t>
      </w:r>
      <w:r w:rsidR="00BD12E6" w:rsidRPr="006A41B9">
        <w:rPr>
          <w:rFonts w:ascii="Times New Roman" w:hAnsi="Times New Roman"/>
          <w:sz w:val="24"/>
          <w:szCs w:val="24"/>
        </w:rPr>
        <w:t xml:space="preserve"> uyulup uyulmadığı</w:t>
      </w:r>
      <w:r w:rsidRPr="006A41B9">
        <w:rPr>
          <w:rFonts w:ascii="Times New Roman" w:hAnsi="Times New Roman"/>
          <w:sz w:val="24"/>
          <w:szCs w:val="24"/>
        </w:rPr>
        <w:t xml:space="preserve">, </w:t>
      </w:r>
    </w:p>
    <w:p w:rsidR="007F0355" w:rsidRPr="006A41B9" w:rsidRDefault="007F0355" w:rsidP="008A1A69">
      <w:pPr>
        <w:spacing w:before="120" w:line="276" w:lineRule="auto"/>
        <w:ind w:right="-1" w:firstLine="567"/>
        <w:jc w:val="both"/>
        <w:rPr>
          <w:rFonts w:ascii="Times New Roman" w:hAnsi="Times New Roman"/>
          <w:b/>
          <w:bCs/>
          <w:sz w:val="24"/>
          <w:szCs w:val="24"/>
          <w:u w:val="single"/>
        </w:rPr>
      </w:pPr>
      <w:r w:rsidRPr="006A41B9">
        <w:rPr>
          <w:rFonts w:ascii="Times New Roman" w:hAnsi="Times New Roman"/>
          <w:b/>
          <w:bCs/>
          <w:sz w:val="24"/>
          <w:szCs w:val="24"/>
          <w:u w:val="single"/>
        </w:rPr>
        <w:t>04.35</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Kanunun </w:t>
      </w:r>
      <w:r w:rsidRPr="006A41B9">
        <w:rPr>
          <w:rFonts w:ascii="Times New Roman" w:hAnsi="Times New Roman"/>
          <w:b/>
          <w:bCs/>
          <w:sz w:val="24"/>
          <w:szCs w:val="24"/>
        </w:rPr>
        <w:t xml:space="preserve">152 </w:t>
      </w:r>
      <w:r w:rsidRPr="006A41B9">
        <w:rPr>
          <w:rFonts w:ascii="Times New Roman" w:hAnsi="Times New Roman"/>
          <w:bCs/>
          <w:sz w:val="24"/>
          <w:szCs w:val="24"/>
        </w:rPr>
        <w:t xml:space="preserve">nci maddesinin I ve II fıkralarında belirtilen zam ve tazminatlara </w:t>
      </w:r>
      <w:r w:rsidRPr="006A41B9">
        <w:rPr>
          <w:rFonts w:ascii="Times New Roman" w:hAnsi="Times New Roman"/>
          <w:sz w:val="24"/>
          <w:szCs w:val="24"/>
        </w:rPr>
        <w:t xml:space="preserve">hak kazanmada ve bunların ödenmesinde aylıklara ilişkin hükümlerin uygulanacağı, ancak; </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a) Sağlık kurulu raporu üzerine verilen hastalık izinleri, </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b) Kanser, verem ve akıl hastalıkları gibi uzun süreli bir tedaviye ihtiyaç gösteren hastalığa yakalananların kullandığı hastalık izinleri, </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c) Hastalıkları sebebiyle resmi yataklı tedavi kurumlarında yatarak tedavi gördükleri tedavi süreleri, </w:t>
      </w:r>
    </w:p>
    <w:p w:rsidR="007F0355" w:rsidRPr="006A41B9" w:rsidRDefault="007F0355" w:rsidP="008A1A69">
      <w:pPr>
        <w:spacing w:line="276" w:lineRule="auto"/>
        <w:ind w:firstLine="567"/>
        <w:jc w:val="both"/>
        <w:rPr>
          <w:rFonts w:ascii="Times New Roman" w:hAnsi="Times New Roman"/>
          <w:bCs/>
          <w:sz w:val="24"/>
          <w:szCs w:val="24"/>
        </w:rPr>
      </w:pPr>
      <w:r w:rsidRPr="006A41B9">
        <w:rPr>
          <w:rFonts w:ascii="Times New Roman" w:hAnsi="Times New Roman"/>
          <w:sz w:val="24"/>
          <w:szCs w:val="24"/>
        </w:rPr>
        <w:t xml:space="preserve">Hariç olmak üzere bir takvim yılı içinde kullanılan hastalık izin süreleri toplamının 7 günü aşması halinde, aşan sürelere isabet eden zam ve tazminatların % 25 eksik ödenip ödenmediği, </w:t>
      </w:r>
    </w:p>
    <w:p w:rsidR="007F0355" w:rsidRPr="006A41B9" w:rsidRDefault="007F0355" w:rsidP="008A1A69">
      <w:pPr>
        <w:spacing w:before="120" w:line="276" w:lineRule="auto"/>
        <w:ind w:right="-1" w:firstLine="567"/>
        <w:jc w:val="both"/>
        <w:rPr>
          <w:rFonts w:ascii="Times New Roman" w:eastAsia="SimSun" w:hAnsi="Times New Roman"/>
          <w:sz w:val="24"/>
          <w:szCs w:val="24"/>
        </w:rPr>
      </w:pPr>
      <w:r w:rsidRPr="006A41B9">
        <w:rPr>
          <w:rFonts w:ascii="Times New Roman" w:hAnsi="Times New Roman"/>
          <w:b/>
          <w:bCs/>
          <w:sz w:val="24"/>
          <w:szCs w:val="24"/>
          <w:u w:val="single"/>
        </w:rPr>
        <w:t>04.36</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Kanunun </w:t>
      </w:r>
      <w:r w:rsidRPr="006A41B9">
        <w:rPr>
          <w:rFonts w:ascii="Times New Roman" w:hAnsi="Times New Roman"/>
          <w:b/>
          <w:bCs/>
          <w:sz w:val="24"/>
          <w:szCs w:val="24"/>
        </w:rPr>
        <w:t xml:space="preserve">177 </w:t>
      </w:r>
      <w:r w:rsidRPr="006A41B9">
        <w:rPr>
          <w:rFonts w:ascii="Times New Roman" w:hAnsi="Times New Roman"/>
          <w:bCs/>
          <w:sz w:val="24"/>
          <w:szCs w:val="24"/>
        </w:rPr>
        <w:t>nci</w:t>
      </w:r>
      <w:r w:rsidRPr="006A41B9">
        <w:rPr>
          <w:rFonts w:ascii="Times New Roman" w:hAnsi="Times New Roman"/>
          <w:b/>
          <w:bCs/>
          <w:sz w:val="24"/>
          <w:szCs w:val="24"/>
        </w:rPr>
        <w:t xml:space="preserve"> </w:t>
      </w:r>
      <w:r w:rsidRPr="006A41B9">
        <w:rPr>
          <w:rFonts w:ascii="Times New Roman" w:hAnsi="Times New Roman"/>
          <w:bCs/>
          <w:sz w:val="24"/>
          <w:szCs w:val="24"/>
        </w:rPr>
        <w:t>maddesi uyarınca;</w:t>
      </w:r>
      <w:r w:rsidRPr="006A41B9">
        <w:rPr>
          <w:rFonts w:ascii="Times New Roman" w:eastAsia="SimSun" w:hAnsi="Times New Roman"/>
          <w:b/>
          <w:bCs/>
          <w:sz w:val="24"/>
          <w:szCs w:val="24"/>
        </w:rPr>
        <w:t xml:space="preserve"> </w:t>
      </w:r>
      <w:r w:rsidRPr="006A41B9">
        <w:rPr>
          <w:rFonts w:ascii="Times New Roman" w:eastAsia="SimSun" w:hAnsi="Times New Roman"/>
          <w:sz w:val="24"/>
          <w:szCs w:val="24"/>
        </w:rPr>
        <w:t xml:space="preserve">Bu Kanun hükümlerine tabi Devlet memurlarından bir görevin ifası için sürekli veya geçici olarak görev yerinden ayrılanların yol </w:t>
      </w:r>
      <w:r w:rsidRPr="006A41B9">
        <w:rPr>
          <w:rFonts w:ascii="Times New Roman" w:eastAsia="SimSun" w:hAnsi="Times New Roman"/>
          <w:sz w:val="24"/>
          <w:szCs w:val="24"/>
        </w:rPr>
        <w:lastRenderedPageBreak/>
        <w:t xml:space="preserve">giderleri ve gündelikleri, yolluklar hakkındaki özel kanun hükümlerine göre ödenip ödenmediği ve sözleşmeli olarak çalıştırılanların yol masrafları ile gündeliklerin ise sözleşmelerindeki şartlara göre ödenip ödenmediği, </w:t>
      </w:r>
    </w:p>
    <w:p w:rsidR="007F0355" w:rsidRPr="006A41B9" w:rsidRDefault="007F0355" w:rsidP="008A1A69">
      <w:pPr>
        <w:spacing w:before="120" w:line="276" w:lineRule="auto"/>
        <w:ind w:right="-1" w:firstLine="567"/>
        <w:jc w:val="both"/>
        <w:rPr>
          <w:rFonts w:ascii="Times New Roman" w:eastAsia="SimSun" w:hAnsi="Times New Roman"/>
          <w:sz w:val="24"/>
          <w:szCs w:val="24"/>
        </w:rPr>
      </w:pPr>
      <w:r w:rsidRPr="006A41B9">
        <w:rPr>
          <w:rFonts w:ascii="Times New Roman" w:hAnsi="Times New Roman"/>
          <w:b/>
          <w:bCs/>
          <w:sz w:val="24"/>
          <w:szCs w:val="24"/>
          <w:u w:val="single"/>
        </w:rPr>
        <w:t>04.37</w:t>
      </w:r>
      <w:r w:rsidRPr="006A41B9">
        <w:rPr>
          <w:rFonts w:ascii="Times New Roman" w:hAnsi="Times New Roman"/>
          <w:b/>
          <w:bCs/>
          <w:sz w:val="24"/>
          <w:szCs w:val="24"/>
        </w:rPr>
        <w:t>-</w:t>
      </w:r>
      <w:r w:rsidRPr="006A41B9">
        <w:rPr>
          <w:rFonts w:ascii="Times New Roman" w:eastAsia="SimSun" w:hAnsi="Times New Roman"/>
          <w:sz w:val="24"/>
          <w:szCs w:val="24"/>
        </w:rPr>
        <w:t xml:space="preserve"> </w:t>
      </w:r>
      <w:r w:rsidRPr="006A41B9">
        <w:rPr>
          <w:rFonts w:ascii="Times New Roman" w:hAnsi="Times New Roman"/>
          <w:bCs/>
          <w:sz w:val="24"/>
          <w:szCs w:val="24"/>
        </w:rPr>
        <w:t xml:space="preserve">657 sayılı </w:t>
      </w:r>
      <w:r w:rsidR="00BA7529" w:rsidRPr="006A41B9">
        <w:rPr>
          <w:rFonts w:ascii="Times New Roman" w:hAnsi="Times New Roman"/>
          <w:bCs/>
          <w:sz w:val="24"/>
          <w:szCs w:val="24"/>
        </w:rPr>
        <w:t>Kanunu’nun</w:t>
      </w:r>
      <w:r w:rsidRPr="006A41B9">
        <w:rPr>
          <w:rFonts w:ascii="Times New Roman" w:hAnsi="Times New Roman"/>
          <w:bCs/>
          <w:sz w:val="24"/>
          <w:szCs w:val="24"/>
        </w:rPr>
        <w:t xml:space="preserve"> </w:t>
      </w:r>
      <w:r w:rsidRPr="006A41B9">
        <w:rPr>
          <w:rFonts w:ascii="Times New Roman" w:hAnsi="Times New Roman"/>
          <w:b/>
          <w:bCs/>
          <w:sz w:val="24"/>
          <w:szCs w:val="24"/>
        </w:rPr>
        <w:t>178/B</w:t>
      </w:r>
      <w:r w:rsidRPr="006A41B9">
        <w:rPr>
          <w:rFonts w:ascii="Times New Roman" w:hAnsi="Times New Roman"/>
          <w:bCs/>
          <w:sz w:val="24"/>
          <w:szCs w:val="24"/>
        </w:rPr>
        <w:t xml:space="preserve"> fıkrası uyarınca; Kurumların gerektiği taktirde personelini günlük çalışma saatleri dışında fazla çalışma ücreti verilmeksizin çalıştırabileceği, bu durumda personele yaptırılacak fazla çalışmanın her 8 saati için 1 gün hesabıyla izin verileceği, ancak, bu suretle verilecek iznin en çok 10 günlük kısmının yıllık izinle birleştirilerek yıl içinde kullandırılabileceği hususuna uyulup uyulmadığı,</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04.38</w:t>
      </w:r>
      <w:r w:rsidRPr="006A41B9">
        <w:rPr>
          <w:rFonts w:ascii="Times New Roman" w:hAnsi="Times New Roman"/>
          <w:b/>
          <w:bCs/>
          <w:sz w:val="24"/>
          <w:szCs w:val="24"/>
        </w:rPr>
        <w:t>-</w:t>
      </w:r>
      <w:r w:rsidRPr="006A41B9">
        <w:rPr>
          <w:rFonts w:ascii="Times New Roman" w:eastAsia="SimSun" w:hAnsi="Times New Roman"/>
          <w:sz w:val="24"/>
          <w:szCs w:val="24"/>
        </w:rPr>
        <w:t xml:space="preserve"> </w:t>
      </w:r>
      <w:r w:rsidRPr="006A41B9">
        <w:rPr>
          <w:rFonts w:ascii="Times New Roman" w:hAnsi="Times New Roman"/>
          <w:bCs/>
          <w:sz w:val="24"/>
          <w:szCs w:val="24"/>
        </w:rPr>
        <w:t xml:space="preserve">Vekaleten atanan memurlara, vekalet ettikleri kadro derecesi ve unvanı esas alınarak 657 sayılı Kanunun </w:t>
      </w:r>
      <w:r w:rsidRPr="006A41B9">
        <w:rPr>
          <w:rFonts w:ascii="Times New Roman" w:hAnsi="Times New Roman"/>
          <w:b/>
          <w:bCs/>
          <w:sz w:val="24"/>
          <w:szCs w:val="24"/>
        </w:rPr>
        <w:t xml:space="preserve">175 </w:t>
      </w:r>
      <w:r w:rsidRPr="006A41B9">
        <w:rPr>
          <w:rFonts w:ascii="Times New Roman" w:hAnsi="Times New Roman"/>
          <w:bCs/>
          <w:sz w:val="24"/>
          <w:szCs w:val="24"/>
        </w:rPr>
        <w:t>inci maddesine göre vekalet aylığı ödenebilmesi için asildeki şartları taşımaları gerektiği, yine Bakanlar Kurulu’nun 06/02/2004 tarih</w:t>
      </w:r>
      <w:r w:rsidR="00BD12E6" w:rsidRPr="006A41B9">
        <w:rPr>
          <w:rFonts w:ascii="Times New Roman" w:hAnsi="Times New Roman"/>
          <w:bCs/>
          <w:sz w:val="24"/>
          <w:szCs w:val="24"/>
        </w:rPr>
        <w:t>li</w:t>
      </w:r>
      <w:r w:rsidRPr="006A41B9">
        <w:rPr>
          <w:rFonts w:ascii="Times New Roman" w:hAnsi="Times New Roman"/>
          <w:bCs/>
          <w:sz w:val="24"/>
          <w:szCs w:val="24"/>
        </w:rPr>
        <w:t xml:space="preserve"> ve 2004/6996 sayılı Kararında (9/c); </w:t>
      </w:r>
      <w:r w:rsidRPr="006A41B9">
        <w:rPr>
          <w:rFonts w:ascii="Times New Roman" w:hAnsi="Times New Roman"/>
          <w:bCs/>
          <w:i/>
          <w:sz w:val="24"/>
          <w:szCs w:val="24"/>
        </w:rPr>
        <w:t>“Vekillerin, genel ve ilgili özel mevzuatı uyarınca asaleten atanmada aranan tüm şartları (asaleten atanmada sınav şartı aranılan kadro veya görevler için bu sınavlara girebilme hakkının elde edilmiş olması dahil) bir arada taşımaları kaydıyla; vekalet ettikleri kadro veya görevler için bu Karar uyarınca öngörülen zam ve tazminatların toplam net tutarının, asli kadro veya görevleri karşılığında fiilen aldıkları zam ve tazminatların toplam net tutarından fazla olması halinde, aradaki fark; 657 sayılı Kanunun 175. maddesindeki oranlar dikkate alınmaksızın, vekalet görevine başlanıldığı tarihten itibaren ve vekalet görevinin fiilen yapıldığı sürece ödenir.”</w:t>
      </w:r>
      <w:r w:rsidRPr="006A41B9">
        <w:rPr>
          <w:rFonts w:ascii="Times New Roman" w:hAnsi="Times New Roman"/>
          <w:bCs/>
          <w:sz w:val="24"/>
          <w:szCs w:val="24"/>
        </w:rPr>
        <w:t xml:space="preserve"> denildiğinden, uygulamada bu hususlara uyulup uyulmadığı, </w:t>
      </w:r>
    </w:p>
    <w:p w:rsidR="007F0355" w:rsidRPr="006A41B9" w:rsidRDefault="007F0355" w:rsidP="008A1A69">
      <w:pPr>
        <w:pStyle w:val="Balk3"/>
        <w:spacing w:line="276" w:lineRule="auto"/>
        <w:jc w:val="both"/>
        <w:rPr>
          <w:szCs w:val="24"/>
        </w:rPr>
      </w:pPr>
      <w:bookmarkStart w:id="83" w:name="_Toc3537977"/>
      <w:r w:rsidRPr="006A41B9">
        <w:rPr>
          <w:szCs w:val="24"/>
        </w:rPr>
        <w:t>f) Memur Personelin Sosyal Hak ve Yardımlarına İlişkin İşlemler:</w:t>
      </w:r>
      <w:bookmarkEnd w:id="83"/>
    </w:p>
    <w:p w:rsidR="007F0355" w:rsidRPr="006A41B9" w:rsidRDefault="007F0355" w:rsidP="008A1A69">
      <w:pPr>
        <w:spacing w:before="120" w:line="276" w:lineRule="auto"/>
        <w:ind w:right="-1" w:firstLine="567"/>
        <w:jc w:val="both"/>
        <w:rPr>
          <w:rFonts w:ascii="Times New Roman" w:eastAsia="SimSun" w:hAnsi="Times New Roman"/>
          <w:sz w:val="24"/>
          <w:szCs w:val="24"/>
        </w:rPr>
      </w:pPr>
      <w:r w:rsidRPr="006A41B9">
        <w:rPr>
          <w:rFonts w:ascii="Times New Roman" w:hAnsi="Times New Roman"/>
          <w:b/>
          <w:bCs/>
          <w:sz w:val="24"/>
          <w:szCs w:val="24"/>
          <w:u w:val="single"/>
        </w:rPr>
        <w:t>04.39</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Kanunun </w:t>
      </w:r>
      <w:r w:rsidRPr="006A41B9">
        <w:rPr>
          <w:rFonts w:ascii="Times New Roman" w:hAnsi="Times New Roman"/>
          <w:b/>
          <w:bCs/>
          <w:sz w:val="24"/>
          <w:szCs w:val="24"/>
        </w:rPr>
        <w:t xml:space="preserve">202 </w:t>
      </w:r>
      <w:r w:rsidRPr="006A41B9">
        <w:rPr>
          <w:rFonts w:ascii="Times New Roman" w:hAnsi="Times New Roman"/>
          <w:bCs/>
          <w:sz w:val="24"/>
          <w:szCs w:val="24"/>
        </w:rPr>
        <w:t>nci maddesi uyarınca;</w:t>
      </w:r>
      <w:r w:rsidRPr="006A41B9">
        <w:rPr>
          <w:rFonts w:ascii="Times New Roman" w:hAnsi="Times New Roman"/>
          <w:b/>
          <w:bCs/>
          <w:sz w:val="24"/>
          <w:szCs w:val="24"/>
        </w:rPr>
        <w:t xml:space="preserve"> </w:t>
      </w:r>
      <w:r w:rsidRPr="006A41B9">
        <w:rPr>
          <w:rFonts w:ascii="Times New Roman" w:eastAsia="SimSun" w:hAnsi="Times New Roman"/>
          <w:sz w:val="24"/>
          <w:szCs w:val="24"/>
        </w:rPr>
        <w:t>Evli bulunan Devlet memurlarına aile yardımı ödeneği verileceği ve bu yardımın, memurun her ne şekilde olursa olsun menfaat karşılığı çalışmayan veya herhangi bir sosyal güvenlik kuruluşundan aylık almayan eşi için 1500, çocuklarından herbiri için de (</w:t>
      </w:r>
      <w:r w:rsidRPr="006A41B9">
        <w:rPr>
          <w:rFonts w:ascii="Times New Roman" w:hAnsi="Times New Roman"/>
          <w:sz w:val="24"/>
          <w:szCs w:val="24"/>
        </w:rPr>
        <w:t xml:space="preserve">Devlet memurunun, geçimini sağladığı üvey çocukları da dahil) </w:t>
      </w:r>
      <w:r w:rsidRPr="006A41B9">
        <w:rPr>
          <w:rFonts w:ascii="Times New Roman" w:eastAsia="SimSun" w:hAnsi="Times New Roman"/>
          <w:sz w:val="24"/>
          <w:szCs w:val="24"/>
        </w:rPr>
        <w:t>250 gösterge rakamının (72 nci ay dahil olmak üzere 0-6 yaş grubunda yer alan çocuklar için bir kat artırımlı) aylık katsayısı ile çarpılması sonucu elde edilecek miktar üzerinden ödenip ödenmediği,</w:t>
      </w:r>
    </w:p>
    <w:p w:rsidR="007F0355" w:rsidRPr="006A41B9" w:rsidRDefault="007F0355" w:rsidP="008A1A69">
      <w:pPr>
        <w:spacing w:before="120" w:line="276" w:lineRule="auto"/>
        <w:ind w:right="-1" w:firstLine="567"/>
        <w:jc w:val="both"/>
        <w:rPr>
          <w:rFonts w:ascii="Times New Roman" w:eastAsia="SimSun" w:hAnsi="Times New Roman"/>
          <w:sz w:val="24"/>
          <w:szCs w:val="24"/>
        </w:rPr>
      </w:pPr>
      <w:r w:rsidRPr="006A41B9">
        <w:rPr>
          <w:rFonts w:ascii="Times New Roman" w:hAnsi="Times New Roman"/>
          <w:b/>
          <w:bCs/>
          <w:sz w:val="24"/>
          <w:szCs w:val="24"/>
          <w:u w:val="single"/>
        </w:rPr>
        <w:t>04.40</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Kanunun </w:t>
      </w:r>
      <w:r w:rsidRPr="006A41B9">
        <w:rPr>
          <w:rFonts w:ascii="Times New Roman" w:hAnsi="Times New Roman"/>
          <w:b/>
          <w:bCs/>
          <w:sz w:val="24"/>
          <w:szCs w:val="24"/>
        </w:rPr>
        <w:t xml:space="preserve">206 </w:t>
      </w:r>
      <w:r w:rsidRPr="006A41B9">
        <w:rPr>
          <w:rFonts w:ascii="Times New Roman" w:hAnsi="Times New Roman"/>
          <w:bCs/>
          <w:sz w:val="24"/>
          <w:szCs w:val="24"/>
        </w:rPr>
        <w:t>ncı</w:t>
      </w:r>
      <w:r w:rsidRPr="006A41B9">
        <w:rPr>
          <w:rFonts w:ascii="Times New Roman" w:hAnsi="Times New Roman"/>
          <w:b/>
          <w:bCs/>
          <w:sz w:val="24"/>
          <w:szCs w:val="24"/>
        </w:rPr>
        <w:t xml:space="preserve"> </w:t>
      </w:r>
      <w:r w:rsidRPr="006A41B9">
        <w:rPr>
          <w:rFonts w:ascii="Times New Roman" w:hAnsi="Times New Roman"/>
          <w:bCs/>
          <w:sz w:val="24"/>
          <w:szCs w:val="24"/>
        </w:rPr>
        <w:t xml:space="preserve">maddesinde sayılan </w:t>
      </w:r>
      <w:r w:rsidRPr="006A41B9">
        <w:rPr>
          <w:rFonts w:ascii="Times New Roman" w:hAnsi="Times New Roman"/>
          <w:sz w:val="24"/>
          <w:szCs w:val="24"/>
        </w:rPr>
        <w:t>hallerde aile yardımı ödeneği verilmeyeceğinden, bu hükme uyulup uyulmadığı,</w:t>
      </w:r>
    </w:p>
    <w:p w:rsidR="007F0355" w:rsidRPr="006A41B9" w:rsidRDefault="007F0355" w:rsidP="008A1A69">
      <w:pPr>
        <w:spacing w:before="120" w:line="276" w:lineRule="auto"/>
        <w:ind w:right="-1" w:firstLine="567"/>
        <w:jc w:val="both"/>
        <w:rPr>
          <w:rFonts w:ascii="Times New Roman" w:eastAsia="SimSun" w:hAnsi="Times New Roman"/>
          <w:sz w:val="24"/>
          <w:szCs w:val="24"/>
        </w:rPr>
      </w:pPr>
      <w:r w:rsidRPr="006A41B9">
        <w:rPr>
          <w:rFonts w:ascii="Times New Roman" w:hAnsi="Times New Roman"/>
          <w:b/>
          <w:bCs/>
          <w:sz w:val="24"/>
          <w:szCs w:val="24"/>
          <w:u w:val="single"/>
        </w:rPr>
        <w:t>04.41</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Kanunun </w:t>
      </w:r>
      <w:r w:rsidRPr="006A41B9">
        <w:rPr>
          <w:rFonts w:ascii="Times New Roman" w:hAnsi="Times New Roman"/>
          <w:b/>
          <w:bCs/>
          <w:sz w:val="24"/>
          <w:szCs w:val="24"/>
        </w:rPr>
        <w:t xml:space="preserve">208 </w:t>
      </w:r>
      <w:r w:rsidRPr="006A41B9">
        <w:rPr>
          <w:rFonts w:ascii="Times New Roman" w:hAnsi="Times New Roman"/>
          <w:bCs/>
          <w:sz w:val="24"/>
          <w:szCs w:val="24"/>
        </w:rPr>
        <w:t>inci</w:t>
      </w:r>
      <w:r w:rsidRPr="006A41B9">
        <w:rPr>
          <w:rFonts w:ascii="Times New Roman" w:hAnsi="Times New Roman"/>
          <w:b/>
          <w:bCs/>
          <w:sz w:val="24"/>
          <w:szCs w:val="24"/>
        </w:rPr>
        <w:t xml:space="preserve"> </w:t>
      </w:r>
      <w:r w:rsidRPr="006A41B9">
        <w:rPr>
          <w:rFonts w:ascii="Times New Roman" w:hAnsi="Times New Roman"/>
          <w:bCs/>
          <w:sz w:val="24"/>
          <w:szCs w:val="24"/>
        </w:rPr>
        <w:t>maddesi hükmü uyarınca;</w:t>
      </w:r>
      <w:r w:rsidRPr="006A41B9">
        <w:rPr>
          <w:rFonts w:ascii="Times New Roman" w:eastAsia="SimSun" w:hAnsi="Times New Roman"/>
          <w:sz w:val="24"/>
          <w:szCs w:val="24"/>
        </w:rPr>
        <w:t xml:space="preserve"> Ölüm yardımı ödeneği verilip verilmediği,</w:t>
      </w:r>
    </w:p>
    <w:p w:rsidR="007F0355" w:rsidRPr="006A41B9" w:rsidRDefault="007F0355" w:rsidP="008A1A69">
      <w:pPr>
        <w:spacing w:before="120" w:line="276" w:lineRule="auto"/>
        <w:ind w:right="-1" w:firstLine="567"/>
        <w:jc w:val="both"/>
        <w:rPr>
          <w:rFonts w:ascii="Times New Roman" w:eastAsia="SimSun" w:hAnsi="Times New Roman"/>
          <w:sz w:val="24"/>
          <w:szCs w:val="24"/>
        </w:rPr>
      </w:pPr>
      <w:r w:rsidRPr="006A41B9">
        <w:rPr>
          <w:rFonts w:ascii="Times New Roman" w:hAnsi="Times New Roman"/>
          <w:b/>
          <w:bCs/>
          <w:sz w:val="24"/>
          <w:szCs w:val="24"/>
          <w:u w:val="single"/>
        </w:rPr>
        <w:t>04.42</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Kanunun </w:t>
      </w:r>
      <w:r w:rsidRPr="006A41B9">
        <w:rPr>
          <w:rFonts w:ascii="Times New Roman" w:hAnsi="Times New Roman"/>
          <w:b/>
          <w:bCs/>
          <w:sz w:val="24"/>
          <w:szCs w:val="24"/>
        </w:rPr>
        <w:t xml:space="preserve">210 </w:t>
      </w:r>
      <w:r w:rsidRPr="006A41B9">
        <w:rPr>
          <w:rFonts w:ascii="Times New Roman" w:hAnsi="Times New Roman"/>
          <w:bCs/>
          <w:sz w:val="24"/>
          <w:szCs w:val="24"/>
        </w:rPr>
        <w:t>uncu maddesi uyarınca;</w:t>
      </w:r>
      <w:r w:rsidRPr="006A41B9">
        <w:rPr>
          <w:rFonts w:ascii="Times New Roman" w:eastAsia="SimSun" w:hAnsi="Times New Roman"/>
          <w:sz w:val="24"/>
          <w:szCs w:val="24"/>
        </w:rPr>
        <w:t xml:space="preserve"> Devlet memurlarının ölümü halinde cenaze giderlerinin (cenazenin başka yere nakil dahil) kurumlarınca ödenip ödenmedeği,</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04.43</w:t>
      </w:r>
      <w:r w:rsidRPr="006A41B9">
        <w:rPr>
          <w:rFonts w:ascii="Times New Roman" w:hAnsi="Times New Roman"/>
          <w:b/>
          <w:bCs/>
          <w:sz w:val="24"/>
          <w:szCs w:val="24"/>
        </w:rPr>
        <w:t xml:space="preserve">- </w:t>
      </w:r>
      <w:r w:rsidRPr="006A41B9">
        <w:rPr>
          <w:rFonts w:ascii="Times New Roman" w:hAnsi="Times New Roman"/>
          <w:sz w:val="24"/>
          <w:szCs w:val="24"/>
        </w:rPr>
        <w:t>27.07.1973 tarih</w:t>
      </w:r>
      <w:r w:rsidR="00BD12E6" w:rsidRPr="006A41B9">
        <w:rPr>
          <w:rFonts w:ascii="Times New Roman" w:hAnsi="Times New Roman"/>
          <w:sz w:val="24"/>
          <w:szCs w:val="24"/>
        </w:rPr>
        <w:t>li</w:t>
      </w:r>
      <w:r w:rsidRPr="006A41B9">
        <w:rPr>
          <w:rFonts w:ascii="Times New Roman" w:hAnsi="Times New Roman"/>
          <w:sz w:val="24"/>
          <w:szCs w:val="24"/>
        </w:rPr>
        <w:t xml:space="preserve"> ve 7/6913 sayılı Bakanlar Kurulu Kararı ile kabul edilen </w:t>
      </w:r>
      <w:r w:rsidRPr="006A41B9">
        <w:rPr>
          <w:rFonts w:ascii="Times New Roman" w:hAnsi="Times New Roman"/>
          <w:b/>
          <w:bCs/>
          <w:sz w:val="24"/>
          <w:szCs w:val="24"/>
          <w:u w:val="single"/>
        </w:rPr>
        <w:t>Devlet Memurlarının Tedavi Yardımı ve Cenaze Giderleri Yönetmeliği</w:t>
      </w:r>
      <w:r w:rsidR="00BD12E6" w:rsidRPr="006A41B9">
        <w:rPr>
          <w:rFonts w:ascii="Times New Roman" w:hAnsi="Times New Roman"/>
          <w:b/>
          <w:bCs/>
          <w:sz w:val="24"/>
          <w:szCs w:val="24"/>
          <w:u w:val="single"/>
        </w:rPr>
        <w:t>’</w:t>
      </w:r>
      <w:r w:rsidRPr="006A41B9">
        <w:rPr>
          <w:rFonts w:ascii="Times New Roman" w:hAnsi="Times New Roman"/>
          <w:b/>
          <w:bCs/>
          <w:sz w:val="24"/>
          <w:szCs w:val="24"/>
          <w:u w:val="single"/>
        </w:rPr>
        <w:t>nin</w:t>
      </w:r>
      <w:r w:rsidRPr="006A41B9">
        <w:rPr>
          <w:rFonts w:ascii="Times New Roman" w:hAnsi="Times New Roman"/>
          <w:bCs/>
          <w:sz w:val="24"/>
          <w:szCs w:val="24"/>
        </w:rPr>
        <w:t xml:space="preserve">; </w:t>
      </w:r>
    </w:p>
    <w:p w:rsidR="007F0355" w:rsidRPr="006A41B9" w:rsidRDefault="007F0355" w:rsidP="008A1A69">
      <w:pPr>
        <w:spacing w:before="120" w:line="276" w:lineRule="auto"/>
        <w:ind w:right="-1" w:firstLine="567"/>
        <w:jc w:val="both"/>
        <w:rPr>
          <w:rFonts w:ascii="Times New Roman" w:eastAsia="SimSun" w:hAnsi="Times New Roman"/>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39 </w:t>
      </w:r>
      <w:r w:rsidRPr="006A41B9">
        <w:rPr>
          <w:rFonts w:ascii="Times New Roman" w:hAnsi="Times New Roman"/>
          <w:bCs/>
          <w:sz w:val="24"/>
          <w:szCs w:val="24"/>
        </w:rPr>
        <w:t>uncu maddesi uyarınca; Her memur için kurumların özlük işlerini yürüten ünitelerince biri memurun kendisi, diğeri bakmakla yükümlü olduğu kimselere ait olmak üzere iki sağlık dosyasının tutulması, memur ve bakmakla yükümlü olduğu kişilerin tedavileri ile ilgili bütün belgelerin bu sağlık dosyalarında saklanması, sağlık durumu ile ilgili belgeler gizli olduğundan içindekilerin ilgililerden başkasına açıklanmaması gerektiğinden, buna uyulup uyulmadığı,</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rPr>
        <w:lastRenderedPageBreak/>
        <w:t xml:space="preserve">- 40 </w:t>
      </w:r>
      <w:r w:rsidRPr="006A41B9">
        <w:rPr>
          <w:rFonts w:ascii="Times New Roman" w:hAnsi="Times New Roman"/>
          <w:bCs/>
          <w:sz w:val="24"/>
          <w:szCs w:val="24"/>
        </w:rPr>
        <w:t>ıncı</w:t>
      </w:r>
      <w:r w:rsidRPr="006A41B9">
        <w:rPr>
          <w:rFonts w:ascii="Times New Roman" w:hAnsi="Times New Roman"/>
          <w:b/>
          <w:bCs/>
          <w:sz w:val="24"/>
          <w:szCs w:val="24"/>
        </w:rPr>
        <w:t xml:space="preserve"> </w:t>
      </w:r>
      <w:r w:rsidRPr="006A41B9">
        <w:rPr>
          <w:rFonts w:ascii="Times New Roman" w:hAnsi="Times New Roman"/>
          <w:bCs/>
          <w:sz w:val="24"/>
          <w:szCs w:val="24"/>
        </w:rPr>
        <w:t>maddesi hükmüne uygun beyanname verilip verilmediği, beyannamede gösterilen şahısların durumunda bir değişiklik meydana gelmesi halinde, memurun 15 gün içinde yeniden bir beyanname düzenleyerek ilgili mercie verip vermediği,</w:t>
      </w:r>
    </w:p>
    <w:p w:rsidR="007F0355" w:rsidRPr="006A41B9" w:rsidRDefault="007F0355" w:rsidP="008A1A69">
      <w:pPr>
        <w:spacing w:before="120" w:line="276" w:lineRule="auto"/>
        <w:ind w:right="-1" w:firstLine="567"/>
        <w:jc w:val="both"/>
        <w:rPr>
          <w:rFonts w:ascii="Times New Roman" w:hAnsi="Times New Roman"/>
          <w:b/>
          <w:bCs/>
          <w:sz w:val="24"/>
          <w:szCs w:val="24"/>
          <w:u w:val="single"/>
        </w:rPr>
      </w:pPr>
      <w:r w:rsidRPr="006A41B9">
        <w:rPr>
          <w:rFonts w:ascii="Times New Roman" w:hAnsi="Times New Roman"/>
          <w:b/>
          <w:bCs/>
          <w:sz w:val="24"/>
          <w:szCs w:val="24"/>
          <w:u w:val="single"/>
        </w:rPr>
        <w:t>04.44</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14.09.1991 tarih</w:t>
      </w:r>
      <w:r w:rsidR="00BD12E6" w:rsidRPr="006A41B9">
        <w:rPr>
          <w:rFonts w:ascii="Times New Roman" w:hAnsi="Times New Roman"/>
          <w:sz w:val="24"/>
          <w:szCs w:val="24"/>
        </w:rPr>
        <w:t>li</w:t>
      </w:r>
      <w:r w:rsidRPr="006A41B9">
        <w:rPr>
          <w:rFonts w:ascii="Times New Roman" w:hAnsi="Times New Roman"/>
          <w:sz w:val="24"/>
          <w:szCs w:val="24"/>
        </w:rPr>
        <w:t xml:space="preserve"> ve 91/2268 sayılı Bakanlar Kurulu Kararı ile kabul </w:t>
      </w:r>
      <w:r w:rsidRPr="006A41B9">
        <w:rPr>
          <w:rFonts w:ascii="Times New Roman" w:hAnsi="Times New Roman"/>
          <w:b/>
          <w:bCs/>
          <w:sz w:val="24"/>
          <w:szCs w:val="24"/>
          <w:u w:val="single"/>
        </w:rPr>
        <w:t>Memurlara Yapılacak Giyecek Yardımı Yönetmeliği</w:t>
      </w:r>
      <w:r w:rsidR="00BD12E6" w:rsidRPr="006A41B9">
        <w:rPr>
          <w:rFonts w:ascii="Times New Roman" w:hAnsi="Times New Roman"/>
          <w:b/>
          <w:bCs/>
          <w:sz w:val="24"/>
          <w:szCs w:val="24"/>
          <w:u w:val="single"/>
        </w:rPr>
        <w:t>’</w:t>
      </w:r>
      <w:r w:rsidRPr="006A41B9">
        <w:rPr>
          <w:rFonts w:ascii="Times New Roman" w:hAnsi="Times New Roman"/>
          <w:b/>
          <w:bCs/>
          <w:sz w:val="24"/>
          <w:szCs w:val="24"/>
          <w:u w:val="single"/>
        </w:rPr>
        <w:t xml:space="preserve">nin; </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4 </w:t>
      </w:r>
      <w:r w:rsidRPr="006A41B9">
        <w:rPr>
          <w:rFonts w:ascii="Times New Roman" w:hAnsi="Times New Roman"/>
          <w:bCs/>
          <w:sz w:val="24"/>
          <w:szCs w:val="24"/>
        </w:rPr>
        <w:t>üncü maddesi uyarınca; Giyecek yardımının kurum tarafından temin edileceği ve ayni olarak verileceği, bu yardım karşılığında çek, kupon veya benzeri kağıtların verilemeyeceği ve nakdi bir ö</w:t>
      </w:r>
      <w:r w:rsidR="008B2E02" w:rsidRPr="006A41B9">
        <w:rPr>
          <w:rFonts w:ascii="Times New Roman" w:hAnsi="Times New Roman"/>
          <w:bCs/>
          <w:sz w:val="24"/>
          <w:szCs w:val="24"/>
        </w:rPr>
        <w:t>demede bulunulamayacağı, ayrıca</w:t>
      </w:r>
      <w:r w:rsidRPr="006A41B9">
        <w:rPr>
          <w:rFonts w:ascii="Times New Roman" w:hAnsi="Times New Roman"/>
          <w:bCs/>
          <w:sz w:val="24"/>
          <w:szCs w:val="24"/>
        </w:rPr>
        <w:t xml:space="preserve"> bu yardım için memura fatura karşılığı bir ödeme yapılamayacağı</w:t>
      </w:r>
      <w:r w:rsidR="008B2E02" w:rsidRPr="006A41B9">
        <w:rPr>
          <w:rFonts w:ascii="Times New Roman" w:hAnsi="Times New Roman"/>
          <w:bCs/>
          <w:sz w:val="24"/>
          <w:szCs w:val="24"/>
        </w:rPr>
        <w:t>ndan</w:t>
      </w:r>
      <w:r w:rsidRPr="006A41B9">
        <w:rPr>
          <w:rFonts w:ascii="Times New Roman" w:hAnsi="Times New Roman"/>
          <w:bCs/>
          <w:sz w:val="24"/>
          <w:szCs w:val="24"/>
        </w:rPr>
        <w:t xml:space="preserve">, </w:t>
      </w:r>
      <w:r w:rsidR="008B2E02" w:rsidRPr="006A41B9">
        <w:rPr>
          <w:rFonts w:ascii="Times New Roman" w:hAnsi="Times New Roman"/>
          <w:bCs/>
          <w:sz w:val="24"/>
          <w:szCs w:val="24"/>
        </w:rPr>
        <w:t>bu hususlar</w:t>
      </w:r>
      <w:r w:rsidRPr="006A41B9">
        <w:rPr>
          <w:rFonts w:ascii="Times New Roman" w:hAnsi="Times New Roman"/>
          <w:bCs/>
          <w:sz w:val="24"/>
          <w:szCs w:val="24"/>
        </w:rPr>
        <w:t>a uyulup uyulmadığı,</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5 </w:t>
      </w:r>
      <w:r w:rsidRPr="006A41B9">
        <w:rPr>
          <w:rFonts w:ascii="Times New Roman" w:hAnsi="Times New Roman"/>
          <w:bCs/>
          <w:sz w:val="24"/>
          <w:szCs w:val="24"/>
        </w:rPr>
        <w:t>inci maddesinde belirtilen giyim eşyalarının teslim ve kullanma sürelerine uyulup uyulmadığı,</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10 </w:t>
      </w:r>
      <w:r w:rsidRPr="006A41B9">
        <w:rPr>
          <w:rFonts w:ascii="Times New Roman" w:hAnsi="Times New Roman"/>
          <w:bCs/>
          <w:sz w:val="24"/>
          <w:szCs w:val="24"/>
        </w:rPr>
        <w:t xml:space="preserve">uncu maddesi uyarınca; Kurum tarafından temin edilen giyim eşyalarının bu amaçla tutulacak bir zimmet defterine kaydedildikten sonra örneği ekli </w:t>
      </w:r>
      <w:r w:rsidRPr="006A41B9">
        <w:rPr>
          <w:rFonts w:ascii="Times New Roman" w:hAnsi="Times New Roman"/>
          <w:bCs/>
          <w:i/>
          <w:sz w:val="24"/>
          <w:szCs w:val="24"/>
        </w:rPr>
        <w:t>‘Giyim Eşyası Teslim Tutanağı’</w:t>
      </w:r>
      <w:r w:rsidRPr="006A41B9">
        <w:rPr>
          <w:rFonts w:ascii="Times New Roman" w:hAnsi="Times New Roman"/>
          <w:bCs/>
          <w:sz w:val="24"/>
          <w:szCs w:val="24"/>
        </w:rPr>
        <w:t>nda gösterilerek ilgililere zimmet karşılığı verileceği, teslim tutanağının personelin özlük dosyasında saklanacağı, giyim eşyasının kullanma süresinin sonuna kadar alanın zimmetinde kalacağı, kullanma süresi sona erdiği veya 6’ncı madde gereğince yenisi verildiği takdirde eskisinin zimmetten düşüleceği</w:t>
      </w:r>
      <w:r w:rsidR="008B2E02" w:rsidRPr="006A41B9">
        <w:rPr>
          <w:rFonts w:ascii="Times New Roman" w:hAnsi="Times New Roman"/>
          <w:bCs/>
          <w:sz w:val="24"/>
          <w:szCs w:val="24"/>
        </w:rPr>
        <w:t>nden</w:t>
      </w:r>
      <w:r w:rsidRPr="006A41B9">
        <w:rPr>
          <w:rFonts w:ascii="Times New Roman" w:hAnsi="Times New Roman"/>
          <w:bCs/>
          <w:sz w:val="24"/>
          <w:szCs w:val="24"/>
        </w:rPr>
        <w:t>,</w:t>
      </w:r>
      <w:r w:rsidR="008B2E02" w:rsidRPr="006A41B9">
        <w:rPr>
          <w:rFonts w:ascii="Times New Roman" w:hAnsi="Times New Roman"/>
          <w:bCs/>
          <w:sz w:val="24"/>
          <w:szCs w:val="24"/>
        </w:rPr>
        <w:t xml:space="preserve"> bu hususlar</w:t>
      </w:r>
      <w:r w:rsidRPr="006A41B9">
        <w:rPr>
          <w:rFonts w:ascii="Times New Roman" w:hAnsi="Times New Roman"/>
          <w:bCs/>
          <w:sz w:val="24"/>
          <w:szCs w:val="24"/>
        </w:rPr>
        <w:t>a uyulup uyulmadığı,</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rPr>
        <w:t xml:space="preserve">- 11 </w:t>
      </w:r>
      <w:r w:rsidRPr="006A41B9">
        <w:rPr>
          <w:rFonts w:ascii="Times New Roman" w:hAnsi="Times New Roman"/>
          <w:bCs/>
          <w:sz w:val="24"/>
          <w:szCs w:val="24"/>
        </w:rPr>
        <w:t>inci maddesine göre; Kurumun, verilecek giyim eşyalarını Maliye ve Gümrük Bakanlığınca belirlenecek standart fiyatları göz önünde bulundurmak suretiyle tabi oldukları ihale mevzuatına göre karşılamaları gerektiğinden, buna uyulup uyulmadığı,</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rPr>
        <w:t xml:space="preserve">- 12 </w:t>
      </w:r>
      <w:r w:rsidRPr="006A41B9">
        <w:rPr>
          <w:rFonts w:ascii="Times New Roman" w:hAnsi="Times New Roman"/>
          <w:bCs/>
          <w:sz w:val="24"/>
          <w:szCs w:val="24"/>
        </w:rPr>
        <w:t>nci maddesi uyarınca; Bu Yönetmelik kapsamında yer alan kurumların giyecek yardımı konusunda ayrı bir yönetmelik çıkaramayacakları, sözleşmeli olarak çalışan personelin bu Yönetmelik hükümlerinden yararlanamayacağı, ayrıca üst yönetim, şube müdürü ve müdür unvanlı diğer görevlilerle bunların yardımcılarına hiç bir şekilde giyecek yardımı yapılamayacağı</w:t>
      </w:r>
      <w:r w:rsidR="008B2E02" w:rsidRPr="006A41B9">
        <w:rPr>
          <w:rFonts w:ascii="Times New Roman" w:hAnsi="Times New Roman"/>
          <w:bCs/>
          <w:sz w:val="24"/>
          <w:szCs w:val="24"/>
        </w:rPr>
        <w:t>ndan</w:t>
      </w:r>
      <w:r w:rsidRPr="006A41B9">
        <w:rPr>
          <w:rFonts w:ascii="Times New Roman" w:hAnsi="Times New Roman"/>
          <w:bCs/>
          <w:sz w:val="24"/>
          <w:szCs w:val="24"/>
        </w:rPr>
        <w:t xml:space="preserve">, </w:t>
      </w:r>
      <w:r w:rsidR="008B2E02" w:rsidRPr="006A41B9">
        <w:rPr>
          <w:rFonts w:ascii="Times New Roman" w:hAnsi="Times New Roman"/>
          <w:bCs/>
          <w:sz w:val="24"/>
          <w:szCs w:val="24"/>
        </w:rPr>
        <w:t>bu hususlar</w:t>
      </w:r>
      <w:r w:rsidRPr="006A41B9">
        <w:rPr>
          <w:rFonts w:ascii="Times New Roman" w:hAnsi="Times New Roman"/>
          <w:bCs/>
          <w:sz w:val="24"/>
          <w:szCs w:val="24"/>
        </w:rPr>
        <w:t>a uyulup uyulmadığı,</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04.45</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11.12.1986 tarih</w:t>
      </w:r>
      <w:r w:rsidR="008B2E02" w:rsidRPr="006A41B9">
        <w:rPr>
          <w:rFonts w:ascii="Times New Roman" w:hAnsi="Times New Roman"/>
          <w:sz w:val="24"/>
          <w:szCs w:val="24"/>
        </w:rPr>
        <w:t>li</w:t>
      </w:r>
      <w:r w:rsidRPr="006A41B9">
        <w:rPr>
          <w:rFonts w:ascii="Times New Roman" w:hAnsi="Times New Roman"/>
          <w:sz w:val="24"/>
          <w:szCs w:val="24"/>
        </w:rPr>
        <w:t xml:space="preserve"> ve 19308 sayılı </w:t>
      </w:r>
      <w:r w:rsidRPr="006A41B9">
        <w:rPr>
          <w:rFonts w:ascii="Times New Roman" w:hAnsi="Times New Roman"/>
          <w:sz w:val="24"/>
          <w:szCs w:val="24"/>
          <w:shd w:val="clear" w:color="auto" w:fill="FFFFFF"/>
        </w:rPr>
        <w:t>Resmi Gazetede yayımlanan</w:t>
      </w:r>
      <w:r w:rsidRPr="006A41B9">
        <w:rPr>
          <w:rFonts w:ascii="Times New Roman" w:hAnsi="Times New Roman"/>
          <w:sz w:val="24"/>
          <w:szCs w:val="24"/>
        </w:rPr>
        <w:t xml:space="preserve"> </w:t>
      </w:r>
      <w:r w:rsidRPr="006A41B9">
        <w:rPr>
          <w:rFonts w:ascii="Times New Roman" w:hAnsi="Times New Roman"/>
          <w:b/>
          <w:sz w:val="24"/>
          <w:szCs w:val="24"/>
          <w:u w:val="single"/>
        </w:rPr>
        <w:t>Devlet Memurları Yiyecek Yardımı Yönetmeliği</w:t>
      </w:r>
      <w:r w:rsidR="008B2E02" w:rsidRPr="006A41B9">
        <w:rPr>
          <w:rFonts w:ascii="Times New Roman" w:hAnsi="Times New Roman"/>
          <w:b/>
          <w:sz w:val="24"/>
          <w:szCs w:val="24"/>
          <w:u w:val="single"/>
        </w:rPr>
        <w:t>’</w:t>
      </w:r>
      <w:r w:rsidRPr="006A41B9">
        <w:rPr>
          <w:rFonts w:ascii="Times New Roman" w:hAnsi="Times New Roman"/>
          <w:b/>
          <w:sz w:val="24"/>
          <w:szCs w:val="24"/>
          <w:u w:val="single"/>
        </w:rPr>
        <w:t>nin;</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b/>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3 </w:t>
      </w:r>
      <w:r w:rsidRPr="006A41B9">
        <w:rPr>
          <w:rFonts w:ascii="Times New Roman" w:hAnsi="Times New Roman"/>
          <w:sz w:val="24"/>
          <w:szCs w:val="24"/>
        </w:rPr>
        <w:t>üncü</w:t>
      </w:r>
      <w:r w:rsidRPr="006A41B9">
        <w:rPr>
          <w:rFonts w:ascii="Times New Roman" w:hAnsi="Times New Roman"/>
          <w:b/>
          <w:sz w:val="24"/>
          <w:szCs w:val="24"/>
        </w:rPr>
        <w:t xml:space="preserve"> </w:t>
      </w:r>
      <w:r w:rsidRPr="006A41B9">
        <w:rPr>
          <w:rFonts w:ascii="Times New Roman" w:hAnsi="Times New Roman"/>
          <w:sz w:val="24"/>
          <w:szCs w:val="24"/>
        </w:rPr>
        <w:t xml:space="preserve">maddesi (Değişik fıkra:20.11.2017-2017/11180) uyarınca; Yiyecek yardımının sadece yemek verme şeklinde yapılacağı, bu yardımın, nakten veya kupon, kart, fiş, bilet ya da bu mahiyette bir ödeme aracı verilmek suretiyle yapılamayacağı, yiyecek yardımının haftalık çalışma süresi 40 saati aşmayan yerlerde öğle yemeği olarak </w:t>
      </w:r>
      <w:r w:rsidRPr="006A41B9">
        <w:rPr>
          <w:rFonts w:ascii="Times New Roman" w:hAnsi="Times New Roman"/>
          <w:bCs/>
          <w:sz w:val="24"/>
          <w:szCs w:val="24"/>
        </w:rPr>
        <w:t>verileceği,</w:t>
      </w:r>
      <w:r w:rsidRPr="006A41B9">
        <w:rPr>
          <w:rFonts w:ascii="Times New Roman" w:hAnsi="Times New Roman"/>
          <w:sz w:val="24"/>
          <w:szCs w:val="24"/>
        </w:rPr>
        <w:t xml:space="preserve"> günün 24 saatinde devamlılık gösteren hizmetlerde çalışan memurlara, görevlerinin diğer yemek saatlerinde de devam etmesi şartıyla üç öğüne kadar yemek verilebileceğinden, </w:t>
      </w:r>
      <w:r w:rsidRPr="006A41B9">
        <w:rPr>
          <w:rFonts w:ascii="Times New Roman" w:hAnsi="Times New Roman"/>
          <w:bCs/>
          <w:sz w:val="24"/>
          <w:szCs w:val="24"/>
        </w:rPr>
        <w:t>uygulamada bu hususlara uyulup uyulmadığı,</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4 </w:t>
      </w:r>
      <w:r w:rsidRPr="006A41B9">
        <w:rPr>
          <w:rFonts w:ascii="Times New Roman" w:hAnsi="Times New Roman"/>
          <w:sz w:val="24"/>
          <w:szCs w:val="24"/>
        </w:rPr>
        <w:t>üncü maddesi uyarınca; (Değişik:8/8/2016-2016/9103) Yemek maliyetlerinin Ankara, İstanbul ve İzmir illeri için üçte ikisini, diğer iller için yarısını aşmamak üzere, bu Yönetmelik kapsamına dahil memur kadrosu adedine göre kurum bütçelerine konulacak ödeneklerle karşılanıp karşılanmadığı ve ödenek dağıtımı yemek servisi kurulacak kurumdaki memur sayısı dikkate alınmak suretiyle yapılıp yapılmadığı,</w:t>
      </w:r>
    </w:p>
    <w:p w:rsidR="007F0355" w:rsidRPr="006A41B9" w:rsidRDefault="007F0355" w:rsidP="008A1A69">
      <w:pPr>
        <w:tabs>
          <w:tab w:val="left" w:pos="0"/>
          <w:tab w:val="left" w:pos="936"/>
        </w:tabs>
        <w:spacing w:after="120" w:line="276" w:lineRule="auto"/>
        <w:ind w:firstLine="567"/>
        <w:jc w:val="both"/>
        <w:rPr>
          <w:rFonts w:ascii="Times New Roman" w:hAnsi="Times New Roman"/>
          <w:sz w:val="24"/>
          <w:szCs w:val="24"/>
        </w:rPr>
      </w:pPr>
      <w:r w:rsidRPr="006A41B9">
        <w:rPr>
          <w:rFonts w:ascii="Times New Roman" w:hAnsi="Times New Roman"/>
          <w:sz w:val="24"/>
          <w:szCs w:val="24"/>
        </w:rPr>
        <w:t xml:space="preserve">Yemek bedelinin bütçeden karşılanamayan kısmının yemek yiyenlerden alınıp alınmadığı, 2155 sayılı Kanun'a göre tayın bedeli verilen personel ile sözleşmeli olarak çalıştırılanların yemek yemeleri halinde ise, yemek bedelinin tamamının kendilerinden alınıp alınmadığı, </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lastRenderedPageBreak/>
        <w:t xml:space="preserve">- </w:t>
      </w:r>
      <w:r w:rsidRPr="006A41B9">
        <w:rPr>
          <w:rFonts w:ascii="Times New Roman" w:hAnsi="Times New Roman"/>
          <w:b/>
          <w:sz w:val="24"/>
          <w:szCs w:val="24"/>
        </w:rPr>
        <w:t xml:space="preserve">5 </w:t>
      </w:r>
      <w:r w:rsidRPr="006A41B9">
        <w:rPr>
          <w:rFonts w:ascii="Times New Roman" w:hAnsi="Times New Roman"/>
          <w:sz w:val="24"/>
          <w:szCs w:val="24"/>
        </w:rPr>
        <w:t>inci maddesi uyarınca; Kurum bütçelerine yiyecek yardımı karşılığı olarak konulan ödeneğin, memurlara yemek vermek üzere kurulan yemek servisi, yardım sandığı, dernek veya bu mahiyetteki kuruluşa ödenip ödenmediği ve yiyecek yardımı</w:t>
      </w:r>
      <w:r w:rsidR="008B2E02" w:rsidRPr="006A41B9">
        <w:rPr>
          <w:rFonts w:ascii="Times New Roman" w:hAnsi="Times New Roman"/>
          <w:sz w:val="24"/>
          <w:szCs w:val="24"/>
        </w:rPr>
        <w:t>nın gerektirdiği giderlerin ise</w:t>
      </w:r>
      <w:r w:rsidRPr="006A41B9">
        <w:rPr>
          <w:rFonts w:ascii="Times New Roman" w:hAnsi="Times New Roman"/>
          <w:sz w:val="24"/>
          <w:szCs w:val="24"/>
        </w:rPr>
        <w:t xml:space="preserve"> sadece yemek servisi, yardım sandığı, dernek veya bu mahiyetteki kuruluş tarafından yapılıp yapılmadığı,</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 Yemek servisinin, yiyecek yardımından faydalanabilecek personel sayısının asgari 50 olması ve yemekhane için elverişli yer bulunması şartıyla atamaya yetkili amirin onayı ile kurulup kurulmadığı, </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 Yemek servisi için gerekli bina, tesis ve demirbaş eşyasının kurumca sağlanıp sağlanmadığı ve bunlara karşılık memurlardan ücret alınıp alınmadığı,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7 </w:t>
      </w:r>
      <w:r w:rsidRPr="006A41B9">
        <w:rPr>
          <w:rFonts w:ascii="Times New Roman" w:hAnsi="Times New Roman"/>
          <w:sz w:val="24"/>
          <w:szCs w:val="24"/>
        </w:rPr>
        <w:t>nci maddesi uyarınca; Servis hizmetlerinin b</w:t>
      </w:r>
      <w:r w:rsidR="008B2E02" w:rsidRPr="006A41B9">
        <w:rPr>
          <w:rFonts w:ascii="Times New Roman" w:hAnsi="Times New Roman"/>
          <w:sz w:val="24"/>
          <w:szCs w:val="24"/>
        </w:rPr>
        <w:t xml:space="preserve">iri müdür, biri satın alma / </w:t>
      </w:r>
      <w:r w:rsidRPr="006A41B9">
        <w:rPr>
          <w:rFonts w:ascii="Times New Roman" w:hAnsi="Times New Roman"/>
          <w:sz w:val="24"/>
          <w:szCs w:val="24"/>
        </w:rPr>
        <w:t xml:space="preserve">ambar memuru ve biri de muhasebe memuru olmak üzere en az üç kişilik bir komisyonca yürütülüp yürütülmediği, </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 Hizmetin gerektirdiği diğer personellerin kurum içinden sağlanıp sağlanmadığı, </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Servisin işlem ve hesaplarının, kurumun teftişe yetkili amir ve elemanları tarafından yılda bir defadan az olmamak kaydıyla denetlenip denetlenmediği,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8  </w:t>
      </w:r>
      <w:r w:rsidRPr="006A41B9">
        <w:rPr>
          <w:rFonts w:ascii="Times New Roman" w:hAnsi="Times New Roman"/>
          <w:sz w:val="24"/>
          <w:szCs w:val="24"/>
        </w:rPr>
        <w:t>nci maddesi uyarınca; Yemek servisi kayıtlarının işletme hesabı esasına göre tutulup tutulmadığı, ambar kayıtları için özel bir ambar defteri tutulup tutulmadığı, gelir, gider ve ambar kayıtlarının belgeye dayanıp dayanmadığı, defter ve belgelerin ise en az beş yıl süreyle saklanıp saklanmadığı,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9 </w:t>
      </w:r>
      <w:r w:rsidRPr="006A41B9">
        <w:rPr>
          <w:rFonts w:ascii="Times New Roman" w:hAnsi="Times New Roman"/>
          <w:sz w:val="24"/>
          <w:szCs w:val="24"/>
        </w:rPr>
        <w:t>uncu maddesi uyarınca; Kurum kadrolarında olup yemek servisinde görevlendirilen personel giderleri ile kira, amortisman, su, elektrik ve havagazı giderlerinin yemek maliyetine dahil edilip edilmediği,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Ek 3 </w:t>
      </w:r>
      <w:r w:rsidRPr="006A41B9">
        <w:rPr>
          <w:rFonts w:ascii="Times New Roman" w:hAnsi="Times New Roman"/>
          <w:sz w:val="24"/>
          <w:szCs w:val="24"/>
        </w:rPr>
        <w:t>üncü maddesi uyarınca; Bu Yönetmeliğe göre yiyecek yardımından yararlanacak personelden, ilgili mevzuatı uyarınca diğer kamu idarelerinde geçici olarak görevlendirilenlerin, geçici görevli bulundukları kamu idarelerinin yemek servislerinden emsali personel gibi yararlandırılıp yararlandırılmadığı,</w:t>
      </w:r>
    </w:p>
    <w:p w:rsidR="007F0355" w:rsidRPr="006A41B9" w:rsidRDefault="007F0355" w:rsidP="008A1A69">
      <w:pPr>
        <w:pStyle w:val="Balk3"/>
        <w:spacing w:line="276" w:lineRule="auto"/>
        <w:jc w:val="both"/>
        <w:rPr>
          <w:szCs w:val="24"/>
        </w:rPr>
      </w:pPr>
      <w:bookmarkStart w:id="84" w:name="_Toc3537978"/>
      <w:r w:rsidRPr="006A41B9">
        <w:rPr>
          <w:szCs w:val="24"/>
        </w:rPr>
        <w:t>g) Memurlara İlişkin Çeşitli İşlemler:</w:t>
      </w:r>
      <w:bookmarkEnd w:id="84"/>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04.46</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657</w:t>
      </w:r>
      <w:r w:rsidRPr="006A41B9">
        <w:rPr>
          <w:rFonts w:ascii="Times New Roman" w:hAnsi="Times New Roman"/>
          <w:b/>
          <w:sz w:val="24"/>
          <w:szCs w:val="24"/>
        </w:rPr>
        <w:t xml:space="preserve"> </w:t>
      </w:r>
      <w:r w:rsidRPr="006A41B9">
        <w:rPr>
          <w:rFonts w:ascii="Times New Roman" w:hAnsi="Times New Roman"/>
          <w:sz w:val="24"/>
          <w:szCs w:val="24"/>
        </w:rPr>
        <w:t xml:space="preserve">sayılı Devlet Memurları </w:t>
      </w:r>
      <w:r w:rsidR="00BA7529" w:rsidRPr="006A41B9">
        <w:rPr>
          <w:rFonts w:ascii="Times New Roman" w:hAnsi="Times New Roman"/>
          <w:sz w:val="24"/>
          <w:szCs w:val="24"/>
        </w:rPr>
        <w:t>Kanunu’nun</w:t>
      </w:r>
      <w:r w:rsidRPr="006A41B9">
        <w:rPr>
          <w:rFonts w:ascii="Times New Roman" w:hAnsi="Times New Roman"/>
          <w:bCs/>
          <w:sz w:val="24"/>
          <w:szCs w:val="24"/>
        </w:rPr>
        <w:t xml:space="preserve"> </w:t>
      </w:r>
      <w:r w:rsidRPr="006A41B9">
        <w:rPr>
          <w:rFonts w:ascii="Times New Roman" w:hAnsi="Times New Roman"/>
          <w:b/>
          <w:bCs/>
          <w:sz w:val="24"/>
          <w:szCs w:val="24"/>
        </w:rPr>
        <w:t xml:space="preserve">12 </w:t>
      </w:r>
      <w:r w:rsidRPr="006A41B9">
        <w:rPr>
          <w:rFonts w:ascii="Times New Roman" w:hAnsi="Times New Roman"/>
          <w:bCs/>
          <w:sz w:val="24"/>
          <w:szCs w:val="24"/>
        </w:rPr>
        <w:t>nci</w:t>
      </w:r>
      <w:r w:rsidRPr="006A41B9">
        <w:rPr>
          <w:rFonts w:ascii="Times New Roman" w:hAnsi="Times New Roman"/>
          <w:b/>
          <w:bCs/>
          <w:sz w:val="24"/>
          <w:szCs w:val="24"/>
        </w:rPr>
        <w:t xml:space="preserve"> </w:t>
      </w:r>
      <w:r w:rsidRPr="006A41B9">
        <w:rPr>
          <w:rFonts w:ascii="Times New Roman" w:hAnsi="Times New Roman"/>
          <w:bCs/>
          <w:sz w:val="24"/>
          <w:szCs w:val="24"/>
        </w:rPr>
        <w:t xml:space="preserve">maddesi ile </w:t>
      </w:r>
      <w:r w:rsidRPr="006A41B9">
        <w:rPr>
          <w:rFonts w:ascii="Times New Roman" w:hAnsi="Times New Roman"/>
          <w:sz w:val="24"/>
          <w:szCs w:val="24"/>
        </w:rPr>
        <w:t>27/6/1983 tarih</w:t>
      </w:r>
      <w:r w:rsidR="008B2E02" w:rsidRPr="006A41B9">
        <w:rPr>
          <w:rFonts w:ascii="Times New Roman" w:hAnsi="Times New Roman"/>
          <w:sz w:val="24"/>
          <w:szCs w:val="24"/>
        </w:rPr>
        <w:t>li</w:t>
      </w:r>
      <w:r w:rsidRPr="006A41B9">
        <w:rPr>
          <w:rFonts w:ascii="Times New Roman" w:hAnsi="Times New Roman"/>
          <w:sz w:val="24"/>
          <w:szCs w:val="24"/>
        </w:rPr>
        <w:t xml:space="preserve"> ve 83/6510 sayılı Bakanlar Kurulu Kararı ile kabul </w:t>
      </w:r>
      <w:r w:rsidRPr="006A41B9">
        <w:rPr>
          <w:rFonts w:ascii="Times New Roman" w:hAnsi="Times New Roman"/>
          <w:b/>
          <w:bCs/>
          <w:sz w:val="24"/>
          <w:szCs w:val="24"/>
          <w:u w:val="single"/>
        </w:rPr>
        <w:t>Devlete ve Kişilere Memurlarca Verilen Zararların Nevi ve Miktarlarının Tespiti, Takibi, Amirlerin Sorumlulukları, Yapılacak Diğer İşlemler Hakkında Yönetmelik</w:t>
      </w:r>
      <w:r w:rsidRPr="006A41B9">
        <w:rPr>
          <w:rFonts w:ascii="Times New Roman" w:hAnsi="Times New Roman"/>
          <w:bCs/>
          <w:sz w:val="24"/>
          <w:szCs w:val="24"/>
        </w:rPr>
        <w:t xml:space="preserve"> hükümleri uyarınca; memurların; kasıt, kusur, ihmal veya tedbirsizliği sonucu idare zarara uğratılmışsa bu zararın ilgili memur tarafından rayiç bedeli üzerinden ödenmesi gerektiğinden, buna uyulup uyulmadığı,</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04.47</w:t>
      </w:r>
      <w:r w:rsidRPr="006A41B9">
        <w:rPr>
          <w:rFonts w:ascii="Times New Roman" w:hAnsi="Times New Roman"/>
          <w:b/>
          <w:bCs/>
          <w:sz w:val="24"/>
          <w:szCs w:val="24"/>
        </w:rPr>
        <w:t>-</w:t>
      </w:r>
      <w:r w:rsidRPr="006A41B9">
        <w:rPr>
          <w:rFonts w:ascii="Times New Roman" w:hAnsi="Times New Roman"/>
          <w:bCs/>
          <w:sz w:val="24"/>
          <w:szCs w:val="24"/>
        </w:rPr>
        <w:t xml:space="preserve"> 657 sayılı Kanunun </w:t>
      </w:r>
      <w:r w:rsidRPr="006A41B9">
        <w:rPr>
          <w:rFonts w:ascii="Times New Roman" w:hAnsi="Times New Roman"/>
          <w:b/>
          <w:bCs/>
          <w:sz w:val="24"/>
          <w:szCs w:val="24"/>
        </w:rPr>
        <w:t>13</w:t>
      </w:r>
      <w:r w:rsidR="008B2E02" w:rsidRPr="006A41B9">
        <w:rPr>
          <w:rFonts w:ascii="Times New Roman" w:hAnsi="Times New Roman"/>
          <w:b/>
          <w:bCs/>
          <w:sz w:val="24"/>
          <w:szCs w:val="24"/>
        </w:rPr>
        <w:t>.</w:t>
      </w:r>
      <w:r w:rsidRPr="006A41B9">
        <w:rPr>
          <w:rFonts w:ascii="Times New Roman" w:hAnsi="Times New Roman"/>
          <w:bCs/>
          <w:sz w:val="24"/>
          <w:szCs w:val="24"/>
        </w:rPr>
        <w:t xml:space="preserve"> maddesi uyarınca; Kişilerin kamu hukukuna tabi görevlerle ilgili olarak uğradıkları zararlardan dolayı ilgili kurum aleyhine dava açabilecekleri, ancak kuru</w:t>
      </w:r>
      <w:r w:rsidR="008C0766" w:rsidRPr="006A41B9">
        <w:rPr>
          <w:rFonts w:ascii="Times New Roman" w:hAnsi="Times New Roman"/>
          <w:bCs/>
          <w:sz w:val="24"/>
          <w:szCs w:val="24"/>
        </w:rPr>
        <w:t>-</w:t>
      </w:r>
      <w:r w:rsidRPr="006A41B9">
        <w:rPr>
          <w:rFonts w:ascii="Times New Roman" w:hAnsi="Times New Roman"/>
          <w:bCs/>
          <w:sz w:val="24"/>
          <w:szCs w:val="24"/>
        </w:rPr>
        <w:t xml:space="preserve">mun genel hükümlere göre sorumlu personele rücu hakkına sahip bulunduğundan, buna uyulup uyulmadığı, </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04.48</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Kanunun </w:t>
      </w:r>
      <w:r w:rsidRPr="006A41B9">
        <w:rPr>
          <w:rFonts w:ascii="Times New Roman" w:hAnsi="Times New Roman"/>
          <w:b/>
          <w:bCs/>
          <w:sz w:val="24"/>
          <w:szCs w:val="24"/>
        </w:rPr>
        <w:t xml:space="preserve">Ek 19 </w:t>
      </w:r>
      <w:r w:rsidRPr="006A41B9">
        <w:rPr>
          <w:rFonts w:ascii="Times New Roman" w:hAnsi="Times New Roman"/>
          <w:bCs/>
          <w:sz w:val="24"/>
          <w:szCs w:val="24"/>
        </w:rPr>
        <w:t>uncu madde</w:t>
      </w:r>
      <w:r w:rsidR="008B2E02" w:rsidRPr="006A41B9">
        <w:rPr>
          <w:rFonts w:ascii="Times New Roman" w:hAnsi="Times New Roman"/>
          <w:bCs/>
          <w:sz w:val="24"/>
          <w:szCs w:val="24"/>
        </w:rPr>
        <w:t>si uyarınca; Devlet memurları, K</w:t>
      </w:r>
      <w:r w:rsidRPr="006A41B9">
        <w:rPr>
          <w:rFonts w:ascii="Times New Roman" w:hAnsi="Times New Roman"/>
          <w:bCs/>
          <w:sz w:val="24"/>
          <w:szCs w:val="24"/>
        </w:rPr>
        <w:t>anun,</w:t>
      </w:r>
      <w:r w:rsidRPr="006A41B9">
        <w:rPr>
          <w:rFonts w:ascii="Times New Roman" w:hAnsi="Times New Roman"/>
          <w:sz w:val="24"/>
          <w:szCs w:val="24"/>
        </w:rPr>
        <w:t xml:space="preserve"> Cumhurbaşkanlığı kararnamesi ve yönetmeliklerin öngördüğü kılık ve kıyafet kurallarına uymak </w:t>
      </w:r>
      <w:r w:rsidRPr="006A41B9">
        <w:rPr>
          <w:rFonts w:ascii="Times New Roman" w:hAnsi="Times New Roman"/>
          <w:bCs/>
          <w:sz w:val="24"/>
          <w:szCs w:val="24"/>
        </w:rPr>
        <w:t>mecburiyetinde olduklarından, uygulamada buna uyulup uyulmadığı,</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lastRenderedPageBreak/>
        <w:t>04.49</w:t>
      </w:r>
      <w:r w:rsidRPr="006A41B9">
        <w:rPr>
          <w:rFonts w:ascii="Times New Roman" w:hAnsi="Times New Roman"/>
          <w:b/>
          <w:bCs/>
          <w:sz w:val="24"/>
          <w:szCs w:val="24"/>
        </w:rPr>
        <w:t xml:space="preserve">- </w:t>
      </w:r>
      <w:r w:rsidRPr="006A41B9">
        <w:rPr>
          <w:rFonts w:ascii="Times New Roman" w:hAnsi="Times New Roman"/>
          <w:bCs/>
          <w:sz w:val="24"/>
          <w:szCs w:val="24"/>
        </w:rPr>
        <w:t>657 sayılı Kanunun 6111 sayılı Kanunla değişik ‘</w:t>
      </w:r>
      <w:r w:rsidRPr="006A41B9">
        <w:rPr>
          <w:rFonts w:ascii="Times New Roman" w:hAnsi="Times New Roman"/>
          <w:i/>
          <w:iCs/>
          <w:sz w:val="24"/>
          <w:szCs w:val="24"/>
        </w:rPr>
        <w:t xml:space="preserve">Kurumlar arası geçici süreli görevlendirme’ </w:t>
      </w:r>
      <w:r w:rsidRPr="006A41B9">
        <w:rPr>
          <w:rFonts w:ascii="Times New Roman" w:hAnsi="Times New Roman"/>
          <w:iCs/>
          <w:sz w:val="24"/>
          <w:szCs w:val="24"/>
        </w:rPr>
        <w:t>başlıklı</w:t>
      </w:r>
      <w:r w:rsidRPr="006A41B9">
        <w:rPr>
          <w:rFonts w:ascii="Times New Roman" w:hAnsi="Times New Roman"/>
          <w:bCs/>
          <w:sz w:val="24"/>
          <w:szCs w:val="24"/>
        </w:rPr>
        <w:t xml:space="preserve"> </w:t>
      </w:r>
      <w:r w:rsidRPr="006A41B9">
        <w:rPr>
          <w:rFonts w:ascii="Times New Roman" w:hAnsi="Times New Roman"/>
          <w:b/>
          <w:bCs/>
          <w:sz w:val="24"/>
          <w:szCs w:val="24"/>
        </w:rPr>
        <w:t xml:space="preserve">Ek 8 </w:t>
      </w:r>
      <w:r w:rsidRPr="006A41B9">
        <w:rPr>
          <w:rFonts w:ascii="Times New Roman" w:hAnsi="Times New Roman"/>
          <w:bCs/>
          <w:sz w:val="24"/>
          <w:szCs w:val="24"/>
        </w:rPr>
        <w:t>inci maddesinin;</w:t>
      </w:r>
    </w:p>
    <w:p w:rsidR="007F0355" w:rsidRPr="006A41B9" w:rsidRDefault="007F0355" w:rsidP="008A1A69">
      <w:pPr>
        <w:spacing w:line="276" w:lineRule="auto"/>
        <w:ind w:firstLine="567"/>
        <w:jc w:val="both"/>
        <w:rPr>
          <w:rFonts w:ascii="Times New Roman" w:eastAsia="Arial Unicode MS" w:hAnsi="Times New Roman"/>
          <w:sz w:val="24"/>
          <w:szCs w:val="24"/>
        </w:rPr>
      </w:pPr>
      <w:r w:rsidRPr="006A41B9">
        <w:rPr>
          <w:rFonts w:ascii="Times New Roman" w:hAnsi="Times New Roman"/>
          <w:b/>
          <w:bCs/>
          <w:sz w:val="24"/>
          <w:szCs w:val="24"/>
        </w:rPr>
        <w:t>- 1</w:t>
      </w:r>
      <w:r w:rsidRPr="006A41B9">
        <w:rPr>
          <w:rFonts w:ascii="Times New Roman" w:hAnsi="Times New Roman"/>
          <w:bCs/>
          <w:sz w:val="24"/>
          <w:szCs w:val="24"/>
        </w:rPr>
        <w:t xml:space="preserve"> inci fıkrası uyarınca; </w:t>
      </w:r>
      <w:r w:rsidRPr="006A41B9">
        <w:rPr>
          <w:rFonts w:ascii="Times New Roman" w:eastAsia="Arial Unicode MS" w:hAnsi="Times New Roman"/>
          <w:sz w:val="24"/>
          <w:szCs w:val="24"/>
        </w:rPr>
        <w:t xml:space="preserve">Memurlar, geçici görevlendirme yapmak isteyen kurumun talebi ve çalıştıkları kurumun izni ile diğer kamu kurum ve kuruluşlarında, bu fıkranın </w:t>
      </w:r>
      <w:r w:rsidRPr="006A41B9">
        <w:rPr>
          <w:rFonts w:ascii="Times New Roman" w:eastAsia="Arial Unicode MS" w:hAnsi="Times New Roman"/>
          <w:b/>
          <w:sz w:val="24"/>
          <w:szCs w:val="24"/>
        </w:rPr>
        <w:t>a, b, c, d, e, f, g</w:t>
      </w:r>
      <w:r w:rsidRPr="006A41B9">
        <w:rPr>
          <w:rFonts w:ascii="Times New Roman" w:eastAsia="Arial Unicode MS" w:hAnsi="Times New Roman"/>
          <w:sz w:val="24"/>
          <w:szCs w:val="24"/>
        </w:rPr>
        <w:t xml:space="preserve"> bentlerinde belirtilen şartlarla geçici süreli olarak görevlendirilebileceği, </w:t>
      </w:r>
    </w:p>
    <w:p w:rsidR="007F0355" w:rsidRPr="006A41B9" w:rsidRDefault="007F0355" w:rsidP="008A1A69">
      <w:pPr>
        <w:spacing w:line="276" w:lineRule="auto"/>
        <w:ind w:firstLine="567"/>
        <w:jc w:val="both"/>
        <w:rPr>
          <w:rFonts w:ascii="Times New Roman" w:eastAsia="Arial Unicode MS" w:hAnsi="Times New Roman"/>
          <w:sz w:val="24"/>
          <w:szCs w:val="24"/>
        </w:rPr>
      </w:pPr>
      <w:r w:rsidRPr="006A41B9">
        <w:rPr>
          <w:rFonts w:ascii="Times New Roman" w:eastAsia="Arial Unicode MS" w:hAnsi="Times New Roman"/>
          <w:b/>
          <w:sz w:val="24"/>
          <w:szCs w:val="24"/>
        </w:rPr>
        <w:t>- 2</w:t>
      </w:r>
      <w:r w:rsidRPr="006A41B9">
        <w:rPr>
          <w:rFonts w:ascii="Times New Roman" w:eastAsia="Arial Unicode MS" w:hAnsi="Times New Roman"/>
          <w:sz w:val="24"/>
          <w:szCs w:val="24"/>
        </w:rPr>
        <w:t xml:space="preserve"> nci fıkrası uyarınca; 1.</w:t>
      </w:r>
      <w:r w:rsidRPr="006A41B9">
        <w:rPr>
          <w:rFonts w:ascii="Times New Roman" w:hAnsi="Times New Roman"/>
          <w:sz w:val="24"/>
          <w:szCs w:val="24"/>
        </w:rPr>
        <w:t xml:space="preserve"> fıkrada belirtilen hâller dışında memurlar, kamu yararı ve hizmet gerekleri sebebiyle ihtiyaç duyulması hâlinde kurumlarınca, Devlet Personel Başkanlığının uygun görüşü alınarak diğer kamu kurum ve kuruluşlarında altı aya kadar geçici süreli olarak görevlendirilebileceğinden, </w:t>
      </w:r>
      <w:r w:rsidRPr="006A41B9">
        <w:rPr>
          <w:rFonts w:ascii="Times New Roman" w:eastAsia="Arial Unicode MS" w:hAnsi="Times New Roman"/>
          <w:sz w:val="24"/>
          <w:szCs w:val="24"/>
        </w:rPr>
        <w:t>bu</w:t>
      </w:r>
      <w:r w:rsidRPr="006A41B9">
        <w:rPr>
          <w:rFonts w:ascii="Times New Roman" w:hAnsi="Times New Roman"/>
          <w:bCs/>
          <w:sz w:val="24"/>
          <w:szCs w:val="24"/>
        </w:rPr>
        <w:t xml:space="preserve"> hususlara uyulup uyulmadığı,</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04.50</w:t>
      </w:r>
      <w:r w:rsidRPr="006A41B9">
        <w:rPr>
          <w:rFonts w:ascii="Times New Roman" w:hAnsi="Times New Roman"/>
          <w:b/>
          <w:bCs/>
          <w:sz w:val="24"/>
          <w:szCs w:val="24"/>
        </w:rPr>
        <w:t xml:space="preserve">- </w:t>
      </w:r>
      <w:r w:rsidRPr="006A41B9">
        <w:rPr>
          <w:rFonts w:ascii="Times New Roman" w:hAnsi="Times New Roman"/>
          <w:sz w:val="24"/>
          <w:szCs w:val="24"/>
          <w:shd w:val="clear" w:color="auto" w:fill="FFFFFF"/>
        </w:rPr>
        <w:t> 07.09.2001 tarih</w:t>
      </w:r>
      <w:r w:rsidR="008B2E02" w:rsidRPr="006A41B9">
        <w:rPr>
          <w:rFonts w:ascii="Times New Roman" w:hAnsi="Times New Roman"/>
          <w:sz w:val="24"/>
          <w:szCs w:val="24"/>
          <w:shd w:val="clear" w:color="auto" w:fill="FFFFFF"/>
        </w:rPr>
        <w:t>li</w:t>
      </w:r>
      <w:r w:rsidRPr="006A41B9">
        <w:rPr>
          <w:rFonts w:ascii="Times New Roman" w:hAnsi="Times New Roman"/>
          <w:sz w:val="24"/>
          <w:szCs w:val="24"/>
          <w:shd w:val="clear" w:color="auto" w:fill="FFFFFF"/>
        </w:rPr>
        <w:t xml:space="preserve"> ve 24516 sayılı R.G’de yayımlanan </w:t>
      </w:r>
      <w:r w:rsidRPr="006A41B9">
        <w:rPr>
          <w:rFonts w:ascii="Times New Roman" w:hAnsi="Times New Roman"/>
          <w:bCs/>
          <w:sz w:val="24"/>
          <w:szCs w:val="24"/>
        </w:rPr>
        <w:t xml:space="preserve">Kamu Görevlileri Sendikaları ve Konfederasyonlarca Düzenlenecek Üyeliğe Başvuru Belgesi, Çekilme Bildirimlerinin Şekli, İçeriği, Tutulacak Defterlerin Şekli, İhtiva Edeceği Bilgiler ile Kayıtların Düzenlenmesine İlişkin Usul ve Esaslar Hakkında Yönetmeliğin </w:t>
      </w:r>
      <w:r w:rsidRPr="006A41B9">
        <w:rPr>
          <w:rFonts w:ascii="Times New Roman" w:hAnsi="Times New Roman"/>
          <w:b/>
          <w:bCs/>
          <w:sz w:val="24"/>
          <w:szCs w:val="24"/>
        </w:rPr>
        <w:t xml:space="preserve">3 </w:t>
      </w:r>
      <w:r w:rsidRPr="006A41B9">
        <w:rPr>
          <w:rFonts w:ascii="Times New Roman" w:hAnsi="Times New Roman"/>
          <w:bCs/>
          <w:sz w:val="24"/>
          <w:szCs w:val="24"/>
        </w:rPr>
        <w:t>üncü</w:t>
      </w:r>
      <w:r w:rsidRPr="006A41B9">
        <w:rPr>
          <w:rFonts w:ascii="Times New Roman" w:hAnsi="Times New Roman"/>
          <w:b/>
          <w:bCs/>
          <w:sz w:val="24"/>
          <w:szCs w:val="24"/>
        </w:rPr>
        <w:t xml:space="preserve"> </w:t>
      </w:r>
      <w:r w:rsidR="003E5992" w:rsidRPr="006A41B9">
        <w:rPr>
          <w:rFonts w:ascii="Times New Roman" w:hAnsi="Times New Roman"/>
          <w:bCs/>
          <w:sz w:val="24"/>
          <w:szCs w:val="24"/>
        </w:rPr>
        <w:t>maddesi gereği</w:t>
      </w:r>
      <w:r w:rsidRPr="006A41B9">
        <w:rPr>
          <w:rFonts w:ascii="Times New Roman" w:hAnsi="Times New Roman"/>
          <w:bCs/>
          <w:sz w:val="24"/>
          <w:szCs w:val="24"/>
        </w:rPr>
        <w:t xml:space="preserve">; </w:t>
      </w:r>
      <w:r w:rsidRPr="006A41B9">
        <w:rPr>
          <w:rFonts w:ascii="Times New Roman" w:hAnsi="Times New Roman"/>
          <w:i/>
          <w:sz w:val="24"/>
          <w:szCs w:val="24"/>
        </w:rPr>
        <w:t>‘Kamu Görevlileri Sendikalarına Üyelik Formu’</w:t>
      </w:r>
      <w:r w:rsidR="003E5992" w:rsidRPr="006A41B9">
        <w:rPr>
          <w:rFonts w:ascii="Times New Roman" w:hAnsi="Times New Roman"/>
          <w:sz w:val="24"/>
          <w:szCs w:val="24"/>
        </w:rPr>
        <w:t>nun bir örneği</w:t>
      </w:r>
      <w:r w:rsidRPr="006A41B9">
        <w:rPr>
          <w:rFonts w:ascii="Times New Roman" w:hAnsi="Times New Roman"/>
          <w:sz w:val="24"/>
          <w:szCs w:val="24"/>
        </w:rPr>
        <w:t xml:space="preserve"> dosyasında saklanıp saklamadığı, üyelik belgesinde; kamu görevlisinin sendika üye kayıt defterindeki sıra numarasının belirtilip belirtilmediği, </w:t>
      </w:r>
      <w:r w:rsidRPr="006A41B9">
        <w:rPr>
          <w:rFonts w:ascii="Times New Roman" w:hAnsi="Times New Roman"/>
          <w:sz w:val="24"/>
          <w:szCs w:val="24"/>
          <w:shd w:val="clear" w:color="auto" w:fill="FFFFFF"/>
        </w:rPr>
        <w:t xml:space="preserve">birden çok sendikayaya üye olunamayacağı, birden çok sendikaya üyelik halinde sonraki üyeliklerin geçersiz olduğu, </w:t>
      </w:r>
      <w:r w:rsidRPr="006A41B9">
        <w:rPr>
          <w:rFonts w:ascii="Times New Roman" w:hAnsi="Times New Roman"/>
          <w:sz w:val="24"/>
          <w:szCs w:val="24"/>
        </w:rPr>
        <w:t>Kamu kuruluşunun sendikaya üye olan ve üyelik ödentisi kesilen kamu görevlilerinin listesini her ayın son haftasında, işyerinde herkesin görebileceği yerde ilan edilip edilmediği,</w:t>
      </w:r>
    </w:p>
    <w:p w:rsidR="007F0355" w:rsidRPr="006A41B9" w:rsidRDefault="007F0355" w:rsidP="008A1A69">
      <w:pPr>
        <w:spacing w:before="120" w:line="276" w:lineRule="auto"/>
        <w:ind w:right="-1" w:firstLine="567"/>
        <w:jc w:val="both"/>
        <w:rPr>
          <w:rFonts w:ascii="Times New Roman" w:eastAsia="Arial Unicode MS" w:hAnsi="Times New Roman"/>
          <w:sz w:val="24"/>
          <w:szCs w:val="24"/>
        </w:rPr>
      </w:pPr>
      <w:r w:rsidRPr="006A41B9">
        <w:rPr>
          <w:rFonts w:ascii="Times New Roman" w:hAnsi="Times New Roman"/>
          <w:b/>
          <w:bCs/>
          <w:sz w:val="24"/>
          <w:szCs w:val="24"/>
          <w:u w:val="single"/>
        </w:rPr>
        <w:t>04.51</w:t>
      </w:r>
      <w:r w:rsidRPr="006A41B9">
        <w:rPr>
          <w:rFonts w:ascii="Times New Roman" w:hAnsi="Times New Roman"/>
          <w:bCs/>
          <w:sz w:val="24"/>
          <w:szCs w:val="24"/>
        </w:rPr>
        <w:t xml:space="preserve">- 4688 sayılı </w:t>
      </w:r>
      <w:r w:rsidRPr="006A41B9">
        <w:rPr>
          <w:rFonts w:ascii="Times New Roman" w:hAnsi="Times New Roman"/>
          <w:b/>
          <w:bCs/>
          <w:sz w:val="24"/>
          <w:szCs w:val="24"/>
          <w:u w:val="single"/>
        </w:rPr>
        <w:t>Kamu Görevlileri Sendikaları ve Toplu Sözleşme Kanunu</w:t>
      </w:r>
      <w:r w:rsidR="008B2E02" w:rsidRPr="006A41B9">
        <w:rPr>
          <w:rFonts w:ascii="Times New Roman" w:hAnsi="Times New Roman"/>
          <w:b/>
          <w:bCs/>
          <w:sz w:val="24"/>
          <w:szCs w:val="24"/>
          <w:u w:val="single"/>
        </w:rPr>
        <w:t>’</w:t>
      </w:r>
      <w:r w:rsidRPr="006A41B9">
        <w:rPr>
          <w:rFonts w:ascii="Times New Roman" w:hAnsi="Times New Roman"/>
          <w:b/>
          <w:bCs/>
          <w:sz w:val="24"/>
          <w:szCs w:val="24"/>
          <w:u w:val="single"/>
        </w:rPr>
        <w:t>nun</w:t>
      </w:r>
      <w:r w:rsidRPr="006A41B9">
        <w:rPr>
          <w:rFonts w:ascii="Times New Roman" w:hAnsi="Times New Roman"/>
          <w:sz w:val="24"/>
          <w:szCs w:val="24"/>
        </w:rPr>
        <w:t xml:space="preserve"> ‘</w:t>
      </w:r>
      <w:r w:rsidRPr="006A41B9">
        <w:rPr>
          <w:rFonts w:ascii="Times New Roman" w:hAnsi="Times New Roman"/>
          <w:i/>
          <w:sz w:val="24"/>
          <w:szCs w:val="24"/>
        </w:rPr>
        <w:t>Üye sayılarının tespiti’</w:t>
      </w:r>
      <w:r w:rsidRPr="006A41B9">
        <w:rPr>
          <w:rFonts w:ascii="Times New Roman" w:hAnsi="Times New Roman"/>
          <w:sz w:val="24"/>
          <w:szCs w:val="24"/>
        </w:rPr>
        <w:t xml:space="preserve"> başlıklı</w:t>
      </w:r>
      <w:r w:rsidRPr="006A41B9">
        <w:rPr>
          <w:rFonts w:ascii="Times New Roman" w:hAnsi="Times New Roman"/>
          <w:bCs/>
          <w:sz w:val="24"/>
          <w:szCs w:val="24"/>
        </w:rPr>
        <w:t xml:space="preserve"> </w:t>
      </w:r>
      <w:r w:rsidRPr="006A41B9">
        <w:rPr>
          <w:rFonts w:ascii="Times New Roman" w:hAnsi="Times New Roman"/>
          <w:b/>
          <w:bCs/>
          <w:sz w:val="24"/>
          <w:szCs w:val="24"/>
        </w:rPr>
        <w:t xml:space="preserve">30/1 </w:t>
      </w:r>
      <w:r w:rsidRPr="006A41B9">
        <w:rPr>
          <w:rFonts w:ascii="Times New Roman" w:hAnsi="Times New Roman"/>
          <w:bCs/>
          <w:sz w:val="24"/>
          <w:szCs w:val="24"/>
        </w:rPr>
        <w:t>fıkrasının</w:t>
      </w:r>
      <w:r w:rsidRPr="006A41B9">
        <w:rPr>
          <w:rFonts w:ascii="Times New Roman" w:hAnsi="Times New Roman"/>
          <w:b/>
          <w:bCs/>
          <w:sz w:val="24"/>
          <w:szCs w:val="24"/>
        </w:rPr>
        <w:t xml:space="preserve"> 3</w:t>
      </w:r>
      <w:r w:rsidRPr="006A41B9">
        <w:rPr>
          <w:rFonts w:ascii="Times New Roman" w:hAnsi="Times New Roman"/>
          <w:bCs/>
          <w:sz w:val="24"/>
          <w:szCs w:val="24"/>
        </w:rPr>
        <w:t xml:space="preserve"> üncü bendi uyarınca; </w:t>
      </w:r>
      <w:r w:rsidRPr="006A41B9">
        <w:rPr>
          <w:rFonts w:ascii="Times New Roman" w:eastAsia="Arial Unicode MS" w:hAnsi="Times New Roman"/>
          <w:sz w:val="24"/>
          <w:szCs w:val="24"/>
        </w:rPr>
        <w:t>Kurumların taşra teşkilatlarının, yukarıdaki esaslara göre tarafların katılımı ile yapılacak toplantı neticesinde düzenlenecek tutanakları kurum merkezinde yapılacak tespitte değerlendirilmek üzere 15 Mayıs tarihini takip eden iki iş günü içerisinde kurum merkezine gönderilip gönderilmediği,</w:t>
      </w:r>
    </w:p>
    <w:p w:rsidR="001B6496" w:rsidRPr="006A41B9" w:rsidRDefault="001B6496" w:rsidP="008A1A69">
      <w:pPr>
        <w:pStyle w:val="NormalWeb"/>
        <w:spacing w:before="0" w:beforeAutospacing="0" w:after="0" w:afterAutospacing="0" w:line="276" w:lineRule="auto"/>
        <w:jc w:val="both"/>
      </w:pPr>
      <w:r w:rsidRPr="006A41B9">
        <w:rPr>
          <w:b/>
          <w:bCs/>
        </w:rPr>
        <w:t>Madde 30-</w:t>
      </w:r>
      <w:r w:rsidRPr="006A41B9">
        <w:t> </w:t>
      </w:r>
      <w:r w:rsidRPr="006A41B9">
        <w:rPr>
          <w:b/>
          <w:bCs/>
        </w:rPr>
        <w:t>(Değişik: 24/6/2004-5198/5 md.)</w:t>
      </w:r>
    </w:p>
    <w:p w:rsidR="001B6496" w:rsidRPr="006A41B9" w:rsidRDefault="001B6496" w:rsidP="008A1A69">
      <w:pPr>
        <w:pStyle w:val="NormalWeb"/>
        <w:spacing w:before="0" w:beforeAutospacing="0" w:after="0" w:afterAutospacing="0" w:line="276" w:lineRule="auto"/>
        <w:jc w:val="both"/>
      </w:pPr>
      <w:r w:rsidRPr="006A41B9">
        <w:rPr>
          <w:b/>
          <w:bCs/>
        </w:rPr>
        <w:t>            (Mülga birinci fıkra: 4/4/2012-6289/20 md.)</w:t>
      </w:r>
    </w:p>
    <w:p w:rsidR="001B6496" w:rsidRPr="006A41B9" w:rsidRDefault="001B6496" w:rsidP="008A1A69">
      <w:pPr>
        <w:pStyle w:val="NormalWeb"/>
        <w:spacing w:before="0" w:beforeAutospacing="0" w:after="0" w:afterAutospacing="0" w:line="276" w:lineRule="auto"/>
        <w:jc w:val="both"/>
      </w:pPr>
      <w:r w:rsidRPr="006A41B9">
        <w:t>            Sendika ve konfederasyonların üye sayılarının belirlenmesinde aşağıdaki esaslar uygulanır:</w:t>
      </w:r>
    </w:p>
    <w:p w:rsidR="001B6496" w:rsidRPr="006A41B9" w:rsidRDefault="001B6496" w:rsidP="008A1A69">
      <w:pPr>
        <w:pStyle w:val="NormalWeb"/>
        <w:spacing w:before="0" w:beforeAutospacing="0" w:after="0" w:afterAutospacing="0" w:line="276" w:lineRule="auto"/>
        <w:jc w:val="both"/>
      </w:pPr>
      <w:r w:rsidRPr="006A41B9">
        <w:t>            a) Kurumlarca yapılacak tespit;</w:t>
      </w:r>
    </w:p>
    <w:p w:rsidR="001B6496" w:rsidRPr="006A41B9" w:rsidRDefault="001B6496" w:rsidP="008A1A69">
      <w:pPr>
        <w:pStyle w:val="NormalWeb"/>
        <w:spacing w:before="0" w:beforeAutospacing="0" w:after="0" w:afterAutospacing="0" w:line="276" w:lineRule="auto"/>
        <w:jc w:val="both"/>
      </w:pPr>
      <w:r w:rsidRPr="006A41B9">
        <w:t>            Tespite ilişkin toplantıya kurumun işveren vekili ile tahakkuk memuru veya mali hizmetler birimi yetkilisi ve kurumun hizmet kolunda faaliyette bulunan sendikalardan birer temsilci katılır. Toplantı her yıl 15 mayıs tarihinden sonra beş iş günü içerisinde kurumca belirlenerek sendikalara bildirilen yer ve günde yapılır.</w:t>
      </w:r>
    </w:p>
    <w:p w:rsidR="001B6496" w:rsidRPr="006A41B9" w:rsidRDefault="001B6496" w:rsidP="008A1A69">
      <w:pPr>
        <w:pStyle w:val="NormalWeb"/>
        <w:spacing w:before="0" w:beforeAutospacing="0" w:after="0" w:afterAutospacing="0" w:line="276" w:lineRule="auto"/>
        <w:jc w:val="both"/>
      </w:pPr>
      <w:r w:rsidRPr="006A41B9">
        <w:t>            Bu Kanuna tâbi olarak kurumda çalışan kamu görevlilerinin, 15 mayıs tarihi itibarıyla listesi ile üyelerinden aidat kesintisi yapılan sendikaların üyelerini gösterir liste, toplantıya katılanlarca değerlendirilir. Bu değerlendirmeden sonra, toplam kamu görevlisi sayısı ile sendika üyesi kamu görevlilerinin sendikalara göre toplam sayılarını belirten tutanak toplantıya katılan taraflarca imzalanır. İmzalı tutanak, kamu işvereni ve sendikalarca mayıs ayının son iş gününe kadar Çalışma ve Sosyal Güvenlik Bakanlığına gönderilir.</w:t>
      </w:r>
    </w:p>
    <w:p w:rsidR="001B6496" w:rsidRPr="006A41B9" w:rsidRDefault="001B6496" w:rsidP="008A1A69">
      <w:pPr>
        <w:spacing w:line="276" w:lineRule="auto"/>
        <w:jc w:val="both"/>
        <w:rPr>
          <w:rFonts w:ascii="Times New Roman" w:hAnsi="Times New Roman"/>
          <w:sz w:val="24"/>
          <w:szCs w:val="24"/>
        </w:rPr>
      </w:pPr>
      <w:r w:rsidRPr="006A41B9">
        <w:rPr>
          <w:rFonts w:ascii="Times New Roman" w:hAnsi="Times New Roman"/>
          <w:sz w:val="24"/>
          <w:szCs w:val="24"/>
        </w:rPr>
        <w:t>Kurumların taşra teşkilatları, yukarıdaki esaslara göre tarafların katılımı ile yapılacak toplantı neticesinde düzenlenecek tutanakları kurum merkezinde yapılacak tespitte değerlendirilmek üzere 15 mayıs tarihini takip eden iki iş günü içerisinde kurum merkezine gönderirler. Bu tutanaklar kurum merkezinde tarafların katılımı ile tek tutanak haline getirilir.</w:t>
      </w:r>
    </w:p>
    <w:p w:rsidR="001B6496" w:rsidRPr="006A41B9" w:rsidRDefault="001B6496" w:rsidP="008A1A69">
      <w:pPr>
        <w:spacing w:line="276" w:lineRule="auto"/>
        <w:jc w:val="both"/>
        <w:rPr>
          <w:rFonts w:ascii="Times New Roman" w:hAnsi="Times New Roman"/>
          <w:sz w:val="24"/>
          <w:szCs w:val="24"/>
        </w:rPr>
      </w:pPr>
      <w:r w:rsidRPr="006A41B9">
        <w:rPr>
          <w:rFonts w:ascii="Times New Roman" w:hAnsi="Times New Roman"/>
          <w:sz w:val="24"/>
          <w:szCs w:val="24"/>
        </w:rPr>
        <w:t>            b) Çalışma ve Sosyal Güvenlik Bakanlığınca kurumlardan ve sendikalardan gelen müşterek imzalı listeler üzerinden yapılacak tespit;</w:t>
      </w:r>
    </w:p>
    <w:p w:rsidR="001B6496" w:rsidRPr="006A41B9" w:rsidRDefault="001B6496" w:rsidP="008A1A69">
      <w:pPr>
        <w:spacing w:line="276" w:lineRule="auto"/>
        <w:jc w:val="both"/>
        <w:rPr>
          <w:rFonts w:ascii="Times New Roman" w:hAnsi="Times New Roman"/>
          <w:sz w:val="24"/>
          <w:szCs w:val="24"/>
        </w:rPr>
      </w:pPr>
      <w:r w:rsidRPr="006A41B9">
        <w:rPr>
          <w:rFonts w:ascii="Times New Roman" w:hAnsi="Times New Roman"/>
          <w:sz w:val="24"/>
          <w:szCs w:val="24"/>
        </w:rPr>
        <w:lastRenderedPageBreak/>
        <w:t>             Çalışma ve Sosyal Güvenlik Bakanlığı, kurumlarda çalışan toplam kamu görevlisi sayısı ile sendikalar itibarıyla üyelik kesintisi yapılan üye sayılarını dikkate alarak her yıl 15 mayıs tarihi itibarıyla hizmet kollarındaki bütün kamu görevlileri sayısı ile hizmet kolundaki sendikaların üye sayılarını tespit eder. Buna göre (…) </w:t>
      </w:r>
      <w:r w:rsidRPr="006A41B9">
        <w:rPr>
          <w:rFonts w:ascii="Times New Roman" w:hAnsi="Times New Roman"/>
          <w:sz w:val="24"/>
          <w:szCs w:val="24"/>
          <w:vertAlign w:val="superscript"/>
        </w:rPr>
        <w:t>(1)</w:t>
      </w:r>
      <w:r w:rsidRPr="006A41B9">
        <w:rPr>
          <w:rFonts w:ascii="Times New Roman" w:hAnsi="Times New Roman"/>
          <w:sz w:val="24"/>
          <w:szCs w:val="24"/>
        </w:rPr>
        <w:t> kamu görevlileri sendikaları ile konfederasyonların toplam üye sayısını belirler ve sonuçları her yıl temmuz ayının ilk haftasında Resmî Gazetede yayımlar. </w:t>
      </w:r>
      <w:r w:rsidRPr="006A41B9">
        <w:rPr>
          <w:rFonts w:ascii="Times New Roman" w:hAnsi="Times New Roman"/>
          <w:sz w:val="24"/>
          <w:szCs w:val="24"/>
          <w:vertAlign w:val="superscript"/>
        </w:rPr>
        <w:t>(1)</w:t>
      </w:r>
    </w:p>
    <w:p w:rsidR="001B6496" w:rsidRPr="006A41B9" w:rsidRDefault="001B6496" w:rsidP="008A1A69">
      <w:pPr>
        <w:spacing w:line="276" w:lineRule="auto"/>
        <w:jc w:val="both"/>
        <w:rPr>
          <w:rFonts w:ascii="Times New Roman" w:hAnsi="Times New Roman"/>
          <w:i/>
          <w:iCs/>
          <w:sz w:val="24"/>
          <w:szCs w:val="24"/>
        </w:rPr>
      </w:pPr>
      <w:r w:rsidRPr="006A41B9">
        <w:rPr>
          <w:rFonts w:ascii="Times New Roman" w:hAnsi="Times New Roman"/>
          <w:i/>
          <w:iCs/>
          <w:sz w:val="24"/>
          <w:szCs w:val="24"/>
        </w:rPr>
        <w:t>             </w:t>
      </w:r>
      <w:r w:rsidRPr="006A41B9">
        <w:rPr>
          <w:rFonts w:ascii="Times New Roman" w:hAnsi="Times New Roman"/>
          <w:b/>
          <w:bCs/>
          <w:sz w:val="24"/>
          <w:szCs w:val="24"/>
        </w:rPr>
        <w:t>(Ek fıkra: 4/4/2012-6289/20 md.) </w:t>
      </w:r>
      <w:r w:rsidRPr="006A41B9">
        <w:rPr>
          <w:rFonts w:ascii="Times New Roman" w:hAnsi="Times New Roman"/>
          <w:sz w:val="24"/>
          <w:szCs w:val="24"/>
        </w:rPr>
        <w:t>Sonuçların yayımı tarihinden itibaren beş işgünü içinde kamu görevlileri sendikaları ile konfederasyonlarının üye sayılarının yanlışlığı iddiasıyla sendika ve konfederasyonlarca Ankara İş Mahkemesine itiraz edilebilir. Mahkeme itirazı onbeş gün içinde karara bağlar.</w:t>
      </w:r>
    </w:p>
    <w:p w:rsidR="001B6496" w:rsidRPr="006A41B9" w:rsidRDefault="001B6496" w:rsidP="008A1A69">
      <w:pPr>
        <w:pStyle w:val="NormalWeb"/>
        <w:spacing w:before="0" w:beforeAutospacing="0" w:after="0" w:afterAutospacing="0" w:line="276" w:lineRule="auto"/>
        <w:jc w:val="both"/>
      </w:pPr>
    </w:p>
    <w:p w:rsidR="007F0355" w:rsidRPr="006A41B9" w:rsidRDefault="007F0355" w:rsidP="008A1A69">
      <w:pPr>
        <w:pStyle w:val="Balk3"/>
        <w:spacing w:line="276" w:lineRule="auto"/>
        <w:jc w:val="both"/>
        <w:rPr>
          <w:rFonts w:eastAsia="Arial Unicode MS"/>
          <w:szCs w:val="24"/>
        </w:rPr>
      </w:pPr>
      <w:bookmarkStart w:id="85" w:name="_Toc3537979"/>
      <w:r w:rsidRPr="006A41B9">
        <w:rPr>
          <w:szCs w:val="24"/>
        </w:rPr>
        <w:t>ğ) Mal Bildirimine İlişkin İşlemler:</w:t>
      </w:r>
      <w:bookmarkEnd w:id="85"/>
    </w:p>
    <w:p w:rsidR="007F0355" w:rsidRPr="006A41B9" w:rsidRDefault="007F0355" w:rsidP="008A1A69">
      <w:pPr>
        <w:spacing w:before="120" w:line="276" w:lineRule="auto"/>
        <w:ind w:right="-1" w:firstLine="567"/>
        <w:jc w:val="both"/>
        <w:rPr>
          <w:rFonts w:ascii="Times New Roman" w:eastAsia="Arial Unicode MS" w:hAnsi="Times New Roman"/>
          <w:sz w:val="24"/>
          <w:szCs w:val="24"/>
        </w:rPr>
      </w:pPr>
      <w:r w:rsidRPr="006A41B9">
        <w:rPr>
          <w:rFonts w:ascii="Times New Roman" w:hAnsi="Times New Roman"/>
          <w:b/>
          <w:bCs/>
          <w:sz w:val="24"/>
          <w:szCs w:val="24"/>
          <w:u w:val="single"/>
        </w:rPr>
        <w:t>04.52</w:t>
      </w:r>
      <w:r w:rsidRPr="006A41B9">
        <w:rPr>
          <w:rFonts w:ascii="Times New Roman" w:hAnsi="Times New Roman"/>
          <w:b/>
          <w:bCs/>
          <w:sz w:val="24"/>
          <w:szCs w:val="24"/>
        </w:rPr>
        <w:t>-</w:t>
      </w:r>
      <w:r w:rsidR="008C0766" w:rsidRPr="006A41B9">
        <w:rPr>
          <w:rFonts w:ascii="Times New Roman" w:hAnsi="Times New Roman"/>
          <w:b/>
          <w:bCs/>
          <w:sz w:val="24"/>
          <w:szCs w:val="24"/>
        </w:rPr>
        <w:t xml:space="preserve"> </w:t>
      </w:r>
      <w:r w:rsidR="001B6496" w:rsidRPr="006A41B9">
        <w:rPr>
          <w:rFonts w:ascii="Times New Roman" w:hAnsi="Times New Roman"/>
          <w:bCs/>
          <w:sz w:val="24"/>
          <w:szCs w:val="24"/>
        </w:rPr>
        <w:t>6</w:t>
      </w:r>
      <w:r w:rsidRPr="006A41B9">
        <w:rPr>
          <w:rFonts w:ascii="Times New Roman" w:hAnsi="Times New Roman"/>
          <w:bCs/>
          <w:sz w:val="24"/>
          <w:szCs w:val="24"/>
        </w:rPr>
        <w:t>57</w:t>
      </w:r>
      <w:r w:rsidRPr="006A41B9">
        <w:rPr>
          <w:rFonts w:ascii="Times New Roman" w:hAnsi="Times New Roman"/>
          <w:b/>
          <w:bCs/>
          <w:sz w:val="24"/>
          <w:szCs w:val="24"/>
        </w:rPr>
        <w:t xml:space="preserve"> </w:t>
      </w:r>
      <w:r w:rsidRPr="006A41B9">
        <w:rPr>
          <w:rFonts w:ascii="Times New Roman" w:hAnsi="Times New Roman"/>
          <w:bCs/>
          <w:sz w:val="24"/>
          <w:szCs w:val="24"/>
        </w:rPr>
        <w:t xml:space="preserve">sayılı </w:t>
      </w:r>
      <w:r w:rsidR="003E5992" w:rsidRPr="006A41B9">
        <w:rPr>
          <w:rFonts w:ascii="Times New Roman" w:hAnsi="Times New Roman"/>
          <w:bCs/>
          <w:sz w:val="24"/>
          <w:szCs w:val="24"/>
        </w:rPr>
        <w:t>Kanunun</w:t>
      </w:r>
      <w:r w:rsidRPr="006A41B9">
        <w:rPr>
          <w:rFonts w:ascii="Times New Roman" w:hAnsi="Times New Roman"/>
          <w:b/>
          <w:bCs/>
          <w:sz w:val="24"/>
          <w:szCs w:val="24"/>
        </w:rPr>
        <w:t xml:space="preserve"> 14</w:t>
      </w:r>
      <w:r w:rsidR="008C0766" w:rsidRPr="006A41B9">
        <w:rPr>
          <w:rFonts w:ascii="Times New Roman" w:hAnsi="Times New Roman"/>
          <w:b/>
          <w:bCs/>
          <w:sz w:val="24"/>
          <w:szCs w:val="24"/>
        </w:rPr>
        <w:t>.</w:t>
      </w:r>
      <w:r w:rsidR="008C0766" w:rsidRPr="006A41B9">
        <w:rPr>
          <w:rFonts w:ascii="Times New Roman" w:hAnsi="Times New Roman"/>
          <w:bCs/>
          <w:sz w:val="24"/>
          <w:szCs w:val="24"/>
        </w:rPr>
        <w:t>maddesi,</w:t>
      </w:r>
      <w:r w:rsidRPr="006A41B9">
        <w:rPr>
          <w:rFonts w:ascii="Times New Roman" w:hAnsi="Times New Roman"/>
          <w:b/>
          <w:bCs/>
          <w:sz w:val="24"/>
          <w:szCs w:val="24"/>
        </w:rPr>
        <w:t xml:space="preserve"> </w:t>
      </w:r>
      <w:r w:rsidRPr="006A41B9">
        <w:rPr>
          <w:rFonts w:ascii="Times New Roman" w:hAnsi="Times New Roman"/>
          <w:b/>
          <w:bCs/>
          <w:sz w:val="24"/>
          <w:szCs w:val="24"/>
          <w:u w:val="single"/>
        </w:rPr>
        <w:t>3628 sayılı Mal Bildiriminde Bulunulması, Rüşvet ve Yolsuzluklarla Mücadele Kanunu</w:t>
      </w:r>
      <w:r w:rsidR="008C0766" w:rsidRPr="006A41B9">
        <w:rPr>
          <w:rFonts w:ascii="Times New Roman" w:hAnsi="Times New Roman"/>
          <w:b/>
          <w:bCs/>
          <w:sz w:val="24"/>
          <w:szCs w:val="24"/>
          <w:u w:val="single"/>
        </w:rPr>
        <w:t>’</w:t>
      </w:r>
      <w:r w:rsidRPr="006A41B9">
        <w:rPr>
          <w:rFonts w:ascii="Times New Roman" w:hAnsi="Times New Roman"/>
          <w:b/>
          <w:bCs/>
          <w:sz w:val="24"/>
          <w:szCs w:val="24"/>
          <w:u w:val="single"/>
        </w:rPr>
        <w:t>nun</w:t>
      </w:r>
      <w:r w:rsidRPr="006A41B9">
        <w:rPr>
          <w:rFonts w:ascii="Times New Roman" w:hAnsi="Times New Roman"/>
          <w:bCs/>
          <w:sz w:val="24"/>
          <w:szCs w:val="24"/>
        </w:rPr>
        <w:t xml:space="preserve"> </w:t>
      </w:r>
      <w:r w:rsidRPr="006A41B9">
        <w:rPr>
          <w:rFonts w:ascii="Times New Roman" w:hAnsi="Times New Roman"/>
          <w:b/>
          <w:bCs/>
          <w:sz w:val="24"/>
          <w:szCs w:val="24"/>
        </w:rPr>
        <w:t xml:space="preserve">2/d </w:t>
      </w:r>
      <w:r w:rsidRPr="006A41B9">
        <w:rPr>
          <w:rFonts w:ascii="Times New Roman" w:hAnsi="Times New Roman"/>
          <w:bCs/>
          <w:sz w:val="24"/>
          <w:szCs w:val="24"/>
        </w:rPr>
        <w:t xml:space="preserve">ve </w:t>
      </w:r>
      <w:r w:rsidRPr="006A41B9">
        <w:rPr>
          <w:rFonts w:ascii="Times New Roman" w:hAnsi="Times New Roman"/>
          <w:b/>
          <w:bCs/>
          <w:sz w:val="24"/>
          <w:szCs w:val="24"/>
          <w:u w:val="single"/>
        </w:rPr>
        <w:t>Mal Bildiriminde Bulunulması Hakkında Yönetmeliğin</w:t>
      </w:r>
      <w:r w:rsidRPr="006A41B9">
        <w:rPr>
          <w:rFonts w:ascii="Times New Roman" w:hAnsi="Times New Roman"/>
          <w:b/>
          <w:bCs/>
          <w:sz w:val="24"/>
          <w:szCs w:val="24"/>
        </w:rPr>
        <w:t xml:space="preserve"> 3/d </w:t>
      </w:r>
      <w:r w:rsidR="008C0766" w:rsidRPr="006A41B9">
        <w:rPr>
          <w:rFonts w:ascii="Times New Roman" w:hAnsi="Times New Roman"/>
          <w:bCs/>
          <w:sz w:val="24"/>
          <w:szCs w:val="24"/>
        </w:rPr>
        <w:t>bentleri</w:t>
      </w:r>
      <w:r w:rsidRPr="006A41B9">
        <w:rPr>
          <w:rFonts w:ascii="Times New Roman" w:hAnsi="Times New Roman"/>
          <w:bCs/>
          <w:sz w:val="24"/>
          <w:szCs w:val="24"/>
        </w:rPr>
        <w:t xml:space="preserve"> uyarınca;</w:t>
      </w:r>
      <w:r w:rsidRPr="006A41B9">
        <w:rPr>
          <w:rFonts w:ascii="Times New Roman" w:hAnsi="Times New Roman"/>
          <w:b/>
          <w:bCs/>
          <w:sz w:val="24"/>
          <w:szCs w:val="24"/>
        </w:rPr>
        <w:t xml:space="preserve"> </w:t>
      </w:r>
      <w:r w:rsidRPr="006A41B9">
        <w:rPr>
          <w:rFonts w:ascii="Times New Roman" w:hAnsi="Times New Roman"/>
          <w:sz w:val="24"/>
          <w:szCs w:val="24"/>
        </w:rPr>
        <w:t xml:space="preserve">Devlet memurlarının </w:t>
      </w:r>
      <w:r w:rsidRPr="006A41B9">
        <w:rPr>
          <w:rFonts w:ascii="Times New Roman" w:hAnsi="Times New Roman"/>
          <w:bCs/>
          <w:sz w:val="24"/>
          <w:szCs w:val="24"/>
        </w:rPr>
        <w:t>mal bildiriminde bulunup bulunmadığı,</w:t>
      </w:r>
    </w:p>
    <w:p w:rsidR="007F0355" w:rsidRPr="006A41B9" w:rsidRDefault="007F0355" w:rsidP="008A1A69">
      <w:pPr>
        <w:spacing w:before="120" w:after="120" w:line="276" w:lineRule="auto"/>
        <w:ind w:firstLine="680"/>
        <w:jc w:val="both"/>
        <w:rPr>
          <w:rFonts w:ascii="Times New Roman" w:hAnsi="Times New Roman"/>
          <w:bCs/>
          <w:sz w:val="24"/>
          <w:szCs w:val="24"/>
        </w:rPr>
      </w:pPr>
      <w:r w:rsidRPr="006A41B9">
        <w:rPr>
          <w:rFonts w:ascii="Times New Roman" w:hAnsi="Times New Roman"/>
          <w:b/>
          <w:bCs/>
          <w:sz w:val="24"/>
          <w:szCs w:val="24"/>
          <w:u w:val="single"/>
        </w:rPr>
        <w:t>04.53</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Kanunun </w:t>
      </w:r>
      <w:r w:rsidRPr="006A41B9">
        <w:rPr>
          <w:rFonts w:ascii="Times New Roman" w:hAnsi="Times New Roman"/>
          <w:b/>
          <w:bCs/>
          <w:sz w:val="24"/>
          <w:szCs w:val="24"/>
        </w:rPr>
        <w:t xml:space="preserve">14 </w:t>
      </w:r>
      <w:r w:rsidRPr="006A41B9">
        <w:rPr>
          <w:rFonts w:ascii="Times New Roman" w:hAnsi="Times New Roman"/>
          <w:bCs/>
          <w:sz w:val="24"/>
          <w:szCs w:val="24"/>
        </w:rPr>
        <w:t>üncü,</w:t>
      </w:r>
      <w:r w:rsidRPr="006A41B9">
        <w:rPr>
          <w:rFonts w:ascii="Times New Roman" w:hAnsi="Times New Roman"/>
          <w:b/>
          <w:bCs/>
          <w:sz w:val="24"/>
          <w:szCs w:val="24"/>
        </w:rPr>
        <w:t xml:space="preserve"> </w:t>
      </w:r>
      <w:r w:rsidRPr="006A41B9">
        <w:rPr>
          <w:rFonts w:ascii="Times New Roman" w:hAnsi="Times New Roman"/>
          <w:bCs/>
          <w:sz w:val="24"/>
          <w:szCs w:val="24"/>
        </w:rPr>
        <w:t>3628 sayılı Kanunun</w:t>
      </w:r>
      <w:r w:rsidRPr="006A41B9">
        <w:rPr>
          <w:rFonts w:ascii="Times New Roman" w:hAnsi="Times New Roman"/>
          <w:b/>
          <w:bCs/>
          <w:sz w:val="24"/>
          <w:szCs w:val="24"/>
        </w:rPr>
        <w:t xml:space="preserve"> 5 </w:t>
      </w:r>
      <w:r w:rsidRPr="006A41B9">
        <w:rPr>
          <w:rFonts w:ascii="Times New Roman" w:hAnsi="Times New Roman"/>
          <w:bCs/>
          <w:sz w:val="24"/>
          <w:szCs w:val="24"/>
        </w:rPr>
        <w:t>inci ve Mal Bildiriminde Bulunulması Hakkında Yönetmeliğin</w:t>
      </w:r>
      <w:r w:rsidRPr="006A41B9">
        <w:rPr>
          <w:rFonts w:ascii="Times New Roman" w:hAnsi="Times New Roman"/>
          <w:b/>
          <w:bCs/>
          <w:sz w:val="24"/>
          <w:szCs w:val="24"/>
        </w:rPr>
        <w:t xml:space="preserve"> 8 </w:t>
      </w:r>
      <w:r w:rsidRPr="006A41B9">
        <w:rPr>
          <w:rFonts w:ascii="Times New Roman" w:hAnsi="Times New Roman"/>
          <w:bCs/>
          <w:sz w:val="24"/>
          <w:szCs w:val="24"/>
        </w:rPr>
        <w:t>inci maddeleri uyarınca;</w:t>
      </w:r>
      <w:r w:rsidRPr="006A41B9">
        <w:rPr>
          <w:rFonts w:ascii="Times New Roman" w:hAnsi="Times New Roman"/>
          <w:b/>
          <w:bCs/>
          <w:sz w:val="24"/>
          <w:szCs w:val="24"/>
        </w:rPr>
        <w:t xml:space="preserve"> </w:t>
      </w:r>
      <w:r w:rsidRPr="006A41B9">
        <w:rPr>
          <w:rFonts w:ascii="Times New Roman" w:hAnsi="Times New Roman"/>
          <w:bCs/>
          <w:sz w:val="24"/>
          <w:szCs w:val="24"/>
        </w:rPr>
        <w:t>Devlet memurlarının kendileri ile eşlerine ve velayetleri altındaki çocuklarına ait taşınır ve taşınmaz mallar, alacak ve borçları mal bildiriminin konusunu oluşturduğundan, mal bildirimlerinde bu hususa uyulup uyulmadığı,</w:t>
      </w:r>
    </w:p>
    <w:p w:rsidR="007F0355" w:rsidRPr="006A41B9" w:rsidRDefault="007F0355" w:rsidP="008A1A69">
      <w:pPr>
        <w:spacing w:before="120" w:after="120" w:line="276" w:lineRule="auto"/>
        <w:ind w:firstLine="680"/>
        <w:jc w:val="both"/>
        <w:rPr>
          <w:rFonts w:ascii="Times New Roman" w:hAnsi="Times New Roman"/>
          <w:bCs/>
          <w:sz w:val="24"/>
          <w:szCs w:val="24"/>
        </w:rPr>
      </w:pPr>
      <w:r w:rsidRPr="006A41B9">
        <w:rPr>
          <w:rFonts w:ascii="Times New Roman" w:hAnsi="Times New Roman"/>
          <w:b/>
          <w:bCs/>
          <w:sz w:val="24"/>
          <w:szCs w:val="24"/>
          <w:u w:val="single"/>
        </w:rPr>
        <w:t>04.54</w:t>
      </w:r>
      <w:r w:rsidRPr="006A41B9">
        <w:rPr>
          <w:rFonts w:ascii="Times New Roman" w:hAnsi="Times New Roman"/>
          <w:b/>
          <w:bCs/>
          <w:sz w:val="24"/>
          <w:szCs w:val="24"/>
        </w:rPr>
        <w:t xml:space="preserve">- </w:t>
      </w:r>
      <w:r w:rsidRPr="006A41B9">
        <w:rPr>
          <w:rFonts w:ascii="Times New Roman" w:hAnsi="Times New Roman"/>
          <w:bCs/>
          <w:sz w:val="24"/>
          <w:szCs w:val="24"/>
        </w:rPr>
        <w:t>Mal Bildiriminde Bulunulması Hakkında Yönetmeliğin</w:t>
      </w:r>
      <w:r w:rsidRPr="006A41B9">
        <w:rPr>
          <w:rFonts w:ascii="Times New Roman" w:hAnsi="Times New Roman"/>
          <w:b/>
          <w:bCs/>
          <w:sz w:val="24"/>
          <w:szCs w:val="24"/>
        </w:rPr>
        <w:t xml:space="preserve"> 7 </w:t>
      </w:r>
      <w:r w:rsidRPr="006A41B9">
        <w:rPr>
          <w:rFonts w:ascii="Times New Roman" w:hAnsi="Times New Roman"/>
          <w:bCs/>
          <w:sz w:val="24"/>
          <w:szCs w:val="24"/>
        </w:rPr>
        <w:t>nci maddesi uyarınca;</w:t>
      </w:r>
      <w:r w:rsidRPr="006A41B9">
        <w:rPr>
          <w:rFonts w:ascii="Times New Roman" w:hAnsi="Times New Roman"/>
          <w:b/>
          <w:bCs/>
          <w:sz w:val="24"/>
          <w:szCs w:val="24"/>
        </w:rPr>
        <w:t xml:space="preserve"> </w:t>
      </w:r>
      <w:r w:rsidRPr="006A41B9">
        <w:rPr>
          <w:rFonts w:ascii="Times New Roman" w:hAnsi="Times New Roman"/>
          <w:bCs/>
          <w:sz w:val="24"/>
          <w:szCs w:val="24"/>
        </w:rPr>
        <w:t xml:space="preserve">aynı Yönetmeliğin </w:t>
      </w:r>
      <w:r w:rsidRPr="006A41B9">
        <w:rPr>
          <w:rFonts w:ascii="Times New Roman" w:hAnsi="Times New Roman"/>
          <w:b/>
          <w:bCs/>
          <w:sz w:val="24"/>
          <w:szCs w:val="24"/>
        </w:rPr>
        <w:t>6</w:t>
      </w:r>
      <w:r w:rsidRPr="006A41B9">
        <w:rPr>
          <w:rFonts w:ascii="Times New Roman" w:hAnsi="Times New Roman"/>
          <w:bCs/>
          <w:sz w:val="24"/>
          <w:szCs w:val="24"/>
        </w:rPr>
        <w:t xml:space="preserve"> ncı maddesinde belirtilen mercilerin mal bildirimlerinin süresi içinde verilmesini sağlamakla sorumlu olduklarından, bu merciilerce mal bildirimlerinin verilmesini izlemek için birim veya personel görevlendirmesi yapılıp yapılmadığı, </w:t>
      </w:r>
    </w:p>
    <w:p w:rsidR="007F0355" w:rsidRPr="006A41B9" w:rsidRDefault="007F0355" w:rsidP="008A1A69">
      <w:pPr>
        <w:spacing w:before="120" w:after="120" w:line="276" w:lineRule="auto"/>
        <w:ind w:firstLine="680"/>
        <w:jc w:val="both"/>
        <w:rPr>
          <w:rFonts w:ascii="Times New Roman" w:hAnsi="Times New Roman"/>
          <w:bCs/>
          <w:sz w:val="24"/>
          <w:szCs w:val="24"/>
        </w:rPr>
      </w:pPr>
      <w:r w:rsidRPr="006A41B9">
        <w:rPr>
          <w:rFonts w:ascii="Times New Roman" w:hAnsi="Times New Roman"/>
          <w:b/>
          <w:bCs/>
          <w:sz w:val="24"/>
          <w:szCs w:val="24"/>
          <w:u w:val="single"/>
        </w:rPr>
        <w:t>04.55</w:t>
      </w:r>
      <w:r w:rsidRPr="006A41B9">
        <w:rPr>
          <w:rFonts w:ascii="Times New Roman" w:hAnsi="Times New Roman"/>
          <w:b/>
          <w:bCs/>
          <w:sz w:val="24"/>
          <w:szCs w:val="24"/>
        </w:rPr>
        <w:t xml:space="preserve">- </w:t>
      </w:r>
      <w:r w:rsidRPr="006A41B9">
        <w:rPr>
          <w:rFonts w:ascii="Times New Roman" w:hAnsi="Times New Roman"/>
          <w:bCs/>
          <w:sz w:val="24"/>
          <w:szCs w:val="24"/>
        </w:rPr>
        <w:t>3628 sayılı Kanunun</w:t>
      </w:r>
      <w:r w:rsidRPr="006A41B9">
        <w:rPr>
          <w:rFonts w:ascii="Times New Roman" w:hAnsi="Times New Roman"/>
          <w:b/>
          <w:bCs/>
          <w:sz w:val="24"/>
          <w:szCs w:val="24"/>
        </w:rPr>
        <w:t xml:space="preserve"> 6 </w:t>
      </w:r>
      <w:r w:rsidRPr="006A41B9">
        <w:rPr>
          <w:rFonts w:ascii="Times New Roman" w:hAnsi="Times New Roman"/>
          <w:bCs/>
          <w:sz w:val="24"/>
          <w:szCs w:val="24"/>
        </w:rPr>
        <w:t xml:space="preserve">ve </w:t>
      </w:r>
      <w:r w:rsidRPr="006A41B9">
        <w:rPr>
          <w:rFonts w:ascii="Times New Roman" w:hAnsi="Times New Roman"/>
          <w:b/>
          <w:bCs/>
          <w:sz w:val="24"/>
          <w:szCs w:val="24"/>
        </w:rPr>
        <w:t xml:space="preserve">7 </w:t>
      </w:r>
      <w:r w:rsidRPr="006A41B9">
        <w:rPr>
          <w:rFonts w:ascii="Times New Roman" w:hAnsi="Times New Roman"/>
          <w:bCs/>
          <w:sz w:val="24"/>
          <w:szCs w:val="24"/>
        </w:rPr>
        <w:t>nci</w:t>
      </w:r>
      <w:r w:rsidRPr="006A41B9">
        <w:rPr>
          <w:rFonts w:ascii="Times New Roman" w:hAnsi="Times New Roman"/>
          <w:b/>
          <w:bCs/>
          <w:sz w:val="24"/>
          <w:szCs w:val="24"/>
        </w:rPr>
        <w:t xml:space="preserve"> </w:t>
      </w:r>
      <w:r w:rsidRPr="006A41B9">
        <w:rPr>
          <w:rFonts w:ascii="Times New Roman" w:hAnsi="Times New Roman"/>
          <w:bCs/>
          <w:sz w:val="24"/>
          <w:szCs w:val="24"/>
        </w:rPr>
        <w:t>ile Yönetmeliğin</w:t>
      </w:r>
      <w:r w:rsidRPr="006A41B9">
        <w:rPr>
          <w:rFonts w:ascii="Times New Roman" w:hAnsi="Times New Roman"/>
          <w:b/>
          <w:bCs/>
          <w:sz w:val="24"/>
          <w:szCs w:val="24"/>
        </w:rPr>
        <w:t xml:space="preserve"> 9 </w:t>
      </w:r>
      <w:r w:rsidRPr="006A41B9">
        <w:rPr>
          <w:rFonts w:ascii="Times New Roman" w:hAnsi="Times New Roman"/>
          <w:bCs/>
          <w:sz w:val="24"/>
          <w:szCs w:val="24"/>
        </w:rPr>
        <w:t>ve</w:t>
      </w:r>
      <w:r w:rsidRPr="006A41B9">
        <w:rPr>
          <w:rFonts w:ascii="Times New Roman" w:hAnsi="Times New Roman"/>
          <w:b/>
          <w:bCs/>
          <w:sz w:val="24"/>
          <w:szCs w:val="24"/>
        </w:rPr>
        <w:t xml:space="preserve"> 11 </w:t>
      </w:r>
      <w:r w:rsidRPr="006A41B9">
        <w:rPr>
          <w:rFonts w:ascii="Times New Roman" w:hAnsi="Times New Roman"/>
          <w:bCs/>
          <w:sz w:val="24"/>
          <w:szCs w:val="24"/>
        </w:rPr>
        <w:t>inci</w:t>
      </w:r>
      <w:r w:rsidRPr="006A41B9">
        <w:rPr>
          <w:rFonts w:ascii="Times New Roman" w:hAnsi="Times New Roman"/>
          <w:b/>
          <w:bCs/>
          <w:sz w:val="24"/>
          <w:szCs w:val="24"/>
        </w:rPr>
        <w:t xml:space="preserve"> </w:t>
      </w:r>
      <w:r w:rsidRPr="006A41B9">
        <w:rPr>
          <w:rFonts w:ascii="Times New Roman" w:hAnsi="Times New Roman"/>
          <w:bCs/>
          <w:sz w:val="24"/>
          <w:szCs w:val="24"/>
        </w:rPr>
        <w:t>maddeleri uyarınca;</w:t>
      </w:r>
      <w:r w:rsidRPr="006A41B9">
        <w:rPr>
          <w:rFonts w:ascii="Times New Roman" w:hAnsi="Times New Roman"/>
          <w:b/>
          <w:bCs/>
          <w:sz w:val="24"/>
          <w:szCs w:val="24"/>
        </w:rPr>
        <w:t xml:space="preserve"> </w:t>
      </w:r>
      <w:r w:rsidRPr="006A41B9">
        <w:rPr>
          <w:rFonts w:ascii="Times New Roman" w:hAnsi="Times New Roman"/>
          <w:bCs/>
          <w:sz w:val="24"/>
          <w:szCs w:val="24"/>
        </w:rPr>
        <w:t>göreve atanmada, göreve giriş için gerekli belgelerle birlikte mal bildiriminin verilip verilmediği ve</w:t>
      </w:r>
      <w:r w:rsidRPr="006A41B9">
        <w:rPr>
          <w:rFonts w:ascii="Times New Roman" w:hAnsi="Times New Roman"/>
          <w:b/>
          <w:bCs/>
          <w:sz w:val="24"/>
          <w:szCs w:val="24"/>
        </w:rPr>
        <w:t xml:space="preserve"> </w:t>
      </w:r>
      <w:r w:rsidRPr="006A41B9">
        <w:rPr>
          <w:rFonts w:ascii="Times New Roman" w:hAnsi="Times New Roman"/>
          <w:bCs/>
          <w:sz w:val="24"/>
          <w:szCs w:val="24"/>
        </w:rPr>
        <w:t>görevine devam edenlerin ise;</w:t>
      </w:r>
      <w:r w:rsidRPr="006A41B9">
        <w:rPr>
          <w:rFonts w:ascii="Times New Roman" w:hAnsi="Times New Roman"/>
          <w:sz w:val="24"/>
          <w:szCs w:val="24"/>
        </w:rPr>
        <w:t xml:space="preserve"> sonu (0) ve (5) ile biten yılların en geç Şubat ayı sonuna kadar bildirimlerini yenileyip yenilemediği,</w:t>
      </w:r>
    </w:p>
    <w:p w:rsidR="007F0355" w:rsidRPr="006A41B9" w:rsidRDefault="007F0355" w:rsidP="008A1A69">
      <w:pPr>
        <w:spacing w:before="120" w:after="120" w:line="276" w:lineRule="auto"/>
        <w:ind w:firstLine="680"/>
        <w:jc w:val="both"/>
        <w:rPr>
          <w:rFonts w:ascii="Times New Roman" w:hAnsi="Times New Roman"/>
          <w:bCs/>
          <w:sz w:val="24"/>
          <w:szCs w:val="24"/>
        </w:rPr>
      </w:pPr>
      <w:r w:rsidRPr="006A41B9">
        <w:rPr>
          <w:rFonts w:ascii="Times New Roman" w:hAnsi="Times New Roman"/>
          <w:b/>
          <w:bCs/>
          <w:sz w:val="24"/>
          <w:szCs w:val="24"/>
          <w:u w:val="single"/>
        </w:rPr>
        <w:t>04.56</w:t>
      </w:r>
      <w:r w:rsidRPr="006A41B9">
        <w:rPr>
          <w:rFonts w:ascii="Times New Roman" w:hAnsi="Times New Roman"/>
          <w:b/>
          <w:bCs/>
          <w:sz w:val="24"/>
          <w:szCs w:val="24"/>
        </w:rPr>
        <w:t xml:space="preserve">- </w:t>
      </w:r>
      <w:r w:rsidRPr="006A41B9">
        <w:rPr>
          <w:rFonts w:ascii="Times New Roman" w:hAnsi="Times New Roman"/>
          <w:bCs/>
          <w:sz w:val="24"/>
          <w:szCs w:val="24"/>
        </w:rPr>
        <w:t>3628 sayılı Kanunun</w:t>
      </w:r>
      <w:r w:rsidRPr="006A41B9">
        <w:rPr>
          <w:rFonts w:ascii="Times New Roman" w:hAnsi="Times New Roman"/>
          <w:b/>
          <w:bCs/>
          <w:sz w:val="24"/>
          <w:szCs w:val="24"/>
        </w:rPr>
        <w:t xml:space="preserve"> 5 </w:t>
      </w:r>
      <w:r w:rsidRPr="006A41B9">
        <w:rPr>
          <w:rFonts w:ascii="Times New Roman" w:hAnsi="Times New Roman"/>
          <w:bCs/>
          <w:sz w:val="24"/>
          <w:szCs w:val="24"/>
        </w:rPr>
        <w:t>inci ile Yönetmeliğin</w:t>
      </w:r>
      <w:r w:rsidRPr="006A41B9">
        <w:rPr>
          <w:rFonts w:ascii="Times New Roman" w:hAnsi="Times New Roman"/>
          <w:b/>
          <w:bCs/>
          <w:sz w:val="24"/>
          <w:szCs w:val="24"/>
        </w:rPr>
        <w:t xml:space="preserve"> 10 </w:t>
      </w:r>
      <w:r w:rsidRPr="006A41B9">
        <w:rPr>
          <w:rFonts w:ascii="Times New Roman" w:hAnsi="Times New Roman"/>
          <w:bCs/>
          <w:sz w:val="24"/>
          <w:szCs w:val="24"/>
        </w:rPr>
        <w:t>uncu</w:t>
      </w:r>
      <w:r w:rsidRPr="006A41B9">
        <w:rPr>
          <w:rFonts w:ascii="Times New Roman" w:hAnsi="Times New Roman"/>
          <w:b/>
          <w:bCs/>
          <w:sz w:val="24"/>
          <w:szCs w:val="24"/>
        </w:rPr>
        <w:t xml:space="preserve"> </w:t>
      </w:r>
      <w:r w:rsidRPr="006A41B9">
        <w:rPr>
          <w:rFonts w:ascii="Times New Roman" w:hAnsi="Times New Roman"/>
          <w:bCs/>
          <w:sz w:val="24"/>
          <w:szCs w:val="24"/>
        </w:rPr>
        <w:t>maddeleri uyarınca;</w:t>
      </w:r>
      <w:r w:rsidRPr="006A41B9">
        <w:rPr>
          <w:rFonts w:ascii="Times New Roman" w:hAnsi="Times New Roman"/>
          <w:b/>
          <w:bCs/>
          <w:sz w:val="24"/>
          <w:szCs w:val="24"/>
        </w:rPr>
        <w:t xml:space="preserve"> </w:t>
      </w:r>
      <w:r w:rsidRPr="006A41B9">
        <w:rPr>
          <w:rFonts w:ascii="Times New Roman" w:hAnsi="Times New Roman"/>
          <w:bCs/>
          <w:sz w:val="24"/>
          <w:szCs w:val="24"/>
        </w:rPr>
        <w:t xml:space="preserve">Devlet memurlarının kendileri ile eşleri ve velayeti altındaki çocukların mal varlıklarında önemli bir değişiklik olduğunda </w:t>
      </w:r>
      <w:r w:rsidRPr="006A41B9">
        <w:rPr>
          <w:rFonts w:ascii="Times New Roman" w:hAnsi="Times New Roman"/>
          <w:bCs/>
          <w:i/>
          <w:sz w:val="24"/>
          <w:szCs w:val="24"/>
        </w:rPr>
        <w:t>(</w:t>
      </w:r>
      <w:r w:rsidRPr="006A41B9">
        <w:rPr>
          <w:rFonts w:ascii="Times New Roman" w:hAnsi="Times New Roman"/>
          <w:i/>
          <w:sz w:val="24"/>
          <w:szCs w:val="24"/>
        </w:rPr>
        <w:t>Kendilerine aylık ödenenler; net aylık tutarının beş katından, aylık ödenmeyenler ise genel idare hizmetleri sınıfında 1. derecenin 1. kademesindeki şube müdürüne ödenen net aylığın beş katından fazla değer ve tutarındaki artış veya azalış)</w:t>
      </w:r>
      <w:r w:rsidRPr="006A41B9">
        <w:rPr>
          <w:rFonts w:ascii="Times New Roman" w:hAnsi="Times New Roman"/>
          <w:sz w:val="24"/>
          <w:szCs w:val="24"/>
        </w:rPr>
        <w:t xml:space="preserve">, </w:t>
      </w:r>
      <w:r w:rsidRPr="006A41B9">
        <w:rPr>
          <w:rFonts w:ascii="Times New Roman" w:hAnsi="Times New Roman"/>
          <w:bCs/>
          <w:sz w:val="24"/>
          <w:szCs w:val="24"/>
        </w:rPr>
        <w:t>değişikliği izleyen bir ay içinde ek mal bildirimi verip vermediği,</w:t>
      </w:r>
    </w:p>
    <w:p w:rsidR="007F0355" w:rsidRPr="006A41B9" w:rsidRDefault="007F0355" w:rsidP="008A1A69">
      <w:pPr>
        <w:spacing w:before="120" w:line="276" w:lineRule="auto"/>
        <w:ind w:firstLine="567"/>
        <w:jc w:val="both"/>
        <w:rPr>
          <w:rFonts w:ascii="Times New Roman" w:hAnsi="Times New Roman"/>
          <w:bCs/>
          <w:sz w:val="24"/>
          <w:szCs w:val="24"/>
        </w:rPr>
      </w:pPr>
      <w:r w:rsidRPr="006A41B9">
        <w:rPr>
          <w:rFonts w:ascii="Times New Roman" w:hAnsi="Times New Roman"/>
          <w:b/>
          <w:bCs/>
          <w:sz w:val="24"/>
          <w:szCs w:val="24"/>
          <w:u w:val="single"/>
        </w:rPr>
        <w:t>04.57</w:t>
      </w:r>
      <w:r w:rsidRPr="006A41B9">
        <w:rPr>
          <w:rFonts w:ascii="Times New Roman" w:hAnsi="Times New Roman"/>
          <w:b/>
          <w:bCs/>
          <w:sz w:val="24"/>
          <w:szCs w:val="24"/>
        </w:rPr>
        <w:t xml:space="preserve">- </w:t>
      </w:r>
      <w:r w:rsidRPr="006A41B9">
        <w:rPr>
          <w:rFonts w:ascii="Times New Roman" w:hAnsi="Times New Roman"/>
          <w:bCs/>
          <w:sz w:val="24"/>
          <w:szCs w:val="24"/>
        </w:rPr>
        <w:t>Mal Bildiriminde Bulunulması Hakkında Yönetmeliğin</w:t>
      </w:r>
      <w:r w:rsidRPr="006A41B9">
        <w:rPr>
          <w:rFonts w:ascii="Times New Roman" w:hAnsi="Times New Roman"/>
          <w:b/>
          <w:bCs/>
          <w:sz w:val="24"/>
          <w:szCs w:val="24"/>
        </w:rPr>
        <w:t xml:space="preserve"> 12 </w:t>
      </w:r>
      <w:r w:rsidRPr="006A41B9">
        <w:rPr>
          <w:rFonts w:ascii="Times New Roman" w:hAnsi="Times New Roman"/>
          <w:bCs/>
          <w:sz w:val="24"/>
          <w:szCs w:val="24"/>
        </w:rPr>
        <w:t>nci maddesi uyarınca;</w:t>
      </w:r>
      <w:r w:rsidRPr="006A41B9">
        <w:rPr>
          <w:rFonts w:ascii="Times New Roman" w:hAnsi="Times New Roman"/>
          <w:b/>
          <w:bCs/>
          <w:sz w:val="24"/>
          <w:szCs w:val="24"/>
        </w:rPr>
        <w:t xml:space="preserve"> </w:t>
      </w:r>
      <w:r w:rsidRPr="006A41B9">
        <w:rPr>
          <w:rFonts w:ascii="Times New Roman" w:hAnsi="Times New Roman"/>
          <w:sz w:val="24"/>
          <w:szCs w:val="24"/>
        </w:rPr>
        <w:t xml:space="preserve">Ekli </w:t>
      </w:r>
      <w:r w:rsidRPr="006A41B9">
        <w:rPr>
          <w:rFonts w:ascii="Times New Roman" w:hAnsi="Times New Roman"/>
          <w:i/>
          <w:sz w:val="24"/>
          <w:szCs w:val="24"/>
        </w:rPr>
        <w:t>"Mal Bildirimi Formu"</w:t>
      </w:r>
      <w:r w:rsidRPr="006A41B9">
        <w:rPr>
          <w:rFonts w:ascii="Times New Roman" w:hAnsi="Times New Roman"/>
          <w:sz w:val="24"/>
          <w:szCs w:val="24"/>
        </w:rPr>
        <w:t xml:space="preserve"> tek nüsha olarak doldurulur ve tarih belirtilmek suretiyle imzalanır, hükmüne uyulup uyulmadığı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04.58</w:t>
      </w:r>
      <w:r w:rsidRPr="006A41B9">
        <w:rPr>
          <w:rFonts w:ascii="Times New Roman" w:hAnsi="Times New Roman"/>
          <w:b/>
          <w:bCs/>
          <w:sz w:val="24"/>
          <w:szCs w:val="24"/>
        </w:rPr>
        <w:t xml:space="preserve">- </w:t>
      </w:r>
      <w:r w:rsidRPr="006A41B9">
        <w:rPr>
          <w:rFonts w:ascii="Times New Roman" w:hAnsi="Times New Roman"/>
          <w:bCs/>
          <w:sz w:val="24"/>
          <w:szCs w:val="24"/>
        </w:rPr>
        <w:t>3628 sayılı Kanunun</w:t>
      </w:r>
      <w:r w:rsidRPr="006A41B9">
        <w:rPr>
          <w:rFonts w:ascii="Times New Roman" w:hAnsi="Times New Roman"/>
          <w:b/>
          <w:bCs/>
          <w:sz w:val="24"/>
          <w:szCs w:val="24"/>
        </w:rPr>
        <w:t xml:space="preserve"> 9 </w:t>
      </w:r>
      <w:r w:rsidRPr="006A41B9">
        <w:rPr>
          <w:rFonts w:ascii="Times New Roman" w:hAnsi="Times New Roman"/>
          <w:bCs/>
          <w:sz w:val="24"/>
          <w:szCs w:val="24"/>
        </w:rPr>
        <w:t>uncu ile Yönetmeliğin</w:t>
      </w:r>
      <w:r w:rsidRPr="006A41B9">
        <w:rPr>
          <w:rFonts w:ascii="Times New Roman" w:hAnsi="Times New Roman"/>
          <w:b/>
          <w:bCs/>
          <w:sz w:val="24"/>
          <w:szCs w:val="24"/>
        </w:rPr>
        <w:t xml:space="preserve"> 15 </w:t>
      </w:r>
      <w:r w:rsidRPr="006A41B9">
        <w:rPr>
          <w:rFonts w:ascii="Times New Roman" w:hAnsi="Times New Roman"/>
          <w:bCs/>
          <w:sz w:val="24"/>
          <w:szCs w:val="24"/>
        </w:rPr>
        <w:t>inci</w:t>
      </w:r>
      <w:r w:rsidRPr="006A41B9">
        <w:rPr>
          <w:rFonts w:ascii="Times New Roman" w:hAnsi="Times New Roman"/>
          <w:b/>
          <w:bCs/>
          <w:sz w:val="24"/>
          <w:szCs w:val="24"/>
        </w:rPr>
        <w:t xml:space="preserve"> </w:t>
      </w:r>
      <w:r w:rsidRPr="006A41B9">
        <w:rPr>
          <w:rFonts w:ascii="Times New Roman" w:hAnsi="Times New Roman"/>
          <w:bCs/>
          <w:sz w:val="24"/>
          <w:szCs w:val="24"/>
        </w:rPr>
        <w:t>maddeleri uyarınca;</w:t>
      </w:r>
      <w:r w:rsidRPr="006A41B9">
        <w:rPr>
          <w:rFonts w:ascii="Times New Roman" w:hAnsi="Times New Roman"/>
          <w:sz w:val="24"/>
          <w:szCs w:val="24"/>
        </w:rPr>
        <w:t xml:space="preserve"> </w:t>
      </w:r>
      <w:r w:rsidRPr="006A41B9">
        <w:rPr>
          <w:rFonts w:ascii="Times New Roman" w:hAnsi="Times New Roman"/>
          <w:bCs/>
          <w:sz w:val="24"/>
          <w:szCs w:val="24"/>
        </w:rPr>
        <w:t xml:space="preserve">mal bildirimleri, özel kanunlardaki hükümler saklı kalmak kaydıyla bildirimde bulunanın </w:t>
      </w:r>
      <w:r w:rsidRPr="006A41B9">
        <w:rPr>
          <w:rFonts w:ascii="Times New Roman" w:hAnsi="Times New Roman"/>
          <w:sz w:val="24"/>
          <w:szCs w:val="24"/>
        </w:rPr>
        <w:t xml:space="preserve">varsa sicil yoksa </w:t>
      </w:r>
      <w:r w:rsidRPr="006A41B9">
        <w:rPr>
          <w:rFonts w:ascii="Times New Roman" w:hAnsi="Times New Roman"/>
          <w:bCs/>
          <w:sz w:val="24"/>
          <w:szCs w:val="24"/>
        </w:rPr>
        <w:t>özel dosyasında saklanıp saklanmadığı ve bildirimlerin içeriği hakkında ise soruşturma ve kovuşturmaya yetkili merciler dışındakilere hiçbir şekilde açıklama yapılamayacağı ve bilgi verilemeyeceği hususlarına uyulup uyulmadığı,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lastRenderedPageBreak/>
        <w:t>04.59</w:t>
      </w:r>
      <w:r w:rsidRPr="006A41B9">
        <w:rPr>
          <w:rFonts w:ascii="Times New Roman" w:hAnsi="Times New Roman"/>
          <w:b/>
          <w:bCs/>
          <w:sz w:val="24"/>
          <w:szCs w:val="24"/>
        </w:rPr>
        <w:t xml:space="preserve">- </w:t>
      </w:r>
      <w:r w:rsidRPr="006A41B9">
        <w:rPr>
          <w:rFonts w:ascii="Times New Roman" w:hAnsi="Times New Roman"/>
          <w:bCs/>
          <w:sz w:val="24"/>
          <w:szCs w:val="24"/>
        </w:rPr>
        <w:t>3628 sayılı Kanunun</w:t>
      </w:r>
      <w:r w:rsidRPr="006A41B9">
        <w:rPr>
          <w:rFonts w:ascii="Times New Roman" w:hAnsi="Times New Roman"/>
          <w:b/>
          <w:bCs/>
          <w:sz w:val="24"/>
          <w:szCs w:val="24"/>
        </w:rPr>
        <w:t xml:space="preserve"> 10 </w:t>
      </w:r>
      <w:r w:rsidRPr="006A41B9">
        <w:rPr>
          <w:rFonts w:ascii="Times New Roman" w:hAnsi="Times New Roman"/>
          <w:bCs/>
          <w:sz w:val="24"/>
          <w:szCs w:val="24"/>
        </w:rPr>
        <w:t>uncu</w:t>
      </w:r>
      <w:r w:rsidRPr="006A41B9">
        <w:rPr>
          <w:rFonts w:ascii="Times New Roman" w:hAnsi="Times New Roman"/>
          <w:b/>
          <w:bCs/>
          <w:sz w:val="24"/>
          <w:szCs w:val="24"/>
        </w:rPr>
        <w:t xml:space="preserve"> </w:t>
      </w:r>
      <w:r w:rsidRPr="006A41B9">
        <w:rPr>
          <w:rFonts w:ascii="Times New Roman" w:hAnsi="Times New Roman"/>
          <w:bCs/>
          <w:sz w:val="24"/>
          <w:szCs w:val="24"/>
        </w:rPr>
        <w:t>ile Yönetmeliğin</w:t>
      </w:r>
      <w:r w:rsidRPr="006A41B9">
        <w:rPr>
          <w:rFonts w:ascii="Times New Roman" w:hAnsi="Times New Roman"/>
          <w:b/>
          <w:bCs/>
          <w:sz w:val="24"/>
          <w:szCs w:val="24"/>
        </w:rPr>
        <w:t xml:space="preserve"> 17 </w:t>
      </w:r>
      <w:r w:rsidRPr="006A41B9">
        <w:rPr>
          <w:rFonts w:ascii="Times New Roman" w:hAnsi="Times New Roman"/>
          <w:bCs/>
          <w:sz w:val="24"/>
          <w:szCs w:val="24"/>
        </w:rPr>
        <w:t>nci</w:t>
      </w:r>
      <w:r w:rsidRPr="006A41B9">
        <w:rPr>
          <w:rFonts w:ascii="Times New Roman" w:hAnsi="Times New Roman"/>
          <w:b/>
          <w:bCs/>
          <w:sz w:val="24"/>
          <w:szCs w:val="24"/>
        </w:rPr>
        <w:t xml:space="preserve"> </w:t>
      </w:r>
      <w:r w:rsidRPr="006A41B9">
        <w:rPr>
          <w:rFonts w:ascii="Times New Roman" w:hAnsi="Times New Roman"/>
          <w:bCs/>
          <w:sz w:val="24"/>
          <w:szCs w:val="24"/>
        </w:rPr>
        <w:t>maddeleri uyarınca;</w:t>
      </w:r>
      <w:r w:rsidRPr="006A41B9">
        <w:rPr>
          <w:rFonts w:ascii="Times New Roman" w:hAnsi="Times New Roman"/>
          <w:sz w:val="24"/>
          <w:szCs w:val="24"/>
        </w:rPr>
        <w:t xml:space="preserve"> anılan Kanunun </w:t>
      </w:r>
      <w:r w:rsidRPr="006A41B9">
        <w:rPr>
          <w:rFonts w:ascii="Times New Roman" w:hAnsi="Times New Roman"/>
          <w:bCs/>
          <w:sz w:val="24"/>
          <w:szCs w:val="24"/>
        </w:rPr>
        <w:t>6 ncı maddesinde belirtilen sürelerde mal bildiriminde bulunmayanlara bildirimlerin verileceği mercilerce yazılı olarak ihtarda bulunup bulunulmadığı, ihtarın kendisine tebliğinden itibaren bir ay içinde bildirimde bulunmayanlar hakkında gerekli işlem yapılmak üzere yetkili Cumhuriyet başsavcılığına suç duyurusunda bulunulup bulunulmadığı,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04.60</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Devlet Memurları </w:t>
      </w:r>
      <w:r w:rsidR="00BA7529" w:rsidRPr="006A41B9">
        <w:rPr>
          <w:rFonts w:ascii="Times New Roman" w:hAnsi="Times New Roman"/>
          <w:bCs/>
          <w:sz w:val="24"/>
          <w:szCs w:val="24"/>
        </w:rPr>
        <w:t>Kanunu’nun</w:t>
      </w:r>
      <w:r w:rsidRPr="006A41B9">
        <w:rPr>
          <w:rFonts w:ascii="Times New Roman" w:hAnsi="Times New Roman"/>
          <w:bCs/>
          <w:sz w:val="24"/>
          <w:szCs w:val="24"/>
        </w:rPr>
        <w:t xml:space="preserve"> </w:t>
      </w:r>
      <w:r w:rsidRPr="006A41B9">
        <w:rPr>
          <w:rFonts w:ascii="Times New Roman" w:hAnsi="Times New Roman"/>
          <w:b/>
          <w:bCs/>
          <w:sz w:val="24"/>
          <w:szCs w:val="24"/>
        </w:rPr>
        <w:t>125/D-j</w:t>
      </w:r>
      <w:r w:rsidRPr="006A41B9">
        <w:rPr>
          <w:rFonts w:ascii="Times New Roman" w:hAnsi="Times New Roman"/>
          <w:bCs/>
          <w:sz w:val="24"/>
          <w:szCs w:val="24"/>
        </w:rPr>
        <w:t xml:space="preserve"> fıkrası uyarınca; Belirlenen durum ve sürelerde mal bildiriminde bulunmamak, kademe ilerlemesinin durdurulması cezasını gerektirdiğinden, belirlenen durum ve sürelerde mal bildiriminde bulunmayan personele kademe ilerlemesinin durdurulması cezasının verilip verilmediği,</w:t>
      </w:r>
    </w:p>
    <w:p w:rsidR="007F0355" w:rsidRPr="006A41B9" w:rsidRDefault="007F0355" w:rsidP="008A1A69">
      <w:pPr>
        <w:spacing w:before="120" w:line="276" w:lineRule="auto"/>
        <w:ind w:firstLine="567"/>
        <w:jc w:val="both"/>
        <w:rPr>
          <w:rFonts w:ascii="Times New Roman" w:hAnsi="Times New Roman"/>
          <w:bCs/>
          <w:sz w:val="24"/>
          <w:szCs w:val="24"/>
        </w:rPr>
      </w:pPr>
      <w:r w:rsidRPr="006A41B9">
        <w:rPr>
          <w:rFonts w:ascii="Times New Roman" w:hAnsi="Times New Roman"/>
          <w:b/>
          <w:bCs/>
          <w:sz w:val="24"/>
          <w:szCs w:val="24"/>
          <w:u w:val="single"/>
        </w:rPr>
        <w:t>04.61</w:t>
      </w:r>
      <w:r w:rsidRPr="006A41B9">
        <w:rPr>
          <w:rFonts w:ascii="Times New Roman" w:hAnsi="Times New Roman"/>
          <w:b/>
          <w:bCs/>
          <w:sz w:val="24"/>
          <w:szCs w:val="24"/>
        </w:rPr>
        <w:t>-</w:t>
      </w:r>
      <w:r w:rsidRPr="006A41B9">
        <w:rPr>
          <w:rFonts w:ascii="Times New Roman" w:hAnsi="Times New Roman"/>
          <w:bCs/>
          <w:sz w:val="24"/>
          <w:szCs w:val="24"/>
        </w:rPr>
        <w:t xml:space="preserve"> 3628 sayılı Kanunun </w:t>
      </w:r>
      <w:r w:rsidRPr="006A41B9">
        <w:rPr>
          <w:rFonts w:ascii="Times New Roman" w:hAnsi="Times New Roman"/>
          <w:b/>
          <w:bCs/>
          <w:sz w:val="24"/>
          <w:szCs w:val="24"/>
        </w:rPr>
        <w:t xml:space="preserve">7 </w:t>
      </w:r>
      <w:r w:rsidRPr="006A41B9">
        <w:rPr>
          <w:rFonts w:ascii="Times New Roman" w:hAnsi="Times New Roman"/>
          <w:bCs/>
          <w:sz w:val="24"/>
          <w:szCs w:val="24"/>
        </w:rPr>
        <w:t xml:space="preserve">nci ile Yönetmeliğin </w:t>
      </w:r>
      <w:r w:rsidRPr="006A41B9">
        <w:rPr>
          <w:rFonts w:ascii="Times New Roman" w:hAnsi="Times New Roman"/>
          <w:b/>
          <w:bCs/>
          <w:sz w:val="24"/>
          <w:szCs w:val="24"/>
        </w:rPr>
        <w:t xml:space="preserve">18 </w:t>
      </w:r>
      <w:r w:rsidRPr="006A41B9">
        <w:rPr>
          <w:rFonts w:ascii="Times New Roman" w:hAnsi="Times New Roman"/>
          <w:bCs/>
          <w:sz w:val="24"/>
          <w:szCs w:val="24"/>
        </w:rPr>
        <w:t>inci maddeleri uyarınca;</w:t>
      </w:r>
      <w:r w:rsidRPr="006A41B9">
        <w:rPr>
          <w:rFonts w:ascii="Times New Roman" w:hAnsi="Times New Roman"/>
          <w:sz w:val="24"/>
          <w:szCs w:val="24"/>
        </w:rPr>
        <w:t xml:space="preserve"> Yeni ve ek bildirimlerin, yetkili mercilerce daha önceki bildirimlerle karşılaştırılmasının yapılıp yapılmadığı ve y</w:t>
      </w:r>
      <w:r w:rsidRPr="006A41B9">
        <w:rPr>
          <w:rFonts w:ascii="Times New Roman" w:hAnsi="Times New Roman"/>
          <w:bCs/>
          <w:sz w:val="24"/>
          <w:szCs w:val="24"/>
        </w:rPr>
        <w:t xml:space="preserve">apılan karşılaştırma sonucunda gerçeğe aykırı bildirimde bulundukları veya haksız mal edindikleri, kaçırdıkları veya gizledikleri anlaşılanlar hakkında Başkanlıklça Cumhuriyet Başsavcılıklarına suç duyurusunda bulunulup bulunulmadığı, </w:t>
      </w:r>
    </w:p>
    <w:p w:rsidR="007F0355" w:rsidRPr="006A41B9" w:rsidRDefault="007F0355" w:rsidP="008A1A69">
      <w:pPr>
        <w:pStyle w:val="Balk3"/>
        <w:spacing w:line="276" w:lineRule="auto"/>
        <w:jc w:val="both"/>
        <w:rPr>
          <w:szCs w:val="24"/>
        </w:rPr>
      </w:pPr>
      <w:bookmarkStart w:id="86" w:name="_Toc3537980"/>
      <w:r w:rsidRPr="006A41B9">
        <w:rPr>
          <w:szCs w:val="24"/>
        </w:rPr>
        <w:t>h) Sözleşmeli Personele İlişkin İşlemler:</w:t>
      </w:r>
      <w:bookmarkEnd w:id="86"/>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04.62</w:t>
      </w:r>
      <w:r w:rsidRPr="006A41B9">
        <w:rPr>
          <w:rFonts w:ascii="Times New Roman" w:hAnsi="Times New Roman"/>
          <w:b/>
          <w:bCs/>
          <w:sz w:val="24"/>
          <w:szCs w:val="24"/>
        </w:rPr>
        <w:t xml:space="preserve">- </w:t>
      </w:r>
      <w:r w:rsidRPr="006A41B9">
        <w:rPr>
          <w:rFonts w:ascii="Times New Roman" w:hAnsi="Times New Roman"/>
          <w:bCs/>
          <w:sz w:val="24"/>
          <w:szCs w:val="24"/>
        </w:rPr>
        <w:t>06.06.1978 tarih</w:t>
      </w:r>
      <w:r w:rsidR="008C0766" w:rsidRPr="006A41B9">
        <w:rPr>
          <w:rFonts w:ascii="Times New Roman" w:hAnsi="Times New Roman"/>
          <w:bCs/>
          <w:sz w:val="24"/>
          <w:szCs w:val="24"/>
        </w:rPr>
        <w:t>li</w:t>
      </w:r>
      <w:r w:rsidRPr="006A41B9">
        <w:rPr>
          <w:rFonts w:ascii="Times New Roman" w:hAnsi="Times New Roman"/>
          <w:bCs/>
          <w:sz w:val="24"/>
          <w:szCs w:val="24"/>
        </w:rPr>
        <w:t xml:space="preserve"> ve 7/15754 sayılı Bakanlar Kurulu Kararı ile kabul edilen </w:t>
      </w:r>
      <w:r w:rsidRPr="006A41B9">
        <w:rPr>
          <w:rFonts w:ascii="Times New Roman" w:hAnsi="Times New Roman"/>
          <w:b/>
          <w:bCs/>
          <w:sz w:val="24"/>
          <w:szCs w:val="24"/>
        </w:rPr>
        <w:t xml:space="preserve">Sözleşmeli Personel Çalıştırılmasına İlişkin Esaslar </w:t>
      </w:r>
      <w:r w:rsidRPr="006A41B9">
        <w:rPr>
          <w:rFonts w:ascii="Times New Roman" w:hAnsi="Times New Roman"/>
          <w:bCs/>
          <w:sz w:val="24"/>
          <w:szCs w:val="24"/>
        </w:rPr>
        <w:t>ile</w:t>
      </w:r>
      <w:r w:rsidRPr="006A41B9">
        <w:rPr>
          <w:rFonts w:ascii="Times New Roman" w:hAnsi="Times New Roman"/>
          <w:b/>
          <w:bCs/>
          <w:sz w:val="24"/>
          <w:szCs w:val="24"/>
        </w:rPr>
        <w:t xml:space="preserve"> İçişleri Bakanlığının 16.01.2007 gün ve 2007/10 sayılı Genelgesi</w:t>
      </w:r>
      <w:r w:rsidR="008C0766" w:rsidRPr="006A41B9">
        <w:rPr>
          <w:rFonts w:ascii="Times New Roman" w:hAnsi="Times New Roman"/>
          <w:b/>
          <w:bCs/>
          <w:sz w:val="24"/>
          <w:szCs w:val="24"/>
        </w:rPr>
        <w:t>’</w:t>
      </w:r>
      <w:r w:rsidRPr="006A41B9">
        <w:rPr>
          <w:rFonts w:ascii="Times New Roman" w:hAnsi="Times New Roman"/>
          <w:b/>
          <w:bCs/>
          <w:sz w:val="24"/>
          <w:szCs w:val="24"/>
        </w:rPr>
        <w:t xml:space="preserve">nde </w:t>
      </w:r>
      <w:r w:rsidRPr="006A41B9">
        <w:rPr>
          <w:rFonts w:ascii="Times New Roman" w:hAnsi="Times New Roman"/>
          <w:bCs/>
          <w:sz w:val="24"/>
          <w:szCs w:val="24"/>
        </w:rPr>
        <w:t>belirtilen hususlara uyulup uyulmadığı,</w:t>
      </w:r>
    </w:p>
    <w:p w:rsidR="007F0355" w:rsidRPr="006A41B9" w:rsidRDefault="007F0355" w:rsidP="008A1A69">
      <w:pPr>
        <w:tabs>
          <w:tab w:val="left" w:pos="432"/>
        </w:tabs>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26.63</w:t>
      </w:r>
      <w:r w:rsidRPr="006A41B9">
        <w:rPr>
          <w:rFonts w:ascii="Times New Roman" w:hAnsi="Times New Roman"/>
          <w:b/>
          <w:bCs/>
          <w:sz w:val="24"/>
          <w:szCs w:val="24"/>
        </w:rPr>
        <w:t>-</w:t>
      </w:r>
      <w:r w:rsidRPr="006A41B9">
        <w:rPr>
          <w:rFonts w:ascii="Times New Roman" w:hAnsi="Times New Roman"/>
          <w:sz w:val="24"/>
          <w:szCs w:val="24"/>
        </w:rPr>
        <w:t xml:space="preserve"> 6245 sayılı Kanunun </w:t>
      </w:r>
      <w:r w:rsidRPr="006A41B9">
        <w:rPr>
          <w:rFonts w:ascii="Times New Roman" w:hAnsi="Times New Roman"/>
          <w:b/>
          <w:sz w:val="24"/>
          <w:szCs w:val="24"/>
        </w:rPr>
        <w:t>8/3</w:t>
      </w:r>
      <w:r w:rsidRPr="006A41B9">
        <w:rPr>
          <w:rFonts w:ascii="Times New Roman" w:hAnsi="Times New Roman"/>
          <w:sz w:val="24"/>
          <w:szCs w:val="24"/>
        </w:rPr>
        <w:t xml:space="preserve"> ve 657 sayılı Kanunun </w:t>
      </w:r>
      <w:r w:rsidRPr="006A41B9">
        <w:rPr>
          <w:rFonts w:ascii="Times New Roman" w:hAnsi="Times New Roman"/>
          <w:b/>
          <w:sz w:val="24"/>
          <w:szCs w:val="24"/>
        </w:rPr>
        <w:t>177/2</w:t>
      </w:r>
      <w:r w:rsidRPr="006A41B9">
        <w:rPr>
          <w:rFonts w:ascii="Times New Roman" w:hAnsi="Times New Roman"/>
          <w:sz w:val="24"/>
          <w:szCs w:val="24"/>
        </w:rPr>
        <w:t xml:space="preserve"> maddeleri uyarınca; Sözleşmeli olarak çalışanlar, sözleşmelerinde kendilerine verilecek yolluk miktarlarının belirtilmesi halinde bu miktar üzerinden, sözleşmelerinde belirtilmediği takdirde de Kanunun </w:t>
      </w:r>
      <w:r w:rsidRPr="006A41B9">
        <w:rPr>
          <w:rFonts w:ascii="Times New Roman" w:hAnsi="Times New Roman"/>
          <w:b/>
          <w:sz w:val="24"/>
          <w:szCs w:val="24"/>
        </w:rPr>
        <w:t>6/1</w:t>
      </w:r>
      <w:r w:rsidRPr="006A41B9">
        <w:rPr>
          <w:rFonts w:ascii="Times New Roman" w:hAnsi="Times New Roman"/>
          <w:sz w:val="24"/>
          <w:szCs w:val="24"/>
        </w:rPr>
        <w:t xml:space="preserve"> ve </w:t>
      </w:r>
      <w:r w:rsidRPr="006A41B9">
        <w:rPr>
          <w:rFonts w:ascii="Times New Roman" w:hAnsi="Times New Roman"/>
          <w:b/>
          <w:sz w:val="24"/>
          <w:szCs w:val="24"/>
        </w:rPr>
        <w:t>6/2</w:t>
      </w:r>
      <w:r w:rsidRPr="006A41B9">
        <w:rPr>
          <w:rFonts w:ascii="Times New Roman" w:hAnsi="Times New Roman"/>
          <w:sz w:val="24"/>
          <w:szCs w:val="24"/>
        </w:rPr>
        <w:t xml:space="preserve"> maddelerine göre ödeme yapılması gerektiğinden, buna uygun hareket edilip edilmediği, </w:t>
      </w:r>
    </w:p>
    <w:p w:rsidR="007F0355" w:rsidRPr="006A41B9" w:rsidRDefault="007F0355" w:rsidP="008A1A69">
      <w:pPr>
        <w:pStyle w:val="Balk3"/>
        <w:spacing w:line="276" w:lineRule="auto"/>
        <w:jc w:val="both"/>
        <w:rPr>
          <w:szCs w:val="24"/>
        </w:rPr>
      </w:pPr>
      <w:bookmarkStart w:id="87" w:name="_Toc3537981"/>
      <w:r w:rsidRPr="006A41B9">
        <w:rPr>
          <w:szCs w:val="24"/>
        </w:rPr>
        <w:t>ı) İşçiler ile İstihdama İlişkin İşlemler:</w:t>
      </w:r>
      <w:bookmarkEnd w:id="87"/>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04.64</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b/>
          <w:bCs/>
          <w:sz w:val="24"/>
          <w:szCs w:val="24"/>
        </w:rPr>
        <w:t>4857 sayılı İş Kanunu</w:t>
      </w:r>
      <w:r w:rsidR="00BA7529" w:rsidRPr="006A41B9">
        <w:rPr>
          <w:rFonts w:ascii="Times New Roman" w:hAnsi="Times New Roman"/>
          <w:b/>
          <w:bCs/>
          <w:sz w:val="24"/>
          <w:szCs w:val="24"/>
        </w:rPr>
        <w:t>’</w:t>
      </w:r>
      <w:r w:rsidRPr="006A41B9">
        <w:rPr>
          <w:rFonts w:ascii="Times New Roman" w:hAnsi="Times New Roman"/>
          <w:b/>
          <w:bCs/>
          <w:sz w:val="24"/>
          <w:szCs w:val="24"/>
        </w:rPr>
        <w:t>nun</w:t>
      </w:r>
      <w:r w:rsidRPr="006A41B9">
        <w:rPr>
          <w:rFonts w:ascii="Times New Roman" w:hAnsi="Times New Roman"/>
          <w:bCs/>
          <w:sz w:val="24"/>
          <w:szCs w:val="24"/>
        </w:rPr>
        <w:t xml:space="preserve">; </w:t>
      </w:r>
      <w:r w:rsidRPr="006A41B9">
        <w:rPr>
          <w:rFonts w:ascii="Times New Roman" w:hAnsi="Times New Roman"/>
          <w:b/>
          <w:bCs/>
          <w:sz w:val="24"/>
          <w:szCs w:val="24"/>
        </w:rPr>
        <w:t xml:space="preserve">18, 19, 21, 22, 28, 30, 38, 53 </w:t>
      </w:r>
      <w:r w:rsidRPr="006A41B9">
        <w:rPr>
          <w:rFonts w:ascii="Times New Roman" w:hAnsi="Times New Roman"/>
          <w:bCs/>
          <w:sz w:val="24"/>
          <w:szCs w:val="24"/>
        </w:rPr>
        <w:t>ve</w:t>
      </w:r>
      <w:r w:rsidRPr="006A41B9">
        <w:rPr>
          <w:rFonts w:ascii="Times New Roman" w:hAnsi="Times New Roman"/>
          <w:b/>
          <w:bCs/>
          <w:sz w:val="24"/>
          <w:szCs w:val="24"/>
        </w:rPr>
        <w:t xml:space="preserve"> 57 </w:t>
      </w:r>
      <w:r w:rsidRPr="006A41B9">
        <w:rPr>
          <w:rFonts w:ascii="Times New Roman" w:hAnsi="Times New Roman"/>
          <w:bCs/>
          <w:sz w:val="24"/>
          <w:szCs w:val="24"/>
        </w:rPr>
        <w:t>nci maddeleri hükümlerine uyulup uyulmadığı,</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04.65</w:t>
      </w:r>
      <w:r w:rsidRPr="006A41B9">
        <w:rPr>
          <w:rFonts w:ascii="Times New Roman" w:hAnsi="Times New Roman"/>
          <w:b/>
          <w:bCs/>
          <w:sz w:val="24"/>
          <w:szCs w:val="24"/>
        </w:rPr>
        <w:t>-</w:t>
      </w:r>
      <w:r w:rsidRPr="006A41B9">
        <w:rPr>
          <w:rFonts w:ascii="Times New Roman" w:hAnsi="Times New Roman"/>
          <w:bCs/>
          <w:sz w:val="24"/>
          <w:szCs w:val="24"/>
        </w:rPr>
        <w:t xml:space="preserve"> 4857 sayılı İş </w:t>
      </w:r>
      <w:r w:rsidR="00BA7529" w:rsidRPr="006A41B9">
        <w:rPr>
          <w:rFonts w:ascii="Times New Roman" w:hAnsi="Times New Roman"/>
          <w:bCs/>
          <w:sz w:val="24"/>
          <w:szCs w:val="24"/>
        </w:rPr>
        <w:t>Kanunu’nun</w:t>
      </w:r>
      <w:r w:rsidRPr="006A41B9">
        <w:rPr>
          <w:rFonts w:ascii="Times New Roman" w:hAnsi="Times New Roman"/>
          <w:bCs/>
          <w:sz w:val="24"/>
          <w:szCs w:val="24"/>
        </w:rPr>
        <w:t xml:space="preserve">; </w:t>
      </w:r>
    </w:p>
    <w:p w:rsidR="007F0355" w:rsidRPr="006A41B9" w:rsidRDefault="007F0355" w:rsidP="008A1A69">
      <w:pPr>
        <w:spacing w:before="120" w:line="276" w:lineRule="auto"/>
        <w:ind w:firstLine="567"/>
        <w:jc w:val="both"/>
        <w:rPr>
          <w:rFonts w:ascii="Times New Roman" w:hAnsi="Times New Roman"/>
          <w:b/>
          <w:sz w:val="24"/>
          <w:szCs w:val="24"/>
        </w:rPr>
      </w:pPr>
      <w:r w:rsidRPr="006A41B9">
        <w:rPr>
          <w:rFonts w:ascii="Times New Roman" w:hAnsi="Times New Roman"/>
          <w:b/>
          <w:sz w:val="24"/>
          <w:szCs w:val="24"/>
        </w:rPr>
        <w:t>- 36/1</w:t>
      </w:r>
      <w:r w:rsidRPr="006A41B9">
        <w:rPr>
          <w:rFonts w:ascii="Times New Roman" w:hAnsi="Times New Roman"/>
          <w:sz w:val="24"/>
          <w:szCs w:val="24"/>
        </w:rPr>
        <w:t xml:space="preserve"> fıkrasında; Başkanlıkların; müteahhide verdikleri her türlü bina, köprü, hat ve yol inşası gibi yapım ve onarım işlerinde çalışan işçilerden müteahhit veya taşeronlarca ücretleri ödenmeyenlerin bulunup bulunmadığının kontrolü, ya da ücreti ödenmeyen işçinin başvurusu üzerine, ücretleri ödenmeyen varsa müteahhitten veya taşeronlardan istenecek bordrolara göre bu ücretlerin bunların hakkedişlerinden ödeneceği, hükme bağlandığından uygulamada bu hususa uygun işlem yapılıp yapılmadığı,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- 36/2</w:t>
      </w:r>
      <w:r w:rsidRPr="006A41B9">
        <w:rPr>
          <w:rFonts w:ascii="Times New Roman" w:hAnsi="Times New Roman"/>
          <w:sz w:val="24"/>
          <w:szCs w:val="24"/>
        </w:rPr>
        <w:t xml:space="preserve"> fıkrasında; Bunun için hakediş ödeneceğinin ilgili idare tarafından işyerinde şantiye şefliği işyeri ilân tahtası veya işçilerin toplu bulunduğu yerler gibi işçilerin görebileceği yerlere yazılı ilân asılmak suretiyle duyurulması gerektiği, ücret alacağı olan işçilerin her hakediş dönemi için olan ücret alacaklarının üç aylık tutarından fazlası hakkında adı geçen idarelere herhangi bir sorumluluk düşmediği bilinmelidir.</w:t>
      </w:r>
    </w:p>
    <w:p w:rsidR="007F0355" w:rsidRPr="006A41B9" w:rsidRDefault="007F0355" w:rsidP="008A1A69">
      <w:pPr>
        <w:tabs>
          <w:tab w:val="left" w:pos="5616"/>
        </w:tabs>
        <w:spacing w:before="120" w:line="276" w:lineRule="auto"/>
        <w:ind w:firstLine="567"/>
        <w:jc w:val="both"/>
        <w:rPr>
          <w:rFonts w:ascii="Times New Roman" w:hAnsi="Times New Roman"/>
          <w:sz w:val="24"/>
          <w:szCs w:val="24"/>
        </w:rPr>
      </w:pPr>
      <w:r w:rsidRPr="006A41B9">
        <w:rPr>
          <w:rFonts w:ascii="Times New Roman" w:hAnsi="Times New Roman"/>
          <w:b/>
          <w:sz w:val="24"/>
          <w:szCs w:val="24"/>
        </w:rPr>
        <w:t>- 40</w:t>
      </w:r>
      <w:r w:rsidRPr="006A41B9">
        <w:rPr>
          <w:rFonts w:ascii="Times New Roman" w:hAnsi="Times New Roman"/>
          <w:sz w:val="24"/>
          <w:szCs w:val="24"/>
        </w:rPr>
        <w:t xml:space="preserve"> ıncı maddesinde; 24 ve 25 inci maddelerin (III) numaralı bentlerinde gösterilen zorlayıcı sebepler dolayısıyla çalışamayan veya çalıştırılmayan işçiye bu bekleme süresi içinde bir haftaya ka</w:t>
      </w:r>
      <w:r w:rsidR="008C0766" w:rsidRPr="006A41B9">
        <w:rPr>
          <w:rFonts w:ascii="Times New Roman" w:hAnsi="Times New Roman"/>
          <w:sz w:val="24"/>
          <w:szCs w:val="24"/>
        </w:rPr>
        <w:t>dar yarım ücret ödeneceği, hükmüne</w:t>
      </w:r>
      <w:r w:rsidRPr="006A41B9">
        <w:rPr>
          <w:rFonts w:ascii="Times New Roman" w:hAnsi="Times New Roman"/>
          <w:sz w:val="24"/>
          <w:szCs w:val="24"/>
        </w:rPr>
        <w:t xml:space="preserve"> uygun işlem yapılıp yapılmadığı,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lastRenderedPageBreak/>
        <w:t>- 44</w:t>
      </w:r>
      <w:r w:rsidRPr="006A41B9">
        <w:rPr>
          <w:rFonts w:ascii="Times New Roman" w:hAnsi="Times New Roman"/>
          <w:sz w:val="24"/>
          <w:szCs w:val="24"/>
        </w:rPr>
        <w:t xml:space="preserve"> üncü maddesinde; Ulusal bayram ve genel tatil günlerinde işyerlerinde çalışılıp çalışılmayacağının toplu iş sözleşmesi veya iş sözleşmeleri ile kararlaştırılacağı, sözleşmelerde hüküm bulunmaması halinde söz konusu günlerde çalışılması için işçinin onayının gerekli olduğu ve bu günlere ait ücretlerin ise 47 n</w:t>
      </w:r>
      <w:r w:rsidR="008C0766" w:rsidRPr="006A41B9">
        <w:rPr>
          <w:rFonts w:ascii="Times New Roman" w:hAnsi="Times New Roman"/>
          <w:sz w:val="24"/>
          <w:szCs w:val="24"/>
        </w:rPr>
        <w:t>ci maddeye göre ödeneceği, hükmüne</w:t>
      </w:r>
      <w:r w:rsidRPr="006A41B9">
        <w:rPr>
          <w:rFonts w:ascii="Times New Roman" w:hAnsi="Times New Roman"/>
          <w:sz w:val="24"/>
          <w:szCs w:val="24"/>
        </w:rPr>
        <w:t xml:space="preserve"> uyulup-uyulmadığı;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45</w:t>
      </w:r>
      <w:r w:rsidRPr="006A41B9">
        <w:rPr>
          <w:rFonts w:ascii="Times New Roman" w:hAnsi="Times New Roman"/>
          <w:sz w:val="24"/>
          <w:szCs w:val="24"/>
        </w:rPr>
        <w:t xml:space="preserve"> inci maddesinde; Toplu iş sözleşmesi veya iş sözleşmelerine hafta tatili, ulusal bayram ve genel tatillerde işçilere tanınan haklara, ücretli izinlere ve yüzde usulü ile çalışan işçilerin bu Kanunla tanınan haklarına aykırı hükümler konulamayacağı, bu hususlarda işçilere daha elverişli hak ve menfaatler sağlayan kanun, toplu iş sözleşmesi, iş sözleşmesi veya gelenekten doğan kazanılmış hakların saklı olduğu, hükme bağlandığından bu esaslara uyulup-uyulmadığı;</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rPr>
        <w:t xml:space="preserve">- 75 </w:t>
      </w:r>
      <w:r w:rsidRPr="006A41B9">
        <w:rPr>
          <w:rFonts w:ascii="Times New Roman" w:hAnsi="Times New Roman"/>
          <w:bCs/>
          <w:sz w:val="24"/>
          <w:szCs w:val="24"/>
        </w:rPr>
        <w:t>inci maddesi uyarınca; İşverenin çalıştırdığı her işçi için bir özlük dosyası düzenleceği, işverenin bu dosyada işçinin kimlik bilgilerinin yanında, bu Kanun ve diğer kanunlar uyarınca düzenlemek zorunda olduğu her türlü belge ve kayıtları saklamak ve bunları istendiği zaman yetkili memur ve mercilere göstermek zorunda olduğu, işverenin işçi hakkında edindiği bilgileri dürüstlük kuralları ve hukuka uygun olarak kullanmak ve gizli kalmasında işçinin haklı çıkarı bulunan bilgileri açıklamamakla yükümlü olduğundan, bunlara uyulup uyulmadığı,</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rPr>
        <w:t xml:space="preserve">- 101 </w:t>
      </w:r>
      <w:r w:rsidRPr="006A41B9">
        <w:rPr>
          <w:rFonts w:ascii="Times New Roman" w:hAnsi="Times New Roman"/>
          <w:bCs/>
          <w:sz w:val="24"/>
          <w:szCs w:val="24"/>
        </w:rPr>
        <w:t xml:space="preserve">nci maddesi uyarınca; </w:t>
      </w:r>
      <w:r w:rsidRPr="006A41B9">
        <w:rPr>
          <w:rFonts w:ascii="Times New Roman" w:hAnsi="Times New Roman"/>
          <w:sz w:val="24"/>
          <w:szCs w:val="24"/>
        </w:rPr>
        <w:t>Bu Kanunun 30’uncu maddesindeki hükümlere aykırı olarak engelli ve eski hükümlü çalıştırmayan işveren veya işveren vekiline çalıştırmadığı her engelli ve eski hükümlü ve çalıştırmadığı her ay için binyediyüz Türk Lirası idari para cezası verileceği, kamu kuruluşlarının da bu para cezasından hiçbir şekilde muaf tutulamayacağından, bu hükme uyulup uyulmadığı,</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Ek 2 </w:t>
      </w:r>
      <w:r w:rsidRPr="006A41B9">
        <w:rPr>
          <w:rFonts w:ascii="Times New Roman" w:hAnsi="Times New Roman"/>
          <w:bCs/>
          <w:sz w:val="24"/>
          <w:szCs w:val="24"/>
        </w:rPr>
        <w:t xml:space="preserve">nci maddesi </w:t>
      </w:r>
      <w:r w:rsidRPr="006A41B9">
        <w:rPr>
          <w:rFonts w:ascii="Times New Roman" w:hAnsi="Times New Roman"/>
          <w:sz w:val="24"/>
          <w:szCs w:val="24"/>
        </w:rPr>
        <w:t>(Ek: 4/4/2015-6645/35 md.)</w:t>
      </w:r>
      <w:r w:rsidRPr="006A41B9">
        <w:rPr>
          <w:rFonts w:ascii="Times New Roman" w:hAnsi="Times New Roman"/>
          <w:b/>
          <w:sz w:val="24"/>
          <w:szCs w:val="24"/>
        </w:rPr>
        <w:t xml:space="preserve"> </w:t>
      </w:r>
      <w:r w:rsidRPr="006A41B9">
        <w:rPr>
          <w:rFonts w:ascii="Times New Roman" w:hAnsi="Times New Roman"/>
          <w:bCs/>
          <w:sz w:val="24"/>
          <w:szCs w:val="24"/>
        </w:rPr>
        <w:t xml:space="preserve">uyarınca; </w:t>
      </w:r>
      <w:r w:rsidRPr="006A41B9">
        <w:rPr>
          <w:rFonts w:ascii="Times New Roman" w:hAnsi="Times New Roman"/>
          <w:sz w:val="24"/>
          <w:szCs w:val="24"/>
        </w:rPr>
        <w:t>İşçiye; evlenmesi veya evlat edinmesi ya da ana veya babasının, eşinin, kardeşinin, çocuğunun ölümü hâlinde üç gün, eşinin doğum yapması hâlinde ise beş gün ücretli izin verilip verilmediği, işçilerin en az %75 oranında engelli veya süreğen hastalığı olan çocuğunun tedavisinde, hastalık raporuna dayalı olarak ve çalışan ebeveynden sadece biri tarafından kullanılması kaydıyla, bir yıl içinde toptan veya bölümler hâlinde on güne kadar ücretli izin verilip verilmediği,</w:t>
      </w:r>
    </w:p>
    <w:p w:rsidR="00074750"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04.66</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b/>
          <w:bCs/>
          <w:sz w:val="24"/>
          <w:szCs w:val="24"/>
        </w:rPr>
        <w:t>5510 sayılı Sosyal Sigortalar ve Genel Sağlık Sigortası Kanunu</w:t>
      </w:r>
      <w:r w:rsidR="008C0766" w:rsidRPr="006A41B9">
        <w:rPr>
          <w:rFonts w:ascii="Times New Roman" w:hAnsi="Times New Roman"/>
          <w:b/>
          <w:bCs/>
          <w:sz w:val="24"/>
          <w:szCs w:val="24"/>
        </w:rPr>
        <w:t>’</w:t>
      </w:r>
      <w:r w:rsidRPr="006A41B9">
        <w:rPr>
          <w:rFonts w:ascii="Times New Roman" w:hAnsi="Times New Roman"/>
          <w:b/>
          <w:bCs/>
          <w:sz w:val="24"/>
          <w:szCs w:val="24"/>
        </w:rPr>
        <w:t>nun</w:t>
      </w:r>
      <w:r w:rsidRPr="006A41B9">
        <w:rPr>
          <w:rFonts w:ascii="Times New Roman" w:hAnsi="Times New Roman"/>
          <w:bCs/>
          <w:sz w:val="24"/>
          <w:szCs w:val="24"/>
        </w:rPr>
        <w:t xml:space="preserve"> </w:t>
      </w:r>
      <w:r w:rsidRPr="006A41B9">
        <w:rPr>
          <w:rFonts w:ascii="Times New Roman" w:hAnsi="Times New Roman"/>
          <w:b/>
          <w:bCs/>
          <w:sz w:val="24"/>
          <w:szCs w:val="24"/>
        </w:rPr>
        <w:t>59</w:t>
      </w:r>
      <w:r w:rsidRPr="006A41B9">
        <w:rPr>
          <w:rFonts w:ascii="Times New Roman" w:hAnsi="Times New Roman"/>
          <w:bCs/>
          <w:sz w:val="24"/>
          <w:szCs w:val="24"/>
        </w:rPr>
        <w:t xml:space="preserve"> uncu ile </w:t>
      </w:r>
      <w:r w:rsidRPr="006A41B9">
        <w:rPr>
          <w:rFonts w:ascii="Times New Roman" w:hAnsi="Times New Roman"/>
          <w:b/>
          <w:bCs/>
          <w:sz w:val="24"/>
          <w:szCs w:val="24"/>
        </w:rPr>
        <w:t>Kamu İdarelerinin Denetim Elemanlarınca Yapılacak Tespitler Hakkında Yönetmeliğin</w:t>
      </w:r>
      <w:r w:rsidRPr="006A41B9">
        <w:rPr>
          <w:rFonts w:ascii="Times New Roman" w:hAnsi="Times New Roman"/>
          <w:bCs/>
          <w:sz w:val="24"/>
          <w:szCs w:val="24"/>
        </w:rPr>
        <w:t xml:space="preserve"> </w:t>
      </w:r>
      <w:r w:rsidRPr="006A41B9">
        <w:rPr>
          <w:rFonts w:ascii="Times New Roman" w:hAnsi="Times New Roman"/>
          <w:b/>
          <w:bCs/>
          <w:sz w:val="24"/>
          <w:szCs w:val="24"/>
        </w:rPr>
        <w:t xml:space="preserve">5 </w:t>
      </w:r>
      <w:r w:rsidRPr="006A41B9">
        <w:rPr>
          <w:rFonts w:ascii="Times New Roman" w:hAnsi="Times New Roman"/>
          <w:bCs/>
          <w:sz w:val="24"/>
          <w:szCs w:val="24"/>
        </w:rPr>
        <w:t xml:space="preserve">nci maddeleri uyarınca; </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Cs/>
          <w:sz w:val="24"/>
          <w:szCs w:val="24"/>
        </w:rPr>
        <w:t xml:space="preserve">Kamu idarelerinin denetim elemanları kendi mevzuatı gereğince işyerlerinde yapacakları soruşturma, denetim ve incelemeler sırasında, çalıştırılanların sigortalı olup olmadığını da tespit ederek, sigortasız çalıştırılanları Kuruma bildirmek zorunda oldukları, bu kurumlar ayrıca kendi mevzuatları gereğince yaptıkları inceleme ve tespitler sırasında bu Kanuna göre sigortalı sayılanların prime esas kazançlarının veya sigortalı gün sayılarının eksik bildirilmesi sonucunu doğuran tespitlerinin de en geç bir ay içinde Kuruma bildirmeleri gerektiğinden, bu hususlara uyulup uyulmadığı, </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04.67</w:t>
      </w:r>
      <w:r w:rsidRPr="006A41B9">
        <w:rPr>
          <w:rFonts w:ascii="Times New Roman" w:hAnsi="Times New Roman"/>
          <w:b/>
          <w:bCs/>
          <w:sz w:val="24"/>
          <w:szCs w:val="24"/>
        </w:rPr>
        <w:t xml:space="preserve">- </w:t>
      </w:r>
      <w:r w:rsidRPr="006A41B9">
        <w:rPr>
          <w:rFonts w:ascii="Times New Roman" w:hAnsi="Times New Roman"/>
          <w:sz w:val="24"/>
          <w:szCs w:val="24"/>
        </w:rPr>
        <w:t>29/6/2009 tarih</w:t>
      </w:r>
      <w:r w:rsidR="008C0766" w:rsidRPr="006A41B9">
        <w:rPr>
          <w:rFonts w:ascii="Times New Roman" w:hAnsi="Times New Roman"/>
          <w:sz w:val="24"/>
          <w:szCs w:val="24"/>
        </w:rPr>
        <w:t>li</w:t>
      </w:r>
      <w:r w:rsidRPr="006A41B9">
        <w:rPr>
          <w:rFonts w:ascii="Times New Roman" w:hAnsi="Times New Roman"/>
          <w:sz w:val="24"/>
          <w:szCs w:val="24"/>
        </w:rPr>
        <w:t xml:space="preserve"> ve 2009/15188 sayılı Bakanlar Kurulu Kararı ile kabul  edilen </w:t>
      </w:r>
      <w:r w:rsidRPr="006A41B9">
        <w:rPr>
          <w:rFonts w:ascii="Times New Roman" w:hAnsi="Times New Roman"/>
          <w:b/>
          <w:bCs/>
          <w:sz w:val="24"/>
          <w:szCs w:val="24"/>
          <w:u w:val="single"/>
        </w:rPr>
        <w:t xml:space="preserve">Kamu Kurum ve Kuruluşlarına </w:t>
      </w:r>
      <w:r w:rsidRPr="006A41B9">
        <w:rPr>
          <w:rFonts w:ascii="Times New Roman" w:hAnsi="Times New Roman"/>
          <w:b/>
          <w:bCs/>
          <w:sz w:val="24"/>
          <w:szCs w:val="24"/>
        </w:rPr>
        <w:t>İşçi Alınmasında Uygulanacak Usul ve Esaslar Hakkında Yönetmelik</w:t>
      </w:r>
      <w:r w:rsidRPr="006A41B9">
        <w:rPr>
          <w:rFonts w:ascii="Times New Roman" w:hAnsi="Times New Roman"/>
          <w:bCs/>
          <w:sz w:val="24"/>
          <w:szCs w:val="24"/>
        </w:rPr>
        <w:t xml:space="preserve"> hükümlerine uyulup uyulmadığı,</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lastRenderedPageBreak/>
        <w:t>04.68</w:t>
      </w:r>
      <w:r w:rsidRPr="006A41B9">
        <w:rPr>
          <w:rFonts w:ascii="Times New Roman" w:hAnsi="Times New Roman"/>
          <w:b/>
          <w:bCs/>
          <w:sz w:val="24"/>
          <w:szCs w:val="24"/>
        </w:rPr>
        <w:t xml:space="preserve">- </w:t>
      </w:r>
      <w:r w:rsidRPr="006A41B9">
        <w:rPr>
          <w:rFonts w:ascii="Times New Roman" w:hAnsi="Times New Roman"/>
          <w:b/>
          <w:bCs/>
          <w:sz w:val="24"/>
          <w:szCs w:val="24"/>
          <w:shd w:val="clear" w:color="auto" w:fill="FFFFFF"/>
        </w:rPr>
        <w:t xml:space="preserve">Kamu Kurum ve Kuruluşlarına Eski Hükümlü Veya Terörle Mücadelede Malul Sayılmayacak Şekilde Yaralananların İşçi Olarak Alınmasında Uygulanacak Usul ve Esaslar Hakkında </w:t>
      </w:r>
      <w:r w:rsidRPr="006A41B9">
        <w:rPr>
          <w:rFonts w:ascii="Times New Roman" w:hAnsi="Times New Roman"/>
          <w:b/>
          <w:bCs/>
          <w:sz w:val="24"/>
          <w:szCs w:val="24"/>
        </w:rPr>
        <w:t>Yönetmelik</w:t>
      </w:r>
      <w:r w:rsidRPr="006A41B9">
        <w:rPr>
          <w:rFonts w:ascii="Times New Roman" w:hAnsi="Times New Roman"/>
          <w:bCs/>
          <w:sz w:val="24"/>
          <w:szCs w:val="24"/>
        </w:rPr>
        <w:t xml:space="preserve"> hükümlerine uyulup uyulmadığı,</w:t>
      </w:r>
    </w:p>
    <w:p w:rsidR="007F0355" w:rsidRPr="006A41B9" w:rsidRDefault="007F0355" w:rsidP="008A1A69">
      <w:pPr>
        <w:pStyle w:val="Balk3"/>
        <w:spacing w:line="276" w:lineRule="auto"/>
        <w:jc w:val="both"/>
        <w:rPr>
          <w:szCs w:val="24"/>
        </w:rPr>
      </w:pPr>
      <w:bookmarkStart w:id="88" w:name="_Toc3537982"/>
      <w:r w:rsidRPr="006A41B9">
        <w:rPr>
          <w:szCs w:val="24"/>
        </w:rPr>
        <w:t>i) Geçici İşçilere İlişkin Hükümler:</w:t>
      </w:r>
      <w:bookmarkEnd w:id="88"/>
    </w:p>
    <w:p w:rsidR="007F0355" w:rsidRPr="006A41B9" w:rsidRDefault="007F0355" w:rsidP="008A1A69">
      <w:pPr>
        <w:tabs>
          <w:tab w:val="left" w:pos="567"/>
        </w:tabs>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26.69</w:t>
      </w:r>
      <w:r w:rsidRPr="006A41B9">
        <w:rPr>
          <w:rFonts w:ascii="Times New Roman" w:hAnsi="Times New Roman"/>
          <w:b/>
          <w:bCs/>
          <w:sz w:val="24"/>
          <w:szCs w:val="24"/>
        </w:rPr>
        <w:t xml:space="preserve">- </w:t>
      </w:r>
      <w:r w:rsidRPr="006A41B9">
        <w:rPr>
          <w:rFonts w:ascii="Times New Roman" w:hAnsi="Times New Roman"/>
          <w:sz w:val="24"/>
          <w:szCs w:val="24"/>
        </w:rPr>
        <w:t xml:space="preserve">Geçici işçilerin, sürekli işçi kadrolarına veya sözleşmeli personel statüsüne geçirilmeleri ve geçici işçi çalıştırılmasında, </w:t>
      </w:r>
      <w:r w:rsidRPr="006A41B9">
        <w:rPr>
          <w:rFonts w:ascii="Times New Roman" w:hAnsi="Times New Roman"/>
          <w:b/>
          <w:sz w:val="24"/>
          <w:szCs w:val="24"/>
        </w:rPr>
        <w:t>5620 sayılı Ka</w:t>
      </w:r>
      <w:r w:rsidRPr="006A41B9">
        <w:rPr>
          <w:rFonts w:ascii="Times New Roman" w:hAnsi="Times New Roman"/>
          <w:b/>
          <w:sz w:val="24"/>
          <w:szCs w:val="24"/>
        </w:rPr>
        <w:softHyphen/>
        <w:t>mu</w:t>
      </w:r>
      <w:r w:rsidRPr="006A41B9">
        <w:rPr>
          <w:rFonts w:ascii="Times New Roman" w:hAnsi="Times New Roman"/>
          <w:b/>
          <w:sz w:val="24"/>
          <w:szCs w:val="24"/>
        </w:rPr>
        <w:softHyphen/>
        <w:t>da Ge</w:t>
      </w:r>
      <w:r w:rsidRPr="006A41B9">
        <w:rPr>
          <w:rFonts w:ascii="Times New Roman" w:hAnsi="Times New Roman"/>
          <w:b/>
          <w:sz w:val="24"/>
          <w:szCs w:val="24"/>
        </w:rPr>
        <w:softHyphen/>
        <w:t>çi</w:t>
      </w:r>
      <w:r w:rsidRPr="006A41B9">
        <w:rPr>
          <w:rFonts w:ascii="Times New Roman" w:hAnsi="Times New Roman"/>
          <w:b/>
          <w:sz w:val="24"/>
          <w:szCs w:val="24"/>
        </w:rPr>
        <w:softHyphen/>
        <w:t>ci İş Po</w:t>
      </w:r>
      <w:r w:rsidRPr="006A41B9">
        <w:rPr>
          <w:rFonts w:ascii="Times New Roman" w:hAnsi="Times New Roman"/>
          <w:b/>
          <w:sz w:val="24"/>
          <w:szCs w:val="24"/>
        </w:rPr>
        <w:softHyphen/>
        <w:t>zis</w:t>
      </w:r>
      <w:r w:rsidRPr="006A41B9">
        <w:rPr>
          <w:rFonts w:ascii="Times New Roman" w:hAnsi="Times New Roman"/>
          <w:b/>
          <w:sz w:val="24"/>
          <w:szCs w:val="24"/>
        </w:rPr>
        <w:softHyphen/>
        <w:t>yon</w:t>
      </w:r>
      <w:r w:rsidRPr="006A41B9">
        <w:rPr>
          <w:rFonts w:ascii="Times New Roman" w:hAnsi="Times New Roman"/>
          <w:b/>
          <w:sz w:val="24"/>
          <w:szCs w:val="24"/>
        </w:rPr>
        <w:softHyphen/>
        <w:t>la</w:t>
      </w:r>
      <w:r w:rsidRPr="006A41B9">
        <w:rPr>
          <w:rFonts w:ascii="Times New Roman" w:hAnsi="Times New Roman"/>
          <w:b/>
          <w:sz w:val="24"/>
          <w:szCs w:val="24"/>
        </w:rPr>
        <w:softHyphen/>
        <w:t>rın</w:t>
      </w:r>
      <w:r w:rsidRPr="006A41B9">
        <w:rPr>
          <w:rFonts w:ascii="Times New Roman" w:hAnsi="Times New Roman"/>
          <w:b/>
          <w:sz w:val="24"/>
          <w:szCs w:val="24"/>
        </w:rPr>
        <w:softHyphen/>
        <w:t>da Ça</w:t>
      </w:r>
      <w:r w:rsidRPr="006A41B9">
        <w:rPr>
          <w:rFonts w:ascii="Times New Roman" w:hAnsi="Times New Roman"/>
          <w:b/>
          <w:sz w:val="24"/>
          <w:szCs w:val="24"/>
        </w:rPr>
        <w:softHyphen/>
        <w:t>lı</w:t>
      </w:r>
      <w:r w:rsidRPr="006A41B9">
        <w:rPr>
          <w:rFonts w:ascii="Times New Roman" w:hAnsi="Times New Roman"/>
          <w:b/>
          <w:sz w:val="24"/>
          <w:szCs w:val="24"/>
        </w:rPr>
        <w:softHyphen/>
        <w:t>şan</w:t>
      </w:r>
      <w:r w:rsidRPr="006A41B9">
        <w:rPr>
          <w:rFonts w:ascii="Times New Roman" w:hAnsi="Times New Roman"/>
          <w:b/>
          <w:sz w:val="24"/>
          <w:szCs w:val="24"/>
        </w:rPr>
        <w:softHyphen/>
        <w:t>la</w:t>
      </w:r>
      <w:r w:rsidRPr="006A41B9">
        <w:rPr>
          <w:rFonts w:ascii="Times New Roman" w:hAnsi="Times New Roman"/>
          <w:b/>
          <w:sz w:val="24"/>
          <w:szCs w:val="24"/>
        </w:rPr>
        <w:softHyphen/>
        <w:t>rın Sü</w:t>
      </w:r>
      <w:r w:rsidRPr="006A41B9">
        <w:rPr>
          <w:rFonts w:ascii="Times New Roman" w:hAnsi="Times New Roman"/>
          <w:b/>
          <w:sz w:val="24"/>
          <w:szCs w:val="24"/>
        </w:rPr>
        <w:softHyphen/>
        <w:t>rek</w:t>
      </w:r>
      <w:r w:rsidRPr="006A41B9">
        <w:rPr>
          <w:rFonts w:ascii="Times New Roman" w:hAnsi="Times New Roman"/>
          <w:b/>
          <w:sz w:val="24"/>
          <w:szCs w:val="24"/>
        </w:rPr>
        <w:softHyphen/>
        <w:t>li İş</w:t>
      </w:r>
      <w:r w:rsidRPr="006A41B9">
        <w:rPr>
          <w:rFonts w:ascii="Times New Roman" w:hAnsi="Times New Roman"/>
          <w:b/>
          <w:sz w:val="24"/>
          <w:szCs w:val="24"/>
        </w:rPr>
        <w:softHyphen/>
        <w:t>çi Kadro</w:t>
      </w:r>
      <w:r w:rsidRPr="006A41B9">
        <w:rPr>
          <w:rFonts w:ascii="Times New Roman" w:hAnsi="Times New Roman"/>
          <w:b/>
          <w:sz w:val="24"/>
          <w:szCs w:val="24"/>
        </w:rPr>
        <w:softHyphen/>
        <w:t>la</w:t>
      </w:r>
      <w:r w:rsidRPr="006A41B9">
        <w:rPr>
          <w:rFonts w:ascii="Times New Roman" w:hAnsi="Times New Roman"/>
          <w:b/>
          <w:sz w:val="24"/>
          <w:szCs w:val="24"/>
        </w:rPr>
        <w:softHyphen/>
        <w:t>rı</w:t>
      </w:r>
      <w:r w:rsidRPr="006A41B9">
        <w:rPr>
          <w:rFonts w:ascii="Times New Roman" w:hAnsi="Times New Roman"/>
          <w:b/>
          <w:sz w:val="24"/>
          <w:szCs w:val="24"/>
        </w:rPr>
        <w:softHyphen/>
        <w:t>na Ve</w:t>
      </w:r>
      <w:r w:rsidRPr="006A41B9">
        <w:rPr>
          <w:rFonts w:ascii="Times New Roman" w:hAnsi="Times New Roman"/>
          <w:b/>
          <w:sz w:val="24"/>
          <w:szCs w:val="24"/>
        </w:rPr>
        <w:softHyphen/>
        <w:t>ya Sözleşme</w:t>
      </w:r>
      <w:r w:rsidRPr="006A41B9">
        <w:rPr>
          <w:rFonts w:ascii="Times New Roman" w:hAnsi="Times New Roman"/>
          <w:b/>
          <w:sz w:val="24"/>
          <w:szCs w:val="24"/>
        </w:rPr>
        <w:softHyphen/>
        <w:t>li Perso</w:t>
      </w:r>
      <w:r w:rsidRPr="006A41B9">
        <w:rPr>
          <w:rFonts w:ascii="Times New Roman" w:hAnsi="Times New Roman"/>
          <w:b/>
          <w:sz w:val="24"/>
          <w:szCs w:val="24"/>
        </w:rPr>
        <w:softHyphen/>
        <w:t>nel Sta</w:t>
      </w:r>
      <w:r w:rsidRPr="006A41B9">
        <w:rPr>
          <w:rFonts w:ascii="Times New Roman" w:hAnsi="Times New Roman"/>
          <w:b/>
          <w:sz w:val="24"/>
          <w:szCs w:val="24"/>
        </w:rPr>
        <w:softHyphen/>
        <w:t>tü</w:t>
      </w:r>
      <w:r w:rsidRPr="006A41B9">
        <w:rPr>
          <w:rFonts w:ascii="Times New Roman" w:hAnsi="Times New Roman"/>
          <w:b/>
          <w:sz w:val="24"/>
          <w:szCs w:val="24"/>
        </w:rPr>
        <w:softHyphen/>
        <w:t>sü</w:t>
      </w:r>
      <w:r w:rsidRPr="006A41B9">
        <w:rPr>
          <w:rFonts w:ascii="Times New Roman" w:hAnsi="Times New Roman"/>
          <w:b/>
          <w:sz w:val="24"/>
          <w:szCs w:val="24"/>
        </w:rPr>
        <w:softHyphen/>
        <w:t>ne Geçirilmeleri ve Ge</w:t>
      </w:r>
      <w:r w:rsidRPr="006A41B9">
        <w:rPr>
          <w:rFonts w:ascii="Times New Roman" w:hAnsi="Times New Roman"/>
          <w:b/>
          <w:sz w:val="24"/>
          <w:szCs w:val="24"/>
        </w:rPr>
        <w:softHyphen/>
        <w:t>çi</w:t>
      </w:r>
      <w:r w:rsidRPr="006A41B9">
        <w:rPr>
          <w:rFonts w:ascii="Times New Roman" w:hAnsi="Times New Roman"/>
          <w:b/>
          <w:sz w:val="24"/>
          <w:szCs w:val="24"/>
        </w:rPr>
        <w:softHyphen/>
        <w:t>ci İşçi Ça</w:t>
      </w:r>
      <w:r w:rsidRPr="006A41B9">
        <w:rPr>
          <w:rFonts w:ascii="Times New Roman" w:hAnsi="Times New Roman"/>
          <w:b/>
          <w:sz w:val="24"/>
          <w:szCs w:val="24"/>
        </w:rPr>
        <w:softHyphen/>
        <w:t>lış</w:t>
      </w:r>
      <w:r w:rsidRPr="006A41B9">
        <w:rPr>
          <w:rFonts w:ascii="Times New Roman" w:hAnsi="Times New Roman"/>
          <w:b/>
          <w:sz w:val="24"/>
          <w:szCs w:val="24"/>
        </w:rPr>
        <w:softHyphen/>
        <w:t>tı</w:t>
      </w:r>
      <w:r w:rsidRPr="006A41B9">
        <w:rPr>
          <w:rFonts w:ascii="Times New Roman" w:hAnsi="Times New Roman"/>
          <w:b/>
          <w:sz w:val="24"/>
          <w:szCs w:val="24"/>
        </w:rPr>
        <w:softHyphen/>
        <w:t>rıl</w:t>
      </w:r>
      <w:r w:rsidRPr="006A41B9">
        <w:rPr>
          <w:rFonts w:ascii="Times New Roman" w:hAnsi="Times New Roman"/>
          <w:b/>
          <w:sz w:val="24"/>
          <w:szCs w:val="24"/>
        </w:rPr>
        <w:softHyphen/>
        <w:t>ma</w:t>
      </w:r>
      <w:r w:rsidRPr="006A41B9">
        <w:rPr>
          <w:rFonts w:ascii="Times New Roman" w:hAnsi="Times New Roman"/>
          <w:b/>
          <w:sz w:val="24"/>
          <w:szCs w:val="24"/>
        </w:rPr>
        <w:softHyphen/>
        <w:t>sı İle Ba</w:t>
      </w:r>
      <w:r w:rsidRPr="006A41B9">
        <w:rPr>
          <w:rFonts w:ascii="Times New Roman" w:hAnsi="Times New Roman"/>
          <w:b/>
          <w:sz w:val="24"/>
          <w:szCs w:val="24"/>
        </w:rPr>
        <w:softHyphen/>
        <w:t>zı Kanunlarda Deği</w:t>
      </w:r>
      <w:r w:rsidRPr="006A41B9">
        <w:rPr>
          <w:rFonts w:ascii="Times New Roman" w:hAnsi="Times New Roman"/>
          <w:b/>
          <w:sz w:val="24"/>
          <w:szCs w:val="24"/>
        </w:rPr>
        <w:softHyphen/>
        <w:t>şik</w:t>
      </w:r>
      <w:r w:rsidRPr="006A41B9">
        <w:rPr>
          <w:rFonts w:ascii="Times New Roman" w:hAnsi="Times New Roman"/>
          <w:b/>
          <w:sz w:val="24"/>
          <w:szCs w:val="24"/>
        </w:rPr>
        <w:softHyphen/>
        <w:t>lik Ya</w:t>
      </w:r>
      <w:r w:rsidRPr="006A41B9">
        <w:rPr>
          <w:rFonts w:ascii="Times New Roman" w:hAnsi="Times New Roman"/>
          <w:b/>
          <w:sz w:val="24"/>
          <w:szCs w:val="24"/>
        </w:rPr>
        <w:softHyphen/>
        <w:t>pıl</w:t>
      </w:r>
      <w:r w:rsidRPr="006A41B9">
        <w:rPr>
          <w:rFonts w:ascii="Times New Roman" w:hAnsi="Times New Roman"/>
          <w:b/>
          <w:sz w:val="24"/>
          <w:szCs w:val="24"/>
        </w:rPr>
        <w:softHyphen/>
        <w:t>ma</w:t>
      </w:r>
      <w:r w:rsidRPr="006A41B9">
        <w:rPr>
          <w:rFonts w:ascii="Times New Roman" w:hAnsi="Times New Roman"/>
          <w:b/>
          <w:sz w:val="24"/>
          <w:szCs w:val="24"/>
        </w:rPr>
        <w:softHyphen/>
        <w:t>sı Hak</w:t>
      </w:r>
      <w:r w:rsidRPr="006A41B9">
        <w:rPr>
          <w:rFonts w:ascii="Times New Roman" w:hAnsi="Times New Roman"/>
          <w:b/>
          <w:sz w:val="24"/>
          <w:szCs w:val="24"/>
        </w:rPr>
        <w:softHyphen/>
        <w:t>kın</w:t>
      </w:r>
      <w:r w:rsidRPr="006A41B9">
        <w:rPr>
          <w:rFonts w:ascii="Times New Roman" w:hAnsi="Times New Roman"/>
          <w:b/>
          <w:sz w:val="24"/>
          <w:szCs w:val="24"/>
        </w:rPr>
        <w:softHyphen/>
        <w:t>da Ka</w:t>
      </w:r>
      <w:r w:rsidRPr="006A41B9">
        <w:rPr>
          <w:rFonts w:ascii="Times New Roman" w:hAnsi="Times New Roman"/>
          <w:b/>
          <w:sz w:val="24"/>
          <w:szCs w:val="24"/>
        </w:rPr>
        <w:softHyphen/>
        <w:t>nun</w:t>
      </w:r>
      <w:r w:rsidRPr="006A41B9">
        <w:rPr>
          <w:rFonts w:ascii="Times New Roman" w:hAnsi="Times New Roman"/>
          <w:sz w:val="24"/>
          <w:szCs w:val="24"/>
        </w:rPr>
        <w:t xml:space="preserve"> hükümlerine uygun hareket edilip edilmediği, </w:t>
      </w:r>
    </w:p>
    <w:p w:rsidR="007F0355" w:rsidRPr="006A41B9" w:rsidRDefault="007F0355" w:rsidP="008A1A69">
      <w:pPr>
        <w:pStyle w:val="Balk3"/>
        <w:spacing w:line="276" w:lineRule="auto"/>
        <w:jc w:val="both"/>
        <w:rPr>
          <w:szCs w:val="24"/>
        </w:rPr>
      </w:pPr>
      <w:bookmarkStart w:id="89" w:name="_Toc3537983"/>
      <w:r w:rsidRPr="006A41B9">
        <w:rPr>
          <w:bCs/>
          <w:szCs w:val="24"/>
        </w:rPr>
        <w:t xml:space="preserve">j) Terör Mağduru, </w:t>
      </w:r>
      <w:r w:rsidRPr="006A41B9">
        <w:rPr>
          <w:szCs w:val="24"/>
        </w:rPr>
        <w:t>Engelli, Eski Hükümlü ve Korunmaya Muhtaç Çocuk İstihdamı:</w:t>
      </w:r>
      <w:bookmarkEnd w:id="89"/>
      <w:r w:rsidRPr="006A41B9">
        <w:rPr>
          <w:szCs w:val="24"/>
        </w:rPr>
        <w:t xml:space="preserve"> </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b/>
          <w:sz w:val="24"/>
          <w:szCs w:val="24"/>
          <w:u w:val="single"/>
        </w:rPr>
      </w:pPr>
      <w:r w:rsidRPr="006A41B9">
        <w:rPr>
          <w:rFonts w:ascii="Times New Roman" w:hAnsi="Times New Roman"/>
          <w:b/>
          <w:sz w:val="24"/>
          <w:szCs w:val="24"/>
          <w:u w:val="single"/>
          <w:shd w:val="clear" w:color="auto" w:fill="FFFFFF"/>
        </w:rPr>
        <w:t>BİLGİ:</w:t>
      </w:r>
      <w:r w:rsidRPr="006A41B9">
        <w:rPr>
          <w:rFonts w:ascii="Times New Roman" w:hAnsi="Times New Roman"/>
          <w:sz w:val="24"/>
          <w:szCs w:val="24"/>
          <w:shd w:val="clear" w:color="auto" w:fill="FFFFFF"/>
        </w:rPr>
        <w:t xml:space="preserve"> 11.12.2012 tarih</w:t>
      </w:r>
      <w:r w:rsidR="008C0766" w:rsidRPr="006A41B9">
        <w:rPr>
          <w:rFonts w:ascii="Times New Roman" w:hAnsi="Times New Roman"/>
          <w:sz w:val="24"/>
          <w:szCs w:val="24"/>
          <w:shd w:val="clear" w:color="auto" w:fill="FFFFFF"/>
        </w:rPr>
        <w:t>li</w:t>
      </w:r>
      <w:r w:rsidRPr="006A41B9">
        <w:rPr>
          <w:rFonts w:ascii="Times New Roman" w:hAnsi="Times New Roman"/>
          <w:sz w:val="24"/>
          <w:szCs w:val="24"/>
          <w:shd w:val="clear" w:color="auto" w:fill="FFFFFF"/>
        </w:rPr>
        <w:t xml:space="preserve"> ve 28494 sayılı R.G’de yayımlanan </w:t>
      </w:r>
      <w:r w:rsidRPr="006A41B9">
        <w:rPr>
          <w:rFonts w:ascii="Times New Roman" w:hAnsi="Times New Roman"/>
          <w:bCs/>
          <w:sz w:val="24"/>
          <w:szCs w:val="24"/>
        </w:rPr>
        <w:t>Terör Eylemleri Nedeniyle Şehit ve Malul Olanların Yakınlarının ve Çalışabilecek Durumdaki Malullerin Kamu Kurum ve Kuruluşlarında İstihdamı Hakkında Yönetmelik, 0</w:t>
      </w:r>
      <w:r w:rsidRPr="006A41B9">
        <w:rPr>
          <w:rFonts w:ascii="Times New Roman" w:hAnsi="Times New Roman"/>
          <w:sz w:val="24"/>
          <w:szCs w:val="24"/>
        </w:rPr>
        <w:t>5.03.2014 tarih</w:t>
      </w:r>
      <w:r w:rsidR="008C0766" w:rsidRPr="006A41B9">
        <w:rPr>
          <w:rFonts w:ascii="Times New Roman" w:hAnsi="Times New Roman"/>
          <w:sz w:val="24"/>
          <w:szCs w:val="24"/>
        </w:rPr>
        <w:t>li</w:t>
      </w:r>
      <w:r w:rsidRPr="006A41B9">
        <w:rPr>
          <w:rFonts w:ascii="Times New Roman" w:hAnsi="Times New Roman"/>
          <w:sz w:val="24"/>
          <w:szCs w:val="24"/>
        </w:rPr>
        <w:t xml:space="preserve"> ve 28932 sayılı R.G’de  yayımlanarak </w:t>
      </w:r>
      <w:r w:rsidRPr="006A41B9">
        <w:rPr>
          <w:rFonts w:ascii="Times New Roman" w:hAnsi="Times New Roman"/>
          <w:sz w:val="24"/>
          <w:szCs w:val="24"/>
          <w:shd w:val="clear" w:color="auto" w:fill="FFFFFF"/>
        </w:rPr>
        <w:t>yürürlükten kaldırılmıştır.</w:t>
      </w:r>
      <w:r w:rsidRPr="006A41B9">
        <w:rPr>
          <w:rFonts w:ascii="Times New Roman" w:hAnsi="Times New Roman"/>
          <w:sz w:val="24"/>
          <w:szCs w:val="24"/>
        </w:rPr>
        <w:t xml:space="preserve"> </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b/>
          <w:bCs/>
          <w:sz w:val="24"/>
          <w:szCs w:val="24"/>
        </w:rPr>
      </w:pPr>
      <w:r w:rsidRPr="006A41B9">
        <w:rPr>
          <w:rFonts w:ascii="Times New Roman" w:hAnsi="Times New Roman"/>
          <w:b/>
          <w:bCs/>
          <w:sz w:val="24"/>
          <w:szCs w:val="24"/>
          <w:u w:val="single"/>
        </w:rPr>
        <w:t>04.70</w:t>
      </w:r>
      <w:r w:rsidRPr="006A41B9">
        <w:rPr>
          <w:rFonts w:ascii="Times New Roman" w:hAnsi="Times New Roman"/>
          <w:b/>
          <w:bCs/>
          <w:sz w:val="24"/>
          <w:szCs w:val="24"/>
        </w:rPr>
        <w:t xml:space="preserve">- </w:t>
      </w:r>
      <w:r w:rsidRPr="006A41B9">
        <w:rPr>
          <w:rFonts w:ascii="Times New Roman" w:hAnsi="Times New Roman"/>
          <w:sz w:val="24"/>
          <w:szCs w:val="24"/>
        </w:rPr>
        <w:t xml:space="preserve">657 sayılı Kanunun </w:t>
      </w:r>
      <w:r w:rsidRPr="006A41B9">
        <w:rPr>
          <w:rFonts w:ascii="Times New Roman" w:hAnsi="Times New Roman"/>
          <w:i/>
          <w:sz w:val="24"/>
          <w:szCs w:val="24"/>
        </w:rPr>
        <w:t xml:space="preserve">‘Engelli personel çalıştırma yükümlülüğü’ </w:t>
      </w:r>
      <w:r w:rsidRPr="006A41B9">
        <w:rPr>
          <w:rFonts w:ascii="Times New Roman" w:hAnsi="Times New Roman"/>
          <w:sz w:val="24"/>
          <w:szCs w:val="24"/>
        </w:rPr>
        <w:t xml:space="preserve">başlıklı </w:t>
      </w:r>
      <w:r w:rsidRPr="006A41B9">
        <w:rPr>
          <w:rFonts w:ascii="Times New Roman" w:hAnsi="Times New Roman"/>
          <w:b/>
          <w:sz w:val="24"/>
          <w:szCs w:val="24"/>
        </w:rPr>
        <w:t xml:space="preserve">53 </w:t>
      </w:r>
      <w:r w:rsidRPr="006A41B9">
        <w:rPr>
          <w:rFonts w:ascii="Times New Roman" w:hAnsi="Times New Roman"/>
          <w:sz w:val="24"/>
          <w:szCs w:val="24"/>
        </w:rPr>
        <w:t>ncü</w:t>
      </w:r>
      <w:r w:rsidRPr="006A41B9">
        <w:rPr>
          <w:rFonts w:ascii="Times New Roman" w:hAnsi="Times New Roman"/>
          <w:b/>
          <w:sz w:val="24"/>
          <w:szCs w:val="24"/>
        </w:rPr>
        <w:t xml:space="preserve"> </w:t>
      </w:r>
      <w:r w:rsidRPr="006A41B9">
        <w:rPr>
          <w:rFonts w:ascii="Times New Roman" w:hAnsi="Times New Roman"/>
          <w:sz w:val="24"/>
          <w:szCs w:val="24"/>
        </w:rPr>
        <w:t>madde</w:t>
      </w:r>
      <w:r w:rsidR="00A526C7" w:rsidRPr="006A41B9">
        <w:rPr>
          <w:rFonts w:ascii="Times New Roman" w:hAnsi="Times New Roman"/>
          <w:sz w:val="24"/>
          <w:szCs w:val="24"/>
        </w:rPr>
        <w:t>si uyarınca; YİKOB’u</w:t>
      </w:r>
      <w:r w:rsidRPr="006A41B9">
        <w:rPr>
          <w:rFonts w:ascii="Times New Roman" w:hAnsi="Times New Roman"/>
          <w:sz w:val="24"/>
          <w:szCs w:val="24"/>
        </w:rPr>
        <w:t xml:space="preserve">n toplam dolu kadro sayısının </w:t>
      </w:r>
      <w:r w:rsidRPr="006A41B9">
        <w:rPr>
          <w:rFonts w:ascii="Times New Roman" w:hAnsi="Times New Roman"/>
          <w:sz w:val="24"/>
          <w:szCs w:val="24"/>
          <w:u w:val="single"/>
        </w:rPr>
        <w:t>%3 oranında engelli</w:t>
      </w:r>
      <w:r w:rsidRPr="006A41B9">
        <w:rPr>
          <w:rFonts w:ascii="Times New Roman" w:hAnsi="Times New Roman"/>
          <w:sz w:val="24"/>
          <w:szCs w:val="24"/>
        </w:rPr>
        <w:t xml:space="preserve"> çalıştırılıp çalıştırılmadığı ve engelli açığı bulunduğu takdirde Başkanlığın bir sonraki yıl için alım yapacakları engellilere ilişkin taleplerini her yılın Ekim ayının sonuna kadar Devlet Personel Başkanlığına bildirip bildirmediği,</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04.71</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4857 sayılı İş Kanunu</w:t>
      </w:r>
      <w:r w:rsidR="00074750" w:rsidRPr="006A41B9">
        <w:rPr>
          <w:rFonts w:ascii="Times New Roman" w:hAnsi="Times New Roman"/>
          <w:sz w:val="24"/>
          <w:szCs w:val="24"/>
        </w:rPr>
        <w:t>’</w:t>
      </w:r>
      <w:r w:rsidRPr="006A41B9">
        <w:rPr>
          <w:rFonts w:ascii="Times New Roman" w:hAnsi="Times New Roman"/>
          <w:sz w:val="24"/>
          <w:szCs w:val="24"/>
        </w:rPr>
        <w:t xml:space="preserve">nun </w:t>
      </w:r>
      <w:r w:rsidRPr="006A41B9">
        <w:rPr>
          <w:rFonts w:ascii="Times New Roman" w:hAnsi="Times New Roman"/>
          <w:b/>
          <w:sz w:val="24"/>
          <w:szCs w:val="24"/>
        </w:rPr>
        <w:t xml:space="preserve">30 </w:t>
      </w:r>
      <w:r w:rsidRPr="006A41B9">
        <w:rPr>
          <w:rFonts w:ascii="Times New Roman" w:hAnsi="Times New Roman"/>
          <w:sz w:val="24"/>
          <w:szCs w:val="24"/>
        </w:rPr>
        <w:t>uncu maddesi ile</w:t>
      </w:r>
      <w:r w:rsidRPr="006A41B9">
        <w:rPr>
          <w:rFonts w:ascii="Times New Roman" w:hAnsi="Times New Roman"/>
          <w:bCs/>
          <w:sz w:val="24"/>
          <w:szCs w:val="24"/>
        </w:rPr>
        <w:t xml:space="preserve"> </w:t>
      </w:r>
      <w:r w:rsidRPr="006A41B9">
        <w:rPr>
          <w:rFonts w:ascii="Times New Roman" w:hAnsi="Times New Roman"/>
          <w:sz w:val="24"/>
          <w:szCs w:val="24"/>
          <w:shd w:val="clear" w:color="auto" w:fill="FFFFFF"/>
        </w:rPr>
        <w:t>25.04.2009 tarih</w:t>
      </w:r>
      <w:r w:rsidR="00074750" w:rsidRPr="006A41B9">
        <w:rPr>
          <w:rFonts w:ascii="Times New Roman" w:hAnsi="Times New Roman"/>
          <w:sz w:val="24"/>
          <w:szCs w:val="24"/>
          <w:shd w:val="clear" w:color="auto" w:fill="FFFFFF"/>
        </w:rPr>
        <w:t>li</w:t>
      </w:r>
      <w:r w:rsidRPr="006A41B9">
        <w:rPr>
          <w:rFonts w:ascii="Times New Roman" w:hAnsi="Times New Roman"/>
          <w:sz w:val="24"/>
          <w:szCs w:val="24"/>
          <w:shd w:val="clear" w:color="auto" w:fill="FFFFFF"/>
        </w:rPr>
        <w:t xml:space="preserve"> ve 27210 sayılı R.G’de yayımlanan </w:t>
      </w:r>
      <w:r w:rsidRPr="006A41B9">
        <w:rPr>
          <w:rFonts w:ascii="Times New Roman" w:hAnsi="Times New Roman"/>
          <w:b/>
          <w:sz w:val="24"/>
          <w:szCs w:val="24"/>
          <w:shd w:val="clear" w:color="auto" w:fill="FFFFFF"/>
        </w:rPr>
        <w:t>Y</w:t>
      </w:r>
      <w:r w:rsidRPr="006A41B9">
        <w:rPr>
          <w:rFonts w:ascii="Times New Roman" w:hAnsi="Times New Roman"/>
          <w:b/>
          <w:bCs/>
          <w:sz w:val="24"/>
          <w:szCs w:val="24"/>
        </w:rPr>
        <w:t>urtiçinde İşe Yerleştirme Hizmetleri Hakkında Yönetmeliğin</w:t>
      </w:r>
      <w:r w:rsidRPr="006A41B9">
        <w:rPr>
          <w:rFonts w:ascii="Times New Roman" w:hAnsi="Times New Roman"/>
          <w:bCs/>
          <w:sz w:val="24"/>
          <w:szCs w:val="24"/>
        </w:rPr>
        <w:t xml:space="preserve"> </w:t>
      </w:r>
      <w:r w:rsidRPr="006A41B9">
        <w:rPr>
          <w:rFonts w:ascii="Times New Roman" w:hAnsi="Times New Roman"/>
          <w:b/>
          <w:bCs/>
          <w:sz w:val="24"/>
          <w:szCs w:val="24"/>
        </w:rPr>
        <w:t xml:space="preserve">10 </w:t>
      </w:r>
      <w:r w:rsidRPr="006A41B9">
        <w:rPr>
          <w:rFonts w:ascii="Times New Roman" w:hAnsi="Times New Roman"/>
          <w:bCs/>
          <w:sz w:val="24"/>
          <w:szCs w:val="24"/>
        </w:rPr>
        <w:t xml:space="preserve">uncu maddesi uyarınca; </w:t>
      </w:r>
      <w:r w:rsidRPr="006A41B9">
        <w:rPr>
          <w:rFonts w:ascii="Times New Roman" w:hAnsi="Times New Roman"/>
          <w:sz w:val="24"/>
          <w:szCs w:val="24"/>
          <w:u w:val="single"/>
        </w:rPr>
        <w:t>50 veya daha fazla</w:t>
      </w:r>
      <w:r w:rsidRPr="006A41B9">
        <w:rPr>
          <w:rFonts w:ascii="Times New Roman" w:hAnsi="Times New Roman"/>
          <w:sz w:val="24"/>
          <w:szCs w:val="24"/>
        </w:rPr>
        <w:t xml:space="preserve"> işçi çalıştıran kamu işyerlerinde </w:t>
      </w:r>
      <w:r w:rsidRPr="006A41B9">
        <w:rPr>
          <w:rFonts w:ascii="Times New Roman" w:hAnsi="Times New Roman"/>
          <w:sz w:val="24"/>
          <w:szCs w:val="24"/>
          <w:u w:val="single"/>
        </w:rPr>
        <w:t>yüzde dört engelli</w:t>
      </w:r>
      <w:r w:rsidRPr="006A41B9">
        <w:rPr>
          <w:rFonts w:ascii="Times New Roman" w:hAnsi="Times New Roman"/>
          <w:sz w:val="24"/>
          <w:szCs w:val="24"/>
        </w:rPr>
        <w:t xml:space="preserve"> ile </w:t>
      </w:r>
      <w:r w:rsidRPr="006A41B9">
        <w:rPr>
          <w:rFonts w:ascii="Times New Roman" w:hAnsi="Times New Roman"/>
          <w:sz w:val="24"/>
          <w:szCs w:val="24"/>
          <w:u w:val="single"/>
        </w:rPr>
        <w:t>yüzde iki eski hükümlü  veya terörle mücadelede malul sayılmayacak şekilde yaralanan</w:t>
      </w:r>
      <w:r w:rsidRPr="006A41B9">
        <w:rPr>
          <w:rFonts w:ascii="Times New Roman" w:hAnsi="Times New Roman"/>
          <w:sz w:val="24"/>
          <w:szCs w:val="24"/>
        </w:rPr>
        <w:t xml:space="preserve"> işçiyi, meslek, beden ve ruhi durumlarına uygun işlerde çalıştırmakla yükümlü olduklarından, bu hususlara uyulup uyulmadığı, </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bCs/>
          <w:sz w:val="24"/>
          <w:szCs w:val="24"/>
        </w:rPr>
      </w:pPr>
      <w:r w:rsidRPr="006A41B9">
        <w:rPr>
          <w:rFonts w:ascii="Times New Roman" w:hAnsi="Times New Roman"/>
          <w:b/>
          <w:bCs/>
          <w:sz w:val="24"/>
          <w:szCs w:val="24"/>
          <w:u w:val="single"/>
        </w:rPr>
        <w:t>04.72</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Kamu işyerlerinde ç</w:t>
      </w:r>
      <w:r w:rsidRPr="006A41B9">
        <w:rPr>
          <w:rFonts w:ascii="Times New Roman" w:hAnsi="Times New Roman"/>
          <w:bCs/>
          <w:sz w:val="24"/>
          <w:szCs w:val="24"/>
          <w:shd w:val="clear" w:color="auto" w:fill="FFFFFF"/>
        </w:rPr>
        <w:t>alıştırılacak engelli ile eski hükümlü veya terörle mücadelede malul sayılmayacak şekilde yaralanan işçi sayısının tespitinde,</w:t>
      </w:r>
      <w:r w:rsidRPr="006A41B9">
        <w:rPr>
          <w:rFonts w:ascii="Times New Roman" w:hAnsi="Times New Roman"/>
          <w:sz w:val="24"/>
          <w:szCs w:val="24"/>
          <w:shd w:val="clear" w:color="auto" w:fill="FFFFFF"/>
        </w:rPr>
        <w:t xml:space="preserve"> 25.04.2009 tarih</w:t>
      </w:r>
      <w:r w:rsidR="00074750" w:rsidRPr="006A41B9">
        <w:rPr>
          <w:rFonts w:ascii="Times New Roman" w:hAnsi="Times New Roman"/>
          <w:sz w:val="24"/>
          <w:szCs w:val="24"/>
          <w:shd w:val="clear" w:color="auto" w:fill="FFFFFF"/>
        </w:rPr>
        <w:t>li</w:t>
      </w:r>
      <w:r w:rsidRPr="006A41B9">
        <w:rPr>
          <w:rFonts w:ascii="Times New Roman" w:hAnsi="Times New Roman"/>
          <w:sz w:val="24"/>
          <w:szCs w:val="24"/>
          <w:shd w:val="clear" w:color="auto" w:fill="FFFFFF"/>
        </w:rPr>
        <w:t xml:space="preserve"> ve 27210 sayılı R.G’de yayımlanan Y</w:t>
      </w:r>
      <w:r w:rsidRPr="006A41B9">
        <w:rPr>
          <w:rFonts w:ascii="Times New Roman" w:hAnsi="Times New Roman"/>
          <w:bCs/>
          <w:sz w:val="24"/>
          <w:szCs w:val="24"/>
        </w:rPr>
        <w:t xml:space="preserve">urtiçinde İşe Yerleştirme Hizmetleri Hakkında Yönetmeliğin </w:t>
      </w:r>
      <w:r w:rsidRPr="006A41B9">
        <w:rPr>
          <w:rFonts w:ascii="Times New Roman" w:hAnsi="Times New Roman"/>
          <w:b/>
          <w:bCs/>
          <w:sz w:val="24"/>
          <w:szCs w:val="24"/>
        </w:rPr>
        <w:t xml:space="preserve">11 </w:t>
      </w:r>
      <w:r w:rsidRPr="006A41B9">
        <w:rPr>
          <w:rFonts w:ascii="Times New Roman" w:hAnsi="Times New Roman"/>
          <w:bCs/>
          <w:sz w:val="24"/>
          <w:szCs w:val="24"/>
        </w:rPr>
        <w:t xml:space="preserve">inci maddesinde belirtilen kriterlere uyulup uyulmadığı ve aynı Yönetmelğin </w:t>
      </w:r>
      <w:r w:rsidRPr="006A41B9">
        <w:rPr>
          <w:rFonts w:ascii="Times New Roman" w:hAnsi="Times New Roman"/>
          <w:b/>
          <w:bCs/>
          <w:sz w:val="24"/>
          <w:szCs w:val="24"/>
        </w:rPr>
        <w:t xml:space="preserve">18 </w:t>
      </w:r>
      <w:r w:rsidRPr="006A41B9">
        <w:rPr>
          <w:rFonts w:ascii="Times New Roman" w:hAnsi="Times New Roman"/>
          <w:bCs/>
          <w:sz w:val="24"/>
          <w:szCs w:val="24"/>
        </w:rPr>
        <w:t>inci maddesi</w:t>
      </w:r>
      <w:r w:rsidRPr="006A41B9">
        <w:rPr>
          <w:rFonts w:ascii="Times New Roman" w:hAnsi="Times New Roman"/>
          <w:sz w:val="24"/>
          <w:szCs w:val="24"/>
        </w:rPr>
        <w:t xml:space="preserve"> uyarınca; Başkanlıkça,</w:t>
      </w:r>
      <w:r w:rsidRPr="006A41B9">
        <w:rPr>
          <w:rFonts w:ascii="Times New Roman" w:hAnsi="Times New Roman"/>
          <w:b/>
          <w:bCs/>
          <w:sz w:val="24"/>
          <w:szCs w:val="24"/>
        </w:rPr>
        <w:t xml:space="preserve"> </w:t>
      </w:r>
      <w:r w:rsidRPr="006A41B9">
        <w:rPr>
          <w:rFonts w:ascii="Times New Roman" w:hAnsi="Times New Roman"/>
          <w:bCs/>
          <w:sz w:val="24"/>
          <w:szCs w:val="24"/>
        </w:rPr>
        <w:t>işyeri ve çalışma koşullarının engellilere göre hazırlanıp hazırlanmadığı,</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bCs/>
          <w:sz w:val="24"/>
          <w:szCs w:val="24"/>
        </w:rPr>
      </w:pPr>
      <w:r w:rsidRPr="006A41B9">
        <w:rPr>
          <w:rFonts w:ascii="Times New Roman" w:hAnsi="Times New Roman"/>
          <w:b/>
          <w:bCs/>
          <w:sz w:val="24"/>
          <w:szCs w:val="24"/>
          <w:u w:val="single"/>
        </w:rPr>
        <w:t>04.73</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b/>
          <w:sz w:val="24"/>
          <w:szCs w:val="24"/>
          <w:shd w:val="clear" w:color="auto" w:fill="FFFFFF"/>
        </w:rPr>
        <w:t>Y</w:t>
      </w:r>
      <w:r w:rsidRPr="006A41B9">
        <w:rPr>
          <w:rFonts w:ascii="Times New Roman" w:hAnsi="Times New Roman"/>
          <w:b/>
          <w:bCs/>
          <w:sz w:val="24"/>
          <w:szCs w:val="24"/>
        </w:rPr>
        <w:t>urtiçinde İşe Yerleştirme Hizmetleri Hakkında Yönetmeliğin</w:t>
      </w:r>
      <w:r w:rsidRPr="006A41B9">
        <w:rPr>
          <w:rFonts w:ascii="Times New Roman" w:hAnsi="Times New Roman"/>
          <w:bCs/>
          <w:sz w:val="24"/>
          <w:szCs w:val="24"/>
        </w:rPr>
        <w:t xml:space="preserve">; </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b/>
          <w:bCs/>
          <w:sz w:val="24"/>
          <w:szCs w:val="24"/>
        </w:rPr>
      </w:pP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b/>
          <w:bCs/>
          <w:sz w:val="24"/>
          <w:szCs w:val="24"/>
        </w:rPr>
        <w:t xml:space="preserve">12 </w:t>
      </w:r>
      <w:r w:rsidRPr="006A41B9">
        <w:rPr>
          <w:rFonts w:ascii="Times New Roman" w:hAnsi="Times New Roman"/>
          <w:bCs/>
          <w:sz w:val="24"/>
          <w:szCs w:val="24"/>
        </w:rPr>
        <w:t>nci</w:t>
      </w:r>
      <w:r w:rsidRPr="006A41B9">
        <w:rPr>
          <w:rFonts w:ascii="Times New Roman" w:hAnsi="Times New Roman"/>
          <w:b/>
          <w:bCs/>
          <w:sz w:val="24"/>
          <w:szCs w:val="24"/>
        </w:rPr>
        <w:t xml:space="preserve"> </w:t>
      </w:r>
      <w:r w:rsidRPr="006A41B9">
        <w:rPr>
          <w:rFonts w:ascii="Times New Roman" w:hAnsi="Times New Roman"/>
          <w:bCs/>
          <w:sz w:val="24"/>
          <w:szCs w:val="24"/>
        </w:rPr>
        <w:t>maddesi</w:t>
      </w:r>
      <w:r w:rsidRPr="006A41B9">
        <w:rPr>
          <w:rFonts w:ascii="Times New Roman" w:hAnsi="Times New Roman"/>
          <w:sz w:val="24"/>
          <w:szCs w:val="24"/>
        </w:rPr>
        <w:t xml:space="preserve"> uyarınca; Başkanlıkça, mesleklerin gerektirdiği nitelik ve şartlar ile</w:t>
      </w:r>
      <w:r w:rsidRPr="006A41B9">
        <w:rPr>
          <w:rFonts w:ascii="Times New Roman" w:hAnsi="Times New Roman"/>
          <w:b/>
          <w:bCs/>
          <w:sz w:val="24"/>
          <w:szCs w:val="24"/>
        </w:rPr>
        <w:t> </w:t>
      </w:r>
      <w:r w:rsidRPr="006A41B9">
        <w:rPr>
          <w:rFonts w:ascii="Times New Roman" w:hAnsi="Times New Roman"/>
          <w:sz w:val="24"/>
          <w:szCs w:val="24"/>
        </w:rPr>
        <w:t>engelli ve eski hükümlülerin özelliklerini göz önünde bulundurarak; bunların istek ve durumlarına en uygun iş ve mesleği seçmesi, seçtiği meslekle ilgili eğitim imkânlarından yararlanması, işe yerleştirilmesi ve işe giriş sürecinde mesleki eğitim, danışmanlık ve</w:t>
      </w:r>
      <w:r w:rsidR="003E5992" w:rsidRPr="006A41B9">
        <w:rPr>
          <w:rFonts w:ascii="Times New Roman" w:hAnsi="Times New Roman"/>
          <w:sz w:val="24"/>
          <w:szCs w:val="24"/>
        </w:rPr>
        <w:t xml:space="preserve"> rehabilitasyon programları veya</w:t>
      </w:r>
      <w:r w:rsidRPr="006A41B9">
        <w:rPr>
          <w:rFonts w:ascii="Times New Roman" w:hAnsi="Times New Roman"/>
          <w:sz w:val="24"/>
          <w:szCs w:val="24"/>
        </w:rPr>
        <w:t xml:space="preserve"> işyerin</w:t>
      </w:r>
      <w:r w:rsidR="003E5992" w:rsidRPr="006A41B9">
        <w:rPr>
          <w:rFonts w:ascii="Times New Roman" w:hAnsi="Times New Roman"/>
          <w:sz w:val="24"/>
          <w:szCs w:val="24"/>
        </w:rPr>
        <w:t>de mesleki eğitim programları</w:t>
      </w:r>
      <w:r w:rsidRPr="006A41B9">
        <w:rPr>
          <w:rFonts w:ascii="Times New Roman" w:hAnsi="Times New Roman"/>
          <w:sz w:val="24"/>
          <w:szCs w:val="24"/>
        </w:rPr>
        <w:t xml:space="preserve"> uygulanıp uygulanmadığı,</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b/>
          <w:bCs/>
          <w:sz w:val="24"/>
          <w:szCs w:val="24"/>
        </w:rPr>
        <w:t xml:space="preserve">13 </w:t>
      </w:r>
      <w:r w:rsidRPr="006A41B9">
        <w:rPr>
          <w:rFonts w:ascii="Times New Roman" w:hAnsi="Times New Roman"/>
          <w:bCs/>
          <w:sz w:val="24"/>
          <w:szCs w:val="24"/>
        </w:rPr>
        <w:t>üncü</w:t>
      </w:r>
      <w:r w:rsidRPr="006A41B9">
        <w:rPr>
          <w:rFonts w:ascii="Times New Roman" w:hAnsi="Times New Roman"/>
          <w:b/>
          <w:bCs/>
          <w:sz w:val="24"/>
          <w:szCs w:val="24"/>
        </w:rPr>
        <w:t xml:space="preserve"> </w:t>
      </w:r>
      <w:r w:rsidRPr="006A41B9">
        <w:rPr>
          <w:rFonts w:ascii="Times New Roman" w:hAnsi="Times New Roman"/>
          <w:bCs/>
          <w:sz w:val="24"/>
          <w:szCs w:val="24"/>
        </w:rPr>
        <w:t>maddesi</w:t>
      </w:r>
      <w:r w:rsidRPr="006A41B9">
        <w:rPr>
          <w:rFonts w:ascii="Times New Roman" w:hAnsi="Times New Roman"/>
          <w:sz w:val="24"/>
          <w:szCs w:val="24"/>
        </w:rPr>
        <w:t xml:space="preserve"> uyarınca; Başkanlık, çalıştırmakla yükümlü olduğu engelli, eski hükümlü veya</w:t>
      </w:r>
      <w:r w:rsidRPr="006A41B9">
        <w:rPr>
          <w:rFonts w:ascii="Times New Roman" w:hAnsi="Times New Roman"/>
          <w:b/>
          <w:bCs/>
          <w:sz w:val="24"/>
          <w:szCs w:val="24"/>
        </w:rPr>
        <w:t> </w:t>
      </w:r>
      <w:r w:rsidRPr="006A41B9">
        <w:rPr>
          <w:rFonts w:ascii="Times New Roman" w:hAnsi="Times New Roman"/>
          <w:sz w:val="24"/>
          <w:szCs w:val="24"/>
        </w:rPr>
        <w:t xml:space="preserve">terörle mücadelede malul sayılmayacak şekilde yaralanan işçileri </w:t>
      </w:r>
      <w:r w:rsidRPr="006A41B9">
        <w:rPr>
          <w:rFonts w:ascii="Times New Roman" w:hAnsi="Times New Roman"/>
          <w:sz w:val="24"/>
          <w:szCs w:val="24"/>
          <w:shd w:val="clear" w:color="auto" w:fill="FFFFFF"/>
        </w:rPr>
        <w:t>Türkiye İş Kurumu</w:t>
      </w:r>
      <w:r w:rsidRPr="006A41B9">
        <w:rPr>
          <w:rFonts w:ascii="Times New Roman" w:hAnsi="Times New Roman"/>
          <w:sz w:val="24"/>
          <w:szCs w:val="24"/>
        </w:rPr>
        <w:t xml:space="preserve"> aracılığıyla sağlayıp sağlamadığı,</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b/>
          <w:bCs/>
          <w:sz w:val="24"/>
          <w:szCs w:val="24"/>
        </w:rPr>
        <w:t xml:space="preserve">14 </w:t>
      </w:r>
      <w:r w:rsidRPr="006A41B9">
        <w:rPr>
          <w:rFonts w:ascii="Times New Roman" w:hAnsi="Times New Roman"/>
          <w:bCs/>
          <w:sz w:val="24"/>
          <w:szCs w:val="24"/>
        </w:rPr>
        <w:t>üncü</w:t>
      </w:r>
      <w:r w:rsidRPr="006A41B9">
        <w:rPr>
          <w:rFonts w:ascii="Times New Roman" w:hAnsi="Times New Roman"/>
          <w:b/>
          <w:bCs/>
          <w:sz w:val="24"/>
          <w:szCs w:val="24"/>
        </w:rPr>
        <w:t xml:space="preserve"> </w:t>
      </w:r>
      <w:r w:rsidRPr="006A41B9">
        <w:rPr>
          <w:rFonts w:ascii="Times New Roman" w:hAnsi="Times New Roman"/>
          <w:bCs/>
          <w:sz w:val="24"/>
          <w:szCs w:val="24"/>
        </w:rPr>
        <w:t>maddesi</w:t>
      </w:r>
      <w:r w:rsidRPr="006A41B9">
        <w:rPr>
          <w:rFonts w:ascii="Times New Roman" w:hAnsi="Times New Roman"/>
          <w:sz w:val="24"/>
          <w:szCs w:val="24"/>
        </w:rPr>
        <w:t xml:space="preserve"> uyarınca; Başkanlık, çalıştırmakla yükümlü bulunduğu işçileri, yükümlülüğün doğmasından itibaren 5 iş günü içinde niteliklerini de belirterek </w:t>
      </w:r>
      <w:r w:rsidRPr="006A41B9">
        <w:rPr>
          <w:rFonts w:ascii="Times New Roman" w:hAnsi="Times New Roman"/>
          <w:sz w:val="24"/>
          <w:szCs w:val="24"/>
          <w:shd w:val="clear" w:color="auto" w:fill="FFFFFF"/>
        </w:rPr>
        <w:t xml:space="preserve">Türkiye İş </w:t>
      </w:r>
      <w:r w:rsidRPr="006A41B9">
        <w:rPr>
          <w:rFonts w:ascii="Times New Roman" w:hAnsi="Times New Roman"/>
          <w:sz w:val="24"/>
          <w:szCs w:val="24"/>
          <w:shd w:val="clear" w:color="auto" w:fill="FFFFFF"/>
        </w:rPr>
        <w:lastRenderedPageBreak/>
        <w:t>Kurumu’n</w:t>
      </w:r>
      <w:r w:rsidRPr="006A41B9">
        <w:rPr>
          <w:rFonts w:ascii="Times New Roman" w:hAnsi="Times New Roman"/>
          <w:sz w:val="24"/>
          <w:szCs w:val="24"/>
        </w:rPr>
        <w:t>dan talep edip etmediği ve taleplerinde, işyerinde yapılan işin gerektirdiği ağırlıklı vasıfların üstünde istihdamı zorlaştırıcı şartlar öne sürülüp sürülmediği, işin niteliği gerektirmediği sürece engellilik oranına üst sınır getirilip getirilmediği ve özür grupları arasında ayrım yapılıp yapılmadığı,</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04.74</w:t>
      </w:r>
      <w:r w:rsidRPr="006A41B9">
        <w:rPr>
          <w:rFonts w:ascii="Times New Roman" w:hAnsi="Times New Roman"/>
          <w:b/>
          <w:bCs/>
          <w:sz w:val="24"/>
          <w:szCs w:val="24"/>
        </w:rPr>
        <w:t>- 3713 sayılı Terörle Mücadele Kanunu</w:t>
      </w:r>
      <w:r w:rsidR="00074750" w:rsidRPr="006A41B9">
        <w:rPr>
          <w:rFonts w:ascii="Times New Roman" w:hAnsi="Times New Roman"/>
          <w:b/>
          <w:bCs/>
          <w:sz w:val="24"/>
          <w:szCs w:val="24"/>
        </w:rPr>
        <w:t>’</w:t>
      </w:r>
      <w:r w:rsidRPr="006A41B9">
        <w:rPr>
          <w:rFonts w:ascii="Times New Roman" w:hAnsi="Times New Roman"/>
          <w:b/>
          <w:bCs/>
          <w:sz w:val="24"/>
          <w:szCs w:val="24"/>
        </w:rPr>
        <w:t>nun</w:t>
      </w:r>
      <w:r w:rsidRPr="006A41B9">
        <w:rPr>
          <w:rFonts w:ascii="Times New Roman" w:hAnsi="Times New Roman"/>
          <w:bCs/>
          <w:sz w:val="24"/>
          <w:szCs w:val="24"/>
        </w:rPr>
        <w:t xml:space="preserve"> </w:t>
      </w:r>
      <w:r w:rsidRPr="006A41B9">
        <w:rPr>
          <w:rFonts w:ascii="Times New Roman" w:hAnsi="Times New Roman"/>
          <w:b/>
          <w:bCs/>
          <w:sz w:val="24"/>
          <w:szCs w:val="24"/>
        </w:rPr>
        <w:t xml:space="preserve">Ek 1 </w:t>
      </w:r>
      <w:r w:rsidRPr="006A41B9">
        <w:rPr>
          <w:rFonts w:ascii="Times New Roman" w:hAnsi="Times New Roman"/>
          <w:bCs/>
          <w:sz w:val="24"/>
          <w:szCs w:val="24"/>
        </w:rPr>
        <w:t xml:space="preserve">inci maddesi uyarınca; EK 1 inci maddenin </w:t>
      </w:r>
      <w:r w:rsidRPr="006A41B9">
        <w:rPr>
          <w:rFonts w:ascii="Times New Roman" w:hAnsi="Times New Roman"/>
          <w:b/>
          <w:bCs/>
          <w:sz w:val="24"/>
          <w:szCs w:val="24"/>
        </w:rPr>
        <w:t>2</w:t>
      </w:r>
      <w:r w:rsidRPr="006A41B9">
        <w:rPr>
          <w:rFonts w:ascii="Times New Roman" w:hAnsi="Times New Roman"/>
          <w:bCs/>
          <w:sz w:val="24"/>
          <w:szCs w:val="24"/>
        </w:rPr>
        <w:t xml:space="preserve"> nci fıkrasının </w:t>
      </w:r>
      <w:r w:rsidRPr="006A41B9">
        <w:rPr>
          <w:rFonts w:ascii="Times New Roman" w:hAnsi="Times New Roman"/>
          <w:b/>
          <w:bCs/>
          <w:sz w:val="24"/>
          <w:szCs w:val="24"/>
        </w:rPr>
        <w:t>a, b, c</w:t>
      </w:r>
      <w:r w:rsidRPr="006A41B9">
        <w:rPr>
          <w:rFonts w:ascii="Times New Roman" w:hAnsi="Times New Roman"/>
          <w:bCs/>
          <w:sz w:val="24"/>
          <w:szCs w:val="24"/>
        </w:rPr>
        <w:t xml:space="preserve">, </w:t>
      </w:r>
      <w:r w:rsidRPr="006A41B9">
        <w:rPr>
          <w:rFonts w:ascii="Times New Roman" w:hAnsi="Times New Roman"/>
          <w:b/>
          <w:bCs/>
          <w:sz w:val="24"/>
          <w:szCs w:val="24"/>
        </w:rPr>
        <w:t xml:space="preserve">ç </w:t>
      </w:r>
      <w:r w:rsidRPr="006A41B9">
        <w:rPr>
          <w:rFonts w:ascii="Times New Roman" w:hAnsi="Times New Roman"/>
          <w:bCs/>
          <w:sz w:val="24"/>
          <w:szCs w:val="24"/>
        </w:rPr>
        <w:t xml:space="preserve">bentlerinde belirtilen terör mağdurları istihdamının yapılıp yapılmadığı, aynı maddenin </w:t>
      </w:r>
      <w:r w:rsidRPr="006A41B9">
        <w:rPr>
          <w:rFonts w:ascii="Times New Roman" w:hAnsi="Times New Roman"/>
          <w:b/>
          <w:bCs/>
          <w:sz w:val="24"/>
          <w:szCs w:val="24"/>
        </w:rPr>
        <w:t>7</w:t>
      </w:r>
      <w:r w:rsidRPr="006A41B9">
        <w:rPr>
          <w:rFonts w:ascii="Times New Roman" w:hAnsi="Times New Roman"/>
          <w:bCs/>
          <w:sz w:val="24"/>
          <w:szCs w:val="24"/>
        </w:rPr>
        <w:t xml:space="preserve"> nci bendi uyarınca </w:t>
      </w:r>
      <w:r w:rsidRPr="006A41B9">
        <w:rPr>
          <w:rFonts w:ascii="Times New Roman" w:hAnsi="Times New Roman"/>
          <w:sz w:val="24"/>
          <w:szCs w:val="24"/>
        </w:rPr>
        <w:t>bu madde kapsamındaki taleplerin,</w:t>
      </w:r>
      <w:r w:rsidRPr="006A41B9">
        <w:rPr>
          <w:rFonts w:ascii="Times New Roman" w:hAnsi="Times New Roman"/>
          <w:bCs/>
          <w:sz w:val="24"/>
          <w:szCs w:val="24"/>
        </w:rPr>
        <w:t xml:space="preserve"> Başkanlıkça</w:t>
      </w:r>
      <w:r w:rsidRPr="006A41B9">
        <w:rPr>
          <w:rFonts w:ascii="Times New Roman" w:hAnsi="Times New Roman"/>
          <w:sz w:val="24"/>
          <w:szCs w:val="24"/>
        </w:rPr>
        <w:t xml:space="preserve"> her yılın Ocak ve Temmuz aylarının son gününe kadar Devlet Personel Başkanlığına e-uygulama üzerinden iletilip iletilmediği,</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bCs/>
          <w:sz w:val="24"/>
          <w:szCs w:val="24"/>
        </w:rPr>
      </w:pPr>
      <w:r w:rsidRPr="006A41B9">
        <w:rPr>
          <w:rFonts w:ascii="Times New Roman" w:hAnsi="Times New Roman"/>
          <w:b/>
          <w:bCs/>
          <w:sz w:val="24"/>
          <w:szCs w:val="24"/>
          <w:u w:val="single"/>
        </w:rPr>
        <w:t>04.75</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shd w:val="clear" w:color="auto" w:fill="FFFFFF"/>
        </w:rPr>
        <w:t>19.09.2009 tarih</w:t>
      </w:r>
      <w:r w:rsidR="00074750" w:rsidRPr="006A41B9">
        <w:rPr>
          <w:rFonts w:ascii="Times New Roman" w:hAnsi="Times New Roman"/>
          <w:sz w:val="24"/>
          <w:szCs w:val="24"/>
          <w:shd w:val="clear" w:color="auto" w:fill="FFFFFF"/>
        </w:rPr>
        <w:t>li</w:t>
      </w:r>
      <w:r w:rsidRPr="006A41B9">
        <w:rPr>
          <w:rFonts w:ascii="Times New Roman" w:hAnsi="Times New Roman"/>
          <w:sz w:val="24"/>
          <w:szCs w:val="24"/>
          <w:shd w:val="clear" w:color="auto" w:fill="FFFFFF"/>
        </w:rPr>
        <w:t xml:space="preserve"> ve 27354 sayılı Resmi Gazetede yayımlanan </w:t>
      </w:r>
      <w:r w:rsidRPr="006A41B9">
        <w:rPr>
          <w:rFonts w:ascii="Times New Roman" w:hAnsi="Times New Roman"/>
          <w:b/>
          <w:bCs/>
          <w:sz w:val="24"/>
          <w:szCs w:val="24"/>
        </w:rPr>
        <w:t>Kamu Kurum ve Kuruluşlarına Eski Hükümlü veya Terörle Mücadelede Malul Sayılmayacak Şekilde Yaralananların İşçi Olarak Alınmasında Uygulanacak Usul ve Esaslar Hakkında Yönetmeliğin</w:t>
      </w:r>
      <w:r w:rsidRPr="006A41B9">
        <w:rPr>
          <w:rFonts w:ascii="Times New Roman" w:hAnsi="Times New Roman"/>
          <w:bCs/>
          <w:sz w:val="24"/>
          <w:szCs w:val="24"/>
        </w:rPr>
        <w:t>;</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bCs/>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6/1</w:t>
      </w:r>
      <w:r w:rsidRPr="006A41B9">
        <w:rPr>
          <w:rFonts w:ascii="Times New Roman" w:hAnsi="Times New Roman"/>
          <w:bCs/>
          <w:sz w:val="24"/>
          <w:szCs w:val="24"/>
        </w:rPr>
        <w:t xml:space="preserve"> bendi uyarınca;</w:t>
      </w:r>
      <w:r w:rsidRPr="006A41B9">
        <w:rPr>
          <w:rFonts w:ascii="Times New Roman" w:hAnsi="Times New Roman"/>
          <w:sz w:val="24"/>
          <w:szCs w:val="24"/>
        </w:rPr>
        <w:t xml:space="preserve"> Başkanlık, işçi ihtiyacını yazılı veya elektronik ortamda </w:t>
      </w:r>
      <w:r w:rsidRPr="006A41B9">
        <w:rPr>
          <w:rFonts w:ascii="Times New Roman" w:hAnsi="Times New Roman"/>
          <w:sz w:val="24"/>
          <w:szCs w:val="24"/>
          <w:shd w:val="clear" w:color="auto" w:fill="FFFFFF"/>
        </w:rPr>
        <w:t>Türkiye İş Kurumun</w:t>
      </w:r>
      <w:r w:rsidRPr="006A41B9">
        <w:rPr>
          <w:rFonts w:ascii="Times New Roman" w:hAnsi="Times New Roman"/>
          <w:sz w:val="24"/>
          <w:szCs w:val="24"/>
        </w:rPr>
        <w:t>dan talep etmesi ve Kurum tarafından gönderilenler arasından karşılamak zorunda olduğundan, bu hususa uyulup uyulmadığı,</w:t>
      </w:r>
      <w:r w:rsidRPr="006A41B9">
        <w:rPr>
          <w:rFonts w:ascii="Times New Roman" w:hAnsi="Times New Roman"/>
          <w:bCs/>
          <w:sz w:val="24"/>
          <w:szCs w:val="24"/>
        </w:rPr>
        <w:t xml:space="preserve"> </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bCs/>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7 </w:t>
      </w:r>
      <w:r w:rsidRPr="006A41B9">
        <w:rPr>
          <w:rFonts w:ascii="Times New Roman" w:hAnsi="Times New Roman"/>
          <w:bCs/>
          <w:sz w:val="24"/>
          <w:szCs w:val="24"/>
        </w:rPr>
        <w:t>nci maddesi uyarınca;</w:t>
      </w:r>
      <w:r w:rsidRPr="006A41B9">
        <w:rPr>
          <w:rFonts w:ascii="Times New Roman" w:hAnsi="Times New Roman"/>
          <w:sz w:val="24"/>
          <w:szCs w:val="24"/>
        </w:rPr>
        <w:t xml:space="preserve"> İşçi talep eden kamu kurum ve kuruluşu tarafından, işçinin alınacağı mesleğin niteliğine göre belirlenecek özel şartlar, aynı maddenin </w:t>
      </w:r>
      <w:r w:rsidRPr="006A41B9">
        <w:rPr>
          <w:rFonts w:ascii="Times New Roman" w:hAnsi="Times New Roman"/>
          <w:b/>
          <w:sz w:val="24"/>
          <w:szCs w:val="24"/>
        </w:rPr>
        <w:t>a, b, c, ç, d</w:t>
      </w:r>
      <w:r w:rsidRPr="006A41B9">
        <w:rPr>
          <w:rFonts w:ascii="Times New Roman" w:hAnsi="Times New Roman"/>
          <w:sz w:val="24"/>
          <w:szCs w:val="24"/>
        </w:rPr>
        <w:t xml:space="preserve"> bentlerinde belirtildiğinden, bu hususlara dikkat edilip edilmediği,</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15 </w:t>
      </w:r>
      <w:r w:rsidRPr="006A41B9">
        <w:rPr>
          <w:rFonts w:ascii="Times New Roman" w:hAnsi="Times New Roman"/>
          <w:bCs/>
          <w:sz w:val="24"/>
          <w:szCs w:val="24"/>
        </w:rPr>
        <w:t>inci maddesi uyarınca;</w:t>
      </w:r>
      <w:r w:rsidRPr="006A41B9">
        <w:rPr>
          <w:rFonts w:ascii="Times New Roman" w:hAnsi="Times New Roman"/>
          <w:sz w:val="24"/>
          <w:szCs w:val="24"/>
        </w:rPr>
        <w:t xml:space="preserve"> Sınav gün, saat ve yeri ile sınava katılmaya hak kazanan adayların, kamu kurum ve kuruluşunun internet sitesinde duyurulup duyurulmadığı,</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16 </w:t>
      </w:r>
      <w:r w:rsidRPr="006A41B9">
        <w:rPr>
          <w:rFonts w:ascii="Times New Roman" w:hAnsi="Times New Roman"/>
          <w:bCs/>
          <w:sz w:val="24"/>
          <w:szCs w:val="24"/>
        </w:rPr>
        <w:t>ncı maddesi uyarınca; YİKOB</w:t>
      </w:r>
      <w:r w:rsidRPr="006A41B9">
        <w:rPr>
          <w:rFonts w:ascii="Times New Roman" w:hAnsi="Times New Roman"/>
          <w:sz w:val="24"/>
          <w:szCs w:val="24"/>
        </w:rPr>
        <w:t xml:space="preserve"> işe yerleştirilecek kişileri, Kurum tarafından gönderilen listelerdeki adaylar arasında yapacağı sınavla belirleyip belirlemediği, işe alım sürecinin ise; Başkanlıkça Kurum tarafından gönderilen listelerin ulaşmasını müteakip yirmi gün içinde tamamlanıp tamamlanmadığı,</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21 </w:t>
      </w:r>
      <w:r w:rsidRPr="006A41B9">
        <w:rPr>
          <w:rFonts w:ascii="Times New Roman" w:hAnsi="Times New Roman"/>
          <w:bCs/>
          <w:sz w:val="24"/>
          <w:szCs w:val="24"/>
        </w:rPr>
        <w:t>inci maddesi uyarınca; Başkanlığın</w:t>
      </w:r>
      <w:r w:rsidRPr="006A41B9">
        <w:rPr>
          <w:rFonts w:ascii="Times New Roman" w:hAnsi="Times New Roman"/>
          <w:sz w:val="24"/>
          <w:szCs w:val="24"/>
        </w:rPr>
        <w:t>, sınavı asıl ve yedek olarak kazananlarla başarısız olanları ve varsa sınava katılmayanları, sınav sonucunun açıklanmasını izleyen </w:t>
      </w:r>
      <w:r w:rsidRPr="006A41B9">
        <w:rPr>
          <w:rFonts w:ascii="Times New Roman" w:hAnsi="Times New Roman"/>
          <w:bCs/>
          <w:sz w:val="24"/>
          <w:szCs w:val="24"/>
        </w:rPr>
        <w:t>5</w:t>
      </w:r>
      <w:r w:rsidRPr="006A41B9">
        <w:rPr>
          <w:rFonts w:ascii="Times New Roman" w:hAnsi="Times New Roman"/>
          <w:sz w:val="24"/>
          <w:szCs w:val="24"/>
        </w:rPr>
        <w:t> gün içinde liste hâlinde Kuruma bildirip bildirmediği,</w:t>
      </w:r>
      <w:r w:rsidRPr="006A41B9">
        <w:rPr>
          <w:rFonts w:ascii="Times New Roman" w:hAnsi="Times New Roman"/>
          <w:bCs/>
          <w:sz w:val="24"/>
          <w:szCs w:val="24"/>
        </w:rPr>
        <w:t xml:space="preserve"> a</w:t>
      </w:r>
      <w:r w:rsidRPr="006A41B9">
        <w:rPr>
          <w:rFonts w:ascii="Times New Roman" w:hAnsi="Times New Roman"/>
          <w:sz w:val="24"/>
          <w:szCs w:val="24"/>
        </w:rPr>
        <w:t>sıl ve yedek listeden işe yerleştirilenler ise yerleştirmeyi takip eden </w:t>
      </w:r>
      <w:r w:rsidRPr="006A41B9">
        <w:rPr>
          <w:rFonts w:ascii="Times New Roman" w:hAnsi="Times New Roman"/>
          <w:bCs/>
          <w:sz w:val="24"/>
          <w:szCs w:val="24"/>
        </w:rPr>
        <w:t xml:space="preserve">5 </w:t>
      </w:r>
      <w:r w:rsidRPr="006A41B9">
        <w:rPr>
          <w:rFonts w:ascii="Times New Roman" w:hAnsi="Times New Roman"/>
          <w:sz w:val="24"/>
          <w:szCs w:val="24"/>
        </w:rPr>
        <w:t>gün içinde Kuruma yazılı olarak bildirilip bildirilmediği,</w:t>
      </w:r>
    </w:p>
    <w:p w:rsidR="00074750"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04.76</w:t>
      </w:r>
      <w:r w:rsidRPr="006A41B9">
        <w:rPr>
          <w:rFonts w:ascii="Times New Roman" w:hAnsi="Times New Roman"/>
          <w:b/>
          <w:bCs/>
          <w:sz w:val="24"/>
          <w:szCs w:val="24"/>
        </w:rPr>
        <w:t>-</w:t>
      </w:r>
      <w:r w:rsidRPr="006A41B9">
        <w:rPr>
          <w:rFonts w:ascii="Times New Roman" w:hAnsi="Times New Roman"/>
          <w:bCs/>
          <w:sz w:val="24"/>
          <w:szCs w:val="24"/>
        </w:rPr>
        <w:t xml:space="preserve"> </w:t>
      </w:r>
      <w:r w:rsidR="00074750" w:rsidRPr="006A41B9">
        <w:rPr>
          <w:rFonts w:ascii="Times New Roman" w:hAnsi="Times New Roman"/>
          <w:b/>
          <w:bCs/>
          <w:sz w:val="24"/>
          <w:szCs w:val="24"/>
          <w:u w:val="single"/>
        </w:rPr>
        <w:t>BİLGİ</w:t>
      </w:r>
      <w:r w:rsidR="00074750" w:rsidRPr="006A41B9">
        <w:rPr>
          <w:rFonts w:ascii="Times New Roman" w:hAnsi="Times New Roman"/>
          <w:b/>
          <w:bCs/>
          <w:sz w:val="24"/>
          <w:szCs w:val="24"/>
        </w:rPr>
        <w:t xml:space="preserve">: </w:t>
      </w:r>
      <w:r w:rsidRPr="006A41B9">
        <w:rPr>
          <w:rFonts w:ascii="Times New Roman" w:hAnsi="Times New Roman"/>
          <w:sz w:val="24"/>
          <w:szCs w:val="24"/>
        </w:rPr>
        <w:t>02.03.1995 tarih</w:t>
      </w:r>
      <w:r w:rsidR="00074750" w:rsidRPr="006A41B9">
        <w:rPr>
          <w:rFonts w:ascii="Times New Roman" w:hAnsi="Times New Roman"/>
          <w:sz w:val="24"/>
          <w:szCs w:val="24"/>
        </w:rPr>
        <w:t>li</w:t>
      </w:r>
      <w:r w:rsidRPr="006A41B9">
        <w:rPr>
          <w:rFonts w:ascii="Times New Roman" w:hAnsi="Times New Roman"/>
          <w:sz w:val="24"/>
          <w:szCs w:val="24"/>
        </w:rPr>
        <w:t xml:space="preserve"> ve 22218 sayılı </w:t>
      </w:r>
      <w:r w:rsidRPr="006A41B9">
        <w:rPr>
          <w:rFonts w:ascii="Times New Roman" w:hAnsi="Times New Roman"/>
          <w:sz w:val="24"/>
          <w:szCs w:val="24"/>
          <w:shd w:val="clear" w:color="auto" w:fill="FFFFFF"/>
        </w:rPr>
        <w:t xml:space="preserve">Resmi Gazetede yayımlanan </w:t>
      </w:r>
      <w:r w:rsidRPr="006A41B9">
        <w:rPr>
          <w:rFonts w:ascii="Times New Roman" w:hAnsi="Times New Roman"/>
          <w:bCs/>
          <w:sz w:val="24"/>
          <w:szCs w:val="24"/>
        </w:rPr>
        <w:t>Korunmaya Muhtaç Çocukların İşe</w:t>
      </w:r>
      <w:r w:rsidRPr="006A41B9">
        <w:rPr>
          <w:rFonts w:ascii="Times New Roman" w:hAnsi="Times New Roman"/>
          <w:sz w:val="24"/>
          <w:szCs w:val="24"/>
        </w:rPr>
        <w:t xml:space="preserve"> </w:t>
      </w:r>
      <w:r w:rsidR="00074750" w:rsidRPr="006A41B9">
        <w:rPr>
          <w:rFonts w:ascii="Times New Roman" w:hAnsi="Times New Roman"/>
          <w:sz w:val="24"/>
          <w:szCs w:val="24"/>
        </w:rPr>
        <w:t>Yerleştirilmesine İlişkin Tüzük,</w:t>
      </w:r>
      <w:r w:rsidRPr="006A41B9">
        <w:rPr>
          <w:rFonts w:ascii="Times New Roman" w:hAnsi="Times New Roman"/>
          <w:sz w:val="24"/>
          <w:szCs w:val="24"/>
        </w:rPr>
        <w:t xml:space="preserve"> </w:t>
      </w:r>
      <w:r w:rsidR="00074750" w:rsidRPr="006A41B9">
        <w:rPr>
          <w:rFonts w:ascii="Times New Roman" w:hAnsi="Times New Roman"/>
          <w:sz w:val="24"/>
          <w:szCs w:val="24"/>
        </w:rPr>
        <w:t>20.10.</w:t>
      </w:r>
      <w:r w:rsidR="001D4D41" w:rsidRPr="006A41B9">
        <w:rPr>
          <w:rFonts w:ascii="Times New Roman" w:hAnsi="Times New Roman"/>
          <w:sz w:val="24"/>
          <w:szCs w:val="24"/>
        </w:rPr>
        <w:t xml:space="preserve">2017 tarihli ve 30216 sayılı </w:t>
      </w:r>
      <w:r w:rsidR="00074750" w:rsidRPr="006A41B9">
        <w:rPr>
          <w:rFonts w:ascii="Times New Roman" w:hAnsi="Times New Roman"/>
          <w:sz w:val="24"/>
          <w:szCs w:val="24"/>
        </w:rPr>
        <w:t xml:space="preserve">Resmi Gazetede </w:t>
      </w:r>
      <w:r w:rsidR="001D4D41" w:rsidRPr="006A41B9">
        <w:rPr>
          <w:rFonts w:ascii="Times New Roman" w:hAnsi="Times New Roman"/>
          <w:sz w:val="24"/>
          <w:szCs w:val="24"/>
        </w:rPr>
        <w:t xml:space="preserve">yayımlanan </w:t>
      </w:r>
      <w:hyperlink r:id="rId15" w:history="1">
        <w:r w:rsidR="001D4D41" w:rsidRPr="006A41B9">
          <w:rPr>
            <w:rStyle w:val="Kpr"/>
            <w:rFonts w:ascii="Times New Roman" w:hAnsi="Times New Roman"/>
            <w:color w:val="auto"/>
            <w:sz w:val="24"/>
            <w:szCs w:val="24"/>
          </w:rPr>
          <w:t>Korunmaya Muhtaç Çocukların İşe Yerleştirilmesine İlişkin Tüzüğün Yürürlükten Kaldırılması Hakkında Tüzük</w:t>
        </w:r>
      </w:hyperlink>
      <w:r w:rsidR="00074750" w:rsidRPr="006A41B9">
        <w:rPr>
          <w:rFonts w:ascii="Times New Roman" w:hAnsi="Times New Roman"/>
          <w:sz w:val="24"/>
          <w:szCs w:val="24"/>
        </w:rPr>
        <w:t xml:space="preserve"> ile yürürlükten </w:t>
      </w:r>
      <w:r w:rsidR="00074750" w:rsidRPr="006A41B9">
        <w:rPr>
          <w:rFonts w:ascii="Times New Roman" w:hAnsi="Times New Roman"/>
          <w:sz w:val="24"/>
          <w:szCs w:val="24"/>
          <w:shd w:val="clear" w:color="auto" w:fill="FFFFFF"/>
        </w:rPr>
        <w:t>kaldırılmıştır.</w:t>
      </w:r>
      <w:r w:rsidR="00074750" w:rsidRPr="006A41B9">
        <w:rPr>
          <w:rFonts w:ascii="Times New Roman" w:hAnsi="Times New Roman"/>
          <w:sz w:val="24"/>
          <w:szCs w:val="24"/>
        </w:rPr>
        <w:t xml:space="preserve"> </w:t>
      </w:r>
    </w:p>
    <w:p w:rsidR="007F0355" w:rsidRPr="006A41B9" w:rsidRDefault="007F0355" w:rsidP="008A1A69">
      <w:pPr>
        <w:tabs>
          <w:tab w:val="left" w:pos="0"/>
          <w:tab w:val="left" w:pos="936"/>
        </w:tabs>
        <w:spacing w:before="120" w:after="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04.77</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2828 sayılı Sosyal Hizmetler Kanunu</w:t>
      </w:r>
      <w:r w:rsidR="00074750" w:rsidRPr="006A41B9">
        <w:rPr>
          <w:rFonts w:ascii="Times New Roman" w:hAnsi="Times New Roman"/>
          <w:sz w:val="24"/>
          <w:szCs w:val="24"/>
        </w:rPr>
        <w:t>’</w:t>
      </w:r>
      <w:r w:rsidRPr="006A41B9">
        <w:rPr>
          <w:rFonts w:ascii="Times New Roman" w:hAnsi="Times New Roman"/>
          <w:sz w:val="24"/>
          <w:szCs w:val="24"/>
        </w:rPr>
        <w:t xml:space="preserve">nun </w:t>
      </w:r>
      <w:r w:rsidRPr="006A41B9">
        <w:rPr>
          <w:rFonts w:ascii="Times New Roman" w:hAnsi="Times New Roman"/>
          <w:b/>
          <w:sz w:val="24"/>
          <w:szCs w:val="24"/>
        </w:rPr>
        <w:t xml:space="preserve">Ek 1/a </w:t>
      </w:r>
      <w:r w:rsidRPr="006A41B9">
        <w:rPr>
          <w:rFonts w:ascii="Times New Roman" w:hAnsi="Times New Roman"/>
          <w:sz w:val="24"/>
          <w:szCs w:val="24"/>
        </w:rPr>
        <w:t>ve</w:t>
      </w:r>
      <w:r w:rsidRPr="006A41B9">
        <w:rPr>
          <w:rFonts w:ascii="Times New Roman" w:hAnsi="Times New Roman"/>
          <w:b/>
          <w:sz w:val="24"/>
          <w:szCs w:val="24"/>
        </w:rPr>
        <w:t xml:space="preserve"> 1/d</w:t>
      </w:r>
      <w:r w:rsidRPr="006A41B9">
        <w:rPr>
          <w:rFonts w:ascii="Times New Roman" w:hAnsi="Times New Roman"/>
          <w:sz w:val="24"/>
          <w:szCs w:val="24"/>
        </w:rPr>
        <w:t xml:space="preserve"> bentleri uyarınca; Başkanlık tarafından hangi statüde olursa olsun serbest kadro ve pozisyonları toplamının </w:t>
      </w:r>
      <w:r w:rsidRPr="006A41B9">
        <w:rPr>
          <w:rFonts w:ascii="Times New Roman" w:hAnsi="Times New Roman"/>
          <w:sz w:val="24"/>
          <w:szCs w:val="24"/>
          <w:u w:val="single"/>
        </w:rPr>
        <w:t>binde biri</w:t>
      </w:r>
      <w:r w:rsidRPr="006A41B9">
        <w:rPr>
          <w:rFonts w:ascii="Times New Roman" w:hAnsi="Times New Roman"/>
          <w:sz w:val="24"/>
          <w:szCs w:val="24"/>
        </w:rPr>
        <w:t xml:space="preserve">, bu madde kapsamında istihdam edilecekler için ayrılıp ayrılmadığı, serbest kadro ve pozisyon toplamının binden az olması hâlinde dahi Başkanlıkta </w:t>
      </w:r>
      <w:r w:rsidRPr="006A41B9">
        <w:rPr>
          <w:rFonts w:ascii="Times New Roman" w:hAnsi="Times New Roman"/>
          <w:sz w:val="24"/>
          <w:szCs w:val="24"/>
          <w:u w:val="single"/>
        </w:rPr>
        <w:t>en az bir hak sahibinin</w:t>
      </w:r>
      <w:r w:rsidRPr="006A41B9">
        <w:rPr>
          <w:rFonts w:ascii="Times New Roman" w:hAnsi="Times New Roman"/>
          <w:sz w:val="24"/>
          <w:szCs w:val="24"/>
        </w:rPr>
        <w:t xml:space="preserve"> istihdam edilip edilmediği, ayrıca bu maddede belirtilen haktan yararlanarak yerleştirilen ancak herhangi bir nedenle işten ayrılan personele ilişkin belirlenecek bilgileri işten ayrılmayı takip eden ve hâlen çalışmakta olanların bilgilerini ise göreve başlama tarihinden itibaren en geç bir ay içinde Aile ve Sosyal Politikalar Bakanlığı ile Devlet Personel Başkanlığına bildirilip bildirilmediği,</w:t>
      </w:r>
    </w:p>
    <w:p w:rsidR="007F0355" w:rsidRPr="006A41B9" w:rsidRDefault="007F0355" w:rsidP="008A1A69">
      <w:pPr>
        <w:pStyle w:val="Balk3"/>
        <w:spacing w:line="276" w:lineRule="auto"/>
        <w:jc w:val="both"/>
        <w:rPr>
          <w:szCs w:val="24"/>
        </w:rPr>
      </w:pPr>
      <w:bookmarkStart w:id="90" w:name="_Toc3537984"/>
      <w:r w:rsidRPr="006A41B9">
        <w:rPr>
          <w:szCs w:val="24"/>
        </w:rPr>
        <w:lastRenderedPageBreak/>
        <w:t>k) Etik Davranış İlkelerine İlişkin İşlemler:</w:t>
      </w:r>
      <w:bookmarkEnd w:id="90"/>
      <w:r w:rsidRPr="006A41B9">
        <w:rPr>
          <w:szCs w:val="24"/>
        </w:rPr>
        <w:t xml:space="preserve"> </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04.78</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shd w:val="clear" w:color="auto" w:fill="FFFFFF"/>
        </w:rPr>
        <w:t xml:space="preserve">5176 sayılı Kamu Görevlileri Etik Kurulu Kurulması ve Bazı Kanunlarda Değişiklik Yapılması Hakkında Kanunun </w:t>
      </w:r>
      <w:r w:rsidRPr="006A41B9">
        <w:rPr>
          <w:rFonts w:ascii="Times New Roman" w:hAnsi="Times New Roman"/>
          <w:b/>
          <w:sz w:val="24"/>
          <w:szCs w:val="24"/>
          <w:shd w:val="clear" w:color="auto" w:fill="FFFFFF"/>
        </w:rPr>
        <w:t>3</w:t>
      </w:r>
      <w:r w:rsidRPr="006A41B9">
        <w:rPr>
          <w:rFonts w:ascii="Times New Roman" w:hAnsi="Times New Roman"/>
          <w:sz w:val="24"/>
          <w:szCs w:val="24"/>
          <w:shd w:val="clear" w:color="auto" w:fill="FFFFFF"/>
        </w:rPr>
        <w:t xml:space="preserve"> ve </w:t>
      </w:r>
      <w:r w:rsidRPr="006A41B9">
        <w:rPr>
          <w:rFonts w:ascii="Times New Roman" w:hAnsi="Times New Roman"/>
          <w:b/>
          <w:sz w:val="24"/>
          <w:szCs w:val="24"/>
          <w:shd w:val="clear" w:color="auto" w:fill="FFFFFF"/>
        </w:rPr>
        <w:t xml:space="preserve">7 </w:t>
      </w:r>
      <w:r w:rsidRPr="006A41B9">
        <w:rPr>
          <w:rFonts w:ascii="Times New Roman" w:hAnsi="Times New Roman"/>
          <w:sz w:val="24"/>
          <w:szCs w:val="24"/>
          <w:shd w:val="clear" w:color="auto" w:fill="FFFFFF"/>
        </w:rPr>
        <w:t xml:space="preserve">nci maddelerine dayanılarak hazırlanan </w:t>
      </w:r>
      <w:r w:rsidRPr="006A41B9">
        <w:rPr>
          <w:rFonts w:ascii="Times New Roman" w:hAnsi="Times New Roman"/>
          <w:b/>
          <w:bCs/>
          <w:sz w:val="24"/>
          <w:szCs w:val="24"/>
        </w:rPr>
        <w:t>Kamu Görevlileri Etik Davranış İlkeleri ile Başvuru Usul ve Esasları Hakkında Yönetmeliğin</w:t>
      </w:r>
      <w:r w:rsidRPr="006A41B9">
        <w:rPr>
          <w:rFonts w:ascii="Times New Roman" w:hAnsi="Times New Roman"/>
          <w:bCs/>
          <w:sz w:val="24"/>
          <w:szCs w:val="24"/>
        </w:rPr>
        <w:t xml:space="preserve">; </w:t>
      </w:r>
    </w:p>
    <w:p w:rsidR="007F0355" w:rsidRPr="006A41B9" w:rsidRDefault="007F0355" w:rsidP="008A1A69">
      <w:pPr>
        <w:spacing w:before="120" w:line="276" w:lineRule="auto"/>
        <w:ind w:right="-1" w:firstLine="567"/>
        <w:jc w:val="both"/>
        <w:rPr>
          <w:rFonts w:ascii="Times New Roman" w:hAnsi="Times New Roman"/>
          <w:b/>
          <w:bCs/>
          <w:sz w:val="24"/>
          <w:szCs w:val="24"/>
          <w:u w:val="single"/>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23 </w:t>
      </w:r>
      <w:r w:rsidRPr="006A41B9">
        <w:rPr>
          <w:rFonts w:ascii="Times New Roman" w:hAnsi="Times New Roman"/>
          <w:bCs/>
          <w:sz w:val="24"/>
          <w:szCs w:val="24"/>
        </w:rPr>
        <w:t xml:space="preserve">üncü maddesi uyarınca; </w:t>
      </w:r>
      <w:r w:rsidRPr="006A41B9">
        <w:rPr>
          <w:rFonts w:ascii="Times New Roman" w:eastAsia="MS PGothic" w:hAnsi="Times New Roman"/>
          <w:sz w:val="24"/>
          <w:szCs w:val="24"/>
        </w:rPr>
        <w:t xml:space="preserve">Bu Kanun kapsamındaki kamu görevlileri, bir ay içinde, </w:t>
      </w:r>
      <w:r w:rsidRPr="006A41B9">
        <w:rPr>
          <w:rFonts w:ascii="Times New Roman" w:eastAsia="MS PGothic" w:hAnsi="Times New Roman"/>
          <w:i/>
          <w:sz w:val="24"/>
          <w:szCs w:val="24"/>
        </w:rPr>
        <w:t>"Etik Sözleşme"</w:t>
      </w:r>
      <w:r w:rsidRPr="006A41B9">
        <w:rPr>
          <w:rFonts w:ascii="Times New Roman" w:eastAsia="MS PGothic" w:hAnsi="Times New Roman"/>
          <w:sz w:val="24"/>
          <w:szCs w:val="24"/>
        </w:rPr>
        <w:t xml:space="preserve"> belgesini imzalamakla yükümlü olduğu ve bu belgenin personelin özlük dosyasına </w:t>
      </w:r>
      <w:r w:rsidRPr="006A41B9">
        <w:rPr>
          <w:rFonts w:ascii="Times New Roman" w:hAnsi="Times New Roman"/>
          <w:bCs/>
          <w:sz w:val="24"/>
          <w:szCs w:val="24"/>
        </w:rPr>
        <w:t>konulması gerektiğinden, buna riayet edilip edilmediği,</w:t>
      </w:r>
    </w:p>
    <w:p w:rsidR="007F0355" w:rsidRPr="006A41B9" w:rsidRDefault="007F0355" w:rsidP="008A1A69">
      <w:pPr>
        <w:spacing w:before="120" w:line="276" w:lineRule="auto"/>
        <w:ind w:right="-1" w:firstLine="567"/>
        <w:jc w:val="both"/>
        <w:rPr>
          <w:rFonts w:ascii="Times New Roman" w:hAnsi="Times New Roman"/>
          <w:b/>
          <w:bCs/>
          <w:sz w:val="24"/>
          <w:szCs w:val="24"/>
        </w:rPr>
      </w:pPr>
      <w:r w:rsidRPr="006A41B9">
        <w:rPr>
          <w:rFonts w:ascii="Times New Roman" w:hAnsi="Times New Roman"/>
          <w:b/>
          <w:bCs/>
          <w:sz w:val="24"/>
          <w:szCs w:val="24"/>
        </w:rPr>
        <w:t xml:space="preserve">- 24 </w:t>
      </w:r>
      <w:r w:rsidRPr="006A41B9">
        <w:rPr>
          <w:rFonts w:ascii="Times New Roman" w:hAnsi="Times New Roman"/>
          <w:bCs/>
          <w:sz w:val="24"/>
          <w:szCs w:val="24"/>
        </w:rPr>
        <w:t xml:space="preserve">üncü maddesi uyarınca; </w:t>
      </w:r>
      <w:r w:rsidRPr="006A41B9">
        <w:rPr>
          <w:rFonts w:ascii="Times New Roman" w:eastAsia="MS PGothic" w:hAnsi="Times New Roman"/>
          <w:sz w:val="24"/>
          <w:szCs w:val="24"/>
        </w:rPr>
        <w:t>Başkanlıkta istihdam edilen her düzeydeki personelin, istihdama ilişkin koşulların bir parçası olarak etik davranış ilkeleri  ve bu ilkelere ilişkin sorumlulukları hakkında bilgilendirilip bilgilendirilmediği,</w:t>
      </w:r>
    </w:p>
    <w:p w:rsidR="007F0355" w:rsidRPr="006A41B9" w:rsidRDefault="007F0355" w:rsidP="008A1A69">
      <w:pPr>
        <w:spacing w:before="120" w:line="276" w:lineRule="auto"/>
        <w:ind w:right="-1" w:firstLine="567"/>
        <w:jc w:val="both"/>
        <w:rPr>
          <w:rFonts w:ascii="Times New Roman" w:hAnsi="Times New Roman"/>
          <w:b/>
          <w:bCs/>
          <w:sz w:val="24"/>
          <w:szCs w:val="24"/>
        </w:rPr>
      </w:pPr>
      <w:r w:rsidRPr="006A41B9">
        <w:rPr>
          <w:rFonts w:ascii="Times New Roman" w:hAnsi="Times New Roman"/>
          <w:b/>
          <w:bCs/>
          <w:sz w:val="24"/>
          <w:szCs w:val="24"/>
        </w:rPr>
        <w:t xml:space="preserve">- 25 </w:t>
      </w:r>
      <w:r w:rsidRPr="006A41B9">
        <w:rPr>
          <w:rFonts w:ascii="Times New Roman" w:hAnsi="Times New Roman"/>
          <w:bCs/>
          <w:sz w:val="24"/>
          <w:szCs w:val="24"/>
        </w:rPr>
        <w:t xml:space="preserve">inci maddesi uyarınca; </w:t>
      </w:r>
      <w:r w:rsidRPr="006A41B9">
        <w:rPr>
          <w:rFonts w:ascii="Times New Roman" w:eastAsia="MS PGothic" w:hAnsi="Times New Roman"/>
          <w:sz w:val="24"/>
          <w:szCs w:val="24"/>
        </w:rPr>
        <w:t>Etik davranış ilkelerinin, kamu görevlilerine uygulanan temel, hazırlayıcı ve hizmet içi eğitim programlarında yer almasının sağlanıp sağlanmadığı,</w:t>
      </w:r>
    </w:p>
    <w:p w:rsidR="007F0355" w:rsidRPr="006A41B9" w:rsidRDefault="007F0355" w:rsidP="008A1A69">
      <w:pPr>
        <w:spacing w:before="120" w:line="276" w:lineRule="auto"/>
        <w:ind w:right="-1" w:firstLine="567"/>
        <w:jc w:val="both"/>
        <w:rPr>
          <w:rFonts w:ascii="Times New Roman" w:eastAsia="MS PGothic" w:hAnsi="Times New Roman"/>
          <w:sz w:val="24"/>
          <w:szCs w:val="24"/>
        </w:rPr>
      </w:pPr>
      <w:r w:rsidRPr="006A41B9">
        <w:rPr>
          <w:rFonts w:ascii="Times New Roman" w:hAnsi="Times New Roman"/>
          <w:b/>
          <w:bCs/>
          <w:sz w:val="24"/>
          <w:szCs w:val="24"/>
        </w:rPr>
        <w:t xml:space="preserve">- 29 </w:t>
      </w:r>
      <w:r w:rsidRPr="006A41B9">
        <w:rPr>
          <w:rFonts w:ascii="Times New Roman" w:hAnsi="Times New Roman"/>
          <w:bCs/>
          <w:sz w:val="24"/>
          <w:szCs w:val="24"/>
        </w:rPr>
        <w:t xml:space="preserve">uncu maddesi uyarınca; </w:t>
      </w:r>
      <w:r w:rsidRPr="006A41B9">
        <w:rPr>
          <w:rFonts w:ascii="Times New Roman" w:eastAsia="MS PGothic" w:hAnsi="Times New Roman"/>
          <w:sz w:val="24"/>
          <w:szCs w:val="24"/>
        </w:rPr>
        <w:t>Kurum ve kuruluşlarda,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en az üç kişilik bir etik komisyonu oluşturulup oluşturulmadığı,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Hususları incelenmelidir.</w:t>
      </w:r>
    </w:p>
    <w:p w:rsidR="007F0355" w:rsidRPr="006A41B9" w:rsidRDefault="007F0355" w:rsidP="008A1A69">
      <w:pPr>
        <w:pStyle w:val="Balk2"/>
        <w:spacing w:line="276" w:lineRule="auto"/>
        <w:jc w:val="both"/>
        <w:rPr>
          <w:szCs w:val="24"/>
          <w:u w:val="single"/>
        </w:rPr>
      </w:pPr>
      <w:bookmarkStart w:id="91" w:name="_Toc3537985"/>
      <w:r w:rsidRPr="006A41B9">
        <w:rPr>
          <w:rFonts w:eastAsia="Calibri"/>
          <w:szCs w:val="24"/>
          <w:lang w:eastAsia="en-US"/>
        </w:rPr>
        <w:t xml:space="preserve">4.4- </w:t>
      </w:r>
      <w:r w:rsidRPr="006A41B9">
        <w:rPr>
          <w:szCs w:val="24"/>
          <w:u w:val="single"/>
        </w:rPr>
        <w:t>HİZMET İÇİ EĞİTİM</w:t>
      </w:r>
      <w:r w:rsidRPr="006A41B9">
        <w:rPr>
          <w:szCs w:val="24"/>
        </w:rPr>
        <w:t>:</w:t>
      </w:r>
      <w:bookmarkEnd w:id="91"/>
    </w:p>
    <w:p w:rsidR="007F0355" w:rsidRPr="006A41B9" w:rsidRDefault="007F0355" w:rsidP="008A1A69">
      <w:pPr>
        <w:tabs>
          <w:tab w:val="left" w:pos="1134"/>
        </w:tabs>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04.79</w:t>
      </w:r>
      <w:r w:rsidRPr="006A41B9">
        <w:rPr>
          <w:rFonts w:ascii="Times New Roman" w:hAnsi="Times New Roman"/>
          <w:b/>
          <w:bCs/>
          <w:sz w:val="24"/>
          <w:szCs w:val="24"/>
        </w:rPr>
        <w:t xml:space="preserve">- </w:t>
      </w:r>
      <w:r w:rsidRPr="006A41B9">
        <w:rPr>
          <w:rFonts w:ascii="Times New Roman" w:hAnsi="Times New Roman"/>
          <w:sz w:val="24"/>
          <w:szCs w:val="24"/>
        </w:rPr>
        <w:t>657</w:t>
      </w:r>
      <w:r w:rsidRPr="006A41B9">
        <w:rPr>
          <w:rFonts w:ascii="Times New Roman" w:hAnsi="Times New Roman"/>
          <w:b/>
          <w:sz w:val="24"/>
          <w:szCs w:val="24"/>
        </w:rPr>
        <w:t xml:space="preserve"> </w:t>
      </w:r>
      <w:r w:rsidRPr="006A41B9">
        <w:rPr>
          <w:rFonts w:ascii="Times New Roman" w:hAnsi="Times New Roman"/>
          <w:sz w:val="24"/>
          <w:szCs w:val="24"/>
        </w:rPr>
        <w:t xml:space="preserve">sayılı Devlet Memurları </w:t>
      </w:r>
      <w:r w:rsidR="00BA7529" w:rsidRPr="006A41B9">
        <w:rPr>
          <w:rFonts w:ascii="Times New Roman" w:hAnsi="Times New Roman"/>
          <w:sz w:val="24"/>
          <w:szCs w:val="24"/>
        </w:rPr>
        <w:t>Kanunu’nun</w:t>
      </w:r>
      <w:r w:rsidRPr="006A41B9">
        <w:rPr>
          <w:rFonts w:ascii="Times New Roman" w:hAnsi="Times New Roman"/>
          <w:sz w:val="24"/>
          <w:szCs w:val="24"/>
        </w:rPr>
        <w:t>;</w:t>
      </w:r>
      <w:r w:rsidRPr="006A41B9">
        <w:rPr>
          <w:rFonts w:ascii="Times New Roman" w:hAnsi="Times New Roman"/>
          <w:bCs/>
          <w:sz w:val="24"/>
          <w:szCs w:val="24"/>
        </w:rPr>
        <w:t xml:space="preserve"> </w:t>
      </w:r>
    </w:p>
    <w:p w:rsidR="007F0355" w:rsidRPr="006A41B9" w:rsidRDefault="007F0355" w:rsidP="008A1A69">
      <w:pPr>
        <w:tabs>
          <w:tab w:val="left" w:pos="1134"/>
        </w:tabs>
        <w:spacing w:before="120" w:line="276" w:lineRule="auto"/>
        <w:ind w:right="-1" w:firstLine="567"/>
        <w:jc w:val="both"/>
        <w:rPr>
          <w:rFonts w:ascii="Times New Roman" w:hAnsi="Times New Roman"/>
          <w:b/>
          <w:sz w:val="24"/>
          <w:szCs w:val="24"/>
          <w:u w:val="single"/>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214 </w:t>
      </w:r>
      <w:r w:rsidRPr="006A41B9">
        <w:rPr>
          <w:rFonts w:ascii="Times New Roman" w:hAnsi="Times New Roman"/>
          <w:bCs/>
          <w:sz w:val="24"/>
          <w:szCs w:val="24"/>
        </w:rPr>
        <w:t>üncü</w:t>
      </w:r>
      <w:r w:rsidRPr="006A41B9">
        <w:rPr>
          <w:rFonts w:ascii="Times New Roman" w:hAnsi="Times New Roman"/>
          <w:b/>
          <w:bCs/>
          <w:sz w:val="24"/>
          <w:szCs w:val="24"/>
        </w:rPr>
        <w:t xml:space="preserve"> </w:t>
      </w:r>
      <w:r w:rsidRPr="006A41B9">
        <w:rPr>
          <w:rFonts w:ascii="Times New Roman" w:hAnsi="Times New Roman"/>
          <w:bCs/>
          <w:sz w:val="24"/>
          <w:szCs w:val="24"/>
        </w:rPr>
        <w:t>maddesi uyarınca;</w:t>
      </w:r>
      <w:r w:rsidRPr="006A41B9">
        <w:rPr>
          <w:rFonts w:ascii="Times New Roman" w:hAnsi="Times New Roman"/>
          <w:b/>
          <w:sz w:val="24"/>
          <w:szCs w:val="24"/>
        </w:rPr>
        <w:t xml:space="preserve"> </w:t>
      </w:r>
      <w:r w:rsidRPr="006A41B9">
        <w:rPr>
          <w:rFonts w:ascii="Times New Roman" w:hAnsi="Times New Roman"/>
          <w:sz w:val="24"/>
          <w:szCs w:val="24"/>
        </w:rPr>
        <w:t xml:space="preserve">Devlet memurlarının yetişmelerini sağlamak, verimliliğini artırmak ve daha ileriki görevlere hazırlamak amaciyle uygulanacak hizmet içi eğitimin, Devlet Personel Başkanlığı tarafından ilgili kurumlarla birlikte hazırlanacak yönetmelikler dahilinde yürütülüp yürtülmediği, </w:t>
      </w:r>
    </w:p>
    <w:p w:rsidR="007F0355" w:rsidRPr="006A41B9" w:rsidRDefault="007F0355" w:rsidP="008A1A69">
      <w:pPr>
        <w:tabs>
          <w:tab w:val="left" w:pos="1134"/>
        </w:tabs>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rPr>
        <w:t xml:space="preserve">- 215 </w:t>
      </w:r>
      <w:r w:rsidRPr="006A41B9">
        <w:rPr>
          <w:rFonts w:ascii="Times New Roman" w:hAnsi="Times New Roman"/>
          <w:bCs/>
          <w:sz w:val="24"/>
          <w:szCs w:val="24"/>
        </w:rPr>
        <w:t>inci maddesi uyarınca;</w:t>
      </w:r>
      <w:r w:rsidRPr="006A41B9">
        <w:rPr>
          <w:rFonts w:ascii="Times New Roman" w:hAnsi="Times New Roman"/>
          <w:sz w:val="24"/>
          <w:szCs w:val="24"/>
        </w:rPr>
        <w:t xml:space="preserve"> Başkanlıkta, yetiştirme faaliyetlerini düzenlemek, yürütmek ve değerlendirmekle görevli </w:t>
      </w:r>
      <w:r w:rsidRPr="006A41B9">
        <w:rPr>
          <w:rFonts w:ascii="Times New Roman" w:hAnsi="Times New Roman"/>
          <w:i/>
          <w:sz w:val="24"/>
          <w:szCs w:val="24"/>
        </w:rPr>
        <w:t>‘Eğitim birimi’</w:t>
      </w:r>
      <w:r w:rsidRPr="006A41B9">
        <w:rPr>
          <w:rFonts w:ascii="Times New Roman" w:hAnsi="Times New Roman"/>
          <w:sz w:val="24"/>
          <w:szCs w:val="24"/>
        </w:rPr>
        <w:t>nin kurulup kurulmadığı,</w:t>
      </w:r>
    </w:p>
    <w:p w:rsidR="007F0355" w:rsidRPr="006A41B9" w:rsidRDefault="007F0355" w:rsidP="008A1A69">
      <w:pPr>
        <w:tabs>
          <w:tab w:val="left" w:pos="1134"/>
        </w:tabs>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rPr>
        <w:t xml:space="preserve">- 219 </w:t>
      </w:r>
      <w:r w:rsidRPr="006A41B9">
        <w:rPr>
          <w:rFonts w:ascii="Times New Roman" w:hAnsi="Times New Roman"/>
          <w:bCs/>
          <w:sz w:val="24"/>
          <w:szCs w:val="24"/>
        </w:rPr>
        <w:t>uncu</w:t>
      </w:r>
      <w:r w:rsidRPr="006A41B9">
        <w:rPr>
          <w:rFonts w:ascii="Times New Roman" w:hAnsi="Times New Roman"/>
          <w:b/>
          <w:bCs/>
          <w:sz w:val="24"/>
          <w:szCs w:val="24"/>
        </w:rPr>
        <w:t xml:space="preserve"> </w:t>
      </w:r>
      <w:r w:rsidRPr="006A41B9">
        <w:rPr>
          <w:rFonts w:ascii="Times New Roman" w:hAnsi="Times New Roman"/>
          <w:bCs/>
          <w:sz w:val="24"/>
          <w:szCs w:val="24"/>
        </w:rPr>
        <w:t>maddesi uyarınca;</w:t>
      </w:r>
      <w:r w:rsidRPr="006A41B9">
        <w:rPr>
          <w:rFonts w:ascii="Times New Roman" w:hAnsi="Times New Roman"/>
          <w:sz w:val="24"/>
          <w:szCs w:val="24"/>
        </w:rPr>
        <w:t xml:space="preserve"> Kurumlar yıllık eğitim programlarına göre yapmakta oldukları eğitim çal</w:t>
      </w:r>
      <w:r w:rsidR="006D1D20" w:rsidRPr="006A41B9">
        <w:rPr>
          <w:rFonts w:ascii="Times New Roman" w:hAnsi="Times New Roman"/>
          <w:sz w:val="24"/>
          <w:szCs w:val="24"/>
        </w:rPr>
        <w:t>ışmalarının sonuçlarını her 6</w:t>
      </w:r>
      <w:r w:rsidRPr="006A41B9">
        <w:rPr>
          <w:rFonts w:ascii="Times New Roman" w:hAnsi="Times New Roman"/>
          <w:sz w:val="24"/>
          <w:szCs w:val="24"/>
        </w:rPr>
        <w:t xml:space="preserve"> aylık dönemin bitiminden</w:t>
      </w:r>
      <w:r w:rsidR="006D1D20" w:rsidRPr="006A41B9">
        <w:rPr>
          <w:rFonts w:ascii="Times New Roman" w:hAnsi="Times New Roman"/>
          <w:sz w:val="24"/>
          <w:szCs w:val="24"/>
        </w:rPr>
        <w:t xml:space="preserve"> en geç bir ay sonra</w:t>
      </w:r>
      <w:r w:rsidRPr="006A41B9">
        <w:rPr>
          <w:rFonts w:ascii="Times New Roman" w:hAnsi="Times New Roman"/>
          <w:sz w:val="24"/>
          <w:szCs w:val="24"/>
        </w:rPr>
        <w:t xml:space="preserve"> Devlet Personel Başkanlığına bir raporla bildirmek zorunda olduklarından, buna uyulup uyulmadığı,</w:t>
      </w:r>
    </w:p>
    <w:p w:rsidR="007F0355" w:rsidRPr="006A41B9" w:rsidRDefault="007F0355" w:rsidP="008A1A69">
      <w:pPr>
        <w:tabs>
          <w:tab w:val="left" w:pos="1134"/>
        </w:tabs>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04.80</w:t>
      </w:r>
      <w:r w:rsidRPr="006A41B9">
        <w:rPr>
          <w:rFonts w:ascii="Times New Roman" w:hAnsi="Times New Roman"/>
          <w:b/>
          <w:bCs/>
          <w:sz w:val="24"/>
          <w:szCs w:val="24"/>
        </w:rPr>
        <w:t xml:space="preserve">- </w:t>
      </w:r>
      <w:r w:rsidRPr="006A41B9">
        <w:rPr>
          <w:rFonts w:ascii="Times New Roman" w:hAnsi="Times New Roman"/>
          <w:bCs/>
          <w:sz w:val="24"/>
          <w:szCs w:val="24"/>
        </w:rPr>
        <w:t xml:space="preserve">YİKOB Görev, Yetki ve Sorumlulukları ile Çalışma Usul ve Esaslarına Dair Yönetmeliğin </w:t>
      </w:r>
      <w:r w:rsidRPr="006A41B9">
        <w:rPr>
          <w:rFonts w:ascii="Times New Roman" w:hAnsi="Times New Roman"/>
          <w:b/>
          <w:bCs/>
          <w:sz w:val="24"/>
          <w:szCs w:val="24"/>
        </w:rPr>
        <w:t>11/</w:t>
      </w:r>
      <w:r w:rsidRPr="006A41B9">
        <w:rPr>
          <w:rFonts w:ascii="Times New Roman" w:hAnsi="Times New Roman"/>
          <w:b/>
          <w:sz w:val="24"/>
          <w:szCs w:val="24"/>
        </w:rPr>
        <w:t>h</w:t>
      </w:r>
      <w:r w:rsidRPr="006A41B9">
        <w:rPr>
          <w:rFonts w:ascii="Times New Roman" w:hAnsi="Times New Roman"/>
          <w:sz w:val="24"/>
          <w:szCs w:val="24"/>
        </w:rPr>
        <w:t xml:space="preserve"> bendi ile </w:t>
      </w:r>
      <w:r w:rsidRPr="006A41B9">
        <w:rPr>
          <w:rFonts w:ascii="Times New Roman" w:hAnsi="Times New Roman"/>
          <w:i/>
          <w:sz w:val="24"/>
          <w:szCs w:val="24"/>
        </w:rPr>
        <w:t>“Başkanlıkta görevli personelin hizmet içi eğitim faaliyetlerini planlamak ve yürütmek,”</w:t>
      </w:r>
      <w:r w:rsidRPr="006A41B9">
        <w:rPr>
          <w:rFonts w:ascii="Times New Roman" w:hAnsi="Times New Roman"/>
          <w:sz w:val="24"/>
          <w:szCs w:val="24"/>
        </w:rPr>
        <w:t xml:space="preserve"> görevi </w:t>
      </w:r>
      <w:r w:rsidRPr="006A41B9">
        <w:rPr>
          <w:rFonts w:ascii="Times New Roman" w:hAnsi="Times New Roman"/>
          <w:bCs/>
          <w:sz w:val="24"/>
          <w:szCs w:val="24"/>
        </w:rPr>
        <w:t xml:space="preserve">İdari ve Mali İşler Müdürlüğü görevleri arasında </w:t>
      </w:r>
      <w:r w:rsidRPr="006A41B9">
        <w:rPr>
          <w:rFonts w:ascii="Times New Roman" w:hAnsi="Times New Roman"/>
          <w:sz w:val="24"/>
          <w:szCs w:val="24"/>
        </w:rPr>
        <w:t xml:space="preserve">sayıldığından, ilgili Müdürlükçe Devlet Personel Başkanlığı’nın 26.11.2008 gün ve 27066 sayılı Resmi Gazetede yayımlanan 2008/1 sayılı </w:t>
      </w:r>
      <w:hyperlink r:id="rId16" w:anchor="uygulama" w:history="1">
        <w:r w:rsidRPr="006A41B9">
          <w:rPr>
            <w:rFonts w:ascii="Times New Roman" w:hAnsi="Times New Roman"/>
            <w:sz w:val="24"/>
            <w:szCs w:val="24"/>
          </w:rPr>
          <w:t>Kamu Personeli Uygulama Genelgesi</w:t>
        </w:r>
      </w:hyperlink>
      <w:r w:rsidRPr="006A41B9">
        <w:rPr>
          <w:rFonts w:ascii="Times New Roman" w:hAnsi="Times New Roman"/>
          <w:sz w:val="24"/>
          <w:szCs w:val="24"/>
        </w:rPr>
        <w:t>nde belirtilen hususlarda dikkate alınarak hizmet-içi eğitim programlarının düzenlenip düzenlenmediği,</w:t>
      </w:r>
    </w:p>
    <w:p w:rsidR="007F0355" w:rsidRPr="006A41B9" w:rsidRDefault="007F0355" w:rsidP="008A1A69">
      <w:pPr>
        <w:tabs>
          <w:tab w:val="left" w:pos="1134"/>
        </w:tabs>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04.81</w:t>
      </w:r>
      <w:r w:rsidRPr="006A41B9">
        <w:rPr>
          <w:rFonts w:ascii="Times New Roman" w:hAnsi="Times New Roman"/>
          <w:b/>
          <w:bCs/>
          <w:sz w:val="24"/>
          <w:szCs w:val="24"/>
        </w:rPr>
        <w:t>- TABLO-3:</w:t>
      </w:r>
      <w:r w:rsidR="006D1D20" w:rsidRPr="006A41B9">
        <w:rPr>
          <w:rFonts w:ascii="Times New Roman" w:hAnsi="Times New Roman"/>
          <w:bCs/>
          <w:sz w:val="24"/>
          <w:szCs w:val="24"/>
        </w:rPr>
        <w:t xml:space="preserve"> H</w:t>
      </w:r>
      <w:r w:rsidRPr="006A41B9">
        <w:rPr>
          <w:rFonts w:ascii="Times New Roman" w:hAnsi="Times New Roman"/>
          <w:sz w:val="24"/>
          <w:szCs w:val="24"/>
        </w:rPr>
        <w:t>izmet içi eğitim çalışmalarını gösterir tablo aşağıda gösterilmiştir.</w:t>
      </w:r>
    </w:p>
    <w:tbl>
      <w:tblPr>
        <w:tblpPr w:leftFromText="141" w:rightFromText="141" w:vertAnchor="text" w:horzAnchor="margin" w:tblpX="250" w:tblpY="217"/>
        <w:tblW w:w="918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9"/>
        <w:gridCol w:w="1701"/>
        <w:gridCol w:w="1701"/>
        <w:gridCol w:w="1701"/>
        <w:gridCol w:w="1701"/>
        <w:gridCol w:w="1417"/>
      </w:tblGrid>
      <w:tr w:rsidR="006A41B9" w:rsidRPr="006A41B9" w:rsidTr="008A1A69">
        <w:tc>
          <w:tcPr>
            <w:tcW w:w="959" w:type="dxa"/>
            <w:vAlign w:val="center"/>
          </w:tcPr>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Yılı</w:t>
            </w:r>
          </w:p>
        </w:tc>
        <w:tc>
          <w:tcPr>
            <w:tcW w:w="1701" w:type="dxa"/>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b/>
                <w:sz w:val="24"/>
                <w:szCs w:val="24"/>
              </w:rPr>
              <w:t>Eğitim Sayısı</w:t>
            </w:r>
          </w:p>
        </w:tc>
        <w:tc>
          <w:tcPr>
            <w:tcW w:w="1701" w:type="dxa"/>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b/>
                <w:sz w:val="24"/>
                <w:szCs w:val="24"/>
              </w:rPr>
              <w:t>Konu Sayısı</w:t>
            </w:r>
          </w:p>
        </w:tc>
        <w:tc>
          <w:tcPr>
            <w:tcW w:w="1701" w:type="dxa"/>
            <w:vAlign w:val="center"/>
          </w:tcPr>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Eğitim Süresi</w:t>
            </w:r>
          </w:p>
        </w:tc>
        <w:tc>
          <w:tcPr>
            <w:tcW w:w="1701" w:type="dxa"/>
            <w:vAlign w:val="center"/>
          </w:tcPr>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Katılımcı Sayısı</w:t>
            </w:r>
          </w:p>
        </w:tc>
        <w:tc>
          <w:tcPr>
            <w:tcW w:w="1417" w:type="dxa"/>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b/>
                <w:sz w:val="24"/>
                <w:szCs w:val="24"/>
              </w:rPr>
              <w:t xml:space="preserve">Eğitim Maliyeti </w:t>
            </w:r>
            <w:r w:rsidRPr="006A41B9">
              <w:rPr>
                <w:rFonts w:ascii="Times New Roman" w:hAnsi="Times New Roman"/>
                <w:b/>
                <w:sz w:val="24"/>
                <w:szCs w:val="24"/>
              </w:rPr>
              <w:lastRenderedPageBreak/>
              <w:t>TL</w:t>
            </w:r>
          </w:p>
        </w:tc>
      </w:tr>
      <w:tr w:rsidR="006A41B9" w:rsidRPr="006A41B9" w:rsidTr="008A1A69">
        <w:tc>
          <w:tcPr>
            <w:tcW w:w="959" w:type="dxa"/>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lastRenderedPageBreak/>
              <w:t>2016</w:t>
            </w:r>
          </w:p>
        </w:tc>
        <w:tc>
          <w:tcPr>
            <w:tcW w:w="1701" w:type="dxa"/>
            <w:vAlign w:val="center"/>
          </w:tcPr>
          <w:p w:rsidR="007F0355" w:rsidRPr="006A41B9" w:rsidRDefault="007F0355" w:rsidP="008A1A69">
            <w:pPr>
              <w:tabs>
                <w:tab w:val="left" w:pos="0"/>
              </w:tabs>
              <w:spacing w:line="276" w:lineRule="auto"/>
              <w:jc w:val="both"/>
              <w:rPr>
                <w:rFonts w:ascii="Times New Roman" w:hAnsi="Times New Roman"/>
                <w:sz w:val="24"/>
                <w:szCs w:val="24"/>
              </w:rPr>
            </w:pPr>
          </w:p>
        </w:tc>
        <w:tc>
          <w:tcPr>
            <w:tcW w:w="1701" w:type="dxa"/>
            <w:vAlign w:val="center"/>
          </w:tcPr>
          <w:p w:rsidR="007F0355" w:rsidRPr="006A41B9" w:rsidRDefault="007F0355" w:rsidP="008A1A69">
            <w:pPr>
              <w:spacing w:line="276" w:lineRule="auto"/>
              <w:jc w:val="both"/>
              <w:rPr>
                <w:rFonts w:ascii="Times New Roman" w:hAnsi="Times New Roman"/>
                <w:sz w:val="24"/>
                <w:szCs w:val="24"/>
              </w:rPr>
            </w:pPr>
          </w:p>
        </w:tc>
        <w:tc>
          <w:tcPr>
            <w:tcW w:w="1701" w:type="dxa"/>
            <w:vAlign w:val="center"/>
          </w:tcPr>
          <w:p w:rsidR="007F0355" w:rsidRPr="006A41B9" w:rsidRDefault="007F0355" w:rsidP="008A1A69">
            <w:pPr>
              <w:spacing w:line="276" w:lineRule="auto"/>
              <w:jc w:val="both"/>
              <w:rPr>
                <w:rFonts w:ascii="Times New Roman" w:hAnsi="Times New Roman"/>
                <w:sz w:val="24"/>
                <w:szCs w:val="24"/>
              </w:rPr>
            </w:pPr>
          </w:p>
        </w:tc>
        <w:tc>
          <w:tcPr>
            <w:tcW w:w="1701" w:type="dxa"/>
            <w:vAlign w:val="center"/>
          </w:tcPr>
          <w:p w:rsidR="007F0355" w:rsidRPr="006A41B9" w:rsidRDefault="007F0355" w:rsidP="008A1A69">
            <w:pPr>
              <w:spacing w:line="276" w:lineRule="auto"/>
              <w:jc w:val="both"/>
              <w:rPr>
                <w:rFonts w:ascii="Times New Roman" w:hAnsi="Times New Roman"/>
                <w:sz w:val="24"/>
                <w:szCs w:val="24"/>
              </w:rPr>
            </w:pPr>
          </w:p>
        </w:tc>
        <w:tc>
          <w:tcPr>
            <w:tcW w:w="1417" w:type="dxa"/>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8A1A69">
        <w:tc>
          <w:tcPr>
            <w:tcW w:w="959" w:type="dxa"/>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2017</w:t>
            </w:r>
          </w:p>
        </w:tc>
        <w:tc>
          <w:tcPr>
            <w:tcW w:w="1701" w:type="dxa"/>
            <w:vAlign w:val="center"/>
          </w:tcPr>
          <w:p w:rsidR="007F0355" w:rsidRPr="006A41B9" w:rsidRDefault="007F0355" w:rsidP="008A1A69">
            <w:pPr>
              <w:tabs>
                <w:tab w:val="left" w:pos="0"/>
              </w:tabs>
              <w:spacing w:line="276" w:lineRule="auto"/>
              <w:jc w:val="both"/>
              <w:rPr>
                <w:rFonts w:ascii="Times New Roman" w:hAnsi="Times New Roman"/>
                <w:sz w:val="24"/>
                <w:szCs w:val="24"/>
              </w:rPr>
            </w:pPr>
          </w:p>
        </w:tc>
        <w:tc>
          <w:tcPr>
            <w:tcW w:w="1701" w:type="dxa"/>
            <w:vAlign w:val="center"/>
          </w:tcPr>
          <w:p w:rsidR="007F0355" w:rsidRPr="006A41B9" w:rsidRDefault="007F0355" w:rsidP="008A1A69">
            <w:pPr>
              <w:spacing w:line="276" w:lineRule="auto"/>
              <w:jc w:val="both"/>
              <w:rPr>
                <w:rFonts w:ascii="Times New Roman" w:hAnsi="Times New Roman"/>
                <w:sz w:val="24"/>
                <w:szCs w:val="24"/>
              </w:rPr>
            </w:pPr>
          </w:p>
        </w:tc>
        <w:tc>
          <w:tcPr>
            <w:tcW w:w="1701" w:type="dxa"/>
            <w:vAlign w:val="center"/>
          </w:tcPr>
          <w:p w:rsidR="007F0355" w:rsidRPr="006A41B9" w:rsidRDefault="007F0355" w:rsidP="008A1A69">
            <w:pPr>
              <w:spacing w:line="276" w:lineRule="auto"/>
              <w:jc w:val="both"/>
              <w:rPr>
                <w:rFonts w:ascii="Times New Roman" w:hAnsi="Times New Roman"/>
                <w:sz w:val="24"/>
                <w:szCs w:val="24"/>
              </w:rPr>
            </w:pPr>
          </w:p>
        </w:tc>
        <w:tc>
          <w:tcPr>
            <w:tcW w:w="1701" w:type="dxa"/>
            <w:vAlign w:val="center"/>
          </w:tcPr>
          <w:p w:rsidR="007F0355" w:rsidRPr="006A41B9" w:rsidRDefault="007F0355" w:rsidP="008A1A69">
            <w:pPr>
              <w:tabs>
                <w:tab w:val="left" w:pos="580"/>
                <w:tab w:val="center" w:pos="792"/>
              </w:tabs>
              <w:spacing w:line="276" w:lineRule="auto"/>
              <w:jc w:val="both"/>
              <w:rPr>
                <w:rFonts w:ascii="Times New Roman" w:hAnsi="Times New Roman"/>
                <w:sz w:val="24"/>
                <w:szCs w:val="24"/>
              </w:rPr>
            </w:pPr>
          </w:p>
        </w:tc>
        <w:tc>
          <w:tcPr>
            <w:tcW w:w="1417" w:type="dxa"/>
            <w:vAlign w:val="center"/>
          </w:tcPr>
          <w:p w:rsidR="007F0355" w:rsidRPr="006A41B9" w:rsidRDefault="007F0355" w:rsidP="008A1A69">
            <w:pPr>
              <w:tabs>
                <w:tab w:val="left" w:pos="540"/>
                <w:tab w:val="center" w:pos="612"/>
              </w:tabs>
              <w:spacing w:line="276" w:lineRule="auto"/>
              <w:jc w:val="both"/>
              <w:rPr>
                <w:rFonts w:ascii="Times New Roman" w:hAnsi="Times New Roman"/>
                <w:sz w:val="24"/>
                <w:szCs w:val="24"/>
              </w:rPr>
            </w:pPr>
          </w:p>
        </w:tc>
      </w:tr>
      <w:tr w:rsidR="006A41B9" w:rsidRPr="006A41B9" w:rsidTr="008A1A69">
        <w:tc>
          <w:tcPr>
            <w:tcW w:w="959" w:type="dxa"/>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2018</w:t>
            </w:r>
          </w:p>
        </w:tc>
        <w:tc>
          <w:tcPr>
            <w:tcW w:w="1701" w:type="dxa"/>
            <w:vAlign w:val="center"/>
          </w:tcPr>
          <w:p w:rsidR="007F0355" w:rsidRPr="006A41B9" w:rsidRDefault="007F0355" w:rsidP="008A1A69">
            <w:pPr>
              <w:tabs>
                <w:tab w:val="left" w:pos="0"/>
              </w:tabs>
              <w:spacing w:line="276" w:lineRule="auto"/>
              <w:jc w:val="both"/>
              <w:rPr>
                <w:rFonts w:ascii="Times New Roman" w:hAnsi="Times New Roman"/>
                <w:sz w:val="24"/>
                <w:szCs w:val="24"/>
              </w:rPr>
            </w:pPr>
          </w:p>
        </w:tc>
        <w:tc>
          <w:tcPr>
            <w:tcW w:w="1701" w:type="dxa"/>
            <w:vAlign w:val="center"/>
          </w:tcPr>
          <w:p w:rsidR="007F0355" w:rsidRPr="006A41B9" w:rsidRDefault="007F0355" w:rsidP="008A1A69">
            <w:pPr>
              <w:spacing w:line="276" w:lineRule="auto"/>
              <w:jc w:val="both"/>
              <w:rPr>
                <w:rFonts w:ascii="Times New Roman" w:hAnsi="Times New Roman"/>
                <w:sz w:val="24"/>
                <w:szCs w:val="24"/>
              </w:rPr>
            </w:pPr>
          </w:p>
        </w:tc>
        <w:tc>
          <w:tcPr>
            <w:tcW w:w="1701" w:type="dxa"/>
            <w:vAlign w:val="center"/>
          </w:tcPr>
          <w:p w:rsidR="007F0355" w:rsidRPr="006A41B9" w:rsidRDefault="007F0355" w:rsidP="008A1A69">
            <w:pPr>
              <w:spacing w:line="276" w:lineRule="auto"/>
              <w:jc w:val="both"/>
              <w:rPr>
                <w:rFonts w:ascii="Times New Roman" w:hAnsi="Times New Roman"/>
                <w:sz w:val="24"/>
                <w:szCs w:val="24"/>
              </w:rPr>
            </w:pPr>
          </w:p>
        </w:tc>
        <w:tc>
          <w:tcPr>
            <w:tcW w:w="1701" w:type="dxa"/>
            <w:vAlign w:val="center"/>
          </w:tcPr>
          <w:p w:rsidR="007F0355" w:rsidRPr="006A41B9" w:rsidRDefault="007F0355" w:rsidP="008A1A69">
            <w:pPr>
              <w:tabs>
                <w:tab w:val="left" w:pos="580"/>
                <w:tab w:val="center" w:pos="792"/>
              </w:tabs>
              <w:spacing w:line="276" w:lineRule="auto"/>
              <w:jc w:val="both"/>
              <w:rPr>
                <w:rFonts w:ascii="Times New Roman" w:hAnsi="Times New Roman"/>
                <w:sz w:val="24"/>
                <w:szCs w:val="24"/>
              </w:rPr>
            </w:pPr>
          </w:p>
        </w:tc>
        <w:tc>
          <w:tcPr>
            <w:tcW w:w="1417" w:type="dxa"/>
            <w:vAlign w:val="center"/>
          </w:tcPr>
          <w:p w:rsidR="007F0355" w:rsidRPr="006A41B9" w:rsidRDefault="007F0355" w:rsidP="008A1A69">
            <w:pPr>
              <w:tabs>
                <w:tab w:val="left" w:pos="540"/>
                <w:tab w:val="center" w:pos="612"/>
              </w:tabs>
              <w:spacing w:line="276" w:lineRule="auto"/>
              <w:jc w:val="both"/>
              <w:rPr>
                <w:rFonts w:ascii="Times New Roman" w:hAnsi="Times New Roman"/>
                <w:sz w:val="24"/>
                <w:szCs w:val="24"/>
              </w:rPr>
            </w:pPr>
          </w:p>
        </w:tc>
      </w:tr>
      <w:tr w:rsidR="006A41B9" w:rsidRPr="006A41B9" w:rsidTr="008A1A69">
        <w:tc>
          <w:tcPr>
            <w:tcW w:w="959" w:type="dxa"/>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2019</w:t>
            </w:r>
          </w:p>
        </w:tc>
        <w:tc>
          <w:tcPr>
            <w:tcW w:w="1701" w:type="dxa"/>
            <w:vAlign w:val="center"/>
          </w:tcPr>
          <w:p w:rsidR="007F0355" w:rsidRPr="006A41B9" w:rsidRDefault="007F0355" w:rsidP="008A1A69">
            <w:pPr>
              <w:tabs>
                <w:tab w:val="left" w:pos="0"/>
              </w:tabs>
              <w:spacing w:line="276" w:lineRule="auto"/>
              <w:jc w:val="both"/>
              <w:rPr>
                <w:rFonts w:ascii="Times New Roman" w:hAnsi="Times New Roman"/>
                <w:sz w:val="24"/>
                <w:szCs w:val="24"/>
              </w:rPr>
            </w:pPr>
          </w:p>
        </w:tc>
        <w:tc>
          <w:tcPr>
            <w:tcW w:w="1701" w:type="dxa"/>
            <w:vAlign w:val="center"/>
          </w:tcPr>
          <w:p w:rsidR="007F0355" w:rsidRPr="006A41B9" w:rsidRDefault="007F0355" w:rsidP="008A1A69">
            <w:pPr>
              <w:spacing w:line="276" w:lineRule="auto"/>
              <w:jc w:val="both"/>
              <w:rPr>
                <w:rFonts w:ascii="Times New Roman" w:hAnsi="Times New Roman"/>
                <w:sz w:val="24"/>
                <w:szCs w:val="24"/>
              </w:rPr>
            </w:pPr>
          </w:p>
        </w:tc>
        <w:tc>
          <w:tcPr>
            <w:tcW w:w="1701" w:type="dxa"/>
            <w:vAlign w:val="center"/>
          </w:tcPr>
          <w:p w:rsidR="007F0355" w:rsidRPr="006A41B9" w:rsidRDefault="007F0355" w:rsidP="008A1A69">
            <w:pPr>
              <w:spacing w:line="276" w:lineRule="auto"/>
              <w:jc w:val="both"/>
              <w:rPr>
                <w:rFonts w:ascii="Times New Roman" w:hAnsi="Times New Roman"/>
                <w:sz w:val="24"/>
                <w:szCs w:val="24"/>
              </w:rPr>
            </w:pPr>
          </w:p>
        </w:tc>
        <w:tc>
          <w:tcPr>
            <w:tcW w:w="1701" w:type="dxa"/>
            <w:vAlign w:val="center"/>
          </w:tcPr>
          <w:p w:rsidR="007F0355" w:rsidRPr="006A41B9" w:rsidRDefault="007F0355" w:rsidP="008A1A69">
            <w:pPr>
              <w:tabs>
                <w:tab w:val="left" w:pos="580"/>
                <w:tab w:val="center" w:pos="792"/>
              </w:tabs>
              <w:spacing w:line="276" w:lineRule="auto"/>
              <w:jc w:val="both"/>
              <w:rPr>
                <w:rFonts w:ascii="Times New Roman" w:hAnsi="Times New Roman"/>
                <w:sz w:val="24"/>
                <w:szCs w:val="24"/>
              </w:rPr>
            </w:pPr>
          </w:p>
        </w:tc>
        <w:tc>
          <w:tcPr>
            <w:tcW w:w="1417" w:type="dxa"/>
            <w:vAlign w:val="center"/>
          </w:tcPr>
          <w:p w:rsidR="007F0355" w:rsidRPr="006A41B9" w:rsidRDefault="007F0355" w:rsidP="008A1A69">
            <w:pPr>
              <w:tabs>
                <w:tab w:val="left" w:pos="540"/>
                <w:tab w:val="center" w:pos="612"/>
              </w:tabs>
              <w:spacing w:line="276" w:lineRule="auto"/>
              <w:jc w:val="both"/>
              <w:rPr>
                <w:rFonts w:ascii="Times New Roman" w:hAnsi="Times New Roman"/>
                <w:sz w:val="24"/>
                <w:szCs w:val="24"/>
              </w:rPr>
            </w:pPr>
          </w:p>
        </w:tc>
      </w:tr>
      <w:tr w:rsidR="006A41B9" w:rsidRPr="006A41B9" w:rsidTr="008A1A69">
        <w:tc>
          <w:tcPr>
            <w:tcW w:w="959" w:type="dxa"/>
            <w:vAlign w:val="center"/>
          </w:tcPr>
          <w:p w:rsidR="004A3E90" w:rsidRPr="006A41B9" w:rsidRDefault="004A3E90" w:rsidP="008A1A69">
            <w:pPr>
              <w:spacing w:line="276" w:lineRule="auto"/>
              <w:jc w:val="both"/>
              <w:rPr>
                <w:rFonts w:ascii="Times New Roman" w:hAnsi="Times New Roman"/>
                <w:sz w:val="24"/>
                <w:szCs w:val="24"/>
              </w:rPr>
            </w:pPr>
            <w:r w:rsidRPr="006A41B9">
              <w:rPr>
                <w:rFonts w:ascii="Times New Roman" w:hAnsi="Times New Roman"/>
                <w:sz w:val="24"/>
                <w:szCs w:val="24"/>
              </w:rPr>
              <w:t>2020</w:t>
            </w:r>
          </w:p>
        </w:tc>
        <w:tc>
          <w:tcPr>
            <w:tcW w:w="1701" w:type="dxa"/>
            <w:vAlign w:val="center"/>
          </w:tcPr>
          <w:p w:rsidR="004A3E90" w:rsidRPr="006A41B9" w:rsidRDefault="004A3E90" w:rsidP="008A1A69">
            <w:pPr>
              <w:tabs>
                <w:tab w:val="left" w:pos="0"/>
              </w:tabs>
              <w:spacing w:line="276" w:lineRule="auto"/>
              <w:jc w:val="both"/>
              <w:rPr>
                <w:rFonts w:ascii="Times New Roman" w:hAnsi="Times New Roman"/>
                <w:sz w:val="24"/>
                <w:szCs w:val="24"/>
              </w:rPr>
            </w:pPr>
          </w:p>
        </w:tc>
        <w:tc>
          <w:tcPr>
            <w:tcW w:w="1701" w:type="dxa"/>
            <w:vAlign w:val="center"/>
          </w:tcPr>
          <w:p w:rsidR="004A3E90" w:rsidRPr="006A41B9" w:rsidRDefault="004A3E90" w:rsidP="008A1A69">
            <w:pPr>
              <w:spacing w:line="276" w:lineRule="auto"/>
              <w:jc w:val="both"/>
              <w:rPr>
                <w:rFonts w:ascii="Times New Roman" w:hAnsi="Times New Roman"/>
                <w:sz w:val="24"/>
                <w:szCs w:val="24"/>
              </w:rPr>
            </w:pPr>
          </w:p>
        </w:tc>
        <w:tc>
          <w:tcPr>
            <w:tcW w:w="1701" w:type="dxa"/>
            <w:vAlign w:val="center"/>
          </w:tcPr>
          <w:p w:rsidR="004A3E90" w:rsidRPr="006A41B9" w:rsidRDefault="004A3E90" w:rsidP="008A1A69">
            <w:pPr>
              <w:spacing w:line="276" w:lineRule="auto"/>
              <w:jc w:val="both"/>
              <w:rPr>
                <w:rFonts w:ascii="Times New Roman" w:hAnsi="Times New Roman"/>
                <w:sz w:val="24"/>
                <w:szCs w:val="24"/>
              </w:rPr>
            </w:pPr>
          </w:p>
        </w:tc>
        <w:tc>
          <w:tcPr>
            <w:tcW w:w="1701" w:type="dxa"/>
            <w:vAlign w:val="center"/>
          </w:tcPr>
          <w:p w:rsidR="004A3E90" w:rsidRPr="006A41B9" w:rsidRDefault="004A3E90" w:rsidP="008A1A69">
            <w:pPr>
              <w:tabs>
                <w:tab w:val="left" w:pos="580"/>
                <w:tab w:val="center" w:pos="792"/>
              </w:tabs>
              <w:spacing w:line="276" w:lineRule="auto"/>
              <w:jc w:val="both"/>
              <w:rPr>
                <w:rFonts w:ascii="Times New Roman" w:hAnsi="Times New Roman"/>
                <w:sz w:val="24"/>
                <w:szCs w:val="24"/>
              </w:rPr>
            </w:pPr>
          </w:p>
        </w:tc>
        <w:tc>
          <w:tcPr>
            <w:tcW w:w="1417" w:type="dxa"/>
            <w:vAlign w:val="center"/>
          </w:tcPr>
          <w:p w:rsidR="004A3E90" w:rsidRPr="006A41B9" w:rsidRDefault="004A3E90" w:rsidP="008A1A69">
            <w:pPr>
              <w:tabs>
                <w:tab w:val="left" w:pos="540"/>
                <w:tab w:val="center" w:pos="612"/>
              </w:tabs>
              <w:spacing w:line="276" w:lineRule="auto"/>
              <w:jc w:val="both"/>
              <w:rPr>
                <w:rFonts w:ascii="Times New Roman" w:hAnsi="Times New Roman"/>
                <w:sz w:val="24"/>
                <w:szCs w:val="24"/>
              </w:rPr>
            </w:pPr>
          </w:p>
        </w:tc>
      </w:tr>
    </w:tbl>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Hususları incelenmelidir.</w:t>
      </w:r>
    </w:p>
    <w:p w:rsidR="007F0355" w:rsidRPr="006A41B9" w:rsidRDefault="007F0355" w:rsidP="008A1A69">
      <w:pPr>
        <w:pStyle w:val="Balk1"/>
        <w:spacing w:line="276" w:lineRule="auto"/>
        <w:jc w:val="both"/>
        <w:rPr>
          <w:szCs w:val="24"/>
        </w:rPr>
      </w:pPr>
      <w:bookmarkStart w:id="92" w:name="_Toc3537986"/>
      <w:r w:rsidRPr="006A41B9">
        <w:rPr>
          <w:szCs w:val="24"/>
        </w:rPr>
        <w:t xml:space="preserve">V- ÖN İNCELEME, </w:t>
      </w:r>
      <w:r w:rsidRPr="006A41B9">
        <w:rPr>
          <w:rFonts w:eastAsia="Calibri"/>
          <w:szCs w:val="24"/>
          <w:lang w:eastAsia="en-US"/>
        </w:rPr>
        <w:t xml:space="preserve">DİSİPLİN ve </w:t>
      </w:r>
      <w:r w:rsidRPr="006A41B9">
        <w:rPr>
          <w:bCs/>
          <w:szCs w:val="24"/>
        </w:rPr>
        <w:t>GÖREVDEN UZAKLAŞTIRMA</w:t>
      </w:r>
      <w:r w:rsidRPr="006A41B9">
        <w:rPr>
          <w:rFonts w:eastAsia="Calibri"/>
          <w:szCs w:val="24"/>
          <w:lang w:eastAsia="en-US"/>
        </w:rPr>
        <w:t xml:space="preserve"> İŞLEMLERİ:</w:t>
      </w:r>
      <w:bookmarkEnd w:id="92"/>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sz w:val="24"/>
          <w:szCs w:val="24"/>
        </w:rPr>
        <w:t>05.01-</w:t>
      </w:r>
      <w:r w:rsidRPr="006A41B9">
        <w:rPr>
          <w:rFonts w:ascii="Times New Roman" w:hAnsi="Times New Roman"/>
          <w:sz w:val="24"/>
          <w:szCs w:val="24"/>
        </w:rPr>
        <w:t xml:space="preserve"> 6111 sayılı Kanunun 117 nci maddesiyle 657 sayılı Devlet Memurları </w:t>
      </w:r>
      <w:r w:rsidR="00BA7529" w:rsidRPr="006A41B9">
        <w:rPr>
          <w:rFonts w:ascii="Times New Roman" w:hAnsi="Times New Roman"/>
          <w:sz w:val="24"/>
          <w:szCs w:val="24"/>
        </w:rPr>
        <w:t>Kanunu’nun</w:t>
      </w:r>
      <w:r w:rsidRPr="006A41B9">
        <w:rPr>
          <w:rFonts w:ascii="Times New Roman" w:hAnsi="Times New Roman"/>
          <w:sz w:val="24"/>
          <w:szCs w:val="24"/>
        </w:rPr>
        <w:t xml:space="preserve"> 110 ila 121 inci ‘Sicille’ ilgili tüm maddeleri</w:t>
      </w:r>
      <w:r w:rsidR="008C39FC" w:rsidRPr="006A41B9">
        <w:rPr>
          <w:rFonts w:ascii="Times New Roman" w:hAnsi="Times New Roman"/>
          <w:sz w:val="24"/>
          <w:szCs w:val="24"/>
        </w:rPr>
        <w:t>,</w:t>
      </w:r>
      <w:r w:rsidRPr="006A41B9">
        <w:rPr>
          <w:rFonts w:ascii="Times New Roman" w:hAnsi="Times New Roman"/>
          <w:sz w:val="24"/>
          <w:szCs w:val="24"/>
        </w:rPr>
        <w:t xml:space="preserve"> 13.02.2011 tarihinde yürürlükten kaldırıldığından, uygulamada bu hususun dikkate alınıp alınmadığı,</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eastAsia="SimSun" w:hAnsi="Times New Roman"/>
          <w:b/>
          <w:sz w:val="24"/>
          <w:szCs w:val="24"/>
          <w:u w:val="single"/>
        </w:rPr>
        <w:t>UYARI</w:t>
      </w:r>
      <w:r w:rsidRPr="006A41B9">
        <w:rPr>
          <w:rFonts w:ascii="Times New Roman" w:eastAsia="SimSun" w:hAnsi="Times New Roman"/>
          <w:sz w:val="24"/>
          <w:szCs w:val="24"/>
        </w:rPr>
        <w:t>:</w:t>
      </w:r>
      <w:r w:rsidRPr="006A41B9">
        <w:rPr>
          <w:rFonts w:ascii="Times New Roman" w:hAnsi="Times New Roman"/>
          <w:bCs/>
          <w:sz w:val="24"/>
          <w:szCs w:val="24"/>
        </w:rPr>
        <w:t xml:space="preserve"> 25/7/2018 tarih</w:t>
      </w:r>
      <w:r w:rsidR="008C39FC" w:rsidRPr="006A41B9">
        <w:rPr>
          <w:rFonts w:ascii="Times New Roman" w:hAnsi="Times New Roman"/>
          <w:bCs/>
          <w:sz w:val="24"/>
          <w:szCs w:val="24"/>
        </w:rPr>
        <w:t>li</w:t>
      </w:r>
      <w:r w:rsidRPr="006A41B9">
        <w:rPr>
          <w:rFonts w:ascii="Times New Roman" w:hAnsi="Times New Roman"/>
          <w:bCs/>
          <w:sz w:val="24"/>
          <w:szCs w:val="24"/>
        </w:rPr>
        <w:t xml:space="preserve"> ve </w:t>
      </w:r>
      <w:r w:rsidRPr="006A41B9">
        <w:rPr>
          <w:rFonts w:ascii="Times New Roman" w:hAnsi="Times New Roman"/>
          <w:sz w:val="24"/>
          <w:szCs w:val="24"/>
        </w:rPr>
        <w:t>30495 sayılı Resmi Gazetede yayımlanan 7145 sayılı B</w:t>
      </w:r>
      <w:r w:rsidRPr="006A41B9">
        <w:rPr>
          <w:rFonts w:ascii="Times New Roman" w:hAnsi="Times New Roman"/>
          <w:bCs/>
          <w:sz w:val="24"/>
          <w:szCs w:val="24"/>
        </w:rPr>
        <w:t xml:space="preserve">azı Kanun ve Kanun Hükmünde Kararnamelerde Değişiklik Yapılmasına Dair Kanunun </w:t>
      </w:r>
      <w:r w:rsidRPr="006A41B9">
        <w:rPr>
          <w:rFonts w:ascii="Times New Roman" w:hAnsi="Times New Roman"/>
          <w:b/>
          <w:bCs/>
          <w:sz w:val="24"/>
          <w:szCs w:val="24"/>
        </w:rPr>
        <w:t>26/G</w:t>
      </w:r>
      <w:r w:rsidRPr="006A41B9">
        <w:rPr>
          <w:rFonts w:ascii="Times New Roman" w:hAnsi="Times New Roman"/>
          <w:bCs/>
          <w:sz w:val="24"/>
          <w:szCs w:val="24"/>
        </w:rPr>
        <w:t xml:space="preserve"> bendi uyarınca;</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i/>
          <w:sz w:val="24"/>
          <w:szCs w:val="24"/>
        </w:rPr>
        <w:t>“Bu maddenin yürürlüğe girdiği tarihten itibaren üç yıl süreyle; terör örgütlerine veya Milli Güvenlik Kurulunca Devletin milli güvenliğine karşı faaliyette bulunduğuna karar verilen yapı, oluşum veya gruplara üyeliği, mensubiyeti veya iltisakı yahut bunlarla irtibatı olduğu değerlendirildiği için görevden uzaklaştırılanlar veya açığa alınanlar hakkında ilgili mevzuatta yer alan;</w:t>
      </w:r>
    </w:p>
    <w:p w:rsidR="007F0355" w:rsidRPr="006A41B9" w:rsidRDefault="007F0355" w:rsidP="008A1A69">
      <w:pPr>
        <w:spacing w:line="276" w:lineRule="auto"/>
        <w:ind w:firstLine="567"/>
        <w:jc w:val="both"/>
        <w:rPr>
          <w:rFonts w:ascii="Times New Roman" w:hAnsi="Times New Roman"/>
          <w:i/>
          <w:sz w:val="24"/>
          <w:szCs w:val="24"/>
        </w:rPr>
      </w:pPr>
      <w:r w:rsidRPr="006A41B9">
        <w:rPr>
          <w:rFonts w:ascii="Times New Roman" w:hAnsi="Times New Roman"/>
          <w:i/>
          <w:sz w:val="24"/>
          <w:szCs w:val="24"/>
        </w:rPr>
        <w:t>a) Soruşturmaya başlama süresi uygulanmaz.</w:t>
      </w:r>
    </w:p>
    <w:p w:rsidR="007F0355" w:rsidRPr="006A41B9" w:rsidRDefault="007F0355" w:rsidP="008A1A69">
      <w:pPr>
        <w:spacing w:line="276" w:lineRule="auto"/>
        <w:ind w:firstLine="567"/>
        <w:jc w:val="both"/>
        <w:rPr>
          <w:rFonts w:ascii="Times New Roman" w:hAnsi="Times New Roman"/>
          <w:i/>
          <w:sz w:val="24"/>
          <w:szCs w:val="24"/>
        </w:rPr>
      </w:pPr>
      <w:r w:rsidRPr="006A41B9">
        <w:rPr>
          <w:rFonts w:ascii="Times New Roman" w:hAnsi="Times New Roman"/>
          <w:i/>
          <w:sz w:val="24"/>
          <w:szCs w:val="24"/>
        </w:rPr>
        <w:t>b) Disiplin soruşturması sebebiyle görevden uzaklaştırma süreleri bir yıl olarak uygulanır ve bu süre ilgisine göre ilgili bakan, Hâkimler ve Savcılar Kurulu, Yükseköğretim Kurulu veya ilgili kurul onayıyla bir yıla kadar uzatılabilir.</w:t>
      </w:r>
    </w:p>
    <w:p w:rsidR="007F0355" w:rsidRPr="006A41B9" w:rsidRDefault="007F0355" w:rsidP="008A1A69">
      <w:pPr>
        <w:spacing w:line="276" w:lineRule="auto"/>
        <w:ind w:firstLine="567"/>
        <w:jc w:val="both"/>
        <w:rPr>
          <w:rFonts w:ascii="Times New Roman" w:hAnsi="Times New Roman"/>
          <w:i/>
          <w:sz w:val="24"/>
          <w:szCs w:val="24"/>
        </w:rPr>
      </w:pPr>
      <w:r w:rsidRPr="006A41B9">
        <w:rPr>
          <w:rFonts w:ascii="Times New Roman" w:hAnsi="Times New Roman"/>
          <w:i/>
          <w:sz w:val="24"/>
          <w:szCs w:val="24"/>
        </w:rPr>
        <w:t>c) Adli soruşturma ve kovuşturma sebebiyle görevden uzaklaştırma veya açığa alma işlemlerinde değerlendirme süreleri uygulanmaz.</w:t>
      </w:r>
    </w:p>
    <w:p w:rsidR="007F0355" w:rsidRPr="006A41B9" w:rsidRDefault="007F0355" w:rsidP="008A1A69">
      <w:pPr>
        <w:spacing w:line="276" w:lineRule="auto"/>
        <w:ind w:firstLine="567"/>
        <w:jc w:val="both"/>
        <w:rPr>
          <w:rFonts w:ascii="Times New Roman" w:hAnsi="Times New Roman"/>
          <w:i/>
          <w:sz w:val="24"/>
          <w:szCs w:val="24"/>
        </w:rPr>
      </w:pPr>
      <w:r w:rsidRPr="006A41B9">
        <w:rPr>
          <w:rFonts w:ascii="Times New Roman" w:hAnsi="Times New Roman"/>
          <w:i/>
          <w:sz w:val="24"/>
          <w:szCs w:val="24"/>
        </w:rPr>
        <w:t>Bu maddenin yürürlüğe girdiği tarihten ön</w:t>
      </w:r>
      <w:r w:rsidR="006D1D20" w:rsidRPr="006A41B9">
        <w:rPr>
          <w:rFonts w:ascii="Times New Roman" w:hAnsi="Times New Roman"/>
          <w:i/>
          <w:sz w:val="24"/>
          <w:szCs w:val="24"/>
        </w:rPr>
        <w:t>ce terör örgütlerine veya M.G.K’</w:t>
      </w:r>
      <w:r w:rsidRPr="006A41B9">
        <w:rPr>
          <w:rFonts w:ascii="Times New Roman" w:hAnsi="Times New Roman"/>
          <w:i/>
          <w:sz w:val="24"/>
          <w:szCs w:val="24"/>
        </w:rPr>
        <w:t xml:space="preserve">nca Devletin millî güvenliğine karşı faaliyette bulunduğuna karar verilen yapı, oluşum veya gruplara üyeliği, mensubiyeti veya iltisakı yahut bunlarla irtibatı olduğu gerekçesiyle haklarında görevden uzaklaştırma veya açığa alınma işlemi tesis edilen ve ilgili mevzuatında yer alan süreleri dolan kamu görevlilerinin durumu, işlemi tesis eden makamca en geç üç ay içinde gözden geçirilir ve yeniden bu fıkra hükümlerine göre karar verilir. Karar verilinceye kadar, herhangi bir işleme gerek kalmaksızın görevden uzaklaştırma veya açığa alınma tedbirlerinin uygulanmasına devam olunur.” </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sz w:val="24"/>
          <w:szCs w:val="24"/>
        </w:rPr>
        <w:t>Hükümlerine amir olduğundan, bahse konu hükümler aşağıda belirtilen soruşturma ve görevden uzaklaştırma konularında dikkate alınmalıdır.</w:t>
      </w:r>
    </w:p>
    <w:p w:rsidR="007F0355" w:rsidRPr="006A41B9" w:rsidRDefault="007F0355" w:rsidP="008A1A69">
      <w:pPr>
        <w:pStyle w:val="Balk2"/>
        <w:spacing w:line="276" w:lineRule="auto"/>
        <w:jc w:val="both"/>
        <w:rPr>
          <w:szCs w:val="24"/>
        </w:rPr>
      </w:pPr>
      <w:bookmarkStart w:id="93" w:name="_Toc3537987"/>
      <w:r w:rsidRPr="006A41B9">
        <w:rPr>
          <w:szCs w:val="24"/>
        </w:rPr>
        <w:t xml:space="preserve">5.1- </w:t>
      </w:r>
      <w:r w:rsidRPr="006A41B9">
        <w:rPr>
          <w:szCs w:val="24"/>
          <w:u w:val="single"/>
        </w:rPr>
        <w:t>ÖN İNCELEME İŞLEMELERİ</w:t>
      </w:r>
      <w:r w:rsidRPr="006A41B9">
        <w:rPr>
          <w:szCs w:val="24"/>
        </w:rPr>
        <w:t>:</w:t>
      </w:r>
      <w:bookmarkEnd w:id="93"/>
    </w:p>
    <w:p w:rsidR="008266FB" w:rsidRPr="006A41B9" w:rsidRDefault="008266FB"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05.02</w:t>
      </w:r>
      <w:r w:rsidRPr="006A41B9">
        <w:rPr>
          <w:rFonts w:ascii="Times New Roman" w:hAnsi="Times New Roman"/>
          <w:b/>
          <w:bCs/>
          <w:sz w:val="24"/>
          <w:szCs w:val="24"/>
        </w:rPr>
        <w:t xml:space="preserve">- 4483 sayılı </w:t>
      </w:r>
      <w:r w:rsidRPr="006A41B9">
        <w:rPr>
          <w:rFonts w:ascii="Times New Roman" w:hAnsi="Times New Roman"/>
          <w:b/>
          <w:sz w:val="24"/>
          <w:szCs w:val="24"/>
        </w:rPr>
        <w:t>Memurlar ve Diğer Kamu Görevlilerinin Yargılanması Hakkında Kanun</w:t>
      </w:r>
      <w:r w:rsidR="00BA7529" w:rsidRPr="006A41B9">
        <w:rPr>
          <w:rFonts w:ascii="Times New Roman" w:hAnsi="Times New Roman"/>
          <w:b/>
          <w:sz w:val="24"/>
          <w:szCs w:val="24"/>
        </w:rPr>
        <w:t>’</w:t>
      </w:r>
      <w:r w:rsidRPr="006A41B9">
        <w:rPr>
          <w:rFonts w:ascii="Times New Roman" w:hAnsi="Times New Roman"/>
          <w:b/>
          <w:sz w:val="24"/>
          <w:szCs w:val="24"/>
        </w:rPr>
        <w:t>un</w:t>
      </w:r>
      <w:r w:rsidRPr="006A41B9">
        <w:rPr>
          <w:rFonts w:ascii="Times New Roman" w:hAnsi="Times New Roman"/>
          <w:b/>
          <w:bCs/>
          <w:sz w:val="24"/>
          <w:szCs w:val="24"/>
        </w:rPr>
        <w:t xml:space="preserve"> </w:t>
      </w:r>
      <w:r w:rsidRPr="006A41B9">
        <w:rPr>
          <w:rFonts w:ascii="Times New Roman" w:hAnsi="Times New Roman"/>
          <w:b/>
          <w:sz w:val="24"/>
          <w:szCs w:val="24"/>
        </w:rPr>
        <w:t xml:space="preserve">3/b </w:t>
      </w:r>
      <w:r w:rsidRPr="006A41B9">
        <w:rPr>
          <w:rFonts w:ascii="Times New Roman" w:hAnsi="Times New Roman"/>
          <w:sz w:val="24"/>
          <w:szCs w:val="24"/>
        </w:rPr>
        <w:t xml:space="preserve">(Değişik:6/12/2019-7196/51 md.) bendi ile </w:t>
      </w:r>
      <w:r w:rsidRPr="006A41B9">
        <w:rPr>
          <w:rFonts w:ascii="Times New Roman" w:hAnsi="Times New Roman"/>
          <w:b/>
          <w:sz w:val="24"/>
          <w:szCs w:val="24"/>
        </w:rPr>
        <w:t>Memurlar ve Diğer Kamu Görevlilerinin Yargılanması Hakkında Kanunun Uygulaması İle İlgili Olarak İçişleri Bakanlığınca Yürütülecek İşlemlere İlişkin Yönerge’nin</w:t>
      </w:r>
      <w:r w:rsidRPr="006A41B9">
        <w:rPr>
          <w:rFonts w:ascii="Times New Roman" w:hAnsi="Times New Roman"/>
          <w:sz w:val="24"/>
          <w:szCs w:val="24"/>
        </w:rPr>
        <w:t xml:space="preserve"> </w:t>
      </w:r>
      <w:r w:rsidRPr="006A41B9">
        <w:rPr>
          <w:rFonts w:ascii="Times New Roman" w:hAnsi="Times New Roman"/>
          <w:b/>
          <w:sz w:val="24"/>
          <w:szCs w:val="24"/>
        </w:rPr>
        <w:t>6/b</w:t>
      </w:r>
      <w:r w:rsidRPr="006A41B9">
        <w:rPr>
          <w:rFonts w:ascii="Times New Roman" w:hAnsi="Times New Roman"/>
          <w:sz w:val="24"/>
          <w:szCs w:val="24"/>
        </w:rPr>
        <w:t xml:space="preserve"> bendi uyarınca; soruşturma izni </w:t>
      </w:r>
      <w:r w:rsidRPr="006A41B9">
        <w:rPr>
          <w:rFonts w:ascii="Times New Roman" w:hAnsi="Times New Roman"/>
          <w:sz w:val="24"/>
          <w:szCs w:val="24"/>
        </w:rPr>
        <w:lastRenderedPageBreak/>
        <w:t xml:space="preserve">yetkisi, ilde ve merkez ilçede görevli memurlar ve diğer kamu görevlileri ile kaymakamlar hakkında </w:t>
      </w:r>
      <w:r w:rsidRPr="006A41B9">
        <w:rPr>
          <w:rFonts w:ascii="Times New Roman" w:hAnsi="Times New Roman"/>
          <w:sz w:val="24"/>
          <w:szCs w:val="24"/>
          <w:lang w:val="x-none" w:eastAsia="x-none"/>
        </w:rPr>
        <w:t>Vali</w:t>
      </w:r>
      <w:r w:rsidRPr="006A41B9">
        <w:rPr>
          <w:rFonts w:ascii="Times New Roman" w:hAnsi="Times New Roman"/>
          <w:sz w:val="24"/>
          <w:szCs w:val="24"/>
          <w:lang w:eastAsia="x-none"/>
        </w:rPr>
        <w:t>’ye verildiğinden</w:t>
      </w:r>
      <w:r w:rsidRPr="006A41B9">
        <w:rPr>
          <w:rFonts w:ascii="Times New Roman" w:hAnsi="Times New Roman"/>
          <w:sz w:val="24"/>
          <w:szCs w:val="24"/>
          <w:lang w:val="x-none" w:eastAsia="x-none"/>
        </w:rPr>
        <w:t xml:space="preserve">, </w:t>
      </w:r>
      <w:r w:rsidRPr="006A41B9">
        <w:rPr>
          <w:rFonts w:ascii="Times New Roman" w:hAnsi="Times New Roman"/>
          <w:sz w:val="24"/>
          <w:szCs w:val="24"/>
        </w:rPr>
        <w:t xml:space="preserve">bu hüküm </w:t>
      </w:r>
      <w:r w:rsidRPr="006A41B9">
        <w:rPr>
          <w:rFonts w:ascii="Times New Roman" w:hAnsi="Times New Roman"/>
          <w:sz w:val="24"/>
          <w:szCs w:val="24"/>
          <w:lang w:val="x-none" w:eastAsia="x-none"/>
        </w:rPr>
        <w:t xml:space="preserve">doğrultusunda hareket edilip edilmediği, </w:t>
      </w:r>
    </w:p>
    <w:p w:rsidR="007F0355" w:rsidRPr="006A41B9" w:rsidRDefault="007F0355" w:rsidP="008A1A69">
      <w:pPr>
        <w:spacing w:before="120" w:line="276" w:lineRule="auto"/>
        <w:ind w:firstLine="567"/>
        <w:jc w:val="both"/>
        <w:rPr>
          <w:rFonts w:ascii="Times New Roman" w:hAnsi="Times New Roman"/>
          <w:b/>
          <w:bCs/>
          <w:sz w:val="24"/>
          <w:szCs w:val="24"/>
        </w:rPr>
      </w:pPr>
      <w:r w:rsidRPr="006A41B9">
        <w:rPr>
          <w:rFonts w:ascii="Times New Roman" w:hAnsi="Times New Roman"/>
          <w:b/>
          <w:bCs/>
          <w:sz w:val="24"/>
          <w:szCs w:val="24"/>
          <w:u w:val="single"/>
        </w:rPr>
        <w:t>05.03</w:t>
      </w:r>
      <w:r w:rsidRPr="006A41B9">
        <w:rPr>
          <w:rFonts w:ascii="Times New Roman" w:hAnsi="Times New Roman"/>
          <w:b/>
          <w:bCs/>
          <w:sz w:val="24"/>
          <w:szCs w:val="24"/>
        </w:rPr>
        <w:t xml:space="preserve">- </w:t>
      </w:r>
      <w:r w:rsidRPr="006A41B9">
        <w:rPr>
          <w:rFonts w:ascii="Times New Roman" w:hAnsi="Times New Roman"/>
          <w:bCs/>
          <w:sz w:val="24"/>
          <w:szCs w:val="24"/>
        </w:rPr>
        <w:t xml:space="preserve">4483 sayılı </w:t>
      </w:r>
      <w:r w:rsidRPr="006A41B9">
        <w:rPr>
          <w:rFonts w:ascii="Times New Roman" w:hAnsi="Times New Roman"/>
          <w:sz w:val="24"/>
          <w:szCs w:val="24"/>
        </w:rPr>
        <w:t xml:space="preserve">Kanunun </w:t>
      </w:r>
      <w:r w:rsidRPr="006A41B9">
        <w:rPr>
          <w:rFonts w:ascii="Times New Roman" w:hAnsi="Times New Roman"/>
          <w:i/>
          <w:sz w:val="24"/>
          <w:szCs w:val="24"/>
        </w:rPr>
        <w:t>‘Ön inceleme yapanların yetkisi ve rapor’</w:t>
      </w:r>
      <w:r w:rsidRPr="006A41B9">
        <w:rPr>
          <w:rFonts w:ascii="Times New Roman" w:hAnsi="Times New Roman"/>
          <w:sz w:val="24"/>
          <w:szCs w:val="24"/>
        </w:rPr>
        <w:t xml:space="preserve"> başlıklı</w:t>
      </w:r>
      <w:r w:rsidRPr="006A41B9">
        <w:rPr>
          <w:rFonts w:ascii="Times New Roman" w:hAnsi="Times New Roman"/>
          <w:b/>
          <w:bCs/>
          <w:sz w:val="24"/>
          <w:szCs w:val="24"/>
        </w:rPr>
        <w:t xml:space="preserve"> </w:t>
      </w:r>
      <w:r w:rsidRPr="006A41B9">
        <w:rPr>
          <w:rFonts w:ascii="Times New Roman" w:hAnsi="Times New Roman"/>
          <w:b/>
          <w:sz w:val="24"/>
          <w:szCs w:val="24"/>
        </w:rPr>
        <w:t xml:space="preserve">6 </w:t>
      </w:r>
      <w:r w:rsidRPr="006A41B9">
        <w:rPr>
          <w:rFonts w:ascii="Times New Roman" w:hAnsi="Times New Roman"/>
          <w:sz w:val="24"/>
          <w:szCs w:val="24"/>
        </w:rPr>
        <w:t xml:space="preserve">ncı maddesi ile Yönergenin </w:t>
      </w:r>
      <w:r w:rsidRPr="006A41B9">
        <w:rPr>
          <w:rFonts w:ascii="Times New Roman" w:hAnsi="Times New Roman"/>
          <w:b/>
          <w:sz w:val="24"/>
          <w:szCs w:val="24"/>
        </w:rPr>
        <w:t>6/b</w:t>
      </w:r>
      <w:r w:rsidRPr="006A41B9">
        <w:rPr>
          <w:rFonts w:ascii="Times New Roman" w:hAnsi="Times New Roman"/>
          <w:sz w:val="24"/>
          <w:szCs w:val="24"/>
        </w:rPr>
        <w:t xml:space="preserve"> bendi hükmü uyarınca,</w:t>
      </w:r>
    </w:p>
    <w:p w:rsidR="007F0355" w:rsidRPr="006A41B9" w:rsidRDefault="007F0355" w:rsidP="008A1A69">
      <w:pPr>
        <w:spacing w:before="120" w:line="276" w:lineRule="auto"/>
        <w:ind w:firstLine="567"/>
        <w:jc w:val="both"/>
        <w:rPr>
          <w:rFonts w:ascii="Times New Roman" w:hAnsi="Times New Roman"/>
          <w:sz w:val="24"/>
          <w:szCs w:val="24"/>
          <w:lang w:val="x-none" w:eastAsia="x-none"/>
        </w:rPr>
      </w:pPr>
      <w:r w:rsidRPr="006A41B9">
        <w:rPr>
          <w:rFonts w:ascii="Times New Roman" w:hAnsi="Times New Roman"/>
          <w:sz w:val="24"/>
          <w:szCs w:val="24"/>
          <w:lang w:eastAsia="x-none"/>
        </w:rPr>
        <w:t xml:space="preserve">- </w:t>
      </w:r>
      <w:r w:rsidRPr="006A41B9">
        <w:rPr>
          <w:rFonts w:ascii="Times New Roman" w:hAnsi="Times New Roman"/>
          <w:sz w:val="24"/>
          <w:szCs w:val="24"/>
          <w:lang w:val="x-none" w:eastAsia="x-none"/>
        </w:rPr>
        <w:t>Ön i</w:t>
      </w:r>
      <w:r w:rsidR="008266FB" w:rsidRPr="006A41B9">
        <w:rPr>
          <w:rFonts w:ascii="Times New Roman" w:hAnsi="Times New Roman"/>
          <w:sz w:val="24"/>
          <w:szCs w:val="24"/>
          <w:lang w:val="x-none" w:eastAsia="x-none"/>
        </w:rPr>
        <w:t>nceleme ile görevlendirilenin</w:t>
      </w:r>
      <w:r w:rsidRPr="006A41B9">
        <w:rPr>
          <w:rFonts w:ascii="Times New Roman" w:hAnsi="Times New Roman"/>
          <w:sz w:val="24"/>
          <w:szCs w:val="24"/>
          <w:lang w:val="x-none" w:eastAsia="x-none"/>
        </w:rPr>
        <w:t>, Kanunda hüküm bulunmayan hususlarda CMK’na göre işlem yapabilme dâhil, hakkında inceleme yapılan memur veya diğer kamu görevlilerinin ifadesini de almak suretiyle, yetkileri dâhilinde bulunan gerekli bilgi ve belgeleri toplayıp, görüşlerini içeren bir ön inceleme raporu düzenleyerek izin vermeye y</w:t>
      </w:r>
      <w:r w:rsidR="008266FB" w:rsidRPr="006A41B9">
        <w:rPr>
          <w:rFonts w:ascii="Times New Roman" w:hAnsi="Times New Roman"/>
          <w:sz w:val="24"/>
          <w:szCs w:val="24"/>
          <w:lang w:val="x-none" w:eastAsia="x-none"/>
        </w:rPr>
        <w:t>etkili mercie sunup sunmadığı</w:t>
      </w:r>
      <w:r w:rsidRPr="006A41B9">
        <w:rPr>
          <w:rFonts w:ascii="Times New Roman" w:hAnsi="Times New Roman"/>
          <w:sz w:val="24"/>
          <w:szCs w:val="24"/>
          <w:lang w:val="x-none" w:eastAsia="x-none"/>
        </w:rPr>
        <w:t>,</w:t>
      </w:r>
    </w:p>
    <w:p w:rsidR="007F0355" w:rsidRPr="006A41B9" w:rsidRDefault="007F0355" w:rsidP="008A1A69">
      <w:pPr>
        <w:spacing w:before="120" w:line="276" w:lineRule="auto"/>
        <w:ind w:firstLine="567"/>
        <w:jc w:val="both"/>
        <w:rPr>
          <w:rFonts w:ascii="Times New Roman" w:hAnsi="Times New Roman"/>
          <w:sz w:val="24"/>
          <w:szCs w:val="24"/>
          <w:lang w:val="x-none" w:eastAsia="x-none"/>
        </w:rPr>
      </w:pPr>
      <w:r w:rsidRPr="006A41B9">
        <w:rPr>
          <w:rFonts w:ascii="Times New Roman" w:hAnsi="Times New Roman"/>
          <w:sz w:val="24"/>
          <w:szCs w:val="24"/>
          <w:lang w:eastAsia="x-none"/>
        </w:rPr>
        <w:t xml:space="preserve">- </w:t>
      </w:r>
      <w:r w:rsidRPr="006A41B9">
        <w:rPr>
          <w:rFonts w:ascii="Times New Roman" w:hAnsi="Times New Roman"/>
          <w:sz w:val="24"/>
          <w:szCs w:val="24"/>
          <w:lang w:val="x-none" w:eastAsia="x-none"/>
        </w:rPr>
        <w:t xml:space="preserve">Ön inceleme sırasında zamanaşımı, af ve ölüm gibi durumların ortaya çıkması halinde, bu husus özellikle belirtilerek </w:t>
      </w:r>
      <w:r w:rsidRPr="006A41B9">
        <w:rPr>
          <w:rFonts w:ascii="Times New Roman" w:hAnsi="Times New Roman"/>
          <w:i/>
          <w:sz w:val="24"/>
          <w:szCs w:val="24"/>
          <w:lang w:val="x-none" w:eastAsia="x-none"/>
        </w:rPr>
        <w:t>‘Soruşturma İzni Verilmemesi’</w:t>
      </w:r>
      <w:r w:rsidRPr="006A41B9">
        <w:rPr>
          <w:rFonts w:ascii="Times New Roman" w:hAnsi="Times New Roman"/>
          <w:sz w:val="24"/>
          <w:szCs w:val="24"/>
          <w:lang w:val="x-none" w:eastAsia="x-none"/>
        </w:rPr>
        <w:t xml:space="preserve"> önerisinde bulunulup bulunulmadığı,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Yetkili mercii tarafından bu rapor üzerine soruşturma izni verilmesine veya verilmemesine kararı verilip verilmediği,</w:t>
      </w:r>
    </w:p>
    <w:p w:rsidR="007F0355" w:rsidRPr="006A41B9" w:rsidRDefault="007F0355" w:rsidP="008A1A69">
      <w:pPr>
        <w:spacing w:before="120" w:line="276" w:lineRule="auto"/>
        <w:ind w:firstLine="567"/>
        <w:jc w:val="both"/>
        <w:rPr>
          <w:rFonts w:ascii="Times New Roman" w:hAnsi="Times New Roman"/>
          <w:sz w:val="24"/>
          <w:szCs w:val="24"/>
          <w:lang w:val="x-none" w:eastAsia="x-none"/>
        </w:rPr>
      </w:pPr>
      <w:r w:rsidRPr="006A41B9">
        <w:rPr>
          <w:rFonts w:ascii="Times New Roman" w:hAnsi="Times New Roman"/>
          <w:sz w:val="24"/>
          <w:szCs w:val="24"/>
          <w:lang w:eastAsia="x-none"/>
        </w:rPr>
        <w:t xml:space="preserve">- </w:t>
      </w:r>
      <w:r w:rsidRPr="006A41B9">
        <w:rPr>
          <w:rFonts w:ascii="Times New Roman" w:hAnsi="Times New Roman"/>
          <w:sz w:val="24"/>
          <w:szCs w:val="24"/>
          <w:lang w:val="x-none" w:eastAsia="x-none"/>
        </w:rPr>
        <w:t xml:space="preserve">Ön inceleme konusu fiilin aynı zamanda disiplin suçu niteliğinde olması veya tazmini gerektirmesi halinde, ayrıca disiplin veya tazmin raporu düzenlenip düzenlenmediği,  </w:t>
      </w:r>
    </w:p>
    <w:p w:rsidR="007F0355" w:rsidRPr="006A41B9" w:rsidRDefault="007F0355" w:rsidP="008A1A69">
      <w:pPr>
        <w:spacing w:before="120" w:line="276" w:lineRule="auto"/>
        <w:ind w:firstLine="567"/>
        <w:jc w:val="both"/>
        <w:rPr>
          <w:rFonts w:ascii="Times New Roman" w:hAnsi="Times New Roman"/>
          <w:sz w:val="24"/>
          <w:szCs w:val="24"/>
          <w:lang w:eastAsia="x-none"/>
        </w:rPr>
      </w:pPr>
      <w:r w:rsidRPr="006A41B9">
        <w:rPr>
          <w:rFonts w:ascii="Times New Roman" w:hAnsi="Times New Roman"/>
          <w:b/>
          <w:bCs/>
          <w:sz w:val="24"/>
          <w:szCs w:val="24"/>
          <w:u w:val="single"/>
        </w:rPr>
        <w:t>05.04</w:t>
      </w:r>
      <w:r w:rsidRPr="006A41B9">
        <w:rPr>
          <w:rFonts w:ascii="Times New Roman" w:hAnsi="Times New Roman"/>
          <w:b/>
          <w:bCs/>
          <w:sz w:val="24"/>
          <w:szCs w:val="24"/>
        </w:rPr>
        <w:t xml:space="preserve">- </w:t>
      </w:r>
      <w:r w:rsidRPr="006A41B9">
        <w:rPr>
          <w:rFonts w:ascii="Times New Roman" w:hAnsi="Times New Roman"/>
          <w:bCs/>
          <w:sz w:val="24"/>
          <w:szCs w:val="24"/>
        </w:rPr>
        <w:t xml:space="preserve">4483 sayılı </w:t>
      </w:r>
      <w:r w:rsidRPr="006A41B9">
        <w:rPr>
          <w:rFonts w:ascii="Times New Roman" w:hAnsi="Times New Roman"/>
          <w:sz w:val="24"/>
          <w:szCs w:val="24"/>
        </w:rPr>
        <w:t>Kanunun</w:t>
      </w:r>
      <w:r w:rsidRPr="006A41B9">
        <w:rPr>
          <w:rFonts w:ascii="Times New Roman" w:hAnsi="Times New Roman"/>
          <w:b/>
          <w:bCs/>
          <w:sz w:val="24"/>
          <w:szCs w:val="24"/>
        </w:rPr>
        <w:t xml:space="preserve"> </w:t>
      </w:r>
      <w:r w:rsidRPr="006A41B9">
        <w:rPr>
          <w:rFonts w:ascii="Times New Roman" w:hAnsi="Times New Roman"/>
          <w:b/>
          <w:sz w:val="24"/>
          <w:szCs w:val="24"/>
        </w:rPr>
        <w:t xml:space="preserve">7 </w:t>
      </w:r>
      <w:r w:rsidRPr="006A41B9">
        <w:rPr>
          <w:rFonts w:ascii="Times New Roman" w:hAnsi="Times New Roman"/>
          <w:sz w:val="24"/>
          <w:szCs w:val="24"/>
        </w:rPr>
        <w:t xml:space="preserve">nci ve </w:t>
      </w:r>
      <w:r w:rsidRPr="006A41B9">
        <w:rPr>
          <w:rFonts w:ascii="Times New Roman" w:hAnsi="Times New Roman"/>
          <w:sz w:val="24"/>
          <w:szCs w:val="24"/>
          <w:lang w:val="x-none" w:eastAsia="x-none"/>
        </w:rPr>
        <w:t>Yönergenin</w:t>
      </w:r>
      <w:r w:rsidRPr="006A41B9">
        <w:rPr>
          <w:rFonts w:ascii="Times New Roman" w:hAnsi="Times New Roman"/>
          <w:b/>
          <w:sz w:val="24"/>
          <w:szCs w:val="24"/>
          <w:lang w:val="x-none" w:eastAsia="x-none"/>
        </w:rPr>
        <w:t xml:space="preserve"> 30 </w:t>
      </w:r>
      <w:r w:rsidRPr="006A41B9">
        <w:rPr>
          <w:rFonts w:ascii="Times New Roman" w:hAnsi="Times New Roman"/>
          <w:sz w:val="24"/>
          <w:szCs w:val="24"/>
          <w:lang w:val="x-none" w:eastAsia="x-none"/>
        </w:rPr>
        <w:t xml:space="preserve">uncu </w:t>
      </w:r>
      <w:r w:rsidRPr="006A41B9">
        <w:rPr>
          <w:rFonts w:ascii="Times New Roman" w:hAnsi="Times New Roman"/>
          <w:sz w:val="24"/>
          <w:szCs w:val="24"/>
        </w:rPr>
        <w:t>maddeleri</w:t>
      </w:r>
      <w:r w:rsidR="00082204" w:rsidRPr="006A41B9">
        <w:rPr>
          <w:rFonts w:ascii="Times New Roman" w:hAnsi="Times New Roman"/>
          <w:sz w:val="24"/>
          <w:szCs w:val="24"/>
        </w:rPr>
        <w:t>nin</w:t>
      </w:r>
      <w:r w:rsidRPr="006A41B9">
        <w:rPr>
          <w:rFonts w:ascii="Times New Roman" w:hAnsi="Times New Roman"/>
          <w:sz w:val="24"/>
          <w:szCs w:val="24"/>
        </w:rPr>
        <w:t xml:space="preserve">; </w:t>
      </w:r>
      <w:r w:rsidR="00082204" w:rsidRPr="006A41B9">
        <w:rPr>
          <w:rFonts w:ascii="Times New Roman" w:hAnsi="Times New Roman"/>
          <w:sz w:val="24"/>
          <w:szCs w:val="24"/>
          <w:lang w:val="x-none" w:eastAsia="x-none"/>
        </w:rPr>
        <w:t>Yetkili mercii</w:t>
      </w:r>
      <w:r w:rsidRPr="006A41B9">
        <w:rPr>
          <w:rFonts w:ascii="Times New Roman" w:hAnsi="Times New Roman"/>
          <w:sz w:val="24"/>
          <w:szCs w:val="24"/>
          <w:lang w:val="x-none" w:eastAsia="x-none"/>
        </w:rPr>
        <w:t>, soruşturma izni konusundaki kararını suçu öğrendiği tarihten itibaren ön inceleme</w:t>
      </w:r>
      <w:r w:rsidR="00082204" w:rsidRPr="006A41B9">
        <w:rPr>
          <w:rFonts w:ascii="Times New Roman" w:hAnsi="Times New Roman"/>
          <w:sz w:val="24"/>
          <w:szCs w:val="24"/>
          <w:lang w:val="x-none" w:eastAsia="x-none"/>
        </w:rPr>
        <w:t xml:space="preserve"> dahil en geç 30 gün içinde ver</w:t>
      </w:r>
      <w:r w:rsidR="00082204" w:rsidRPr="006A41B9">
        <w:rPr>
          <w:rFonts w:ascii="Times New Roman" w:hAnsi="Times New Roman"/>
          <w:sz w:val="24"/>
          <w:szCs w:val="24"/>
          <w:lang w:eastAsia="x-none"/>
        </w:rPr>
        <w:t>eceği</w:t>
      </w:r>
      <w:r w:rsidRPr="006A41B9">
        <w:rPr>
          <w:rFonts w:ascii="Times New Roman" w:hAnsi="Times New Roman"/>
          <w:sz w:val="24"/>
          <w:szCs w:val="24"/>
          <w:lang w:val="x-none" w:eastAsia="x-none"/>
        </w:rPr>
        <w:t>; bu sürenin zorunlu hallerde 15 günü geçmemek üzer</w:t>
      </w:r>
      <w:r w:rsidR="00082204" w:rsidRPr="006A41B9">
        <w:rPr>
          <w:rFonts w:ascii="Times New Roman" w:hAnsi="Times New Roman"/>
          <w:sz w:val="24"/>
          <w:szCs w:val="24"/>
          <w:lang w:val="x-none" w:eastAsia="x-none"/>
        </w:rPr>
        <w:t>e bir defa uzatılacağı</w:t>
      </w:r>
      <w:r w:rsidRPr="006A41B9">
        <w:rPr>
          <w:rFonts w:ascii="Times New Roman" w:hAnsi="Times New Roman"/>
          <w:sz w:val="24"/>
          <w:szCs w:val="24"/>
          <w:lang w:val="x-none" w:eastAsia="x-none"/>
        </w:rPr>
        <w:t xml:space="preserve">, karar verme süresinin son gününün herhangi bir tatile tesadüf etmesi halinde CMK’nun 39 </w:t>
      </w:r>
      <w:r w:rsidRPr="006A41B9">
        <w:rPr>
          <w:rFonts w:ascii="Times New Roman" w:hAnsi="Times New Roman"/>
          <w:sz w:val="24"/>
          <w:szCs w:val="24"/>
          <w:lang w:eastAsia="x-none"/>
        </w:rPr>
        <w:t>uncu</w:t>
      </w:r>
      <w:r w:rsidRPr="006A41B9">
        <w:rPr>
          <w:rFonts w:ascii="Times New Roman" w:hAnsi="Times New Roman"/>
          <w:sz w:val="24"/>
          <w:szCs w:val="24"/>
          <w:lang w:val="x-none" w:eastAsia="x-none"/>
        </w:rPr>
        <w:t xml:space="preserve"> maddesi gereğince sürenin tatilin ertesi günü sona erdiril</w:t>
      </w:r>
      <w:r w:rsidR="00082204" w:rsidRPr="006A41B9">
        <w:rPr>
          <w:rFonts w:ascii="Times New Roman" w:hAnsi="Times New Roman"/>
          <w:sz w:val="24"/>
          <w:szCs w:val="24"/>
          <w:lang w:eastAsia="x-none"/>
        </w:rPr>
        <w:t xml:space="preserve">eceği </w:t>
      </w:r>
      <w:r w:rsidRPr="006A41B9">
        <w:rPr>
          <w:rFonts w:ascii="Times New Roman" w:hAnsi="Times New Roman"/>
          <w:sz w:val="24"/>
          <w:szCs w:val="24"/>
          <w:lang w:val="x-none" w:eastAsia="x-none"/>
        </w:rPr>
        <w:t>ve  ‘</w:t>
      </w:r>
      <w:r w:rsidRPr="006A41B9">
        <w:rPr>
          <w:rFonts w:ascii="Times New Roman" w:hAnsi="Times New Roman"/>
          <w:sz w:val="24"/>
          <w:szCs w:val="24"/>
          <w:lang w:eastAsia="x-none"/>
        </w:rPr>
        <w:t>Ö</w:t>
      </w:r>
      <w:r w:rsidRPr="006A41B9">
        <w:rPr>
          <w:rFonts w:ascii="Times New Roman" w:hAnsi="Times New Roman"/>
          <w:sz w:val="24"/>
          <w:szCs w:val="24"/>
          <w:lang w:val="x-none" w:eastAsia="x-none"/>
        </w:rPr>
        <w:t>ğrenme tarihinin’  ihbar, şikayet veya soruşturma izin talebinin yetkili merci tarafından havale edilmesi ya</w:t>
      </w:r>
      <w:r w:rsidR="00082204" w:rsidRPr="006A41B9">
        <w:rPr>
          <w:rFonts w:ascii="Times New Roman" w:hAnsi="Times New Roman"/>
          <w:sz w:val="24"/>
          <w:szCs w:val="24"/>
          <w:lang w:eastAsia="x-none"/>
        </w:rPr>
        <w:t xml:space="preserve"> </w:t>
      </w:r>
      <w:r w:rsidRPr="006A41B9">
        <w:rPr>
          <w:rFonts w:ascii="Times New Roman" w:hAnsi="Times New Roman"/>
          <w:sz w:val="24"/>
          <w:szCs w:val="24"/>
          <w:lang w:val="x-none" w:eastAsia="x-none"/>
        </w:rPr>
        <w:t>da ön inceleme onay ve görev emrinin verildiği tarih olarak kabul edil</w:t>
      </w:r>
      <w:r w:rsidR="00082204" w:rsidRPr="006A41B9">
        <w:rPr>
          <w:rFonts w:ascii="Times New Roman" w:hAnsi="Times New Roman"/>
          <w:sz w:val="24"/>
          <w:szCs w:val="24"/>
          <w:lang w:eastAsia="x-none"/>
        </w:rPr>
        <w:t>eceği</w:t>
      </w:r>
      <w:r w:rsidRPr="006A41B9">
        <w:rPr>
          <w:rFonts w:ascii="Times New Roman" w:hAnsi="Times New Roman"/>
          <w:sz w:val="24"/>
          <w:szCs w:val="24"/>
          <w:lang w:val="x-none" w:eastAsia="x-none"/>
        </w:rPr>
        <w:t xml:space="preserve">, </w:t>
      </w:r>
      <w:r w:rsidR="00082204" w:rsidRPr="006A41B9">
        <w:rPr>
          <w:rFonts w:ascii="Times New Roman" w:hAnsi="Times New Roman"/>
          <w:sz w:val="24"/>
          <w:szCs w:val="24"/>
          <w:lang w:eastAsia="x-none"/>
        </w:rPr>
        <w:t>hükmüne riayet edilip edilmediği,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05.05</w:t>
      </w:r>
      <w:r w:rsidRPr="006A41B9">
        <w:rPr>
          <w:rFonts w:ascii="Times New Roman" w:hAnsi="Times New Roman"/>
          <w:b/>
          <w:bCs/>
          <w:sz w:val="24"/>
          <w:szCs w:val="24"/>
        </w:rPr>
        <w:t xml:space="preserve">- </w:t>
      </w:r>
      <w:r w:rsidRPr="006A41B9">
        <w:rPr>
          <w:rFonts w:ascii="Times New Roman" w:hAnsi="Times New Roman"/>
          <w:bCs/>
          <w:sz w:val="24"/>
          <w:szCs w:val="24"/>
        </w:rPr>
        <w:t>4483 sayılı</w:t>
      </w:r>
      <w:r w:rsidRPr="006A41B9">
        <w:rPr>
          <w:rFonts w:ascii="Times New Roman" w:hAnsi="Times New Roman"/>
          <w:b/>
          <w:bCs/>
          <w:sz w:val="24"/>
          <w:szCs w:val="24"/>
        </w:rPr>
        <w:t xml:space="preserve"> </w:t>
      </w:r>
      <w:r w:rsidRPr="006A41B9">
        <w:rPr>
          <w:rFonts w:ascii="Times New Roman" w:hAnsi="Times New Roman"/>
          <w:sz w:val="24"/>
          <w:szCs w:val="24"/>
        </w:rPr>
        <w:t xml:space="preserve">Kanunun </w:t>
      </w:r>
      <w:r w:rsidRPr="006A41B9">
        <w:rPr>
          <w:rFonts w:ascii="Times New Roman" w:hAnsi="Times New Roman"/>
          <w:b/>
          <w:sz w:val="24"/>
          <w:szCs w:val="24"/>
        </w:rPr>
        <w:t xml:space="preserve">9 </w:t>
      </w:r>
      <w:r w:rsidRPr="006A41B9">
        <w:rPr>
          <w:rFonts w:ascii="Times New Roman" w:hAnsi="Times New Roman"/>
          <w:sz w:val="24"/>
          <w:szCs w:val="24"/>
        </w:rPr>
        <w:t>uncu maddesi uyarınca; Yetkili merciin, soruşturma izni verilmesine veya verilmemesi</w:t>
      </w:r>
      <w:r w:rsidR="008266FB" w:rsidRPr="006A41B9">
        <w:rPr>
          <w:rFonts w:ascii="Times New Roman" w:hAnsi="Times New Roman"/>
          <w:sz w:val="24"/>
          <w:szCs w:val="24"/>
        </w:rPr>
        <w:t>ne ilişkin kararını Cumhuriyet B</w:t>
      </w:r>
      <w:r w:rsidRPr="006A41B9">
        <w:rPr>
          <w:rFonts w:ascii="Times New Roman" w:hAnsi="Times New Roman"/>
          <w:sz w:val="24"/>
          <w:szCs w:val="24"/>
        </w:rPr>
        <w:t>aşsavcılığına, hakkında inceleme yapılan memur veya diğer kamu görevlisine ve varsa şikayetçiye bildirip bildirmediği,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05.06</w:t>
      </w:r>
      <w:r w:rsidRPr="006A41B9">
        <w:rPr>
          <w:rFonts w:ascii="Times New Roman" w:hAnsi="Times New Roman"/>
          <w:b/>
          <w:bCs/>
          <w:sz w:val="24"/>
          <w:szCs w:val="24"/>
        </w:rPr>
        <w:t xml:space="preserve">- </w:t>
      </w:r>
      <w:r w:rsidRPr="006A41B9">
        <w:rPr>
          <w:rFonts w:ascii="Times New Roman" w:hAnsi="Times New Roman"/>
          <w:bCs/>
          <w:sz w:val="24"/>
          <w:szCs w:val="24"/>
        </w:rPr>
        <w:t>4483 sayılı</w:t>
      </w:r>
      <w:r w:rsidRPr="006A41B9">
        <w:rPr>
          <w:rFonts w:ascii="Times New Roman" w:hAnsi="Times New Roman"/>
          <w:b/>
          <w:bCs/>
          <w:sz w:val="24"/>
          <w:szCs w:val="24"/>
        </w:rPr>
        <w:t xml:space="preserve"> </w:t>
      </w:r>
      <w:r w:rsidRPr="006A41B9">
        <w:rPr>
          <w:rFonts w:ascii="Times New Roman" w:hAnsi="Times New Roman"/>
          <w:sz w:val="24"/>
          <w:szCs w:val="24"/>
        </w:rPr>
        <w:t>Kanunun</w:t>
      </w:r>
      <w:r w:rsidRPr="006A41B9">
        <w:rPr>
          <w:rFonts w:ascii="Times New Roman" w:hAnsi="Times New Roman"/>
          <w:b/>
          <w:bCs/>
          <w:sz w:val="24"/>
          <w:szCs w:val="24"/>
        </w:rPr>
        <w:t xml:space="preserve"> </w:t>
      </w:r>
      <w:r w:rsidRPr="006A41B9">
        <w:rPr>
          <w:rFonts w:ascii="Times New Roman" w:hAnsi="Times New Roman"/>
          <w:b/>
          <w:bCs/>
          <w:i/>
          <w:sz w:val="24"/>
          <w:szCs w:val="24"/>
        </w:rPr>
        <w:t>‘</w:t>
      </w:r>
      <w:r w:rsidRPr="006A41B9">
        <w:rPr>
          <w:rFonts w:ascii="Times New Roman" w:hAnsi="Times New Roman"/>
          <w:i/>
          <w:sz w:val="24"/>
          <w:szCs w:val="24"/>
        </w:rPr>
        <w:t>Soruşturma izninin gönderileceği merci’</w:t>
      </w:r>
      <w:r w:rsidRPr="006A41B9">
        <w:rPr>
          <w:rFonts w:ascii="Times New Roman" w:hAnsi="Times New Roman"/>
          <w:sz w:val="24"/>
          <w:szCs w:val="24"/>
        </w:rPr>
        <w:t xml:space="preserve"> başlıklı </w:t>
      </w:r>
      <w:r w:rsidRPr="006A41B9">
        <w:rPr>
          <w:rFonts w:ascii="Times New Roman" w:hAnsi="Times New Roman"/>
          <w:b/>
          <w:bCs/>
          <w:sz w:val="24"/>
          <w:szCs w:val="24"/>
        </w:rPr>
        <w:t>11</w:t>
      </w:r>
      <w:r w:rsidRPr="006A41B9">
        <w:rPr>
          <w:rFonts w:ascii="Times New Roman" w:hAnsi="Times New Roman"/>
          <w:b/>
          <w:sz w:val="24"/>
          <w:szCs w:val="24"/>
        </w:rPr>
        <w:t xml:space="preserve"> </w:t>
      </w:r>
      <w:r w:rsidR="00082204" w:rsidRPr="006A41B9">
        <w:rPr>
          <w:rFonts w:ascii="Times New Roman" w:hAnsi="Times New Roman"/>
          <w:sz w:val="24"/>
          <w:szCs w:val="24"/>
        </w:rPr>
        <w:t>inci ve</w:t>
      </w:r>
      <w:r w:rsidRPr="006A41B9">
        <w:rPr>
          <w:rFonts w:ascii="Times New Roman" w:hAnsi="Times New Roman"/>
          <w:sz w:val="24"/>
          <w:szCs w:val="24"/>
        </w:rPr>
        <w:t xml:space="preserve"> </w:t>
      </w:r>
      <w:r w:rsidRPr="006A41B9">
        <w:rPr>
          <w:rFonts w:ascii="Times New Roman" w:hAnsi="Times New Roman"/>
          <w:sz w:val="24"/>
          <w:szCs w:val="24"/>
          <w:lang w:val="x-none" w:eastAsia="x-none"/>
        </w:rPr>
        <w:t>Yönergenin</w:t>
      </w:r>
      <w:r w:rsidRPr="006A41B9">
        <w:rPr>
          <w:rFonts w:ascii="Times New Roman" w:hAnsi="Times New Roman"/>
          <w:b/>
          <w:sz w:val="24"/>
          <w:szCs w:val="24"/>
          <w:lang w:val="x-none" w:eastAsia="x-none"/>
        </w:rPr>
        <w:t xml:space="preserve"> 36 </w:t>
      </w:r>
      <w:r w:rsidRPr="006A41B9">
        <w:rPr>
          <w:rFonts w:ascii="Times New Roman" w:hAnsi="Times New Roman"/>
          <w:sz w:val="24"/>
          <w:szCs w:val="24"/>
          <w:lang w:val="x-none" w:eastAsia="x-none"/>
        </w:rPr>
        <w:t>ıncı</w:t>
      </w:r>
      <w:r w:rsidRPr="006A41B9">
        <w:rPr>
          <w:rFonts w:ascii="Times New Roman" w:hAnsi="Times New Roman"/>
          <w:b/>
          <w:sz w:val="24"/>
          <w:szCs w:val="24"/>
          <w:lang w:val="x-none" w:eastAsia="x-none"/>
        </w:rPr>
        <w:t xml:space="preserve"> </w:t>
      </w:r>
      <w:r w:rsidRPr="006A41B9">
        <w:rPr>
          <w:rFonts w:ascii="Times New Roman" w:hAnsi="Times New Roman"/>
          <w:sz w:val="24"/>
          <w:szCs w:val="24"/>
        </w:rPr>
        <w:t>maddeleri uyarınca; Soruşturma izninin itiraz edilmeden veya itirazın reddi sonunda kesinleşmesi ya da soruşturma izni verilmemesine ilişkin karara karşı yapılan itirazın kabulü üzerine dosyanı</w:t>
      </w:r>
      <w:r w:rsidR="00082204" w:rsidRPr="006A41B9">
        <w:rPr>
          <w:rFonts w:ascii="Times New Roman" w:hAnsi="Times New Roman"/>
          <w:sz w:val="24"/>
          <w:szCs w:val="24"/>
        </w:rPr>
        <w:t xml:space="preserve">n, derhal yetkili ve </w:t>
      </w:r>
      <w:r w:rsidRPr="006A41B9">
        <w:rPr>
          <w:rFonts w:ascii="Times New Roman" w:hAnsi="Times New Roman"/>
          <w:sz w:val="24"/>
          <w:szCs w:val="24"/>
        </w:rPr>
        <w:t xml:space="preserve">görevli Cumhuriyet Başsavcılığına gönderilip gönderilmediği, </w:t>
      </w:r>
      <w:r w:rsidRPr="006A41B9">
        <w:rPr>
          <w:rFonts w:ascii="Times New Roman" w:hAnsi="Times New Roman"/>
          <w:sz w:val="24"/>
          <w:szCs w:val="24"/>
          <w:lang w:val="x-none" w:eastAsia="x-none"/>
        </w:rPr>
        <w:t>Soruşturma izni verilmemesine ilişkin kararın kesinleşmesi veya soruşturma izni verilmesine dair karara karşı yapılan itirazın idari yargı merciince kabulü üzerine dosyanın, hakkında ön inceleme yapılan görevlinin özlük işlemlerinin yürütüldüğü dairesine saklanılmak üzere gönderilip gönderilmediği, kararın bir örneğinin ilgilisine verilip verilmediği,</w:t>
      </w:r>
    </w:p>
    <w:p w:rsidR="007F0355" w:rsidRPr="006A41B9" w:rsidRDefault="007F0355" w:rsidP="008A1A69">
      <w:pPr>
        <w:spacing w:before="120" w:line="276" w:lineRule="auto"/>
        <w:ind w:firstLine="567"/>
        <w:jc w:val="both"/>
        <w:rPr>
          <w:rFonts w:ascii="Times New Roman" w:hAnsi="Times New Roman"/>
          <w:sz w:val="24"/>
          <w:szCs w:val="24"/>
          <w:lang w:val="x-none" w:eastAsia="x-none"/>
        </w:rPr>
      </w:pPr>
      <w:r w:rsidRPr="006A41B9">
        <w:rPr>
          <w:rFonts w:ascii="Times New Roman" w:hAnsi="Times New Roman"/>
          <w:b/>
          <w:sz w:val="24"/>
          <w:szCs w:val="24"/>
          <w:u w:val="single"/>
          <w:lang w:eastAsia="x-none"/>
        </w:rPr>
        <w:t>05</w:t>
      </w:r>
      <w:r w:rsidRPr="006A41B9">
        <w:rPr>
          <w:rFonts w:ascii="Times New Roman" w:hAnsi="Times New Roman"/>
          <w:b/>
          <w:sz w:val="24"/>
          <w:szCs w:val="24"/>
          <w:u w:val="single"/>
          <w:lang w:val="x-none" w:eastAsia="x-none"/>
        </w:rPr>
        <w:t>.07</w:t>
      </w:r>
      <w:r w:rsidRPr="006A41B9">
        <w:rPr>
          <w:rFonts w:ascii="Times New Roman" w:hAnsi="Times New Roman"/>
          <w:b/>
          <w:sz w:val="24"/>
          <w:szCs w:val="24"/>
          <w:lang w:val="x-none" w:eastAsia="x-none"/>
        </w:rPr>
        <w:t xml:space="preserve">- </w:t>
      </w:r>
      <w:r w:rsidRPr="006A41B9">
        <w:rPr>
          <w:rFonts w:ascii="Times New Roman" w:hAnsi="Times New Roman"/>
          <w:sz w:val="24"/>
          <w:szCs w:val="24"/>
          <w:lang w:val="x-none" w:eastAsia="x-none"/>
        </w:rPr>
        <w:t xml:space="preserve">Yönergenin </w:t>
      </w:r>
      <w:r w:rsidRPr="006A41B9">
        <w:rPr>
          <w:rFonts w:ascii="Times New Roman" w:hAnsi="Times New Roman"/>
          <w:i/>
          <w:sz w:val="24"/>
          <w:szCs w:val="24"/>
        </w:rPr>
        <w:t>‘Tevdi raporu düzenlenmesi’</w:t>
      </w:r>
      <w:r w:rsidRPr="006A41B9">
        <w:rPr>
          <w:rFonts w:ascii="Times New Roman" w:hAnsi="Times New Roman"/>
          <w:sz w:val="24"/>
          <w:szCs w:val="24"/>
        </w:rPr>
        <w:t xml:space="preserve"> başlıklı </w:t>
      </w:r>
      <w:r w:rsidRPr="006A41B9">
        <w:rPr>
          <w:rFonts w:ascii="Times New Roman" w:hAnsi="Times New Roman"/>
          <w:b/>
          <w:sz w:val="24"/>
          <w:szCs w:val="24"/>
        </w:rPr>
        <w:t>19</w:t>
      </w:r>
      <w:r w:rsidRPr="006A41B9">
        <w:rPr>
          <w:rFonts w:ascii="Times New Roman" w:hAnsi="Times New Roman"/>
          <w:sz w:val="24"/>
          <w:szCs w:val="24"/>
        </w:rPr>
        <w:t xml:space="preserve"> uncu</w:t>
      </w:r>
      <w:r w:rsidRPr="006A41B9">
        <w:rPr>
          <w:rFonts w:ascii="Times New Roman" w:hAnsi="Times New Roman"/>
          <w:sz w:val="24"/>
          <w:szCs w:val="24"/>
          <w:lang w:val="x-none" w:eastAsia="x-none"/>
        </w:rPr>
        <w:t xml:space="preserve"> maddesi uyarınca;</w:t>
      </w:r>
      <w:r w:rsidRPr="006A41B9">
        <w:rPr>
          <w:rFonts w:ascii="Times New Roman" w:hAnsi="Times New Roman"/>
          <w:sz w:val="24"/>
          <w:szCs w:val="24"/>
        </w:rPr>
        <w:t xml:space="preserve"> </w:t>
      </w:r>
      <w:r w:rsidRPr="006A41B9">
        <w:rPr>
          <w:rFonts w:ascii="Times New Roman" w:hAnsi="Times New Roman"/>
          <w:sz w:val="24"/>
          <w:szCs w:val="24"/>
          <w:lang w:val="x-none" w:eastAsia="x-none"/>
        </w:rPr>
        <w:t>Ön inceleme sırasında suç konusunun 4483 sayılı Kanun kapsamında olmadığının anlaşılması halinde, bu hususla ilgili olarak ayrıca ön inceleme raporu düzenlenmeksizin ön inceleme yapmakla görevlendirilenler tarafından ‘Tevdi Raporu’ düzenlendikten sonra bu raporların Vali tarafından ilgili Cumhuriyet Başsavcılığına gönderilip gönderilmediği,</w:t>
      </w:r>
    </w:p>
    <w:p w:rsidR="007F0355" w:rsidRPr="006A41B9" w:rsidRDefault="007F0355" w:rsidP="008A1A69">
      <w:pPr>
        <w:spacing w:before="120" w:line="276" w:lineRule="auto"/>
        <w:ind w:firstLine="567"/>
        <w:jc w:val="both"/>
        <w:rPr>
          <w:rFonts w:ascii="Times New Roman" w:hAnsi="Times New Roman"/>
          <w:sz w:val="24"/>
          <w:szCs w:val="24"/>
          <w:lang w:val="x-none" w:eastAsia="x-none"/>
        </w:rPr>
      </w:pPr>
      <w:r w:rsidRPr="006A41B9">
        <w:rPr>
          <w:rFonts w:ascii="Times New Roman" w:hAnsi="Times New Roman"/>
          <w:b/>
          <w:sz w:val="24"/>
          <w:szCs w:val="24"/>
          <w:u w:val="single"/>
          <w:lang w:eastAsia="x-none"/>
        </w:rPr>
        <w:t>05</w:t>
      </w:r>
      <w:r w:rsidRPr="006A41B9">
        <w:rPr>
          <w:rFonts w:ascii="Times New Roman" w:hAnsi="Times New Roman"/>
          <w:b/>
          <w:sz w:val="24"/>
          <w:szCs w:val="24"/>
          <w:u w:val="single"/>
          <w:lang w:val="x-none" w:eastAsia="x-none"/>
        </w:rPr>
        <w:t>.08</w:t>
      </w:r>
      <w:r w:rsidRPr="006A41B9">
        <w:rPr>
          <w:rFonts w:ascii="Times New Roman" w:hAnsi="Times New Roman"/>
          <w:b/>
          <w:sz w:val="24"/>
          <w:szCs w:val="24"/>
          <w:lang w:val="x-none" w:eastAsia="x-none"/>
        </w:rPr>
        <w:t xml:space="preserve">- </w:t>
      </w:r>
      <w:r w:rsidRPr="006A41B9">
        <w:rPr>
          <w:rFonts w:ascii="Times New Roman" w:hAnsi="Times New Roman"/>
          <w:sz w:val="24"/>
          <w:szCs w:val="24"/>
          <w:lang w:val="x-none" w:eastAsia="x-none"/>
        </w:rPr>
        <w:t xml:space="preserve">Yönergenin </w:t>
      </w:r>
      <w:r w:rsidRPr="006A41B9">
        <w:rPr>
          <w:rFonts w:ascii="Times New Roman" w:hAnsi="Times New Roman"/>
          <w:i/>
          <w:sz w:val="24"/>
          <w:szCs w:val="24"/>
        </w:rPr>
        <w:t>‘Yeminli katip bulundurulması ve tutanak düzenlenmesi’</w:t>
      </w:r>
      <w:r w:rsidRPr="006A41B9">
        <w:rPr>
          <w:rFonts w:ascii="Times New Roman" w:hAnsi="Times New Roman"/>
          <w:sz w:val="24"/>
          <w:szCs w:val="24"/>
        </w:rPr>
        <w:t xml:space="preserve"> başlıklı </w:t>
      </w:r>
      <w:r w:rsidRPr="006A41B9">
        <w:rPr>
          <w:rFonts w:ascii="Times New Roman" w:hAnsi="Times New Roman"/>
          <w:b/>
          <w:sz w:val="24"/>
          <w:szCs w:val="24"/>
        </w:rPr>
        <w:t>21</w:t>
      </w:r>
      <w:r w:rsidRPr="006A41B9">
        <w:rPr>
          <w:rFonts w:ascii="Times New Roman" w:hAnsi="Times New Roman"/>
          <w:sz w:val="24"/>
          <w:szCs w:val="24"/>
        </w:rPr>
        <w:t xml:space="preserve"> inci</w:t>
      </w:r>
      <w:r w:rsidRPr="006A41B9">
        <w:rPr>
          <w:rFonts w:ascii="Times New Roman" w:hAnsi="Times New Roman"/>
          <w:sz w:val="24"/>
          <w:szCs w:val="24"/>
          <w:lang w:val="x-none" w:eastAsia="x-none"/>
        </w:rPr>
        <w:t xml:space="preserve"> maddesi uyarınca;</w:t>
      </w:r>
      <w:r w:rsidRPr="006A41B9">
        <w:rPr>
          <w:rFonts w:ascii="Times New Roman" w:hAnsi="Times New Roman"/>
          <w:sz w:val="24"/>
          <w:szCs w:val="24"/>
          <w:lang w:eastAsia="x-none"/>
        </w:rPr>
        <w:t xml:space="preserve"> </w:t>
      </w:r>
      <w:r w:rsidRPr="006A41B9">
        <w:rPr>
          <w:rFonts w:ascii="Times New Roman" w:hAnsi="Times New Roman"/>
          <w:sz w:val="24"/>
          <w:szCs w:val="24"/>
          <w:lang w:val="x-none" w:eastAsia="x-none"/>
        </w:rPr>
        <w:t xml:space="preserve">Ön inceleme işlemlerinde ifade alınırken 5271 sayılı CMK’nun 169 uncu maddesi uyarınca bir yeminli katip bulundurulmak suretiyle her ifade sonrası düzenlenen </w:t>
      </w:r>
      <w:r w:rsidRPr="006A41B9">
        <w:rPr>
          <w:rFonts w:ascii="Times New Roman" w:hAnsi="Times New Roman"/>
          <w:sz w:val="24"/>
          <w:szCs w:val="24"/>
          <w:lang w:val="x-none" w:eastAsia="x-none"/>
        </w:rPr>
        <w:lastRenderedPageBreak/>
        <w:t>tutanakta, işlemin yapıldığı yerin, tarihin, işleme katılan veya ilgisi bulunan kimselerin isimlerinin yer alıp almadığı,</w:t>
      </w:r>
      <w:r w:rsidRPr="006A41B9">
        <w:rPr>
          <w:rFonts w:ascii="Times New Roman" w:hAnsi="Times New Roman"/>
          <w:sz w:val="24"/>
          <w:szCs w:val="24"/>
          <w:lang w:eastAsia="x-none"/>
        </w:rPr>
        <w:t xml:space="preserve"> </w:t>
      </w:r>
      <w:r w:rsidRPr="006A41B9">
        <w:rPr>
          <w:rFonts w:ascii="Times New Roman" w:hAnsi="Times New Roman"/>
          <w:sz w:val="24"/>
          <w:szCs w:val="24"/>
          <w:lang w:val="x-none" w:eastAsia="x-none"/>
        </w:rPr>
        <w:t>Tutanaklarda isimleri yer alan kişilerin herhangi bir sebeple imzadan kaçınmaları halinde, bunun sebeplerinin tutanakta belirtilip belirtilmediği,</w:t>
      </w:r>
    </w:p>
    <w:p w:rsidR="007F0355" w:rsidRPr="006A41B9" w:rsidRDefault="007F0355" w:rsidP="008A1A69">
      <w:pPr>
        <w:spacing w:before="120" w:line="276" w:lineRule="auto"/>
        <w:ind w:firstLine="567"/>
        <w:jc w:val="both"/>
        <w:rPr>
          <w:rFonts w:ascii="Times New Roman" w:hAnsi="Times New Roman"/>
          <w:b/>
          <w:sz w:val="24"/>
          <w:szCs w:val="24"/>
          <w:u w:val="single"/>
        </w:rPr>
      </w:pPr>
      <w:r w:rsidRPr="006A41B9">
        <w:rPr>
          <w:rFonts w:ascii="Times New Roman" w:hAnsi="Times New Roman"/>
          <w:sz w:val="24"/>
          <w:szCs w:val="24"/>
          <w:lang w:eastAsia="x-none"/>
        </w:rPr>
        <w:t xml:space="preserve"> </w:t>
      </w:r>
      <w:r w:rsidRPr="006A41B9">
        <w:rPr>
          <w:rFonts w:ascii="Times New Roman" w:hAnsi="Times New Roman"/>
          <w:b/>
          <w:sz w:val="24"/>
          <w:szCs w:val="24"/>
          <w:u w:val="single"/>
          <w:lang w:eastAsia="x-none"/>
        </w:rPr>
        <w:t>05</w:t>
      </w:r>
      <w:r w:rsidRPr="006A41B9">
        <w:rPr>
          <w:rFonts w:ascii="Times New Roman" w:hAnsi="Times New Roman"/>
          <w:b/>
          <w:sz w:val="24"/>
          <w:szCs w:val="24"/>
          <w:u w:val="single"/>
          <w:lang w:val="x-none" w:eastAsia="x-none"/>
        </w:rPr>
        <w:t>.09</w:t>
      </w:r>
      <w:r w:rsidRPr="006A41B9">
        <w:rPr>
          <w:rFonts w:ascii="Times New Roman" w:hAnsi="Times New Roman"/>
          <w:b/>
          <w:sz w:val="24"/>
          <w:szCs w:val="24"/>
          <w:lang w:val="x-none" w:eastAsia="x-none"/>
        </w:rPr>
        <w:t xml:space="preserve">- </w:t>
      </w:r>
      <w:r w:rsidRPr="006A41B9">
        <w:rPr>
          <w:rFonts w:ascii="Times New Roman" w:hAnsi="Times New Roman"/>
          <w:sz w:val="24"/>
          <w:szCs w:val="24"/>
          <w:lang w:val="x-none" w:eastAsia="x-none"/>
        </w:rPr>
        <w:t xml:space="preserve">Yönergenin </w:t>
      </w:r>
      <w:r w:rsidRPr="006A41B9">
        <w:rPr>
          <w:rFonts w:ascii="Times New Roman" w:hAnsi="Times New Roman"/>
          <w:i/>
          <w:sz w:val="24"/>
          <w:szCs w:val="24"/>
        </w:rPr>
        <w:t>‘Yeminli katip bulundurulması ve tutanak düzenlenmesi’</w:t>
      </w:r>
      <w:r w:rsidRPr="006A41B9">
        <w:rPr>
          <w:rFonts w:ascii="Times New Roman" w:hAnsi="Times New Roman"/>
          <w:sz w:val="24"/>
          <w:szCs w:val="24"/>
        </w:rPr>
        <w:t xml:space="preserve"> başlıklı </w:t>
      </w:r>
      <w:r w:rsidRPr="006A41B9">
        <w:rPr>
          <w:rFonts w:ascii="Times New Roman" w:hAnsi="Times New Roman"/>
          <w:b/>
          <w:sz w:val="24"/>
          <w:szCs w:val="24"/>
        </w:rPr>
        <w:t>22 ve 23</w:t>
      </w:r>
      <w:r w:rsidRPr="006A41B9">
        <w:rPr>
          <w:rFonts w:ascii="Times New Roman" w:hAnsi="Times New Roman"/>
          <w:sz w:val="24"/>
          <w:szCs w:val="24"/>
        </w:rPr>
        <w:t xml:space="preserve"> üncü</w:t>
      </w:r>
      <w:r w:rsidRPr="006A41B9">
        <w:rPr>
          <w:rFonts w:ascii="Times New Roman" w:hAnsi="Times New Roman"/>
          <w:sz w:val="24"/>
          <w:szCs w:val="24"/>
          <w:lang w:val="x-none" w:eastAsia="x-none"/>
        </w:rPr>
        <w:t xml:space="preserve"> maddeleri uyarınca;</w:t>
      </w:r>
      <w:r w:rsidRPr="006A41B9">
        <w:rPr>
          <w:rFonts w:ascii="Times New Roman" w:hAnsi="Times New Roman"/>
          <w:sz w:val="24"/>
          <w:szCs w:val="24"/>
          <w:lang w:eastAsia="x-none"/>
        </w:rPr>
        <w:t xml:space="preserve"> </w:t>
      </w:r>
      <w:r w:rsidRPr="006A41B9">
        <w:rPr>
          <w:rFonts w:ascii="Times New Roman" w:hAnsi="Times New Roman"/>
          <w:sz w:val="24"/>
          <w:szCs w:val="24"/>
          <w:lang w:val="x-none" w:eastAsia="x-none"/>
        </w:rPr>
        <w:t>Tanıkların çağrılmalarında, yemin ettirilmelerinde, kendilerine soru sorulmasında, dinlenmelerinde, istinabe suretiyle ifadelerinin alınmasında ve tanıklıktan çekinme hallerinde 5271 sayılı CMK’nun 43-61. maddeleri hükümlerine göre hareket edilip edilmediği,</w:t>
      </w:r>
    </w:p>
    <w:p w:rsidR="007F0355" w:rsidRPr="006A41B9" w:rsidRDefault="007F0355" w:rsidP="008A1A69">
      <w:pPr>
        <w:overflowPunct w:val="0"/>
        <w:autoSpaceDE w:val="0"/>
        <w:autoSpaceDN w:val="0"/>
        <w:adjustRightInd w:val="0"/>
        <w:spacing w:before="120" w:after="120" w:line="276" w:lineRule="auto"/>
        <w:ind w:firstLine="709"/>
        <w:jc w:val="both"/>
        <w:rPr>
          <w:rFonts w:ascii="Times New Roman" w:hAnsi="Times New Roman"/>
          <w:sz w:val="24"/>
          <w:szCs w:val="24"/>
        </w:rPr>
      </w:pPr>
      <w:r w:rsidRPr="006A41B9">
        <w:rPr>
          <w:rFonts w:ascii="Times New Roman" w:hAnsi="Times New Roman"/>
          <w:b/>
          <w:sz w:val="24"/>
          <w:szCs w:val="24"/>
          <w:u w:val="single"/>
          <w:lang w:eastAsia="x-none"/>
        </w:rPr>
        <w:t>05</w:t>
      </w:r>
      <w:r w:rsidRPr="006A41B9">
        <w:rPr>
          <w:rFonts w:ascii="Times New Roman" w:hAnsi="Times New Roman"/>
          <w:b/>
          <w:sz w:val="24"/>
          <w:szCs w:val="24"/>
          <w:u w:val="single"/>
          <w:lang w:val="x-none" w:eastAsia="x-none"/>
        </w:rPr>
        <w:t>.10</w:t>
      </w:r>
      <w:r w:rsidRPr="006A41B9">
        <w:rPr>
          <w:rFonts w:ascii="Times New Roman" w:hAnsi="Times New Roman"/>
          <w:b/>
          <w:sz w:val="24"/>
          <w:szCs w:val="24"/>
          <w:lang w:val="x-none" w:eastAsia="x-none"/>
        </w:rPr>
        <w:t xml:space="preserve">- </w:t>
      </w:r>
      <w:r w:rsidRPr="006A41B9">
        <w:rPr>
          <w:rFonts w:ascii="Times New Roman" w:hAnsi="Times New Roman"/>
          <w:sz w:val="24"/>
          <w:szCs w:val="24"/>
          <w:lang w:val="x-none" w:eastAsia="x-none"/>
        </w:rPr>
        <w:t xml:space="preserve">Yönergenin </w:t>
      </w:r>
      <w:r w:rsidRPr="006A41B9">
        <w:rPr>
          <w:rFonts w:ascii="Times New Roman" w:hAnsi="Times New Roman"/>
          <w:b/>
          <w:sz w:val="24"/>
          <w:szCs w:val="24"/>
        </w:rPr>
        <w:t>24</w:t>
      </w:r>
      <w:r w:rsidRPr="006A41B9">
        <w:rPr>
          <w:rFonts w:ascii="Times New Roman" w:hAnsi="Times New Roman"/>
          <w:sz w:val="24"/>
          <w:szCs w:val="24"/>
        </w:rPr>
        <w:t xml:space="preserve"> üncü</w:t>
      </w:r>
      <w:r w:rsidRPr="006A41B9">
        <w:rPr>
          <w:rFonts w:ascii="Times New Roman" w:hAnsi="Times New Roman"/>
          <w:sz w:val="24"/>
          <w:szCs w:val="24"/>
          <w:lang w:val="x-none" w:eastAsia="x-none"/>
        </w:rPr>
        <w:t xml:space="preserve"> maddesi uyarınca;</w:t>
      </w:r>
      <w:r w:rsidRPr="006A41B9">
        <w:rPr>
          <w:rFonts w:ascii="Times New Roman" w:hAnsi="Times New Roman"/>
          <w:sz w:val="24"/>
          <w:szCs w:val="24"/>
          <w:lang w:eastAsia="x-none"/>
        </w:rPr>
        <w:t xml:space="preserve"> </w:t>
      </w:r>
      <w:r w:rsidRPr="006A41B9">
        <w:rPr>
          <w:rFonts w:ascii="Times New Roman" w:hAnsi="Times New Roman"/>
          <w:sz w:val="24"/>
          <w:szCs w:val="24"/>
        </w:rPr>
        <w:t>Hakkında ön inceleme yapılan memur ve diğer kamu görevlilerinin ifadelerinin huzurda alınarak tutanağa bağlanması esas olduğu, ancak haklarında ön inceleme yapılanlardan mülki idare amirleri, belediye başkanları ve mahallinde bulunamayanların ifadeleri yazılı olarak istenebileceği, zorunluluk hallerinde, diğer memur ve kamu görevlilerinin de ifadelerinin yazılı olarak alınabileceği, yazılı ifade istemlerinde ise 4483 sayılı Kanun ile getirilen süre kayıtlaması göz önünde bulundurulmak suretiyle makul bir süre verilmesi ve hakkında ön inceleme yapılan memur ve diğer kamu görevlilerinin mahallinde bulunmaması ve adreslerinin tespit edilememesi halinde ise, bu durumu kanıtlayıcı belgelerin dosyasına eklenmesi, gerektiğinden bu hususlara uyulup uyulmadığı,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lang w:eastAsia="x-none"/>
        </w:rPr>
        <w:t>05</w:t>
      </w:r>
      <w:r w:rsidRPr="006A41B9">
        <w:rPr>
          <w:rFonts w:ascii="Times New Roman" w:hAnsi="Times New Roman"/>
          <w:b/>
          <w:sz w:val="24"/>
          <w:szCs w:val="24"/>
          <w:u w:val="single"/>
          <w:lang w:val="x-none" w:eastAsia="x-none"/>
        </w:rPr>
        <w:t>.11</w:t>
      </w:r>
      <w:r w:rsidRPr="006A41B9">
        <w:rPr>
          <w:rFonts w:ascii="Times New Roman" w:hAnsi="Times New Roman"/>
          <w:b/>
          <w:sz w:val="24"/>
          <w:szCs w:val="24"/>
          <w:lang w:val="x-none" w:eastAsia="x-none"/>
        </w:rPr>
        <w:t>-</w:t>
      </w:r>
      <w:r w:rsidRPr="006A41B9">
        <w:rPr>
          <w:rFonts w:ascii="Times New Roman" w:hAnsi="Times New Roman"/>
          <w:sz w:val="24"/>
          <w:szCs w:val="24"/>
          <w:lang w:val="x-none" w:eastAsia="x-none"/>
        </w:rPr>
        <w:t xml:space="preserve"> Yönergenin </w:t>
      </w:r>
      <w:r w:rsidRPr="006A41B9">
        <w:rPr>
          <w:rFonts w:ascii="Times New Roman" w:hAnsi="Times New Roman"/>
          <w:i/>
          <w:sz w:val="24"/>
          <w:szCs w:val="24"/>
          <w:lang w:eastAsia="x-none"/>
        </w:rPr>
        <w:t>‘</w:t>
      </w:r>
      <w:r w:rsidRPr="006A41B9">
        <w:rPr>
          <w:rFonts w:ascii="Times New Roman" w:hAnsi="Times New Roman"/>
          <w:i/>
          <w:sz w:val="24"/>
          <w:szCs w:val="24"/>
        </w:rPr>
        <w:t>Bilirkişi görevlendirilmesi ile ilgili işlemler’</w:t>
      </w:r>
      <w:r w:rsidRPr="006A41B9">
        <w:rPr>
          <w:rFonts w:ascii="Times New Roman" w:hAnsi="Times New Roman"/>
          <w:sz w:val="24"/>
          <w:szCs w:val="24"/>
        </w:rPr>
        <w:t xml:space="preserve"> başlıklı </w:t>
      </w:r>
      <w:r w:rsidRPr="006A41B9">
        <w:rPr>
          <w:rFonts w:ascii="Times New Roman" w:hAnsi="Times New Roman"/>
          <w:b/>
          <w:sz w:val="24"/>
          <w:szCs w:val="24"/>
          <w:lang w:val="x-none" w:eastAsia="x-none"/>
        </w:rPr>
        <w:t>25</w:t>
      </w:r>
      <w:r w:rsidRPr="006A41B9">
        <w:rPr>
          <w:rFonts w:ascii="Times New Roman" w:hAnsi="Times New Roman"/>
          <w:b/>
          <w:sz w:val="24"/>
          <w:szCs w:val="24"/>
          <w:lang w:eastAsia="x-none"/>
        </w:rPr>
        <w:t xml:space="preserve"> </w:t>
      </w:r>
      <w:r w:rsidRPr="006A41B9">
        <w:rPr>
          <w:rFonts w:ascii="Times New Roman" w:hAnsi="Times New Roman"/>
          <w:sz w:val="24"/>
          <w:szCs w:val="24"/>
          <w:lang w:eastAsia="x-none"/>
        </w:rPr>
        <w:t>inci</w:t>
      </w:r>
      <w:r w:rsidRPr="006A41B9">
        <w:rPr>
          <w:rFonts w:ascii="Times New Roman" w:hAnsi="Times New Roman"/>
          <w:sz w:val="24"/>
          <w:szCs w:val="24"/>
          <w:lang w:val="x-none" w:eastAsia="x-none"/>
        </w:rPr>
        <w:t xml:space="preserve">, </w:t>
      </w:r>
      <w:r w:rsidRPr="006A41B9">
        <w:rPr>
          <w:rFonts w:ascii="Times New Roman" w:hAnsi="Times New Roman"/>
          <w:i/>
          <w:sz w:val="24"/>
          <w:szCs w:val="24"/>
          <w:lang w:eastAsia="x-none"/>
        </w:rPr>
        <w:t>‘</w:t>
      </w:r>
      <w:r w:rsidRPr="006A41B9">
        <w:rPr>
          <w:rFonts w:ascii="Times New Roman" w:hAnsi="Times New Roman"/>
          <w:i/>
          <w:sz w:val="24"/>
          <w:szCs w:val="24"/>
        </w:rPr>
        <w:t>Keşif’</w:t>
      </w:r>
      <w:r w:rsidRPr="006A41B9">
        <w:rPr>
          <w:rFonts w:ascii="Times New Roman" w:hAnsi="Times New Roman"/>
          <w:sz w:val="24"/>
          <w:szCs w:val="24"/>
        </w:rPr>
        <w:t xml:space="preserve"> başlıklı </w:t>
      </w:r>
      <w:r w:rsidRPr="006A41B9">
        <w:rPr>
          <w:rFonts w:ascii="Times New Roman" w:hAnsi="Times New Roman"/>
          <w:b/>
          <w:sz w:val="24"/>
          <w:szCs w:val="24"/>
          <w:lang w:val="x-none" w:eastAsia="x-none"/>
        </w:rPr>
        <w:t>26</w:t>
      </w:r>
      <w:r w:rsidRPr="006A41B9">
        <w:rPr>
          <w:rFonts w:ascii="Times New Roman" w:hAnsi="Times New Roman"/>
          <w:b/>
          <w:sz w:val="24"/>
          <w:szCs w:val="24"/>
          <w:lang w:eastAsia="x-none"/>
        </w:rPr>
        <w:t xml:space="preserve"> </w:t>
      </w:r>
      <w:r w:rsidRPr="006A41B9">
        <w:rPr>
          <w:rFonts w:ascii="Times New Roman" w:hAnsi="Times New Roman"/>
          <w:sz w:val="24"/>
          <w:szCs w:val="24"/>
          <w:lang w:eastAsia="x-none"/>
        </w:rPr>
        <w:t>ncı</w:t>
      </w:r>
      <w:r w:rsidRPr="006A41B9">
        <w:rPr>
          <w:rFonts w:ascii="Times New Roman" w:hAnsi="Times New Roman"/>
          <w:sz w:val="24"/>
          <w:szCs w:val="24"/>
          <w:lang w:val="x-none" w:eastAsia="x-none"/>
        </w:rPr>
        <w:t xml:space="preserve"> ve </w:t>
      </w:r>
      <w:r w:rsidRPr="006A41B9">
        <w:rPr>
          <w:rFonts w:ascii="Times New Roman" w:hAnsi="Times New Roman"/>
          <w:i/>
          <w:sz w:val="24"/>
          <w:szCs w:val="24"/>
          <w:lang w:eastAsia="x-none"/>
        </w:rPr>
        <w:t>‘</w:t>
      </w:r>
      <w:r w:rsidRPr="006A41B9">
        <w:rPr>
          <w:rFonts w:ascii="Times New Roman" w:hAnsi="Times New Roman"/>
          <w:i/>
          <w:sz w:val="24"/>
          <w:szCs w:val="24"/>
        </w:rPr>
        <w:t>Zapt ve arama’</w:t>
      </w:r>
      <w:r w:rsidRPr="006A41B9">
        <w:rPr>
          <w:rFonts w:ascii="Times New Roman" w:hAnsi="Times New Roman"/>
          <w:sz w:val="24"/>
          <w:szCs w:val="24"/>
        </w:rPr>
        <w:t xml:space="preserve"> başlıklı </w:t>
      </w:r>
      <w:r w:rsidRPr="006A41B9">
        <w:rPr>
          <w:rFonts w:ascii="Times New Roman" w:hAnsi="Times New Roman"/>
          <w:b/>
          <w:sz w:val="24"/>
          <w:szCs w:val="24"/>
          <w:lang w:val="x-none" w:eastAsia="x-none"/>
        </w:rPr>
        <w:t>27</w:t>
      </w:r>
      <w:r w:rsidRPr="006A41B9">
        <w:rPr>
          <w:rFonts w:ascii="Times New Roman" w:hAnsi="Times New Roman"/>
          <w:sz w:val="24"/>
          <w:szCs w:val="24"/>
          <w:lang w:eastAsia="x-none"/>
        </w:rPr>
        <w:t xml:space="preserve"> nci</w:t>
      </w:r>
      <w:r w:rsidRPr="006A41B9">
        <w:rPr>
          <w:rFonts w:ascii="Times New Roman" w:hAnsi="Times New Roman"/>
          <w:sz w:val="24"/>
          <w:szCs w:val="24"/>
          <w:lang w:val="x-none" w:eastAsia="x-none"/>
        </w:rPr>
        <w:t xml:space="preserve"> maddeleri uyarınca;</w:t>
      </w:r>
      <w:r w:rsidRPr="006A41B9">
        <w:rPr>
          <w:rFonts w:ascii="Times New Roman" w:hAnsi="Times New Roman"/>
          <w:sz w:val="24"/>
          <w:szCs w:val="24"/>
        </w:rPr>
        <w:t xml:space="preserve"> </w:t>
      </w:r>
      <w:r w:rsidRPr="006A41B9">
        <w:rPr>
          <w:rFonts w:ascii="Times New Roman" w:hAnsi="Times New Roman"/>
          <w:sz w:val="24"/>
          <w:szCs w:val="24"/>
          <w:lang w:val="x-none" w:eastAsia="x-none"/>
        </w:rPr>
        <w:t>Ön inceleme ile görevlendirilenler tarafından bilirkişi görevlendirilmesinde CMK’nın 62-72</w:t>
      </w:r>
      <w:r w:rsidRPr="006A41B9">
        <w:rPr>
          <w:rFonts w:ascii="Times New Roman" w:hAnsi="Times New Roman"/>
          <w:sz w:val="24"/>
          <w:szCs w:val="24"/>
          <w:lang w:eastAsia="x-none"/>
        </w:rPr>
        <w:t xml:space="preserve"> nci</w:t>
      </w:r>
      <w:r w:rsidRPr="006A41B9">
        <w:rPr>
          <w:rFonts w:ascii="Times New Roman" w:hAnsi="Times New Roman"/>
          <w:sz w:val="24"/>
          <w:szCs w:val="24"/>
          <w:lang w:val="x-none" w:eastAsia="x-none"/>
        </w:rPr>
        <w:t xml:space="preserve"> maddeleri, suç delillerinin ortadan kaybolmasına engel olunması amacıyla keşif yapılmasında CMK’nın 83 ve 84 ünc</w:t>
      </w:r>
      <w:r w:rsidRPr="006A41B9">
        <w:rPr>
          <w:rFonts w:ascii="Times New Roman" w:hAnsi="Times New Roman"/>
          <w:sz w:val="24"/>
          <w:szCs w:val="24"/>
          <w:lang w:eastAsia="x-none"/>
        </w:rPr>
        <w:t>ü</w:t>
      </w:r>
      <w:r w:rsidRPr="006A41B9">
        <w:rPr>
          <w:rFonts w:ascii="Times New Roman" w:hAnsi="Times New Roman"/>
          <w:sz w:val="24"/>
          <w:szCs w:val="24"/>
          <w:lang w:val="x-none" w:eastAsia="x-none"/>
        </w:rPr>
        <w:t xml:space="preserve"> maddeleri, yer gösterme yaptırılmasında CMK’ nın 85 inci maddesi, gecikmesinde sakınca görülen hallerde zapt ve arama yoluna başvurulmasında CMK’nın 116-138 inci maddeleri doğrultusunda hareket edilip edilmediği, </w:t>
      </w:r>
    </w:p>
    <w:p w:rsidR="007F0355" w:rsidRPr="006A41B9" w:rsidRDefault="007F0355" w:rsidP="008A1A69">
      <w:pPr>
        <w:spacing w:before="120" w:line="276" w:lineRule="auto"/>
        <w:ind w:firstLine="567"/>
        <w:jc w:val="both"/>
        <w:rPr>
          <w:rFonts w:ascii="Times New Roman" w:hAnsi="Times New Roman"/>
          <w:sz w:val="24"/>
          <w:szCs w:val="24"/>
          <w:lang w:val="x-none" w:eastAsia="x-none"/>
        </w:rPr>
      </w:pPr>
      <w:r w:rsidRPr="006A41B9">
        <w:rPr>
          <w:rFonts w:ascii="Times New Roman" w:hAnsi="Times New Roman"/>
          <w:b/>
          <w:sz w:val="24"/>
          <w:szCs w:val="24"/>
          <w:u w:val="single"/>
          <w:lang w:eastAsia="x-none"/>
        </w:rPr>
        <w:t>05</w:t>
      </w:r>
      <w:r w:rsidRPr="006A41B9">
        <w:rPr>
          <w:rFonts w:ascii="Times New Roman" w:hAnsi="Times New Roman"/>
          <w:b/>
          <w:sz w:val="24"/>
          <w:szCs w:val="24"/>
          <w:u w:val="single"/>
          <w:lang w:val="x-none" w:eastAsia="x-none"/>
        </w:rPr>
        <w:t>.12</w:t>
      </w:r>
      <w:r w:rsidRPr="006A41B9">
        <w:rPr>
          <w:rFonts w:ascii="Times New Roman" w:hAnsi="Times New Roman"/>
          <w:b/>
          <w:sz w:val="24"/>
          <w:szCs w:val="24"/>
          <w:lang w:val="x-none" w:eastAsia="x-none"/>
        </w:rPr>
        <w:t xml:space="preserve">- </w:t>
      </w:r>
      <w:r w:rsidRPr="006A41B9">
        <w:rPr>
          <w:rFonts w:ascii="Times New Roman" w:hAnsi="Times New Roman"/>
          <w:sz w:val="24"/>
          <w:szCs w:val="24"/>
          <w:lang w:val="x-none" w:eastAsia="x-none"/>
        </w:rPr>
        <w:t xml:space="preserve">4483 sayılı Kanunun </w:t>
      </w:r>
      <w:r w:rsidRPr="006A41B9">
        <w:rPr>
          <w:rFonts w:ascii="Times New Roman" w:hAnsi="Times New Roman"/>
          <w:b/>
          <w:sz w:val="24"/>
          <w:szCs w:val="24"/>
          <w:lang w:val="x-none" w:eastAsia="x-none"/>
        </w:rPr>
        <w:t>3</w:t>
      </w:r>
      <w:r w:rsidRPr="006A41B9">
        <w:rPr>
          <w:rFonts w:ascii="Times New Roman" w:hAnsi="Times New Roman"/>
          <w:sz w:val="24"/>
          <w:szCs w:val="24"/>
          <w:lang w:val="x-none" w:eastAsia="x-none"/>
        </w:rPr>
        <w:t xml:space="preserve"> üncü ve Yönergenin </w:t>
      </w:r>
      <w:r w:rsidRPr="006A41B9">
        <w:rPr>
          <w:rFonts w:ascii="Times New Roman" w:hAnsi="Times New Roman"/>
          <w:b/>
          <w:sz w:val="24"/>
          <w:szCs w:val="24"/>
          <w:lang w:val="x-none" w:eastAsia="x-none"/>
        </w:rPr>
        <w:t>29</w:t>
      </w:r>
      <w:r w:rsidRPr="006A41B9">
        <w:rPr>
          <w:rFonts w:ascii="Times New Roman" w:hAnsi="Times New Roman"/>
          <w:sz w:val="24"/>
          <w:szCs w:val="24"/>
          <w:lang w:val="x-none" w:eastAsia="x-none"/>
        </w:rPr>
        <w:t xml:space="preserve"> uncu maddeleri uyarınca;</w:t>
      </w:r>
      <w:r w:rsidRPr="006A41B9">
        <w:rPr>
          <w:rFonts w:ascii="Times New Roman" w:hAnsi="Times New Roman"/>
          <w:sz w:val="24"/>
          <w:szCs w:val="24"/>
          <w:lang w:eastAsia="x-none"/>
        </w:rPr>
        <w:t xml:space="preserve"> </w:t>
      </w:r>
      <w:r w:rsidRPr="006A41B9">
        <w:rPr>
          <w:rFonts w:ascii="Times New Roman" w:hAnsi="Times New Roman"/>
          <w:sz w:val="24"/>
          <w:szCs w:val="24"/>
          <w:lang w:val="x-none" w:eastAsia="x-none"/>
        </w:rPr>
        <w:t xml:space="preserve">Yetkili mercilerin saptanmasında, memur veya kamu görevlisinin suç tarihindeki görevinin esas alınıp alınmadığı, ast memur ile üst memurun aynı fiile iştiraki halinde izinin, üst memurun bağlı olduğu merciden istenip istenmediği, </w:t>
      </w:r>
      <w:r w:rsidRPr="006A41B9">
        <w:rPr>
          <w:rFonts w:ascii="Times New Roman" w:hAnsi="Times New Roman"/>
          <w:sz w:val="24"/>
          <w:szCs w:val="24"/>
          <w:lang w:val="x-none" w:eastAsia="x-none"/>
        </w:rPr>
        <w:tab/>
      </w:r>
    </w:p>
    <w:p w:rsidR="007F0355" w:rsidRPr="006A41B9" w:rsidRDefault="007F0355" w:rsidP="008A1A69">
      <w:pPr>
        <w:spacing w:before="120" w:line="276" w:lineRule="auto"/>
        <w:ind w:firstLine="567"/>
        <w:jc w:val="both"/>
        <w:rPr>
          <w:rFonts w:ascii="Times New Roman" w:hAnsi="Times New Roman"/>
          <w:b/>
          <w:sz w:val="24"/>
          <w:szCs w:val="24"/>
          <w:lang w:val="x-none" w:eastAsia="x-none"/>
        </w:rPr>
      </w:pPr>
      <w:r w:rsidRPr="006A41B9">
        <w:rPr>
          <w:rFonts w:ascii="Times New Roman" w:hAnsi="Times New Roman"/>
          <w:b/>
          <w:sz w:val="24"/>
          <w:szCs w:val="24"/>
          <w:u w:val="single"/>
          <w:lang w:eastAsia="x-none"/>
        </w:rPr>
        <w:t>05</w:t>
      </w:r>
      <w:r w:rsidRPr="006A41B9">
        <w:rPr>
          <w:rFonts w:ascii="Times New Roman" w:hAnsi="Times New Roman"/>
          <w:b/>
          <w:sz w:val="24"/>
          <w:szCs w:val="24"/>
          <w:u w:val="single"/>
          <w:lang w:val="x-none" w:eastAsia="x-none"/>
        </w:rPr>
        <w:t>.13</w:t>
      </w:r>
      <w:r w:rsidRPr="006A41B9">
        <w:rPr>
          <w:rFonts w:ascii="Times New Roman" w:hAnsi="Times New Roman"/>
          <w:b/>
          <w:sz w:val="24"/>
          <w:szCs w:val="24"/>
          <w:lang w:val="x-none" w:eastAsia="x-none"/>
        </w:rPr>
        <w:t xml:space="preserve">- </w:t>
      </w:r>
      <w:r w:rsidRPr="006A41B9">
        <w:rPr>
          <w:rFonts w:ascii="Times New Roman" w:hAnsi="Times New Roman"/>
          <w:sz w:val="24"/>
          <w:szCs w:val="24"/>
          <w:lang w:val="x-none" w:eastAsia="x-none"/>
        </w:rPr>
        <w:t xml:space="preserve">4483 sayılı Kanunun </w:t>
      </w:r>
      <w:r w:rsidRPr="006A41B9">
        <w:rPr>
          <w:rFonts w:ascii="Times New Roman" w:hAnsi="Times New Roman"/>
          <w:b/>
          <w:sz w:val="24"/>
          <w:szCs w:val="24"/>
          <w:lang w:val="x-none" w:eastAsia="x-none"/>
        </w:rPr>
        <w:t>7</w:t>
      </w:r>
      <w:r w:rsidRPr="006A41B9">
        <w:rPr>
          <w:rFonts w:ascii="Times New Roman" w:hAnsi="Times New Roman"/>
          <w:sz w:val="24"/>
          <w:szCs w:val="24"/>
          <w:lang w:val="x-none" w:eastAsia="x-none"/>
        </w:rPr>
        <w:t xml:space="preserve"> nci ve Yönergenin </w:t>
      </w:r>
      <w:r w:rsidRPr="006A41B9">
        <w:rPr>
          <w:rFonts w:ascii="Times New Roman" w:hAnsi="Times New Roman"/>
          <w:b/>
          <w:sz w:val="24"/>
          <w:szCs w:val="24"/>
          <w:lang w:val="x-none" w:eastAsia="x-none"/>
        </w:rPr>
        <w:t xml:space="preserve">31 </w:t>
      </w:r>
      <w:r w:rsidRPr="006A41B9">
        <w:rPr>
          <w:rFonts w:ascii="Times New Roman" w:hAnsi="Times New Roman"/>
          <w:sz w:val="24"/>
          <w:szCs w:val="24"/>
          <w:lang w:val="x-none" w:eastAsia="x-none"/>
        </w:rPr>
        <w:t>inci maddeleri uyarınca;</w:t>
      </w:r>
    </w:p>
    <w:p w:rsidR="007F0355" w:rsidRPr="006A41B9" w:rsidRDefault="007F0355" w:rsidP="008A1A69">
      <w:pPr>
        <w:spacing w:before="120" w:line="276" w:lineRule="auto"/>
        <w:ind w:firstLine="567"/>
        <w:jc w:val="both"/>
        <w:rPr>
          <w:rFonts w:ascii="Times New Roman" w:hAnsi="Times New Roman"/>
          <w:b/>
          <w:sz w:val="24"/>
          <w:szCs w:val="24"/>
          <w:lang w:val="x-none" w:eastAsia="x-none"/>
        </w:rPr>
      </w:pPr>
      <w:r w:rsidRPr="006A41B9">
        <w:rPr>
          <w:rFonts w:ascii="Times New Roman" w:hAnsi="Times New Roman"/>
          <w:b/>
          <w:sz w:val="24"/>
          <w:szCs w:val="24"/>
          <w:lang w:eastAsia="x-none"/>
        </w:rPr>
        <w:t xml:space="preserve">- </w:t>
      </w:r>
      <w:r w:rsidRPr="006A41B9">
        <w:rPr>
          <w:rFonts w:ascii="Times New Roman" w:hAnsi="Times New Roman"/>
          <w:sz w:val="24"/>
          <w:szCs w:val="24"/>
          <w:lang w:val="x-none" w:eastAsia="x-none"/>
        </w:rPr>
        <w:t>Yetkili merciin, ön inceleme raporu ve eklerini inceleyerek hakkında ön inceleme yapılanlarla ilgili olarak, Kanunun 7 nci maddesinde belirtilen süreler içinde</w:t>
      </w:r>
      <w:r w:rsidRPr="006A41B9">
        <w:rPr>
          <w:rFonts w:ascii="Times New Roman" w:hAnsi="Times New Roman"/>
          <w:b/>
          <w:sz w:val="24"/>
          <w:szCs w:val="24"/>
          <w:lang w:val="x-none" w:eastAsia="x-none"/>
        </w:rPr>
        <w:t xml:space="preserve"> </w:t>
      </w:r>
      <w:r w:rsidRPr="006A41B9">
        <w:rPr>
          <w:rFonts w:ascii="Times New Roman" w:hAnsi="Times New Roman"/>
          <w:sz w:val="24"/>
          <w:szCs w:val="24"/>
          <w:lang w:val="x-none" w:eastAsia="x-none"/>
        </w:rPr>
        <w:t xml:space="preserve">tabi olduğu zorunluluk çerçevesinde </w:t>
      </w:r>
      <w:r w:rsidRPr="006A41B9">
        <w:rPr>
          <w:rFonts w:ascii="Times New Roman" w:hAnsi="Times New Roman"/>
          <w:b/>
          <w:sz w:val="24"/>
          <w:szCs w:val="24"/>
          <w:lang w:val="x-none" w:eastAsia="x-none"/>
        </w:rPr>
        <w:t>“</w:t>
      </w:r>
      <w:r w:rsidRPr="006A41B9">
        <w:rPr>
          <w:rFonts w:ascii="Times New Roman" w:hAnsi="Times New Roman"/>
          <w:sz w:val="24"/>
          <w:szCs w:val="24"/>
          <w:lang w:val="x-none" w:eastAsia="x-none"/>
        </w:rPr>
        <w:t>soruşturma izni verilmesi” veya “soruşturma izni verilmemesi” şeklinde karar verip vermediği ve bu kararlarda gerekçe gösterilip gösterilmediği,</w:t>
      </w:r>
    </w:p>
    <w:p w:rsidR="007F0355" w:rsidRPr="006A41B9" w:rsidRDefault="007F0355" w:rsidP="008A1A69">
      <w:pPr>
        <w:spacing w:before="120" w:line="276" w:lineRule="auto"/>
        <w:ind w:firstLine="567"/>
        <w:jc w:val="both"/>
        <w:rPr>
          <w:rFonts w:ascii="Times New Roman" w:hAnsi="Times New Roman"/>
          <w:sz w:val="24"/>
          <w:szCs w:val="24"/>
          <w:lang w:val="x-none" w:eastAsia="x-none"/>
        </w:rPr>
      </w:pPr>
      <w:r w:rsidRPr="006A41B9">
        <w:rPr>
          <w:rFonts w:ascii="Times New Roman" w:hAnsi="Times New Roman"/>
          <w:sz w:val="24"/>
          <w:szCs w:val="24"/>
          <w:lang w:eastAsia="x-none"/>
        </w:rPr>
        <w:t xml:space="preserve">- </w:t>
      </w:r>
      <w:r w:rsidRPr="006A41B9">
        <w:rPr>
          <w:rFonts w:ascii="Times New Roman" w:hAnsi="Times New Roman"/>
          <w:sz w:val="24"/>
          <w:szCs w:val="24"/>
          <w:lang w:val="x-none" w:eastAsia="x-none"/>
        </w:rPr>
        <w:t>Kararın yazılmasına ilişkin işlemlerin, Valilik</w:t>
      </w:r>
      <w:r w:rsidRPr="006A41B9">
        <w:rPr>
          <w:rFonts w:ascii="Times New Roman" w:hAnsi="Times New Roman"/>
          <w:sz w:val="24"/>
          <w:szCs w:val="24"/>
          <w:lang w:eastAsia="x-none"/>
        </w:rPr>
        <w:t>lerde</w:t>
      </w:r>
      <w:r w:rsidRPr="006A41B9">
        <w:rPr>
          <w:rFonts w:ascii="Times New Roman" w:hAnsi="Times New Roman"/>
          <w:sz w:val="24"/>
          <w:szCs w:val="24"/>
          <w:lang w:val="x-none" w:eastAsia="x-none"/>
        </w:rPr>
        <w:t xml:space="preserve"> aksine bir zorunluluk bulunmadıkça İl İdare Kurulu Müdürlüğünce yürütülüp yürütülmediği,</w:t>
      </w:r>
    </w:p>
    <w:p w:rsidR="007F0355" w:rsidRPr="006A41B9" w:rsidRDefault="007F0355" w:rsidP="008A1A69">
      <w:pPr>
        <w:spacing w:before="120" w:line="276" w:lineRule="auto"/>
        <w:ind w:firstLine="567"/>
        <w:jc w:val="both"/>
        <w:rPr>
          <w:rFonts w:ascii="Times New Roman" w:hAnsi="Times New Roman"/>
          <w:b/>
          <w:sz w:val="24"/>
          <w:szCs w:val="24"/>
          <w:lang w:val="x-none" w:eastAsia="x-none"/>
        </w:rPr>
      </w:pPr>
      <w:r w:rsidRPr="006A41B9">
        <w:rPr>
          <w:rFonts w:ascii="Times New Roman" w:hAnsi="Times New Roman"/>
          <w:sz w:val="24"/>
          <w:szCs w:val="24"/>
          <w:lang w:eastAsia="x-none"/>
        </w:rPr>
        <w:t xml:space="preserve">- </w:t>
      </w:r>
      <w:r w:rsidRPr="006A41B9">
        <w:rPr>
          <w:rFonts w:ascii="Times New Roman" w:hAnsi="Times New Roman"/>
          <w:sz w:val="24"/>
          <w:szCs w:val="24"/>
          <w:lang w:val="x-none" w:eastAsia="x-none"/>
        </w:rPr>
        <w:t>Yetkili merci tarafından verilen kararların usulüne uygun tutulacak bir deftere kaydedildikten sonra, birer örneğinin müteselsil sıra numarası verilerek ayrı bir dosyada muhafaza edilip edilmediği,</w:t>
      </w:r>
    </w:p>
    <w:p w:rsidR="007F0355" w:rsidRPr="006A41B9" w:rsidRDefault="007F0355" w:rsidP="008A1A69">
      <w:pPr>
        <w:spacing w:before="120" w:line="276" w:lineRule="auto"/>
        <w:ind w:firstLine="567"/>
        <w:jc w:val="both"/>
        <w:rPr>
          <w:rFonts w:ascii="Times New Roman" w:hAnsi="Times New Roman"/>
          <w:sz w:val="24"/>
          <w:szCs w:val="24"/>
          <w:lang w:val="x-none" w:eastAsia="x-none"/>
        </w:rPr>
      </w:pPr>
      <w:r w:rsidRPr="006A41B9">
        <w:rPr>
          <w:rFonts w:ascii="Times New Roman" w:hAnsi="Times New Roman"/>
          <w:b/>
          <w:sz w:val="24"/>
          <w:szCs w:val="24"/>
          <w:u w:val="single"/>
          <w:lang w:eastAsia="x-none"/>
        </w:rPr>
        <w:t>05</w:t>
      </w:r>
      <w:r w:rsidRPr="006A41B9">
        <w:rPr>
          <w:rFonts w:ascii="Times New Roman" w:hAnsi="Times New Roman"/>
          <w:b/>
          <w:sz w:val="24"/>
          <w:szCs w:val="24"/>
          <w:u w:val="single"/>
          <w:lang w:val="x-none" w:eastAsia="x-none"/>
        </w:rPr>
        <w:t>.14</w:t>
      </w:r>
      <w:r w:rsidRPr="006A41B9">
        <w:rPr>
          <w:rFonts w:ascii="Times New Roman" w:hAnsi="Times New Roman"/>
          <w:b/>
          <w:sz w:val="24"/>
          <w:szCs w:val="24"/>
          <w:lang w:val="x-none" w:eastAsia="x-none"/>
        </w:rPr>
        <w:t xml:space="preserve">- </w:t>
      </w:r>
      <w:r w:rsidRPr="006A41B9">
        <w:rPr>
          <w:rFonts w:ascii="Times New Roman" w:hAnsi="Times New Roman"/>
          <w:sz w:val="24"/>
          <w:szCs w:val="24"/>
          <w:lang w:val="x-none" w:eastAsia="x-none"/>
        </w:rPr>
        <w:t xml:space="preserve">Yönergenin </w:t>
      </w:r>
      <w:r w:rsidRPr="006A41B9">
        <w:rPr>
          <w:rFonts w:ascii="Times New Roman" w:hAnsi="Times New Roman"/>
          <w:b/>
          <w:sz w:val="24"/>
          <w:szCs w:val="24"/>
          <w:lang w:val="x-none" w:eastAsia="x-none"/>
        </w:rPr>
        <w:t xml:space="preserve">46 - 48 </w:t>
      </w:r>
      <w:r w:rsidRPr="006A41B9">
        <w:rPr>
          <w:rFonts w:ascii="Times New Roman" w:hAnsi="Times New Roman"/>
          <w:sz w:val="24"/>
          <w:szCs w:val="24"/>
          <w:lang w:val="x-none" w:eastAsia="x-none"/>
        </w:rPr>
        <w:t>inci maddeleri uyarınca;</w:t>
      </w:r>
      <w:r w:rsidRPr="006A41B9">
        <w:rPr>
          <w:rFonts w:ascii="Times New Roman" w:hAnsi="Times New Roman"/>
          <w:sz w:val="24"/>
          <w:szCs w:val="24"/>
          <w:lang w:eastAsia="x-none"/>
        </w:rPr>
        <w:t xml:space="preserve"> </w:t>
      </w:r>
      <w:r w:rsidRPr="006A41B9">
        <w:rPr>
          <w:rFonts w:ascii="Times New Roman" w:hAnsi="Times New Roman"/>
          <w:sz w:val="24"/>
          <w:szCs w:val="24"/>
          <w:lang w:val="x-none" w:eastAsia="x-none"/>
        </w:rPr>
        <w:t>Ön inceleme raporlarının, Cumhuriyet başsavcılığı veya yetkili mercilere iletilecek tevdi raporları</w:t>
      </w:r>
      <w:r w:rsidRPr="006A41B9">
        <w:rPr>
          <w:rFonts w:ascii="Times New Roman" w:hAnsi="Times New Roman"/>
          <w:sz w:val="24"/>
          <w:szCs w:val="24"/>
          <w:lang w:eastAsia="x-none"/>
        </w:rPr>
        <w:t>nın</w:t>
      </w:r>
      <w:r w:rsidRPr="006A41B9">
        <w:rPr>
          <w:rFonts w:ascii="Times New Roman" w:hAnsi="Times New Roman"/>
          <w:sz w:val="24"/>
          <w:szCs w:val="24"/>
          <w:lang w:val="x-none" w:eastAsia="x-none"/>
        </w:rPr>
        <w:t xml:space="preserve"> ve yetkili merci</w:t>
      </w:r>
      <w:r w:rsidRPr="006A41B9">
        <w:rPr>
          <w:rFonts w:ascii="Times New Roman" w:hAnsi="Times New Roman"/>
          <w:sz w:val="24"/>
          <w:szCs w:val="24"/>
          <w:lang w:eastAsia="x-none"/>
        </w:rPr>
        <w:t>ler</w:t>
      </w:r>
      <w:r w:rsidRPr="006A41B9">
        <w:rPr>
          <w:rFonts w:ascii="Times New Roman" w:hAnsi="Times New Roman"/>
          <w:sz w:val="24"/>
          <w:szCs w:val="24"/>
          <w:lang w:val="x-none" w:eastAsia="x-none"/>
        </w:rPr>
        <w:t xml:space="preserve"> tarafından verilecek kararların</w:t>
      </w:r>
      <w:r w:rsidRPr="006A41B9">
        <w:rPr>
          <w:rFonts w:ascii="Times New Roman" w:hAnsi="Times New Roman"/>
          <w:sz w:val="24"/>
          <w:szCs w:val="24"/>
          <w:lang w:eastAsia="x-none"/>
        </w:rPr>
        <w:t>,</w:t>
      </w:r>
      <w:r w:rsidRPr="006A41B9">
        <w:rPr>
          <w:rFonts w:ascii="Times New Roman" w:hAnsi="Times New Roman"/>
          <w:sz w:val="24"/>
          <w:szCs w:val="24"/>
          <w:lang w:val="x-none" w:eastAsia="x-none"/>
        </w:rPr>
        <w:t xml:space="preserve"> bu Yönergeye eklenen 1, 2 ve 3 no’lu örneklere</w:t>
      </w:r>
      <w:r w:rsidRPr="006A41B9">
        <w:rPr>
          <w:rFonts w:ascii="Times New Roman" w:hAnsi="Times New Roman"/>
          <w:b/>
          <w:sz w:val="24"/>
          <w:szCs w:val="24"/>
          <w:lang w:val="x-none" w:eastAsia="x-none"/>
        </w:rPr>
        <w:t xml:space="preserve"> </w:t>
      </w:r>
      <w:r w:rsidRPr="006A41B9">
        <w:rPr>
          <w:rFonts w:ascii="Times New Roman" w:hAnsi="Times New Roman"/>
          <w:sz w:val="24"/>
          <w:szCs w:val="24"/>
          <w:lang w:val="x-none" w:eastAsia="x-none"/>
        </w:rPr>
        <w:t>uygun bölüm ve başlıklara göre düzenlenip düzenlenmediği,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lastRenderedPageBreak/>
        <w:t>05.15</w:t>
      </w:r>
      <w:r w:rsidRPr="006A41B9">
        <w:rPr>
          <w:rFonts w:ascii="Times New Roman" w:hAnsi="Times New Roman"/>
          <w:b/>
          <w:sz w:val="24"/>
          <w:szCs w:val="24"/>
        </w:rPr>
        <w:t xml:space="preserve">- </w:t>
      </w:r>
      <w:r w:rsidRPr="006A41B9">
        <w:rPr>
          <w:rFonts w:ascii="Times New Roman" w:hAnsi="Times New Roman"/>
          <w:sz w:val="24"/>
          <w:szCs w:val="24"/>
        </w:rPr>
        <w:t xml:space="preserve">İçişleri Bakanlığı Teftiş Kurulu Başkanlığı’nın 16.01.2003 tarih ve 380 sayılı genelgesinde; Danıştay Birinci Dairesinin 17.04.2000 tarih ve E:2000/29-K:2000/59 sayılı istişari kararında; </w:t>
      </w:r>
      <w:r w:rsidRPr="006A41B9">
        <w:rPr>
          <w:rFonts w:ascii="Times New Roman" w:hAnsi="Times New Roman"/>
          <w:i/>
          <w:sz w:val="24"/>
          <w:szCs w:val="24"/>
        </w:rPr>
        <w:t>“Yasada açık bir düzenleme bulunmamakla birlikte 4. maddenin son fıkrası hükmünde öngörülen “İşleme koymama” sonucuna ulaşılabilmesi için, ihbar ve şikayetlerin somut ve özel nitelikte olup olmadığının, kişi ve/veya olay belirtilip belirtilmediğinin, ön inceleme başlatılmadan yapılacak bir araştırma ile tespitinin uygun olacağı”</w:t>
      </w:r>
      <w:r w:rsidRPr="006A41B9">
        <w:rPr>
          <w:rFonts w:ascii="Times New Roman" w:hAnsi="Times New Roman"/>
          <w:sz w:val="24"/>
          <w:szCs w:val="24"/>
        </w:rPr>
        <w:t xml:space="preserve"> belirtildiğinden, araştırma raporlarının bu amaçla düzenlenmesine özen gösterilip gösterilmediği, </w:t>
      </w:r>
    </w:p>
    <w:p w:rsidR="007F0355" w:rsidRPr="006A41B9" w:rsidRDefault="007F0355" w:rsidP="008A1A69">
      <w:pPr>
        <w:pStyle w:val="Balk2"/>
        <w:spacing w:line="276" w:lineRule="auto"/>
        <w:jc w:val="both"/>
        <w:rPr>
          <w:szCs w:val="24"/>
          <w:u w:val="single"/>
        </w:rPr>
      </w:pPr>
      <w:bookmarkStart w:id="94" w:name="_Toc3537988"/>
      <w:r w:rsidRPr="006A41B9">
        <w:rPr>
          <w:szCs w:val="24"/>
        </w:rPr>
        <w:t xml:space="preserve">5.2- </w:t>
      </w:r>
      <w:r w:rsidRPr="006A41B9">
        <w:rPr>
          <w:szCs w:val="24"/>
          <w:u w:val="single"/>
        </w:rPr>
        <w:t>DİSİPLİN İŞLEMLERİ</w:t>
      </w:r>
      <w:r w:rsidRPr="006A41B9">
        <w:rPr>
          <w:szCs w:val="24"/>
        </w:rPr>
        <w:t>:</w:t>
      </w:r>
      <w:bookmarkEnd w:id="94"/>
    </w:p>
    <w:p w:rsidR="007F0355" w:rsidRPr="006A41B9" w:rsidRDefault="007F0355" w:rsidP="008A1A69">
      <w:pPr>
        <w:spacing w:before="120" w:line="276" w:lineRule="auto"/>
        <w:ind w:firstLine="567"/>
        <w:jc w:val="both"/>
        <w:rPr>
          <w:rFonts w:ascii="Times New Roman" w:hAnsi="Times New Roman"/>
          <w:bCs/>
          <w:sz w:val="24"/>
          <w:szCs w:val="24"/>
        </w:rPr>
      </w:pPr>
      <w:r w:rsidRPr="006A41B9">
        <w:rPr>
          <w:rFonts w:ascii="Times New Roman" w:hAnsi="Times New Roman"/>
          <w:b/>
          <w:bCs/>
          <w:sz w:val="24"/>
          <w:szCs w:val="24"/>
          <w:u w:val="single"/>
        </w:rPr>
        <w:t>05.16</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Kanunun </w:t>
      </w:r>
      <w:r w:rsidRPr="006A41B9">
        <w:rPr>
          <w:rFonts w:ascii="Times New Roman" w:hAnsi="Times New Roman"/>
          <w:b/>
          <w:bCs/>
          <w:sz w:val="24"/>
          <w:szCs w:val="24"/>
        </w:rPr>
        <w:t xml:space="preserve">124 </w:t>
      </w:r>
      <w:r w:rsidRPr="006A41B9">
        <w:rPr>
          <w:rFonts w:ascii="Times New Roman" w:hAnsi="Times New Roman"/>
          <w:bCs/>
          <w:sz w:val="24"/>
          <w:szCs w:val="24"/>
        </w:rPr>
        <w:t xml:space="preserve">üncü ile </w:t>
      </w:r>
      <w:r w:rsidRPr="006A41B9">
        <w:rPr>
          <w:rFonts w:ascii="Times New Roman" w:hAnsi="Times New Roman"/>
          <w:sz w:val="24"/>
          <w:szCs w:val="24"/>
        </w:rPr>
        <w:t>24.10.1982 tarih</w:t>
      </w:r>
      <w:r w:rsidR="004D253A" w:rsidRPr="006A41B9">
        <w:rPr>
          <w:rFonts w:ascii="Times New Roman" w:hAnsi="Times New Roman"/>
          <w:sz w:val="24"/>
          <w:szCs w:val="24"/>
        </w:rPr>
        <w:t>li</w:t>
      </w:r>
      <w:r w:rsidRPr="006A41B9">
        <w:rPr>
          <w:rFonts w:ascii="Times New Roman" w:hAnsi="Times New Roman"/>
          <w:sz w:val="24"/>
          <w:szCs w:val="24"/>
        </w:rPr>
        <w:t xml:space="preserve"> ve 17848 sayılı </w:t>
      </w:r>
      <w:r w:rsidRPr="006A41B9">
        <w:rPr>
          <w:rFonts w:ascii="Times New Roman" w:hAnsi="Times New Roman"/>
          <w:sz w:val="24"/>
          <w:szCs w:val="24"/>
          <w:shd w:val="clear" w:color="auto" w:fill="FFFFFF"/>
        </w:rPr>
        <w:t>Resmi Gazetede yayımlanan</w:t>
      </w:r>
      <w:r w:rsidRPr="006A41B9">
        <w:rPr>
          <w:rFonts w:ascii="Times New Roman" w:hAnsi="Times New Roman"/>
          <w:sz w:val="24"/>
          <w:szCs w:val="24"/>
        </w:rPr>
        <w:t xml:space="preserve"> Disiplin Kurulları ve Disiplin Amirleri Hakkında Yönetmeliğin</w:t>
      </w:r>
      <w:r w:rsidRPr="006A41B9">
        <w:rPr>
          <w:rFonts w:ascii="Times New Roman" w:hAnsi="Times New Roman"/>
          <w:bCs/>
          <w:sz w:val="24"/>
          <w:szCs w:val="24"/>
        </w:rPr>
        <w:t xml:space="preserve"> </w:t>
      </w:r>
      <w:r w:rsidRPr="006A41B9">
        <w:rPr>
          <w:rFonts w:ascii="Times New Roman" w:hAnsi="Times New Roman"/>
          <w:b/>
          <w:bCs/>
          <w:sz w:val="24"/>
          <w:szCs w:val="24"/>
        </w:rPr>
        <w:t xml:space="preserve">16 </w:t>
      </w:r>
      <w:r w:rsidRPr="006A41B9">
        <w:rPr>
          <w:rFonts w:ascii="Times New Roman" w:hAnsi="Times New Roman"/>
          <w:bCs/>
          <w:sz w:val="24"/>
          <w:szCs w:val="24"/>
        </w:rPr>
        <w:t xml:space="preserve">ncı maddeleri uyarınca; Disiplin amirlerinin, kurumların kuruluş ve görev özellikleri dikkate alınarak Devlet Personel Başkanlığı’nın görüşüne dayanılarak özel yönetmeliklerinde tayin ve tespit edilmesi gerektiğinden, Disiplin Amirleri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hazırlanıp hazırlanmadığı, </w:t>
      </w:r>
    </w:p>
    <w:p w:rsidR="007F0355" w:rsidRPr="006A41B9" w:rsidRDefault="007F0355" w:rsidP="008A1A69">
      <w:pPr>
        <w:spacing w:before="120" w:line="276" w:lineRule="auto"/>
        <w:ind w:firstLine="567"/>
        <w:jc w:val="both"/>
        <w:rPr>
          <w:rFonts w:ascii="Times New Roman" w:hAnsi="Times New Roman"/>
          <w:bCs/>
          <w:sz w:val="24"/>
          <w:szCs w:val="24"/>
        </w:rPr>
      </w:pPr>
      <w:r w:rsidRPr="006A41B9">
        <w:rPr>
          <w:rFonts w:ascii="Times New Roman" w:hAnsi="Times New Roman"/>
          <w:b/>
          <w:bCs/>
          <w:sz w:val="24"/>
          <w:szCs w:val="24"/>
          <w:u w:val="single"/>
        </w:rPr>
        <w:t>05.17</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w:t>
      </w:r>
      <w:r w:rsidR="00DF304D" w:rsidRPr="006A41B9">
        <w:rPr>
          <w:rFonts w:ascii="Times New Roman" w:hAnsi="Times New Roman"/>
          <w:bCs/>
          <w:sz w:val="24"/>
          <w:szCs w:val="24"/>
        </w:rPr>
        <w:t>Kanunun</w:t>
      </w:r>
      <w:r w:rsidRPr="006A41B9">
        <w:rPr>
          <w:rFonts w:ascii="Times New Roman" w:hAnsi="Times New Roman"/>
          <w:bCs/>
          <w:sz w:val="24"/>
          <w:szCs w:val="24"/>
        </w:rPr>
        <w:t xml:space="preserve"> </w:t>
      </w:r>
      <w:r w:rsidRPr="006A41B9">
        <w:rPr>
          <w:rFonts w:ascii="Times New Roman" w:hAnsi="Times New Roman"/>
          <w:b/>
          <w:bCs/>
          <w:sz w:val="24"/>
          <w:szCs w:val="24"/>
        </w:rPr>
        <w:t xml:space="preserve">64 </w:t>
      </w:r>
      <w:r w:rsidRPr="006A41B9">
        <w:rPr>
          <w:rFonts w:ascii="Times New Roman" w:hAnsi="Times New Roman"/>
          <w:bCs/>
          <w:sz w:val="24"/>
          <w:szCs w:val="24"/>
        </w:rPr>
        <w:t>üncü</w:t>
      </w:r>
      <w:r w:rsidRPr="006A41B9">
        <w:rPr>
          <w:rFonts w:ascii="Times New Roman" w:hAnsi="Times New Roman"/>
          <w:b/>
          <w:bCs/>
          <w:sz w:val="24"/>
          <w:szCs w:val="24"/>
        </w:rPr>
        <w:t xml:space="preserve"> </w:t>
      </w:r>
      <w:r w:rsidRPr="006A41B9">
        <w:rPr>
          <w:rFonts w:ascii="Times New Roman" w:hAnsi="Times New Roman"/>
          <w:bCs/>
          <w:sz w:val="24"/>
          <w:szCs w:val="24"/>
        </w:rPr>
        <w:t xml:space="preserve">maddesi uyarınca; son sekiz yıl içinde herhangi bir disiplin cezası almayan memurlara, aylık derecelerinin yükseltilmesinde dikkate alınmak üzere bir kademe ilerlemesinin uygulanıp uygulanmadığı, </w:t>
      </w:r>
    </w:p>
    <w:p w:rsidR="007F0355" w:rsidRPr="006A41B9" w:rsidRDefault="007F0355" w:rsidP="008A1A69">
      <w:pPr>
        <w:spacing w:before="120" w:line="276" w:lineRule="auto"/>
        <w:ind w:firstLine="567"/>
        <w:jc w:val="both"/>
        <w:rPr>
          <w:rFonts w:ascii="Times New Roman" w:eastAsia="SimSun" w:hAnsi="Times New Roman"/>
          <w:sz w:val="24"/>
          <w:szCs w:val="24"/>
        </w:rPr>
      </w:pPr>
      <w:r w:rsidRPr="006A41B9">
        <w:rPr>
          <w:rFonts w:ascii="Times New Roman" w:hAnsi="Times New Roman"/>
          <w:b/>
          <w:bCs/>
          <w:sz w:val="24"/>
          <w:szCs w:val="24"/>
          <w:u w:val="single"/>
        </w:rPr>
        <w:t>05.18</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Kanunun </w:t>
      </w:r>
      <w:r w:rsidRPr="006A41B9">
        <w:rPr>
          <w:rFonts w:ascii="Times New Roman" w:hAnsi="Times New Roman"/>
          <w:b/>
          <w:bCs/>
          <w:sz w:val="24"/>
          <w:szCs w:val="24"/>
        </w:rPr>
        <w:t xml:space="preserve">124 </w:t>
      </w:r>
      <w:r w:rsidRPr="006A41B9">
        <w:rPr>
          <w:rFonts w:ascii="Times New Roman" w:hAnsi="Times New Roman"/>
          <w:bCs/>
          <w:sz w:val="24"/>
          <w:szCs w:val="24"/>
        </w:rPr>
        <w:t xml:space="preserve">üncü ve </w:t>
      </w:r>
      <w:r w:rsidRPr="006A41B9">
        <w:rPr>
          <w:rFonts w:ascii="Times New Roman" w:hAnsi="Times New Roman"/>
          <w:b/>
          <w:sz w:val="24"/>
          <w:szCs w:val="24"/>
        </w:rPr>
        <w:t>Disiplin Kurulları ve Disiplin Amirleri Hakkında Yönetmeliğin</w:t>
      </w:r>
      <w:r w:rsidRPr="006A41B9">
        <w:rPr>
          <w:rFonts w:ascii="Times New Roman" w:hAnsi="Times New Roman"/>
          <w:bCs/>
          <w:sz w:val="24"/>
          <w:szCs w:val="24"/>
        </w:rPr>
        <w:t xml:space="preserve"> </w:t>
      </w:r>
      <w:r w:rsidRPr="006A41B9">
        <w:rPr>
          <w:rFonts w:ascii="Times New Roman" w:hAnsi="Times New Roman"/>
          <w:b/>
          <w:bCs/>
          <w:sz w:val="24"/>
          <w:szCs w:val="24"/>
        </w:rPr>
        <w:t xml:space="preserve">18 </w:t>
      </w:r>
      <w:r w:rsidRPr="006A41B9">
        <w:rPr>
          <w:rFonts w:ascii="Times New Roman" w:hAnsi="Times New Roman"/>
          <w:bCs/>
          <w:sz w:val="24"/>
          <w:szCs w:val="24"/>
        </w:rPr>
        <w:t xml:space="preserve">inci maddeleri uyarınca; </w:t>
      </w:r>
      <w:r w:rsidRPr="006A41B9">
        <w:rPr>
          <w:rFonts w:ascii="Times New Roman" w:eastAsia="SimSun" w:hAnsi="Times New Roman"/>
          <w:sz w:val="24"/>
          <w:szCs w:val="24"/>
        </w:rPr>
        <w:t>Kamu hizmetlerinin gereği gibi yürütülmesini sağlamak amacı ile kanunların, Cumhurbaşkanlığı kararnamelerinin ve yönetmeliklerin Devlet memuru olarak emrettiği ödevleri yerine getirmeyenlere, uyulmasını zorunlu kıldığı hususları yapmayan</w:t>
      </w:r>
      <w:r w:rsidR="00DF304D" w:rsidRPr="006A41B9">
        <w:rPr>
          <w:rFonts w:ascii="Times New Roman" w:eastAsia="SimSun" w:hAnsi="Times New Roman"/>
          <w:sz w:val="24"/>
          <w:szCs w:val="24"/>
        </w:rPr>
        <w:t>-</w:t>
      </w:r>
      <w:r w:rsidRPr="006A41B9">
        <w:rPr>
          <w:rFonts w:ascii="Times New Roman" w:eastAsia="SimSun" w:hAnsi="Times New Roman"/>
          <w:sz w:val="24"/>
          <w:szCs w:val="24"/>
        </w:rPr>
        <w:t>lara, yasakladığı işleri yapanlara durumun niteliğine ve ağırlık derecesine göre 125 inci maddede sıralanan disiplin cezalarından birisinin verilmesi gerektiğinden, bu hususa uy</w:t>
      </w:r>
      <w:r w:rsidR="00DF304D" w:rsidRPr="006A41B9">
        <w:rPr>
          <w:rFonts w:ascii="Times New Roman" w:eastAsia="SimSun" w:hAnsi="Times New Roman"/>
          <w:sz w:val="24"/>
          <w:szCs w:val="24"/>
        </w:rPr>
        <w:t>u</w:t>
      </w:r>
      <w:r w:rsidRPr="006A41B9">
        <w:rPr>
          <w:rFonts w:ascii="Times New Roman" w:eastAsia="SimSun" w:hAnsi="Times New Roman"/>
          <w:sz w:val="24"/>
          <w:szCs w:val="24"/>
        </w:rPr>
        <w:t xml:space="preserve">lup uyulmadığı, </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05.19</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Kanunun </w:t>
      </w:r>
      <w:r w:rsidRPr="006A41B9">
        <w:rPr>
          <w:rFonts w:ascii="Times New Roman" w:hAnsi="Times New Roman"/>
          <w:b/>
          <w:bCs/>
          <w:sz w:val="24"/>
          <w:szCs w:val="24"/>
        </w:rPr>
        <w:t xml:space="preserve">126 </w:t>
      </w:r>
      <w:r w:rsidRPr="006A41B9">
        <w:rPr>
          <w:rFonts w:ascii="Times New Roman" w:hAnsi="Times New Roman"/>
          <w:bCs/>
          <w:sz w:val="24"/>
          <w:szCs w:val="24"/>
        </w:rPr>
        <w:t xml:space="preserve">ncı maddesi uyarınca; </w:t>
      </w:r>
      <w:r w:rsidRPr="006A41B9">
        <w:rPr>
          <w:rFonts w:ascii="Times New Roman" w:hAnsi="Times New Roman"/>
          <w:sz w:val="24"/>
          <w:szCs w:val="24"/>
        </w:rPr>
        <w:t xml:space="preserve">Uyarma, kınama ve aylıktan kesme cezalarının disiplin amirleri tarafından; kademe ilerlemesinin durdurulması cezasının </w:t>
      </w:r>
      <w:r w:rsidRPr="006A41B9">
        <w:rPr>
          <w:rFonts w:ascii="Times New Roman" w:hAnsi="Times New Roman"/>
          <w:bCs/>
          <w:sz w:val="24"/>
          <w:szCs w:val="24"/>
        </w:rPr>
        <w:t xml:space="preserve">İl Disiplin Kurulu </w:t>
      </w:r>
      <w:r w:rsidRPr="006A41B9">
        <w:rPr>
          <w:rFonts w:ascii="Times New Roman" w:hAnsi="Times New Roman"/>
          <w:sz w:val="24"/>
          <w:szCs w:val="24"/>
        </w:rPr>
        <w:t xml:space="preserve">kararı alındıktan sonra Vali tarafından, Devlet memurluğundan çıkarma cezasının ise amirin bu yoldaki isteği üzerine </w:t>
      </w:r>
      <w:r w:rsidRPr="006A41B9">
        <w:rPr>
          <w:rFonts w:ascii="Times New Roman" w:hAnsi="Times New Roman"/>
          <w:bCs/>
          <w:sz w:val="24"/>
          <w:szCs w:val="24"/>
        </w:rPr>
        <w:t xml:space="preserve">İçişleri Bakanlığı Yüksek Disiplin Kurulu kararı ile verileceğinden, bu hususlara uyulup uyulmadığı, </w:t>
      </w:r>
    </w:p>
    <w:p w:rsidR="00082204" w:rsidRPr="006A41B9" w:rsidRDefault="00082204"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Hususları incelenmelidir.</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05.20</w:t>
      </w:r>
      <w:r w:rsidRPr="006A41B9">
        <w:rPr>
          <w:rFonts w:ascii="Times New Roman" w:hAnsi="Times New Roman"/>
          <w:b/>
          <w:bCs/>
          <w:sz w:val="24"/>
          <w:szCs w:val="24"/>
        </w:rPr>
        <w:t>-</w:t>
      </w:r>
      <w:r w:rsidRPr="006A41B9">
        <w:rPr>
          <w:rFonts w:ascii="Times New Roman" w:hAnsi="Times New Roman"/>
          <w:bCs/>
          <w:sz w:val="24"/>
          <w:szCs w:val="24"/>
        </w:rPr>
        <w:t xml:space="preserve"> Disiplin Kurulları ve Disiplin Amirleri Hakkında Yönetmeliğin </w:t>
      </w:r>
      <w:r w:rsidRPr="006A41B9">
        <w:rPr>
          <w:rFonts w:ascii="Times New Roman" w:hAnsi="Times New Roman"/>
          <w:b/>
          <w:bCs/>
          <w:sz w:val="24"/>
          <w:szCs w:val="24"/>
        </w:rPr>
        <w:t xml:space="preserve">5 </w:t>
      </w:r>
      <w:r w:rsidRPr="006A41B9">
        <w:rPr>
          <w:rFonts w:ascii="Times New Roman" w:hAnsi="Times New Roman"/>
          <w:bCs/>
          <w:sz w:val="24"/>
          <w:szCs w:val="24"/>
        </w:rPr>
        <w:t xml:space="preserve">inci maddesi uyarınca; Haklarında aylıktan kesme veya daha ağır disiplin cezası uygulanmış olanlar, 657 sayılı Kanunun </w:t>
      </w:r>
      <w:r w:rsidRPr="006A41B9">
        <w:rPr>
          <w:rFonts w:ascii="Times New Roman" w:hAnsi="Times New Roman"/>
          <w:b/>
          <w:bCs/>
          <w:sz w:val="24"/>
          <w:szCs w:val="24"/>
        </w:rPr>
        <w:t xml:space="preserve">133 </w:t>
      </w:r>
      <w:r w:rsidRPr="006A41B9">
        <w:rPr>
          <w:rFonts w:ascii="Times New Roman" w:hAnsi="Times New Roman"/>
          <w:bCs/>
          <w:sz w:val="24"/>
          <w:szCs w:val="24"/>
        </w:rPr>
        <w:t>üncü maddesi hükümlerinden yararlanmış olsalar dahi disiplin kurullarında görevlendirilemeyeceğinden, disiplin kurulu oluşturulurken bu hususa dikkat edilip edilmediği,</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05.21</w:t>
      </w:r>
      <w:r w:rsidRPr="006A41B9">
        <w:rPr>
          <w:rFonts w:ascii="Times New Roman" w:hAnsi="Times New Roman"/>
          <w:b/>
          <w:bCs/>
          <w:sz w:val="24"/>
          <w:szCs w:val="24"/>
        </w:rPr>
        <w:t>-</w:t>
      </w:r>
      <w:r w:rsidRPr="006A41B9">
        <w:rPr>
          <w:rFonts w:ascii="Times New Roman" w:hAnsi="Times New Roman"/>
          <w:bCs/>
          <w:sz w:val="24"/>
          <w:szCs w:val="24"/>
        </w:rPr>
        <w:t xml:space="preserve"> Disiplin Kurulları ve Disiplin Amirleri Hakkında Yönetmeliğin </w:t>
      </w:r>
      <w:r w:rsidRPr="006A41B9">
        <w:rPr>
          <w:rFonts w:ascii="Times New Roman" w:hAnsi="Times New Roman"/>
          <w:b/>
          <w:bCs/>
          <w:sz w:val="24"/>
          <w:szCs w:val="24"/>
        </w:rPr>
        <w:t xml:space="preserve">6 </w:t>
      </w:r>
      <w:r w:rsidRPr="006A41B9">
        <w:rPr>
          <w:rFonts w:ascii="Times New Roman" w:hAnsi="Times New Roman"/>
          <w:bCs/>
          <w:sz w:val="24"/>
          <w:szCs w:val="24"/>
        </w:rPr>
        <w:t>ncı</w:t>
      </w:r>
      <w:r w:rsidRPr="006A41B9">
        <w:rPr>
          <w:rFonts w:ascii="Times New Roman" w:hAnsi="Times New Roman"/>
          <w:b/>
          <w:bCs/>
          <w:sz w:val="24"/>
          <w:szCs w:val="24"/>
        </w:rPr>
        <w:t xml:space="preserve"> ve 7 </w:t>
      </w:r>
      <w:r w:rsidRPr="006A41B9">
        <w:rPr>
          <w:rFonts w:ascii="Times New Roman" w:hAnsi="Times New Roman"/>
          <w:bCs/>
          <w:sz w:val="24"/>
          <w:szCs w:val="24"/>
        </w:rPr>
        <w:t xml:space="preserve">nci maddeleri uyarınca; kurulların başkan ve üyelerinin, kendilerine, eşlerine, ikinci dereceye kadar (bu derece dahil) kan ve sıhri hısımlarına, disiplin cezası verilmesini teklif ettikleri, disiplin soruşturmasını yaptıkları veya atanmasına yetkili oldukları memurlara ait işlerle ilgili kurul toplantılarına katılamayacakları ve </w:t>
      </w:r>
      <w:r w:rsidRPr="006A41B9">
        <w:rPr>
          <w:rFonts w:ascii="Times New Roman" w:hAnsi="Times New Roman"/>
          <w:sz w:val="24"/>
          <w:szCs w:val="24"/>
        </w:rPr>
        <w:t>kurulların başkan ve üyelerinin görevlendirilme sürelerinin 2 yıl olduğu ve süresi dolanların ise yeniden aynı süre ile görevlendirilmeleri mümkün olduğundan</w:t>
      </w:r>
      <w:r w:rsidRPr="006A41B9">
        <w:rPr>
          <w:rFonts w:ascii="Times New Roman" w:hAnsi="Times New Roman"/>
          <w:bCs/>
          <w:sz w:val="24"/>
          <w:szCs w:val="24"/>
        </w:rPr>
        <w:t>, buna uyulup uyulmadığı,</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05.22</w:t>
      </w:r>
      <w:r w:rsidRPr="006A41B9">
        <w:rPr>
          <w:rFonts w:ascii="Times New Roman" w:hAnsi="Times New Roman"/>
          <w:b/>
          <w:bCs/>
          <w:sz w:val="24"/>
          <w:szCs w:val="24"/>
        </w:rPr>
        <w:t>-</w:t>
      </w:r>
      <w:r w:rsidRPr="006A41B9">
        <w:rPr>
          <w:rFonts w:ascii="Times New Roman" w:hAnsi="Times New Roman"/>
          <w:bCs/>
          <w:sz w:val="24"/>
          <w:szCs w:val="24"/>
        </w:rPr>
        <w:t xml:space="preserve"> Disiplin Kurulları ve Disiplin Amirleri Hakkında Yönetmeliğin </w:t>
      </w:r>
      <w:r w:rsidRPr="006A41B9">
        <w:rPr>
          <w:rFonts w:ascii="Times New Roman" w:hAnsi="Times New Roman"/>
          <w:b/>
          <w:bCs/>
          <w:sz w:val="24"/>
          <w:szCs w:val="24"/>
        </w:rPr>
        <w:t xml:space="preserve">9 </w:t>
      </w:r>
      <w:r w:rsidRPr="006A41B9">
        <w:rPr>
          <w:rFonts w:ascii="Times New Roman" w:hAnsi="Times New Roman"/>
          <w:bCs/>
          <w:sz w:val="24"/>
          <w:szCs w:val="24"/>
        </w:rPr>
        <w:t>uncu</w:t>
      </w:r>
      <w:r w:rsidRPr="006A41B9">
        <w:rPr>
          <w:rFonts w:ascii="Times New Roman" w:hAnsi="Times New Roman"/>
          <w:b/>
          <w:bCs/>
          <w:sz w:val="24"/>
          <w:szCs w:val="24"/>
        </w:rPr>
        <w:t xml:space="preserve"> </w:t>
      </w:r>
      <w:r w:rsidRPr="006A41B9">
        <w:rPr>
          <w:rFonts w:ascii="Times New Roman" w:hAnsi="Times New Roman"/>
          <w:bCs/>
          <w:sz w:val="24"/>
          <w:szCs w:val="24"/>
        </w:rPr>
        <w:t xml:space="preserve">maddesi uyarınca; </w:t>
      </w:r>
      <w:r w:rsidRPr="006A41B9">
        <w:rPr>
          <w:rFonts w:ascii="Times New Roman" w:hAnsi="Times New Roman"/>
          <w:sz w:val="24"/>
          <w:szCs w:val="24"/>
        </w:rPr>
        <w:t xml:space="preserve">Kurullarda raportörlük görevinin Başkanın görevlendireceği bir üye tarafından </w:t>
      </w:r>
      <w:r w:rsidRPr="006A41B9">
        <w:rPr>
          <w:rFonts w:ascii="Times New Roman" w:hAnsi="Times New Roman"/>
          <w:sz w:val="24"/>
          <w:szCs w:val="24"/>
        </w:rPr>
        <w:lastRenderedPageBreak/>
        <w:t xml:space="preserve">yürütülüp yürütülmediği ve üyelerin, kendilerine havale edilen dosyaları en geç 7 gün içinde inceleyip incelemedikleri, </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05.23</w:t>
      </w:r>
      <w:r w:rsidRPr="006A41B9">
        <w:rPr>
          <w:rFonts w:ascii="Times New Roman" w:hAnsi="Times New Roman"/>
          <w:b/>
          <w:bCs/>
          <w:sz w:val="24"/>
          <w:szCs w:val="24"/>
        </w:rPr>
        <w:t>-</w:t>
      </w:r>
      <w:r w:rsidRPr="006A41B9">
        <w:rPr>
          <w:rFonts w:ascii="Times New Roman" w:hAnsi="Times New Roman"/>
          <w:bCs/>
          <w:sz w:val="24"/>
          <w:szCs w:val="24"/>
        </w:rPr>
        <w:t xml:space="preserve"> Disiplin Kurulları ve Disiplin Amirleri Hakkında Yönetmeliğin </w:t>
      </w:r>
      <w:r w:rsidRPr="006A41B9">
        <w:rPr>
          <w:rFonts w:ascii="Times New Roman" w:hAnsi="Times New Roman"/>
          <w:b/>
          <w:bCs/>
          <w:sz w:val="24"/>
          <w:szCs w:val="24"/>
        </w:rPr>
        <w:t xml:space="preserve">10 </w:t>
      </w:r>
      <w:r w:rsidRPr="006A41B9">
        <w:rPr>
          <w:rFonts w:ascii="Times New Roman" w:hAnsi="Times New Roman"/>
          <w:bCs/>
          <w:sz w:val="24"/>
          <w:szCs w:val="24"/>
        </w:rPr>
        <w:t>uncu maddesi uyarınca; Üç kişilik kurulların üye tam sayısı ile üye sayısı üçten fazla olan kurulların ise salt çoğunlukla toplanması gerektiği hususuna uyulup uyulmadığı,</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05.24</w:t>
      </w:r>
      <w:r w:rsidRPr="006A41B9">
        <w:rPr>
          <w:rFonts w:ascii="Times New Roman" w:hAnsi="Times New Roman"/>
          <w:b/>
          <w:bCs/>
          <w:sz w:val="24"/>
          <w:szCs w:val="24"/>
        </w:rPr>
        <w:t>-</w:t>
      </w:r>
      <w:r w:rsidRPr="006A41B9">
        <w:rPr>
          <w:rFonts w:ascii="Times New Roman" w:hAnsi="Times New Roman"/>
          <w:bCs/>
          <w:sz w:val="24"/>
          <w:szCs w:val="24"/>
        </w:rPr>
        <w:t xml:space="preserve"> Disiplin Kurulları ve Disiplin Amirleri Hakkında Yönetmeliğin </w:t>
      </w:r>
      <w:r w:rsidRPr="006A41B9">
        <w:rPr>
          <w:rFonts w:ascii="Times New Roman" w:hAnsi="Times New Roman"/>
          <w:b/>
          <w:bCs/>
          <w:sz w:val="24"/>
          <w:szCs w:val="24"/>
        </w:rPr>
        <w:t xml:space="preserve">13 </w:t>
      </w:r>
      <w:r w:rsidRPr="006A41B9">
        <w:rPr>
          <w:rFonts w:ascii="Times New Roman" w:hAnsi="Times New Roman"/>
          <w:bCs/>
          <w:sz w:val="24"/>
          <w:szCs w:val="24"/>
        </w:rPr>
        <w:t xml:space="preserve">üncü maddesinde belirtilen </w:t>
      </w:r>
      <w:r w:rsidRPr="006A41B9">
        <w:rPr>
          <w:rFonts w:ascii="Times New Roman" w:hAnsi="Times New Roman"/>
          <w:sz w:val="24"/>
          <w:szCs w:val="24"/>
        </w:rPr>
        <w:t>kurulların görüşme usulüne</w:t>
      </w:r>
      <w:r w:rsidRPr="006A41B9">
        <w:rPr>
          <w:rFonts w:ascii="Times New Roman" w:hAnsi="Times New Roman"/>
          <w:bCs/>
          <w:sz w:val="24"/>
          <w:szCs w:val="24"/>
        </w:rPr>
        <w:t xml:space="preserve"> uyulup uyulmadığı,</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05.25</w:t>
      </w:r>
      <w:r w:rsidRPr="006A41B9">
        <w:rPr>
          <w:rFonts w:ascii="Times New Roman" w:hAnsi="Times New Roman"/>
          <w:b/>
          <w:bCs/>
          <w:sz w:val="24"/>
          <w:szCs w:val="24"/>
        </w:rPr>
        <w:t>-</w:t>
      </w:r>
      <w:r w:rsidRPr="006A41B9">
        <w:rPr>
          <w:rFonts w:ascii="Times New Roman" w:hAnsi="Times New Roman"/>
          <w:bCs/>
          <w:sz w:val="24"/>
          <w:szCs w:val="24"/>
        </w:rPr>
        <w:t xml:space="preserve"> Disiplin Kurulları ve Disiplin Amirleri Hakkında Yönetmeliğin </w:t>
      </w:r>
      <w:r w:rsidRPr="006A41B9">
        <w:rPr>
          <w:rFonts w:ascii="Times New Roman" w:hAnsi="Times New Roman"/>
          <w:b/>
          <w:bCs/>
          <w:sz w:val="24"/>
          <w:szCs w:val="24"/>
        </w:rPr>
        <w:t xml:space="preserve">14 </w:t>
      </w:r>
      <w:r w:rsidRPr="006A41B9">
        <w:rPr>
          <w:rFonts w:ascii="Times New Roman" w:hAnsi="Times New Roman"/>
          <w:bCs/>
          <w:sz w:val="24"/>
          <w:szCs w:val="24"/>
        </w:rPr>
        <w:t>üncü maddesi uyarınca; Disiplin kurulu kararlarının, karar tarihini izleyen 7 gün içinde, gerekçeli olarak ve oybirliği veya oy çokluğu ile alındığı da belli edilmek suretiyle raportörler tarafından yazılıp, başkan ve üyelerce imzalanacağı ve karşı oy kullananların görüşlerine kararda yer verileceği, hususlarına uyulup uyulmadığı,</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05.26</w:t>
      </w:r>
      <w:r w:rsidRPr="006A41B9">
        <w:rPr>
          <w:rFonts w:ascii="Times New Roman" w:hAnsi="Times New Roman"/>
          <w:b/>
          <w:bCs/>
          <w:sz w:val="24"/>
          <w:szCs w:val="24"/>
        </w:rPr>
        <w:t>-</w:t>
      </w:r>
      <w:r w:rsidRPr="006A41B9">
        <w:rPr>
          <w:rFonts w:ascii="Times New Roman" w:hAnsi="Times New Roman"/>
          <w:bCs/>
          <w:sz w:val="24"/>
          <w:szCs w:val="24"/>
        </w:rPr>
        <w:t xml:space="preserve"> Disiplin Kurulları ve Disiplin Amirleri Hakkında Yönetmeliğin </w:t>
      </w:r>
      <w:r w:rsidRPr="006A41B9">
        <w:rPr>
          <w:rFonts w:ascii="Times New Roman" w:hAnsi="Times New Roman"/>
          <w:b/>
          <w:bCs/>
          <w:sz w:val="24"/>
          <w:szCs w:val="24"/>
        </w:rPr>
        <w:t xml:space="preserve">15 </w:t>
      </w:r>
      <w:r w:rsidRPr="006A41B9">
        <w:rPr>
          <w:rFonts w:ascii="Times New Roman" w:hAnsi="Times New Roman"/>
          <w:bCs/>
          <w:sz w:val="24"/>
          <w:szCs w:val="24"/>
        </w:rPr>
        <w:t>inci maddesi uyarınca; Disiplin amirlerince verilen disiplin cezalarının bu amirler, kademe ilerlemesinin durdurulması cezasının atamaya yetkili amirler, memuriyetten çıkarma cezasına ilişkin Yüksek Disiplin Kurulu kararının Kurul Başkanı tarafından en geç kararların verildiği tarihi izleyen 15 gün içinde ilgililere tebliğ edilip edilmediği,</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05.27</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Kanunun </w:t>
      </w:r>
      <w:r w:rsidRPr="006A41B9">
        <w:rPr>
          <w:rFonts w:ascii="Times New Roman" w:hAnsi="Times New Roman"/>
          <w:b/>
          <w:bCs/>
          <w:sz w:val="24"/>
          <w:szCs w:val="24"/>
        </w:rPr>
        <w:t xml:space="preserve">125 </w:t>
      </w:r>
      <w:r w:rsidRPr="006A41B9">
        <w:rPr>
          <w:rFonts w:ascii="Times New Roman" w:hAnsi="Times New Roman"/>
          <w:bCs/>
          <w:sz w:val="24"/>
          <w:szCs w:val="24"/>
        </w:rPr>
        <w:t>inci</w:t>
      </w:r>
      <w:r w:rsidRPr="006A41B9">
        <w:rPr>
          <w:rFonts w:ascii="Times New Roman" w:hAnsi="Times New Roman"/>
          <w:b/>
          <w:bCs/>
          <w:sz w:val="24"/>
          <w:szCs w:val="24"/>
        </w:rPr>
        <w:t xml:space="preserve"> </w:t>
      </w:r>
      <w:r w:rsidRPr="006A41B9">
        <w:rPr>
          <w:rFonts w:ascii="Times New Roman" w:hAnsi="Times New Roman"/>
          <w:bCs/>
          <w:sz w:val="24"/>
          <w:szCs w:val="24"/>
        </w:rPr>
        <w:t>maddesi uyarınca;</w:t>
      </w:r>
      <w:r w:rsidRPr="006A41B9">
        <w:rPr>
          <w:rFonts w:ascii="Times New Roman" w:hAnsi="Times New Roman"/>
          <w:sz w:val="24"/>
          <w:szCs w:val="24"/>
        </w:rPr>
        <w:t xml:space="preserve"> </w:t>
      </w:r>
      <w:r w:rsidRPr="006A41B9">
        <w:rPr>
          <w:rFonts w:ascii="Times New Roman" w:eastAsia="SimSun" w:hAnsi="Times New Roman"/>
          <w:sz w:val="24"/>
          <w:szCs w:val="24"/>
        </w:rPr>
        <w:t xml:space="preserve">Disiplin cezası verilmesine sebep olmuş bir fiil veya halin, cezaların özlük dosyasından silinmesine ilişkin süre içinde tekerrüründe bir derece ağır ceza uygulanması, aynı derecede cezayı gerektiren fakat ayrı fiil veya haller nedeniyle verilen disiplin cezalarının üçüncü uygulamasında bir derece ağır ceza verilmesi ve öğrenim durumları nedeniyle yükselebilecekleri kadroların son kademelerinde bulunan Devlet memurlarının, kademe ilerlemesinin durdurulması cezasının verilmesini gerektiren hallerde ise brüt aylıklarının ¼’ü - ½’si kesilmesi ve tekerrüründe görevlerine son verilmesi hususlarına uyulup uyulmadığı, </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05.28</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Kanunun </w:t>
      </w:r>
      <w:r w:rsidRPr="006A41B9">
        <w:rPr>
          <w:rFonts w:ascii="Times New Roman" w:hAnsi="Times New Roman"/>
          <w:b/>
          <w:bCs/>
          <w:sz w:val="24"/>
          <w:szCs w:val="24"/>
        </w:rPr>
        <w:t xml:space="preserve">127 </w:t>
      </w:r>
      <w:r w:rsidRPr="006A41B9">
        <w:rPr>
          <w:rFonts w:ascii="Times New Roman" w:hAnsi="Times New Roman"/>
          <w:bCs/>
          <w:sz w:val="24"/>
          <w:szCs w:val="24"/>
        </w:rPr>
        <w:t>nci madde</w:t>
      </w:r>
      <w:r w:rsidR="00DF304D" w:rsidRPr="006A41B9">
        <w:rPr>
          <w:rFonts w:ascii="Times New Roman" w:hAnsi="Times New Roman"/>
          <w:bCs/>
          <w:sz w:val="24"/>
          <w:szCs w:val="24"/>
        </w:rPr>
        <w:t>si uyarınca; bu Kanunun 125.</w:t>
      </w:r>
      <w:r w:rsidRPr="006A41B9">
        <w:rPr>
          <w:rFonts w:ascii="Times New Roman" w:hAnsi="Times New Roman"/>
          <w:bCs/>
          <w:sz w:val="24"/>
          <w:szCs w:val="24"/>
        </w:rPr>
        <w:t xml:space="preserve"> maddesinde sayılan fiilleri işleyenler hakkında bu fiillerin işlendiğinin öğrenildiği tarihten itibaren; uyarma, kınama, aylıktan kesme ve kademe ilerlemesinin durdurulması cezalarında bir ay içinde, memurluktan çıkarma cezasında ise altı ay içinde disiplin soruşturma ve kovuşturmasına başlanıp başlanmadığı,</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Cs/>
          <w:sz w:val="24"/>
          <w:szCs w:val="24"/>
        </w:rPr>
        <w:t>- Disiplin cezasını gerektiren fiillerin işlendiği tarihten itibaren  nihayet iki yıl içinde disiplin cezası verilmediği takdirde ise ceza verme yetkisinin zamanaşımına uğrayacağından, bu hususa uyulup uyulmadığı,</w:t>
      </w:r>
    </w:p>
    <w:p w:rsidR="007F0355" w:rsidRPr="006A41B9" w:rsidRDefault="00DF304D"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NOT:</w:t>
      </w:r>
      <w:r w:rsidRPr="006A41B9">
        <w:rPr>
          <w:rFonts w:ascii="Times New Roman" w:hAnsi="Times New Roman"/>
          <w:bCs/>
          <w:sz w:val="24"/>
          <w:szCs w:val="24"/>
        </w:rPr>
        <w:t xml:space="preserve"> </w:t>
      </w:r>
      <w:r w:rsidR="007F0355" w:rsidRPr="006A41B9">
        <w:rPr>
          <w:rFonts w:ascii="Times New Roman" w:hAnsi="Times New Roman"/>
          <w:bCs/>
          <w:sz w:val="24"/>
          <w:szCs w:val="24"/>
        </w:rPr>
        <w:t>Danıştay 10’uncu Dairesinin 20/03/1992 tarih</w:t>
      </w:r>
      <w:r w:rsidRPr="006A41B9">
        <w:rPr>
          <w:rFonts w:ascii="Times New Roman" w:hAnsi="Times New Roman"/>
          <w:bCs/>
          <w:sz w:val="24"/>
          <w:szCs w:val="24"/>
        </w:rPr>
        <w:t>li</w:t>
      </w:r>
      <w:r w:rsidR="007F0355" w:rsidRPr="006A41B9">
        <w:rPr>
          <w:rFonts w:ascii="Times New Roman" w:hAnsi="Times New Roman"/>
          <w:bCs/>
          <w:sz w:val="24"/>
          <w:szCs w:val="24"/>
        </w:rPr>
        <w:t xml:space="preserve"> ve E:1988/2495, K:1991/1002 sayılı kararında; 657 sayılı D.M.K.’nun 127 nci maddesinde yer alan 1 aylık soruşturma zamanaşımı süresi geçirildiğinden, verilen cezada hukuka uyarlık bulunmadığının bildirildiği, </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05.29</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w:t>
      </w:r>
      <w:r w:rsidR="00BA7529" w:rsidRPr="006A41B9">
        <w:rPr>
          <w:rFonts w:ascii="Times New Roman" w:hAnsi="Times New Roman"/>
          <w:bCs/>
          <w:sz w:val="24"/>
          <w:szCs w:val="24"/>
        </w:rPr>
        <w:t>Kanunu’nun</w:t>
      </w:r>
      <w:r w:rsidRPr="006A41B9">
        <w:rPr>
          <w:rFonts w:ascii="Times New Roman" w:hAnsi="Times New Roman"/>
          <w:bCs/>
          <w:sz w:val="24"/>
          <w:szCs w:val="24"/>
        </w:rPr>
        <w:t xml:space="preserve"> </w:t>
      </w:r>
      <w:r w:rsidRPr="006A41B9">
        <w:rPr>
          <w:rFonts w:ascii="Times New Roman" w:hAnsi="Times New Roman"/>
          <w:b/>
          <w:bCs/>
          <w:sz w:val="24"/>
          <w:szCs w:val="24"/>
        </w:rPr>
        <w:t xml:space="preserve">128 </w:t>
      </w:r>
      <w:r w:rsidRPr="006A41B9">
        <w:rPr>
          <w:rFonts w:ascii="Times New Roman" w:hAnsi="Times New Roman"/>
          <w:bCs/>
          <w:sz w:val="24"/>
          <w:szCs w:val="24"/>
        </w:rPr>
        <w:t xml:space="preserve">inci ve Disiplin Kurulları ve Disiplin Amirleri Hakkında Yönetmeliğin </w:t>
      </w:r>
      <w:r w:rsidRPr="006A41B9">
        <w:rPr>
          <w:rFonts w:ascii="Times New Roman" w:hAnsi="Times New Roman"/>
          <w:b/>
          <w:bCs/>
          <w:sz w:val="24"/>
          <w:szCs w:val="24"/>
        </w:rPr>
        <w:t xml:space="preserve">11 </w:t>
      </w:r>
      <w:r w:rsidRPr="006A41B9">
        <w:rPr>
          <w:rFonts w:ascii="Times New Roman" w:hAnsi="Times New Roman"/>
          <w:bCs/>
          <w:sz w:val="24"/>
          <w:szCs w:val="24"/>
        </w:rPr>
        <w:t>inci</w:t>
      </w:r>
      <w:r w:rsidRPr="006A41B9">
        <w:rPr>
          <w:rFonts w:ascii="Times New Roman" w:hAnsi="Times New Roman"/>
          <w:b/>
          <w:bCs/>
          <w:sz w:val="24"/>
          <w:szCs w:val="24"/>
        </w:rPr>
        <w:t xml:space="preserve"> </w:t>
      </w:r>
      <w:r w:rsidRPr="006A41B9">
        <w:rPr>
          <w:rFonts w:ascii="Times New Roman" w:hAnsi="Times New Roman"/>
          <w:bCs/>
          <w:sz w:val="24"/>
          <w:szCs w:val="24"/>
        </w:rPr>
        <w:t>maddeleri uyarınca; Disiplin amirlerinin; uyarma, kınama ve aylıktan kesme cezalarını soruşturmanın tamamlandığı günden itibaren 15 gün içinde, Kademe ilerlemesinin durdurulması cezasını gerektiren hallerde soruşturma dosyasının, kararını bildirmek üzere yetkili disiplin kuruluna 15 gün içinde sunulması ve disiplin kurulunun da dosyayı aldığı tarihten itibaren 30 gün içinde kararını verip vermediği,</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lastRenderedPageBreak/>
        <w:t>05.30</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Kanunun </w:t>
      </w:r>
      <w:r w:rsidRPr="006A41B9">
        <w:rPr>
          <w:rFonts w:ascii="Times New Roman" w:hAnsi="Times New Roman"/>
          <w:b/>
          <w:bCs/>
          <w:sz w:val="24"/>
          <w:szCs w:val="24"/>
        </w:rPr>
        <w:t xml:space="preserve">130 </w:t>
      </w:r>
      <w:r w:rsidRPr="006A41B9">
        <w:rPr>
          <w:rFonts w:ascii="Times New Roman" w:hAnsi="Times New Roman"/>
          <w:bCs/>
          <w:sz w:val="24"/>
          <w:szCs w:val="24"/>
        </w:rPr>
        <w:t>uncu maddesi uyarınca; Devlet memurunun savunması alınmadan disiplin cezasının verilemeyeceği, soruşturmayı yapanın veya disiplin kurulunun 7 günden az olmamak üzere verdiği süre içinde veya belirtilen bir tarihte savunmasını vermeyen bir memurun, savunma hakkından vazgeçmiş sayılacağı, hususlarına uyulup uyulmadığı,</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05.31</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Kanunun </w:t>
      </w:r>
      <w:r w:rsidRPr="006A41B9">
        <w:rPr>
          <w:rFonts w:ascii="Times New Roman" w:hAnsi="Times New Roman"/>
          <w:b/>
          <w:bCs/>
          <w:sz w:val="24"/>
          <w:szCs w:val="24"/>
        </w:rPr>
        <w:t xml:space="preserve">132 </w:t>
      </w:r>
      <w:r w:rsidRPr="006A41B9">
        <w:rPr>
          <w:rFonts w:ascii="Times New Roman" w:hAnsi="Times New Roman"/>
          <w:bCs/>
          <w:sz w:val="24"/>
          <w:szCs w:val="24"/>
        </w:rPr>
        <w:t>nci</w:t>
      </w:r>
      <w:r w:rsidRPr="006A41B9">
        <w:rPr>
          <w:rFonts w:ascii="Times New Roman" w:hAnsi="Times New Roman"/>
          <w:b/>
          <w:bCs/>
          <w:sz w:val="24"/>
          <w:szCs w:val="24"/>
        </w:rPr>
        <w:t xml:space="preserve"> </w:t>
      </w:r>
      <w:r w:rsidRPr="006A41B9">
        <w:rPr>
          <w:rFonts w:ascii="Times New Roman" w:hAnsi="Times New Roman"/>
          <w:bCs/>
          <w:sz w:val="24"/>
          <w:szCs w:val="24"/>
        </w:rPr>
        <w:t>maddesi uyarınca; Disiplin cezalarının, verildiği tarihten itibaren hüküm ifade edip derhal uygulanması gerektiği, aylıktan kesme cezasının ise, cezanın veriliş tarihini takip eden aybaşında uygulanıp uygulanmadığı, verilen disiplin cezaları, üst disiplin amirine, Devlet memurluğundan çıkarma cezası ise ayrıca Devlet Personel Başkanlığına bildirilip bildirilmediği,</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05.32</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Kanunun </w:t>
      </w:r>
      <w:r w:rsidRPr="006A41B9">
        <w:rPr>
          <w:rFonts w:ascii="Times New Roman" w:hAnsi="Times New Roman"/>
          <w:b/>
          <w:bCs/>
          <w:sz w:val="24"/>
          <w:szCs w:val="24"/>
        </w:rPr>
        <w:t xml:space="preserve">133 </w:t>
      </w:r>
      <w:r w:rsidRPr="006A41B9">
        <w:rPr>
          <w:rFonts w:ascii="Times New Roman" w:hAnsi="Times New Roman"/>
          <w:bCs/>
          <w:sz w:val="24"/>
          <w:szCs w:val="24"/>
        </w:rPr>
        <w:t>üncü maddesi uyarınca; Disiplin cezalarının memurun özlük dosyasına işlenip işlenmediği ve verilmiş olan cezalarının özlük dosyasından silinmesine ilişkin işlemlerin, bu madde hükümlerine uygun yapılıp yapılmadığı,</w:t>
      </w:r>
      <w:r w:rsidRPr="006A41B9">
        <w:rPr>
          <w:rFonts w:ascii="Times New Roman" w:hAnsi="Times New Roman"/>
          <w:bCs/>
          <w:sz w:val="24"/>
          <w:szCs w:val="24"/>
        </w:rPr>
        <w:tab/>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05.33</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Kanunun </w:t>
      </w:r>
      <w:r w:rsidRPr="006A41B9">
        <w:rPr>
          <w:rFonts w:ascii="Times New Roman" w:hAnsi="Times New Roman"/>
          <w:b/>
          <w:bCs/>
          <w:sz w:val="24"/>
          <w:szCs w:val="24"/>
        </w:rPr>
        <w:t xml:space="preserve">135 </w:t>
      </w:r>
      <w:r w:rsidRPr="006A41B9">
        <w:rPr>
          <w:rFonts w:ascii="Times New Roman" w:hAnsi="Times New Roman"/>
          <w:bCs/>
          <w:sz w:val="24"/>
          <w:szCs w:val="24"/>
        </w:rPr>
        <w:t>inci maddesi uyarınca; Disiplin cezalarına karşı yapılacak itirazda süresinin, kararın ilgiliye tebliği tarihinden itibaren yedi gün olduğu ve itiraz mercileri, itiraz dilekçesi ile karar ve eklerinin kendilerine intikalinden itibaren otuz gün içinde kararlarını vermek zorunda olduğunundan, bu süreye uyulup uyulmadığı,</w:t>
      </w:r>
      <w:r w:rsidRPr="006A41B9">
        <w:rPr>
          <w:rFonts w:ascii="Times New Roman" w:hAnsi="Times New Roman"/>
          <w:bCs/>
          <w:sz w:val="24"/>
          <w:szCs w:val="24"/>
        </w:rPr>
        <w:tab/>
      </w:r>
    </w:p>
    <w:p w:rsidR="00082204" w:rsidRPr="006A41B9" w:rsidRDefault="00082204"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Hususları incelenmelidir.</w:t>
      </w:r>
    </w:p>
    <w:p w:rsidR="007F0355" w:rsidRPr="006A41B9" w:rsidRDefault="007F0355" w:rsidP="008A1A69">
      <w:pPr>
        <w:pStyle w:val="Balk2"/>
        <w:spacing w:line="276" w:lineRule="auto"/>
        <w:jc w:val="both"/>
        <w:rPr>
          <w:rFonts w:eastAsia="Calibri"/>
          <w:szCs w:val="24"/>
          <w:u w:val="single"/>
          <w:lang w:eastAsia="en-US"/>
        </w:rPr>
      </w:pPr>
      <w:bookmarkStart w:id="95" w:name="_Toc3537989"/>
      <w:r w:rsidRPr="006A41B9">
        <w:rPr>
          <w:szCs w:val="24"/>
        </w:rPr>
        <w:t xml:space="preserve">5.3- </w:t>
      </w:r>
      <w:r w:rsidRPr="006A41B9">
        <w:rPr>
          <w:szCs w:val="24"/>
          <w:u w:val="single"/>
        </w:rPr>
        <w:t>GÖREVDEN UZAKLAŞTIRMA</w:t>
      </w:r>
      <w:r w:rsidRPr="006A41B9">
        <w:rPr>
          <w:szCs w:val="24"/>
        </w:rPr>
        <w:t>:</w:t>
      </w:r>
      <w:bookmarkEnd w:id="95"/>
      <w:r w:rsidRPr="006A41B9">
        <w:rPr>
          <w:rFonts w:eastAsia="Calibri"/>
          <w:szCs w:val="24"/>
          <w:u w:val="single"/>
          <w:lang w:eastAsia="en-US"/>
        </w:rPr>
        <w:t xml:space="preserve"> </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05.34</w:t>
      </w:r>
      <w:r w:rsidRPr="006A41B9">
        <w:rPr>
          <w:rFonts w:ascii="Times New Roman" w:hAnsi="Times New Roman"/>
          <w:b/>
          <w:bCs/>
          <w:sz w:val="24"/>
          <w:szCs w:val="24"/>
        </w:rPr>
        <w:t xml:space="preserve">- </w:t>
      </w:r>
      <w:r w:rsidR="00082204" w:rsidRPr="006A41B9">
        <w:rPr>
          <w:rFonts w:ascii="Times New Roman" w:hAnsi="Times New Roman"/>
          <w:b/>
          <w:bCs/>
          <w:sz w:val="24"/>
          <w:szCs w:val="24"/>
        </w:rPr>
        <w:t xml:space="preserve">UYARI: </w:t>
      </w:r>
      <w:r w:rsidRPr="006A41B9">
        <w:rPr>
          <w:rFonts w:ascii="Times New Roman" w:hAnsi="Times New Roman"/>
          <w:sz w:val="24"/>
          <w:szCs w:val="24"/>
        </w:rPr>
        <w:t>31/7/2016</w:t>
      </w:r>
      <w:r w:rsidRPr="006A41B9">
        <w:rPr>
          <w:rFonts w:ascii="Times New Roman" w:hAnsi="Times New Roman"/>
          <w:bCs/>
          <w:sz w:val="24"/>
          <w:szCs w:val="24"/>
        </w:rPr>
        <w:t xml:space="preserve"> tarih</w:t>
      </w:r>
      <w:r w:rsidR="000C2E81" w:rsidRPr="006A41B9">
        <w:rPr>
          <w:rFonts w:ascii="Times New Roman" w:hAnsi="Times New Roman"/>
          <w:bCs/>
          <w:sz w:val="24"/>
          <w:szCs w:val="24"/>
        </w:rPr>
        <w:t>li</w:t>
      </w:r>
      <w:r w:rsidRPr="006A41B9">
        <w:rPr>
          <w:rFonts w:ascii="Times New Roman" w:hAnsi="Times New Roman"/>
          <w:bCs/>
          <w:sz w:val="24"/>
          <w:szCs w:val="24"/>
        </w:rPr>
        <w:t xml:space="preserve"> ve </w:t>
      </w:r>
      <w:r w:rsidRPr="006A41B9">
        <w:rPr>
          <w:rFonts w:ascii="Times New Roman" w:hAnsi="Times New Roman"/>
          <w:sz w:val="24"/>
          <w:szCs w:val="24"/>
        </w:rPr>
        <w:t xml:space="preserve">29787 sayılı Resmi Gazetede yayımlanan </w:t>
      </w:r>
      <w:r w:rsidRPr="006A41B9">
        <w:rPr>
          <w:rFonts w:ascii="Times New Roman" w:hAnsi="Times New Roman"/>
          <w:b/>
          <w:sz w:val="24"/>
          <w:szCs w:val="24"/>
        </w:rPr>
        <w:t>669 sayılı Olağanüstü Hal Kapsamında Bazı Tedbirler Alınması ve Milli Savunma Üniversitesi Kurulması İle Bazı Kanunlarda Değişiklik Yapılmasına Dair Kanun Hükmünde Kararname</w:t>
      </w:r>
      <w:r w:rsidR="000C2E81" w:rsidRPr="006A41B9">
        <w:rPr>
          <w:rFonts w:ascii="Times New Roman" w:hAnsi="Times New Roman"/>
          <w:b/>
          <w:sz w:val="24"/>
          <w:szCs w:val="24"/>
        </w:rPr>
        <w:t>’</w:t>
      </w:r>
      <w:r w:rsidRPr="006A41B9">
        <w:rPr>
          <w:rFonts w:ascii="Times New Roman" w:hAnsi="Times New Roman"/>
          <w:b/>
          <w:sz w:val="24"/>
          <w:szCs w:val="24"/>
        </w:rPr>
        <w:t>nin</w:t>
      </w:r>
      <w:r w:rsidRPr="006A41B9">
        <w:rPr>
          <w:rFonts w:ascii="Times New Roman" w:hAnsi="Times New Roman"/>
          <w:sz w:val="24"/>
          <w:szCs w:val="24"/>
        </w:rPr>
        <w:t xml:space="preserve"> </w:t>
      </w:r>
      <w:r w:rsidRPr="006A41B9">
        <w:rPr>
          <w:rFonts w:ascii="Times New Roman" w:hAnsi="Times New Roman"/>
          <w:i/>
          <w:sz w:val="24"/>
          <w:szCs w:val="24"/>
        </w:rPr>
        <w:t>‘Kamu görevlilerine ilişkin tedbirler’</w:t>
      </w:r>
      <w:r w:rsidRPr="006A41B9">
        <w:rPr>
          <w:rFonts w:ascii="Times New Roman" w:hAnsi="Times New Roman"/>
          <w:sz w:val="24"/>
          <w:szCs w:val="24"/>
        </w:rPr>
        <w:t xml:space="preserve"> başlıklı </w:t>
      </w:r>
      <w:r w:rsidRPr="006A41B9">
        <w:rPr>
          <w:rFonts w:ascii="Times New Roman" w:hAnsi="Times New Roman"/>
          <w:b/>
          <w:sz w:val="24"/>
          <w:szCs w:val="24"/>
        </w:rPr>
        <w:t>3</w:t>
      </w:r>
      <w:r w:rsidRPr="006A41B9">
        <w:rPr>
          <w:rFonts w:ascii="Times New Roman" w:hAnsi="Times New Roman"/>
          <w:sz w:val="24"/>
          <w:szCs w:val="24"/>
        </w:rPr>
        <w:t xml:space="preserve"> üncü maddesinin: </w:t>
      </w:r>
      <w:r w:rsidRPr="006A41B9">
        <w:rPr>
          <w:rFonts w:ascii="Times New Roman" w:hAnsi="Times New Roman"/>
          <w:i/>
          <w:sz w:val="24"/>
          <w:szCs w:val="24"/>
        </w:rPr>
        <w:t>“15/7/2016 tarihinden sonra milli güvenlik gerekçesiyle görevden uzaklaştırılan kamu görevlileri hakkında ilgili mevzuatında öngörülen soruşturma açma süreleri olağanüstü hal süresince uygulanmaz,”</w:t>
      </w:r>
      <w:r w:rsidRPr="006A41B9">
        <w:rPr>
          <w:rFonts w:ascii="Times New Roman" w:hAnsi="Times New Roman"/>
          <w:sz w:val="24"/>
          <w:szCs w:val="24"/>
        </w:rPr>
        <w:t xml:space="preserve"> hükmüme amir olduğu,</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05.35</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Kanunun </w:t>
      </w:r>
      <w:r w:rsidRPr="006A41B9">
        <w:rPr>
          <w:rFonts w:ascii="Times New Roman" w:hAnsi="Times New Roman"/>
          <w:b/>
          <w:bCs/>
          <w:sz w:val="24"/>
          <w:szCs w:val="24"/>
        </w:rPr>
        <w:t xml:space="preserve">138 </w:t>
      </w:r>
      <w:r w:rsidRPr="006A41B9">
        <w:rPr>
          <w:rFonts w:ascii="Times New Roman" w:hAnsi="Times New Roman"/>
          <w:bCs/>
          <w:sz w:val="24"/>
          <w:szCs w:val="24"/>
        </w:rPr>
        <w:t xml:space="preserve">inci maddesi uyarınca; </w:t>
      </w:r>
      <w:r w:rsidRPr="006A41B9">
        <w:rPr>
          <w:rFonts w:ascii="Times New Roman" w:hAnsi="Times New Roman"/>
          <w:sz w:val="24"/>
          <w:szCs w:val="24"/>
        </w:rPr>
        <w:t xml:space="preserve">İllerde görevden uzaklaştırma yetkilisinin Valilerde olduğu, Valiler tarafından alınan görevden uzaklaştırma tedbirinin, memurun kurumuna derhal bildirilip bildirilmediği, </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05.36</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Kanunun </w:t>
      </w:r>
      <w:r w:rsidRPr="006A41B9">
        <w:rPr>
          <w:rFonts w:ascii="Times New Roman" w:hAnsi="Times New Roman"/>
          <w:b/>
          <w:bCs/>
          <w:sz w:val="24"/>
          <w:szCs w:val="24"/>
        </w:rPr>
        <w:t xml:space="preserve">139 </w:t>
      </w:r>
      <w:r w:rsidRPr="006A41B9">
        <w:rPr>
          <w:rFonts w:ascii="Times New Roman" w:hAnsi="Times New Roman"/>
          <w:bCs/>
          <w:sz w:val="24"/>
          <w:szCs w:val="24"/>
        </w:rPr>
        <w:t xml:space="preserve">uncu maddesi uyarınca; Valiler tarafından </w:t>
      </w:r>
      <w:r w:rsidRPr="006A41B9">
        <w:rPr>
          <w:rFonts w:ascii="Times New Roman" w:eastAsia="SimSun" w:hAnsi="Times New Roman"/>
          <w:sz w:val="24"/>
          <w:szCs w:val="24"/>
        </w:rPr>
        <w:t xml:space="preserve">görevinden uzaklaştırılan Devlet memurları hakkında görevden uzaklaştırmayı izleyen 10 iş günü içinde soruşturmaya başlanması şart </w:t>
      </w:r>
      <w:r w:rsidRPr="006A41B9">
        <w:rPr>
          <w:rFonts w:ascii="Times New Roman" w:hAnsi="Times New Roman"/>
          <w:bCs/>
          <w:sz w:val="24"/>
          <w:szCs w:val="24"/>
        </w:rPr>
        <w:t>olduğunundan, bu süreye uyulup uyulmadığı,</w:t>
      </w:r>
    </w:p>
    <w:p w:rsidR="007F0355" w:rsidRPr="006A41B9" w:rsidRDefault="007F0355" w:rsidP="008A1A69">
      <w:pPr>
        <w:spacing w:before="120" w:line="276" w:lineRule="auto"/>
        <w:ind w:right="-1" w:firstLine="567"/>
        <w:jc w:val="both"/>
        <w:rPr>
          <w:rFonts w:ascii="Times New Roman" w:eastAsia="SimSun" w:hAnsi="Times New Roman"/>
          <w:sz w:val="24"/>
          <w:szCs w:val="24"/>
        </w:rPr>
      </w:pPr>
      <w:r w:rsidRPr="006A41B9">
        <w:rPr>
          <w:rFonts w:ascii="Times New Roman" w:hAnsi="Times New Roman"/>
          <w:b/>
          <w:bCs/>
          <w:sz w:val="24"/>
          <w:szCs w:val="24"/>
          <w:u w:val="single"/>
        </w:rPr>
        <w:t>05.37</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Kanunun </w:t>
      </w:r>
      <w:r w:rsidRPr="006A41B9">
        <w:rPr>
          <w:rFonts w:ascii="Times New Roman" w:hAnsi="Times New Roman"/>
          <w:b/>
          <w:bCs/>
          <w:sz w:val="24"/>
          <w:szCs w:val="24"/>
        </w:rPr>
        <w:t xml:space="preserve">141 </w:t>
      </w:r>
      <w:r w:rsidRPr="006A41B9">
        <w:rPr>
          <w:rFonts w:ascii="Times New Roman" w:hAnsi="Times New Roman"/>
          <w:bCs/>
          <w:sz w:val="24"/>
          <w:szCs w:val="24"/>
        </w:rPr>
        <w:t xml:space="preserve">inci maddesi uyarınca; </w:t>
      </w:r>
      <w:r w:rsidRPr="006A41B9">
        <w:rPr>
          <w:rFonts w:ascii="Times New Roman" w:eastAsia="SimSun" w:hAnsi="Times New Roman"/>
          <w:sz w:val="24"/>
          <w:szCs w:val="24"/>
        </w:rPr>
        <w:t xml:space="preserve">Görevden uzaklaştırılan ve herhangi bir suçtan tutuklanan veya gözaltına alınan memurlara bu süre içinde aylıklarının üçte ikisinin ödenip ödenmediği ve aynı Kanunun </w:t>
      </w:r>
      <w:r w:rsidRPr="006A41B9">
        <w:rPr>
          <w:rFonts w:ascii="Times New Roman" w:eastAsia="SimSun" w:hAnsi="Times New Roman"/>
          <w:b/>
          <w:sz w:val="24"/>
          <w:szCs w:val="24"/>
        </w:rPr>
        <w:t>143</w:t>
      </w:r>
      <w:r w:rsidRPr="006A41B9">
        <w:rPr>
          <w:rFonts w:ascii="Times New Roman" w:eastAsia="SimSun" w:hAnsi="Times New Roman"/>
          <w:sz w:val="24"/>
          <w:szCs w:val="24"/>
        </w:rPr>
        <w:t xml:space="preserve"> üncü maddesinde sayılan durumların gerçekleşmesi halinde</w:t>
      </w:r>
      <w:r w:rsidR="000C2E81" w:rsidRPr="006A41B9">
        <w:rPr>
          <w:rFonts w:ascii="Times New Roman" w:eastAsia="SimSun" w:hAnsi="Times New Roman"/>
          <w:sz w:val="24"/>
          <w:szCs w:val="24"/>
        </w:rPr>
        <w:t xml:space="preserve"> ise</w:t>
      </w:r>
      <w:r w:rsidRPr="006A41B9">
        <w:rPr>
          <w:rFonts w:ascii="Times New Roman" w:eastAsia="SimSun" w:hAnsi="Times New Roman"/>
          <w:sz w:val="24"/>
          <w:szCs w:val="24"/>
        </w:rPr>
        <w:t>, bunların aylıklarının kesilmiş olan üçte birinin kendilerine ödenip ödenmediği,</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05.38</w:t>
      </w:r>
      <w:r w:rsidRPr="006A41B9">
        <w:rPr>
          <w:rFonts w:ascii="Times New Roman" w:hAnsi="Times New Roman"/>
          <w:b/>
          <w:bCs/>
          <w:sz w:val="24"/>
          <w:szCs w:val="24"/>
        </w:rPr>
        <w:t xml:space="preserve">- </w:t>
      </w:r>
      <w:r w:rsidRPr="006A41B9">
        <w:rPr>
          <w:rFonts w:ascii="Times New Roman" w:hAnsi="Times New Roman"/>
          <w:bCs/>
          <w:sz w:val="24"/>
          <w:szCs w:val="24"/>
        </w:rPr>
        <w:t xml:space="preserve">Görevden uzaklaştırma tedbirinin kaldırılmasını ile soruşturma ve yargılamanın sona ermesi hallerini düzenleyen 657 sayılı Kanunun </w:t>
      </w:r>
      <w:r w:rsidRPr="006A41B9">
        <w:rPr>
          <w:rFonts w:ascii="Times New Roman" w:hAnsi="Times New Roman"/>
          <w:b/>
          <w:bCs/>
          <w:sz w:val="24"/>
          <w:szCs w:val="24"/>
        </w:rPr>
        <w:t>142</w:t>
      </w:r>
      <w:r w:rsidRPr="006A41B9">
        <w:rPr>
          <w:rFonts w:ascii="Times New Roman" w:hAnsi="Times New Roman"/>
          <w:bCs/>
          <w:sz w:val="24"/>
          <w:szCs w:val="24"/>
        </w:rPr>
        <w:t xml:space="preserve"> ve </w:t>
      </w:r>
      <w:r w:rsidRPr="006A41B9">
        <w:rPr>
          <w:rFonts w:ascii="Times New Roman" w:hAnsi="Times New Roman"/>
          <w:b/>
          <w:bCs/>
          <w:sz w:val="24"/>
          <w:szCs w:val="24"/>
        </w:rPr>
        <w:t xml:space="preserve">143 </w:t>
      </w:r>
      <w:r w:rsidRPr="006A41B9">
        <w:rPr>
          <w:rFonts w:ascii="Times New Roman" w:hAnsi="Times New Roman"/>
          <w:bCs/>
          <w:sz w:val="24"/>
          <w:szCs w:val="24"/>
        </w:rPr>
        <w:t>üncü</w:t>
      </w:r>
      <w:r w:rsidRPr="006A41B9">
        <w:rPr>
          <w:rFonts w:ascii="Times New Roman" w:hAnsi="Times New Roman"/>
          <w:b/>
          <w:bCs/>
          <w:sz w:val="24"/>
          <w:szCs w:val="24"/>
        </w:rPr>
        <w:t xml:space="preserve"> </w:t>
      </w:r>
      <w:r w:rsidRPr="006A41B9">
        <w:rPr>
          <w:rFonts w:ascii="Times New Roman" w:hAnsi="Times New Roman"/>
          <w:bCs/>
          <w:sz w:val="24"/>
          <w:szCs w:val="24"/>
        </w:rPr>
        <w:t>maddelerinde belirtilen durumlara uygun olarak, görevden uzaklaştırılan memurların göreve başlatılıp başlatılmadığı,</w:t>
      </w:r>
      <w:r w:rsidRPr="006A41B9">
        <w:rPr>
          <w:rFonts w:ascii="Times New Roman" w:hAnsi="Times New Roman"/>
          <w:sz w:val="24"/>
          <w:szCs w:val="24"/>
        </w:rPr>
        <w:t xml:space="preserve"> </w:t>
      </w:r>
    </w:p>
    <w:p w:rsidR="007F0355" w:rsidRPr="006A41B9" w:rsidRDefault="007F0355" w:rsidP="008A1A69">
      <w:pPr>
        <w:spacing w:before="120" w:line="276" w:lineRule="auto"/>
        <w:ind w:right="-1" w:firstLine="567"/>
        <w:jc w:val="both"/>
        <w:rPr>
          <w:rFonts w:ascii="Times New Roman" w:hAnsi="Times New Roman"/>
          <w:bCs/>
          <w:sz w:val="24"/>
          <w:szCs w:val="24"/>
        </w:rPr>
      </w:pPr>
      <w:r w:rsidRPr="006A41B9">
        <w:rPr>
          <w:rFonts w:ascii="Times New Roman" w:hAnsi="Times New Roman"/>
          <w:b/>
          <w:bCs/>
          <w:sz w:val="24"/>
          <w:szCs w:val="24"/>
          <w:u w:val="single"/>
        </w:rPr>
        <w:t>05.39</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Kanunun </w:t>
      </w:r>
      <w:r w:rsidRPr="006A41B9">
        <w:rPr>
          <w:rFonts w:ascii="Times New Roman" w:hAnsi="Times New Roman"/>
          <w:b/>
          <w:bCs/>
          <w:sz w:val="24"/>
          <w:szCs w:val="24"/>
        </w:rPr>
        <w:t xml:space="preserve">145 </w:t>
      </w:r>
      <w:r w:rsidRPr="006A41B9">
        <w:rPr>
          <w:rFonts w:ascii="Times New Roman" w:hAnsi="Times New Roman"/>
          <w:bCs/>
          <w:sz w:val="24"/>
          <w:szCs w:val="24"/>
        </w:rPr>
        <w:t>inci maddesi uyarınca; memurun soruşturmaya konu olan fiilinin hizmete devama engel olmadığı hallerde, görevden uzaklaştırma tedbirinin atamaya yetkili amirce her zaman kaldırılabileceğinden, buna riayet edilip edilmediği,</w:t>
      </w:r>
    </w:p>
    <w:p w:rsidR="007F0355" w:rsidRPr="006A41B9" w:rsidRDefault="007F0355" w:rsidP="008A1A69">
      <w:pPr>
        <w:spacing w:before="120" w:line="276" w:lineRule="auto"/>
        <w:ind w:right="-1" w:firstLine="567"/>
        <w:jc w:val="both"/>
        <w:rPr>
          <w:rFonts w:ascii="Times New Roman" w:eastAsia="SimSun" w:hAnsi="Times New Roman"/>
          <w:sz w:val="24"/>
          <w:szCs w:val="24"/>
        </w:rPr>
      </w:pPr>
      <w:r w:rsidRPr="006A41B9">
        <w:rPr>
          <w:rFonts w:ascii="Times New Roman" w:hAnsi="Times New Roman"/>
          <w:b/>
          <w:bCs/>
          <w:sz w:val="24"/>
          <w:szCs w:val="24"/>
          <w:u w:val="single"/>
        </w:rPr>
        <w:lastRenderedPageBreak/>
        <w:t>05.40</w:t>
      </w:r>
      <w:r w:rsidRPr="006A41B9">
        <w:rPr>
          <w:rFonts w:ascii="Times New Roman" w:hAnsi="Times New Roman"/>
          <w:b/>
          <w:bCs/>
          <w:sz w:val="24"/>
          <w:szCs w:val="24"/>
        </w:rPr>
        <w:t xml:space="preserve">- </w:t>
      </w:r>
      <w:r w:rsidRPr="006A41B9">
        <w:rPr>
          <w:rFonts w:ascii="Times New Roman" w:hAnsi="Times New Roman"/>
          <w:bCs/>
          <w:sz w:val="24"/>
          <w:szCs w:val="24"/>
        </w:rPr>
        <w:t xml:space="preserve">657 sayılı Kanunun </w:t>
      </w:r>
      <w:r w:rsidRPr="006A41B9">
        <w:rPr>
          <w:rFonts w:ascii="Times New Roman" w:hAnsi="Times New Roman"/>
          <w:b/>
          <w:bCs/>
          <w:sz w:val="24"/>
          <w:szCs w:val="24"/>
        </w:rPr>
        <w:t xml:space="preserve">145 </w:t>
      </w:r>
      <w:r w:rsidRPr="006A41B9">
        <w:rPr>
          <w:rFonts w:ascii="Times New Roman" w:hAnsi="Times New Roman"/>
          <w:bCs/>
          <w:sz w:val="24"/>
          <w:szCs w:val="24"/>
        </w:rPr>
        <w:t xml:space="preserve">inci maddesi uyarınca; </w:t>
      </w:r>
      <w:r w:rsidRPr="006A41B9">
        <w:rPr>
          <w:rFonts w:ascii="Times New Roman" w:eastAsia="SimSun" w:hAnsi="Times New Roman"/>
          <w:sz w:val="24"/>
          <w:szCs w:val="24"/>
        </w:rPr>
        <w:t xml:space="preserve">Görevden uzaklaştırma; bir disiplin kovuşturması kapsamında olduğu akdirde en çok 3 ay devam edebileceği ve bu süre sonunda hakkında bir karar verilmediği takdirde memurun görevine başlatılması, bir ceza kovuşturması kapsamında olduğu takdirde ise görevinden uzaklaştırmaya yetkili amirin, ilgilinin durumunu her iki ayda bir inceleyerek görevine dönüp dönmemesi hakkında bir karar verilerek, ilgiliye yazıyla tebliğ edip etmediği,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Hususları incelenmelidir.</w:t>
      </w:r>
    </w:p>
    <w:p w:rsidR="007F0355" w:rsidRPr="006A41B9" w:rsidRDefault="007F0355" w:rsidP="008A1A69">
      <w:pPr>
        <w:pStyle w:val="Balk1"/>
        <w:spacing w:line="276" w:lineRule="auto"/>
        <w:jc w:val="both"/>
        <w:rPr>
          <w:bCs/>
          <w:szCs w:val="24"/>
        </w:rPr>
      </w:pPr>
      <w:bookmarkStart w:id="96" w:name="_Toc3537990"/>
      <w:r w:rsidRPr="006A41B9">
        <w:rPr>
          <w:bCs/>
          <w:szCs w:val="24"/>
        </w:rPr>
        <w:t>VI-</w:t>
      </w:r>
      <w:r w:rsidRPr="006A41B9">
        <w:rPr>
          <w:szCs w:val="24"/>
        </w:rPr>
        <w:t xml:space="preserve"> YATIRIM İZLEME VE KOORDİNASYON BAŞKANLIĞI ile ORGANLARI</w:t>
      </w:r>
      <w:r w:rsidRPr="006A41B9">
        <w:rPr>
          <w:bCs/>
          <w:szCs w:val="24"/>
        </w:rPr>
        <w:t>:</w:t>
      </w:r>
      <w:bookmarkEnd w:id="96"/>
    </w:p>
    <w:p w:rsidR="007F0355" w:rsidRPr="006A41B9" w:rsidRDefault="007F0355" w:rsidP="008A1A69">
      <w:pPr>
        <w:pStyle w:val="Balk2"/>
        <w:spacing w:line="276" w:lineRule="auto"/>
        <w:jc w:val="both"/>
        <w:rPr>
          <w:szCs w:val="24"/>
          <w:u w:val="single"/>
        </w:rPr>
      </w:pPr>
      <w:bookmarkStart w:id="97" w:name="_Toc3537991"/>
      <w:r w:rsidRPr="006A41B9">
        <w:rPr>
          <w:szCs w:val="24"/>
        </w:rPr>
        <w:t xml:space="preserve">6.1- </w:t>
      </w:r>
      <w:r w:rsidRPr="006A41B9">
        <w:rPr>
          <w:szCs w:val="24"/>
          <w:u w:val="single"/>
        </w:rPr>
        <w:t>BAŞKAN</w:t>
      </w:r>
      <w:r w:rsidRPr="006A41B9">
        <w:rPr>
          <w:szCs w:val="24"/>
        </w:rPr>
        <w:t>:</w:t>
      </w:r>
      <w:bookmarkEnd w:id="97"/>
    </w:p>
    <w:p w:rsidR="007F0355" w:rsidRPr="006A41B9" w:rsidRDefault="007F0355" w:rsidP="008A1A69">
      <w:pPr>
        <w:tabs>
          <w:tab w:val="left" w:pos="0"/>
          <w:tab w:val="left" w:pos="936"/>
        </w:tabs>
        <w:spacing w:before="120" w:line="276" w:lineRule="auto"/>
        <w:ind w:firstLine="567"/>
        <w:jc w:val="both"/>
        <w:rPr>
          <w:rFonts w:ascii="Times New Roman" w:hAnsi="Times New Roman"/>
          <w:b/>
          <w:bCs/>
          <w:sz w:val="24"/>
          <w:szCs w:val="24"/>
          <w:u w:val="single"/>
        </w:rPr>
      </w:pPr>
      <w:r w:rsidRPr="006A41B9">
        <w:rPr>
          <w:rFonts w:ascii="Times New Roman" w:hAnsi="Times New Roman"/>
          <w:b/>
          <w:bCs/>
          <w:sz w:val="24"/>
          <w:szCs w:val="24"/>
          <w:u w:val="single"/>
        </w:rPr>
        <w:t>06.01</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sz w:val="24"/>
          <w:szCs w:val="24"/>
        </w:rPr>
        <w:t xml:space="preserve">1 nolu </w:t>
      </w:r>
      <w:r w:rsidRPr="006A41B9">
        <w:rPr>
          <w:rFonts w:ascii="Times New Roman" w:hAnsi="Times New Roman"/>
          <w:bCs/>
          <w:sz w:val="24"/>
          <w:szCs w:val="24"/>
        </w:rPr>
        <w:t>Cumhurbaşkanlığı Teşkilatı Hakkında</w:t>
      </w:r>
      <w:r w:rsidRPr="006A41B9">
        <w:rPr>
          <w:rFonts w:ascii="Times New Roman" w:eastAsia="Calibri" w:hAnsi="Times New Roman"/>
          <w:sz w:val="24"/>
          <w:szCs w:val="24"/>
          <w:lang w:eastAsia="en-US"/>
        </w:rPr>
        <w:t xml:space="preserve"> </w:t>
      </w:r>
      <w:r w:rsidRPr="006A41B9">
        <w:rPr>
          <w:rFonts w:ascii="Times New Roman" w:hAnsi="Times New Roman"/>
          <w:bCs/>
          <w:sz w:val="24"/>
          <w:szCs w:val="24"/>
        </w:rPr>
        <w:t xml:space="preserve">Cumhurbaşkanlığı Kararnamesinin </w:t>
      </w:r>
      <w:r w:rsidRPr="006A41B9">
        <w:rPr>
          <w:rFonts w:ascii="Times New Roman" w:hAnsi="Times New Roman"/>
          <w:b/>
          <w:sz w:val="24"/>
          <w:szCs w:val="24"/>
        </w:rPr>
        <w:t>273/9</w:t>
      </w:r>
      <w:r w:rsidRPr="006A41B9">
        <w:rPr>
          <w:rFonts w:ascii="Times New Roman" w:hAnsi="Times New Roman"/>
          <w:sz w:val="24"/>
          <w:szCs w:val="24"/>
        </w:rPr>
        <w:t xml:space="preserve"> fıkrası</w:t>
      </w:r>
      <w:r w:rsidRPr="006A41B9">
        <w:rPr>
          <w:rFonts w:ascii="Times New Roman" w:eastAsia="Calibri" w:hAnsi="Times New Roman"/>
          <w:sz w:val="24"/>
          <w:szCs w:val="24"/>
          <w:shd w:val="clear" w:color="auto" w:fill="FFFFFF"/>
          <w:lang w:eastAsia="en-US"/>
        </w:rPr>
        <w:t xml:space="preserve"> </w:t>
      </w:r>
      <w:r w:rsidRPr="006A41B9">
        <w:rPr>
          <w:rFonts w:ascii="Times New Roman" w:hAnsi="Times New Roman"/>
          <w:sz w:val="24"/>
          <w:szCs w:val="24"/>
        </w:rPr>
        <w:t>(</w:t>
      </w:r>
      <w:r w:rsidRPr="006A41B9">
        <w:rPr>
          <w:rFonts w:ascii="Times New Roman" w:hAnsi="Times New Roman"/>
          <w:bCs/>
          <w:sz w:val="24"/>
          <w:szCs w:val="24"/>
        </w:rPr>
        <w:t>YİKOB</w:t>
      </w:r>
      <w:r w:rsidRPr="006A41B9">
        <w:rPr>
          <w:rFonts w:ascii="Times New Roman" w:hAnsi="Times New Roman"/>
          <w:b/>
          <w:bCs/>
          <w:sz w:val="24"/>
          <w:szCs w:val="24"/>
        </w:rPr>
        <w:t xml:space="preserve"> </w:t>
      </w:r>
      <w:r w:rsidRPr="006A41B9">
        <w:rPr>
          <w:rFonts w:ascii="Times New Roman" w:hAnsi="Times New Roman"/>
          <w:bCs/>
          <w:sz w:val="24"/>
          <w:szCs w:val="24"/>
        </w:rPr>
        <w:t xml:space="preserve">Görev, Yetki ve Sorumlulukları ile Çalışma Usul ve Esaslarına Dair Yönetmeliğin </w:t>
      </w:r>
      <w:r w:rsidRPr="006A41B9">
        <w:rPr>
          <w:rFonts w:ascii="Times New Roman" w:hAnsi="Times New Roman"/>
          <w:b/>
          <w:bCs/>
          <w:sz w:val="24"/>
          <w:szCs w:val="24"/>
        </w:rPr>
        <w:t>3/b</w:t>
      </w:r>
      <w:r w:rsidRPr="006A41B9">
        <w:rPr>
          <w:rFonts w:ascii="Times New Roman" w:hAnsi="Times New Roman"/>
          <w:bCs/>
          <w:sz w:val="24"/>
          <w:szCs w:val="24"/>
        </w:rPr>
        <w:t xml:space="preserve"> bendi) uyarınca;</w:t>
      </w:r>
      <w:r w:rsidR="00A526C7" w:rsidRPr="006A41B9">
        <w:rPr>
          <w:rFonts w:ascii="Times New Roman" w:hAnsi="Times New Roman"/>
          <w:sz w:val="24"/>
          <w:szCs w:val="24"/>
        </w:rPr>
        <w:t xml:space="preserve"> YİKOB’u</w:t>
      </w:r>
      <w:r w:rsidRPr="006A41B9">
        <w:rPr>
          <w:rFonts w:ascii="Times New Roman" w:hAnsi="Times New Roman"/>
          <w:sz w:val="24"/>
          <w:szCs w:val="24"/>
        </w:rPr>
        <w:t>n sevk ve idaresi</w:t>
      </w:r>
      <w:r w:rsidR="000645E0" w:rsidRPr="006A41B9">
        <w:rPr>
          <w:rFonts w:ascii="Times New Roman" w:hAnsi="Times New Roman"/>
          <w:sz w:val="24"/>
          <w:szCs w:val="24"/>
        </w:rPr>
        <w:t>nin</w:t>
      </w:r>
      <w:r w:rsidRPr="006A41B9">
        <w:rPr>
          <w:rFonts w:ascii="Times New Roman" w:hAnsi="Times New Roman"/>
          <w:sz w:val="24"/>
          <w:szCs w:val="24"/>
        </w:rPr>
        <w:t xml:space="preserve">, Vali </w:t>
      </w:r>
      <w:r w:rsidR="000645E0" w:rsidRPr="006A41B9">
        <w:rPr>
          <w:rFonts w:ascii="Times New Roman" w:hAnsi="Times New Roman"/>
          <w:sz w:val="24"/>
          <w:szCs w:val="24"/>
        </w:rPr>
        <w:t>ya da Vali Yardımcısı tarafından</w:t>
      </w:r>
      <w:r w:rsidRPr="006A41B9">
        <w:rPr>
          <w:rFonts w:ascii="Times New Roman" w:hAnsi="Times New Roman"/>
          <w:sz w:val="24"/>
          <w:szCs w:val="24"/>
        </w:rPr>
        <w:t xml:space="preserve"> yerine getiril</w:t>
      </w:r>
      <w:r w:rsidR="000C2E81" w:rsidRPr="006A41B9">
        <w:rPr>
          <w:rFonts w:ascii="Times New Roman" w:hAnsi="Times New Roman"/>
          <w:sz w:val="24"/>
          <w:szCs w:val="24"/>
        </w:rPr>
        <w:t>ip getirilme</w:t>
      </w:r>
      <w:r w:rsidRPr="006A41B9">
        <w:rPr>
          <w:rFonts w:ascii="Times New Roman" w:hAnsi="Times New Roman"/>
          <w:sz w:val="24"/>
          <w:szCs w:val="24"/>
        </w:rPr>
        <w:t>diği,</w:t>
      </w:r>
    </w:p>
    <w:p w:rsidR="007F0355" w:rsidRPr="006A41B9" w:rsidRDefault="007F0355" w:rsidP="008A1A69">
      <w:pPr>
        <w:tabs>
          <w:tab w:val="left" w:pos="0"/>
          <w:tab w:val="left" w:pos="936"/>
        </w:tabs>
        <w:spacing w:before="120" w:line="276" w:lineRule="auto"/>
        <w:ind w:firstLine="567"/>
        <w:jc w:val="both"/>
        <w:rPr>
          <w:rFonts w:ascii="Times New Roman" w:hAnsi="Times New Roman"/>
          <w:bCs/>
          <w:sz w:val="24"/>
          <w:szCs w:val="24"/>
        </w:rPr>
      </w:pPr>
      <w:r w:rsidRPr="006A41B9">
        <w:rPr>
          <w:rFonts w:ascii="Times New Roman" w:hAnsi="Times New Roman"/>
          <w:b/>
          <w:bCs/>
          <w:sz w:val="24"/>
          <w:szCs w:val="24"/>
          <w:u w:val="single"/>
        </w:rPr>
        <w:t>06.02</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
          <w:bCs/>
          <w:sz w:val="24"/>
          <w:szCs w:val="24"/>
        </w:rPr>
        <w:t xml:space="preserve">Yatırım İzleme ve Koordinasyon Başkanlığı Görev, Yetki ve Sorumlulukları ile Çalışma Usul ve Esaslarına Dair Yönetmeliğin </w:t>
      </w:r>
      <w:r w:rsidRPr="006A41B9">
        <w:rPr>
          <w:rFonts w:ascii="Times New Roman" w:hAnsi="Times New Roman"/>
          <w:bCs/>
          <w:i/>
          <w:sz w:val="24"/>
          <w:szCs w:val="24"/>
        </w:rPr>
        <w:t>‘Başkanın görev, yetki ve sorumlulukları’</w:t>
      </w:r>
      <w:r w:rsidRPr="006A41B9">
        <w:rPr>
          <w:rFonts w:ascii="Times New Roman" w:hAnsi="Times New Roman"/>
          <w:bCs/>
          <w:sz w:val="24"/>
          <w:szCs w:val="24"/>
        </w:rPr>
        <w:t xml:space="preserve"> başlıklı </w:t>
      </w:r>
      <w:r w:rsidRPr="006A41B9">
        <w:rPr>
          <w:rFonts w:ascii="Times New Roman" w:hAnsi="Times New Roman"/>
          <w:b/>
          <w:bCs/>
          <w:sz w:val="24"/>
          <w:szCs w:val="24"/>
        </w:rPr>
        <w:t xml:space="preserve">6 </w:t>
      </w:r>
      <w:r w:rsidRPr="006A41B9">
        <w:rPr>
          <w:rFonts w:ascii="Times New Roman" w:hAnsi="Times New Roman"/>
          <w:bCs/>
          <w:sz w:val="24"/>
          <w:szCs w:val="24"/>
        </w:rPr>
        <w:t>ncı maddesinin;</w:t>
      </w:r>
    </w:p>
    <w:p w:rsidR="007F0355" w:rsidRPr="006A41B9" w:rsidRDefault="007F0355"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 xml:space="preserve">- 6/a </w:t>
      </w:r>
      <w:r w:rsidRPr="006A41B9">
        <w:rPr>
          <w:rFonts w:ascii="Times New Roman" w:hAnsi="Times New Roman"/>
          <w:bCs/>
          <w:sz w:val="24"/>
          <w:szCs w:val="24"/>
        </w:rPr>
        <w:t>bendi uyarınca;</w:t>
      </w:r>
      <w:r w:rsidRPr="006A41B9">
        <w:rPr>
          <w:rFonts w:ascii="Times New Roman" w:hAnsi="Times New Roman"/>
          <w:sz w:val="24"/>
          <w:szCs w:val="24"/>
        </w:rPr>
        <w:t xml:space="preserve"> </w:t>
      </w:r>
      <w:r w:rsidR="00A526C7" w:rsidRPr="006A41B9">
        <w:rPr>
          <w:rFonts w:ascii="Times New Roman" w:hAnsi="Times New Roman"/>
          <w:sz w:val="24"/>
          <w:szCs w:val="24"/>
        </w:rPr>
        <w:t>YİKOB’u</w:t>
      </w:r>
      <w:r w:rsidRPr="006A41B9">
        <w:rPr>
          <w:rFonts w:ascii="Times New Roman" w:hAnsi="Times New Roman"/>
          <w:sz w:val="24"/>
          <w:szCs w:val="24"/>
        </w:rPr>
        <w:t>n Başkan tarafından denetlenip denetlenmediği,</w:t>
      </w:r>
    </w:p>
    <w:p w:rsidR="007F0355" w:rsidRPr="006A41B9" w:rsidRDefault="007F0355" w:rsidP="008A1A69">
      <w:pPr>
        <w:tabs>
          <w:tab w:val="left" w:pos="0"/>
          <w:tab w:val="left" w:pos="936"/>
        </w:tabs>
        <w:spacing w:before="120" w:line="276" w:lineRule="auto"/>
        <w:ind w:firstLine="567"/>
        <w:jc w:val="both"/>
        <w:rPr>
          <w:rFonts w:ascii="Times New Roman" w:hAnsi="Times New Roman"/>
          <w:b/>
          <w:bCs/>
          <w:sz w:val="24"/>
          <w:szCs w:val="24"/>
        </w:rPr>
      </w:pPr>
      <w:r w:rsidRPr="006A41B9">
        <w:rPr>
          <w:rFonts w:ascii="Times New Roman" w:hAnsi="Times New Roman"/>
          <w:sz w:val="24"/>
          <w:szCs w:val="24"/>
        </w:rPr>
        <w:t xml:space="preserve">- </w:t>
      </w:r>
      <w:r w:rsidRPr="006A41B9">
        <w:rPr>
          <w:rFonts w:ascii="Times New Roman" w:hAnsi="Times New Roman"/>
          <w:b/>
          <w:sz w:val="24"/>
          <w:szCs w:val="24"/>
        </w:rPr>
        <w:t>6/b</w:t>
      </w:r>
      <w:r w:rsidRPr="006A41B9">
        <w:rPr>
          <w:rFonts w:ascii="Times New Roman" w:hAnsi="Times New Roman"/>
          <w:sz w:val="24"/>
          <w:szCs w:val="24"/>
        </w:rPr>
        <w:t xml:space="preserve"> </w:t>
      </w:r>
      <w:r w:rsidRPr="006A41B9">
        <w:rPr>
          <w:rFonts w:ascii="Times New Roman" w:hAnsi="Times New Roman"/>
          <w:bCs/>
          <w:sz w:val="24"/>
          <w:szCs w:val="24"/>
        </w:rPr>
        <w:t>bendi uyarınca;</w:t>
      </w:r>
      <w:r w:rsidRPr="006A41B9">
        <w:rPr>
          <w:rFonts w:ascii="Times New Roman" w:hAnsi="Times New Roman"/>
          <w:sz w:val="24"/>
          <w:szCs w:val="24"/>
        </w:rPr>
        <w:t xml:space="preserve"> İldeki adli ve askeri teşkilat hariç, diğer kamu kurum ve kuruluşlarına rehberlik edilip edilmediği ve bu kurum ve kuruluşların Valinin onayıyla Başkan tarafından denetlenip denetlenmediği ya da denetlettirilip denetlettirilmediği,</w:t>
      </w:r>
    </w:p>
    <w:p w:rsidR="007F0355" w:rsidRPr="006A41B9" w:rsidRDefault="007F0355"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6/ç</w:t>
      </w:r>
      <w:r w:rsidRPr="006A41B9">
        <w:rPr>
          <w:rFonts w:ascii="Times New Roman" w:hAnsi="Times New Roman"/>
          <w:sz w:val="24"/>
          <w:szCs w:val="24"/>
        </w:rPr>
        <w:t xml:space="preserve"> </w:t>
      </w:r>
      <w:r w:rsidRPr="006A41B9">
        <w:rPr>
          <w:rFonts w:ascii="Times New Roman" w:hAnsi="Times New Roman"/>
          <w:bCs/>
          <w:sz w:val="24"/>
          <w:szCs w:val="24"/>
        </w:rPr>
        <w:t xml:space="preserve">bendi uyarınca (Değişik:RG-30/12/2016-29934); Başkanın, </w:t>
      </w:r>
      <w:r w:rsidRPr="006A41B9">
        <w:rPr>
          <w:rFonts w:ascii="Times New Roman" w:hAnsi="Times New Roman"/>
          <w:sz w:val="24"/>
          <w:szCs w:val="24"/>
        </w:rPr>
        <w:t>Başkanlığın personel ihtiyacını İçişleri Bakanlığı kadrolarında görev yapan personelden karşılayıp karşılamadığı, gerektiğinde ise valinin onayıyla kadro, yer ve unvanlarına bakılmaksızın ihtiyaç durumuna göre uzman, sözleşmeli personel ve memurların görevlendirip görevlendirilmediği,</w:t>
      </w:r>
    </w:p>
    <w:p w:rsidR="007F0355" w:rsidRPr="006A41B9" w:rsidRDefault="007F0355" w:rsidP="008A1A69">
      <w:pPr>
        <w:pStyle w:val="Balk2"/>
        <w:spacing w:line="276" w:lineRule="auto"/>
        <w:jc w:val="both"/>
        <w:rPr>
          <w:szCs w:val="24"/>
        </w:rPr>
      </w:pPr>
      <w:bookmarkStart w:id="98" w:name="_Toc3537992"/>
      <w:r w:rsidRPr="006A41B9">
        <w:rPr>
          <w:szCs w:val="24"/>
        </w:rPr>
        <w:t xml:space="preserve">6.2- </w:t>
      </w:r>
      <w:r w:rsidRPr="006A41B9">
        <w:rPr>
          <w:szCs w:val="24"/>
          <w:u w:val="single"/>
        </w:rPr>
        <w:t>ORGANLARI</w:t>
      </w:r>
      <w:r w:rsidRPr="006A41B9">
        <w:rPr>
          <w:szCs w:val="24"/>
        </w:rPr>
        <w:t>:</w:t>
      </w:r>
      <w:bookmarkEnd w:id="98"/>
    </w:p>
    <w:p w:rsidR="007F0355" w:rsidRPr="006A41B9" w:rsidRDefault="007F0355" w:rsidP="008A1A69">
      <w:pPr>
        <w:pStyle w:val="Balk3"/>
        <w:spacing w:line="276" w:lineRule="auto"/>
        <w:jc w:val="both"/>
        <w:rPr>
          <w:szCs w:val="24"/>
        </w:rPr>
      </w:pPr>
      <w:bookmarkStart w:id="99" w:name="_Toc3537993"/>
      <w:r w:rsidRPr="006A41B9">
        <w:rPr>
          <w:szCs w:val="24"/>
        </w:rPr>
        <w:t>a) Yatırım İzleme Müdürlüğü:</w:t>
      </w:r>
      <w:bookmarkEnd w:id="99"/>
    </w:p>
    <w:p w:rsidR="007F0355" w:rsidRPr="006A41B9" w:rsidRDefault="007F0355" w:rsidP="008A1A69">
      <w:pPr>
        <w:tabs>
          <w:tab w:val="left" w:pos="0"/>
          <w:tab w:val="left" w:pos="936"/>
        </w:tabs>
        <w:spacing w:before="120" w:line="276" w:lineRule="auto"/>
        <w:ind w:firstLine="567"/>
        <w:jc w:val="both"/>
        <w:rPr>
          <w:rFonts w:ascii="Times New Roman" w:eastAsia="Calibri" w:hAnsi="Times New Roman"/>
          <w:b/>
          <w:sz w:val="24"/>
          <w:szCs w:val="24"/>
          <w:shd w:val="clear" w:color="auto" w:fill="FFFFFF"/>
          <w:lang w:eastAsia="en-US"/>
        </w:rPr>
      </w:pPr>
      <w:r w:rsidRPr="006A41B9">
        <w:rPr>
          <w:rFonts w:ascii="Times New Roman" w:hAnsi="Times New Roman"/>
          <w:b/>
          <w:bCs/>
          <w:sz w:val="24"/>
          <w:szCs w:val="24"/>
          <w:u w:val="single"/>
        </w:rPr>
        <w:t>06.03</w:t>
      </w:r>
      <w:r w:rsidRPr="006A41B9">
        <w:rPr>
          <w:rFonts w:ascii="Times New Roman" w:hAnsi="Times New Roman"/>
          <w:b/>
          <w:bCs/>
          <w:sz w:val="24"/>
          <w:szCs w:val="24"/>
        </w:rPr>
        <w:t>-</w:t>
      </w:r>
      <w:r w:rsidRPr="006A41B9">
        <w:rPr>
          <w:rFonts w:ascii="Times New Roman" w:eastAsia="Calibri" w:hAnsi="Times New Roman"/>
          <w:sz w:val="24"/>
          <w:szCs w:val="24"/>
          <w:lang w:eastAsia="en-US"/>
        </w:rPr>
        <w:t xml:space="preserve"> Başkanlıkça, Yatırım İzleme Müdürlüğüne tahsis edilen oda/ofis sayısı ile görevli personel (müdür, şef, memur, işçi vb) duumunun </w:t>
      </w:r>
      <w:r w:rsidRPr="006A41B9">
        <w:rPr>
          <w:rFonts w:ascii="Times New Roman" w:hAnsi="Times New Roman"/>
          <w:sz w:val="24"/>
          <w:szCs w:val="24"/>
        </w:rPr>
        <w:t>Yönetmelikte tanımlanan</w:t>
      </w:r>
      <w:r w:rsidRPr="006A41B9">
        <w:rPr>
          <w:rFonts w:ascii="Times New Roman" w:eastAsia="Calibri" w:hAnsi="Times New Roman"/>
          <w:sz w:val="24"/>
          <w:szCs w:val="24"/>
          <w:lang w:eastAsia="en-US"/>
        </w:rPr>
        <w:t xml:space="preserve"> hizmetler ile iş ve işlemlerin yürütülmesinde </w:t>
      </w:r>
      <w:r w:rsidRPr="006A41B9">
        <w:rPr>
          <w:rFonts w:ascii="Times New Roman" w:hAnsi="Times New Roman"/>
          <w:sz w:val="24"/>
          <w:szCs w:val="24"/>
        </w:rPr>
        <w:t>yeterli olup olmadığı,</w:t>
      </w:r>
    </w:p>
    <w:p w:rsidR="007F0355" w:rsidRPr="006A41B9" w:rsidRDefault="007F0355" w:rsidP="008A1A69">
      <w:pPr>
        <w:tabs>
          <w:tab w:val="left" w:pos="0"/>
          <w:tab w:val="left" w:pos="936"/>
        </w:tabs>
        <w:spacing w:before="120" w:line="276" w:lineRule="auto"/>
        <w:ind w:firstLine="567"/>
        <w:jc w:val="both"/>
        <w:rPr>
          <w:rFonts w:ascii="Times New Roman" w:eastAsia="Calibri" w:hAnsi="Times New Roman"/>
          <w:b/>
          <w:sz w:val="24"/>
          <w:szCs w:val="24"/>
          <w:shd w:val="clear" w:color="auto" w:fill="FFFFFF"/>
          <w:lang w:eastAsia="en-US"/>
        </w:rPr>
      </w:pPr>
      <w:r w:rsidRPr="006A41B9">
        <w:rPr>
          <w:rFonts w:ascii="Times New Roman" w:hAnsi="Times New Roman"/>
          <w:b/>
          <w:bCs/>
          <w:sz w:val="24"/>
          <w:szCs w:val="24"/>
          <w:u w:val="single"/>
        </w:rPr>
        <w:t>06.04</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
          <w:bCs/>
          <w:sz w:val="24"/>
          <w:szCs w:val="24"/>
        </w:rPr>
        <w:t xml:space="preserve">Yatırım İzleme ve Koordinasyon Başkanlığı Görev, Yetki ve Sorumlulukları ile Çalışma Usul ve Esaslarına Dair Yönetmeliğin </w:t>
      </w:r>
      <w:r w:rsidRPr="006A41B9">
        <w:rPr>
          <w:rFonts w:ascii="Times New Roman" w:hAnsi="Times New Roman"/>
          <w:bCs/>
          <w:i/>
          <w:sz w:val="24"/>
          <w:szCs w:val="24"/>
        </w:rPr>
        <w:t>‘Yatırım İzleme Müdürlüğünün görevleri’</w:t>
      </w:r>
      <w:r w:rsidRPr="006A41B9">
        <w:rPr>
          <w:rFonts w:ascii="Times New Roman" w:hAnsi="Times New Roman"/>
          <w:bCs/>
          <w:sz w:val="24"/>
          <w:szCs w:val="24"/>
        </w:rPr>
        <w:t xml:space="preserve"> başlıklı </w:t>
      </w:r>
      <w:r w:rsidRPr="006A41B9">
        <w:rPr>
          <w:rFonts w:ascii="Times New Roman" w:hAnsi="Times New Roman"/>
          <w:b/>
          <w:bCs/>
          <w:sz w:val="24"/>
          <w:szCs w:val="24"/>
        </w:rPr>
        <w:t>7</w:t>
      </w:r>
      <w:r w:rsidRPr="006A41B9">
        <w:rPr>
          <w:rFonts w:ascii="Times New Roman" w:hAnsi="Times New Roman"/>
          <w:bCs/>
          <w:sz w:val="24"/>
          <w:szCs w:val="24"/>
        </w:rPr>
        <w:t xml:space="preserve"> nci (Değişik:RG-30/12/2016-29934) maddesinin;</w:t>
      </w:r>
    </w:p>
    <w:p w:rsidR="007F0355" w:rsidRPr="006A41B9" w:rsidRDefault="007F0355"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7/a</w:t>
      </w:r>
      <w:r w:rsidRPr="006A41B9">
        <w:rPr>
          <w:rFonts w:ascii="Times New Roman" w:hAnsi="Times New Roman"/>
          <w:sz w:val="24"/>
          <w:szCs w:val="24"/>
        </w:rPr>
        <w:t xml:space="preserve"> ve </w:t>
      </w:r>
      <w:r w:rsidRPr="006A41B9">
        <w:rPr>
          <w:rFonts w:ascii="Times New Roman" w:hAnsi="Times New Roman"/>
          <w:b/>
          <w:sz w:val="24"/>
          <w:szCs w:val="24"/>
        </w:rPr>
        <w:t>7/b</w:t>
      </w:r>
      <w:r w:rsidRPr="006A41B9">
        <w:rPr>
          <w:rFonts w:ascii="Times New Roman" w:hAnsi="Times New Roman"/>
          <w:sz w:val="24"/>
          <w:szCs w:val="24"/>
        </w:rPr>
        <w:t xml:space="preserve"> </w:t>
      </w:r>
      <w:r w:rsidRPr="006A41B9">
        <w:rPr>
          <w:rFonts w:ascii="Times New Roman" w:hAnsi="Times New Roman"/>
          <w:bCs/>
          <w:sz w:val="24"/>
          <w:szCs w:val="24"/>
        </w:rPr>
        <w:t>bentleri uyarınca;</w:t>
      </w:r>
      <w:r w:rsidRPr="006A41B9">
        <w:rPr>
          <w:rFonts w:ascii="Times New Roman" w:hAnsi="Times New Roman"/>
          <w:sz w:val="24"/>
          <w:szCs w:val="24"/>
        </w:rPr>
        <w:t xml:space="preserve"> Bakanlıklar ve diğer Merkezi İdare Kuruluşlarının Başkanlığa aktardığı kaynaklarla illerde yapacakları ile ildeki diğer kamu kurum ve kuruluşlarının illerde yapacakları her türlü yatırım, yapım, bakım, onarım ve yardım ve bunların gerektirdiği tüm iş ve işlemlerin yürütülüp yürütülmediği ve bunların izlenip izlenmediği,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7/c</w:t>
      </w:r>
      <w:r w:rsidRPr="006A41B9">
        <w:rPr>
          <w:rFonts w:ascii="Times New Roman" w:hAnsi="Times New Roman"/>
          <w:sz w:val="24"/>
          <w:szCs w:val="24"/>
        </w:rPr>
        <w:t xml:space="preserve"> </w:t>
      </w:r>
      <w:r w:rsidRPr="006A41B9">
        <w:rPr>
          <w:rFonts w:ascii="Times New Roman" w:hAnsi="Times New Roman"/>
          <w:bCs/>
          <w:sz w:val="24"/>
          <w:szCs w:val="24"/>
        </w:rPr>
        <w:t>bendi uyarınca;</w:t>
      </w:r>
      <w:r w:rsidRPr="006A41B9">
        <w:rPr>
          <w:rFonts w:ascii="Times New Roman" w:hAnsi="Times New Roman"/>
          <w:sz w:val="24"/>
          <w:szCs w:val="24"/>
        </w:rPr>
        <w:t xml:space="preserve"> Başkanlık bünyesinde yapılan ihalelere ilişkin her türlü iş ve işlemlerin Yatırım İzleme Müdürlüğünce yürütülüp yürütülmediği ve anılan müdürlüğün ihale konusunda uzmanlığının yeterli olup olmadığı,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lastRenderedPageBreak/>
        <w:t xml:space="preserve">- </w:t>
      </w:r>
      <w:r w:rsidRPr="006A41B9">
        <w:rPr>
          <w:rFonts w:ascii="Times New Roman" w:hAnsi="Times New Roman"/>
          <w:b/>
          <w:sz w:val="24"/>
          <w:szCs w:val="24"/>
        </w:rPr>
        <w:t>7/ç</w:t>
      </w:r>
      <w:r w:rsidRPr="006A41B9">
        <w:rPr>
          <w:rFonts w:ascii="Times New Roman" w:hAnsi="Times New Roman"/>
          <w:sz w:val="24"/>
          <w:szCs w:val="24"/>
        </w:rPr>
        <w:t xml:space="preserve"> </w:t>
      </w:r>
      <w:r w:rsidRPr="006A41B9">
        <w:rPr>
          <w:rFonts w:ascii="Times New Roman" w:hAnsi="Times New Roman"/>
          <w:bCs/>
          <w:sz w:val="24"/>
          <w:szCs w:val="24"/>
        </w:rPr>
        <w:t>bendi uyarınca;</w:t>
      </w:r>
      <w:r w:rsidRPr="006A41B9">
        <w:rPr>
          <w:rFonts w:ascii="Times New Roman" w:hAnsi="Times New Roman"/>
          <w:sz w:val="24"/>
          <w:szCs w:val="24"/>
        </w:rPr>
        <w:t xml:space="preserve"> Merkezi idarece yapılan her türlü yardım ve desteğin Müdürlükçe koordine edilip edilmediği ve acil durumlarda ise bizzat yerine getirilip getirilmediği,</w:t>
      </w:r>
    </w:p>
    <w:p w:rsidR="007F0355" w:rsidRPr="006A41B9" w:rsidRDefault="007F0355" w:rsidP="008A1A69">
      <w:pPr>
        <w:shd w:val="clear" w:color="auto" w:fill="FFFFFF"/>
        <w:spacing w:before="120" w:line="276" w:lineRule="auto"/>
        <w:ind w:firstLine="567"/>
        <w:jc w:val="both"/>
        <w:rPr>
          <w:rFonts w:ascii="Times New Roman" w:hAnsi="Times New Roman"/>
          <w:b/>
          <w:bCs/>
          <w:sz w:val="24"/>
          <w:szCs w:val="24"/>
        </w:rPr>
      </w:pPr>
      <w:r w:rsidRPr="006A41B9">
        <w:rPr>
          <w:rFonts w:ascii="Times New Roman" w:hAnsi="Times New Roman"/>
          <w:sz w:val="24"/>
          <w:szCs w:val="24"/>
        </w:rPr>
        <w:t xml:space="preserve">- </w:t>
      </w:r>
      <w:r w:rsidRPr="006A41B9">
        <w:rPr>
          <w:rFonts w:ascii="Times New Roman" w:hAnsi="Times New Roman"/>
          <w:b/>
          <w:sz w:val="24"/>
          <w:szCs w:val="24"/>
        </w:rPr>
        <w:t>7/d</w:t>
      </w:r>
      <w:r w:rsidRPr="006A41B9">
        <w:rPr>
          <w:rFonts w:ascii="Times New Roman" w:hAnsi="Times New Roman"/>
          <w:sz w:val="24"/>
          <w:szCs w:val="24"/>
        </w:rPr>
        <w:t xml:space="preserve"> </w:t>
      </w:r>
      <w:r w:rsidRPr="006A41B9">
        <w:rPr>
          <w:rFonts w:ascii="Times New Roman" w:hAnsi="Times New Roman"/>
          <w:bCs/>
          <w:sz w:val="24"/>
          <w:szCs w:val="24"/>
        </w:rPr>
        <w:t>bendi (</w:t>
      </w:r>
      <w:r w:rsidRPr="006A41B9">
        <w:rPr>
          <w:rFonts w:ascii="Times New Roman" w:hAnsi="Times New Roman"/>
          <w:sz w:val="24"/>
          <w:szCs w:val="24"/>
        </w:rPr>
        <w:t>315</w:t>
      </w:r>
      <w:r w:rsidR="000645E0" w:rsidRPr="006A41B9">
        <w:rPr>
          <w:rFonts w:ascii="Times New Roman" w:hAnsi="Times New Roman"/>
          <w:sz w:val="24"/>
          <w:szCs w:val="24"/>
        </w:rPr>
        <w:t xml:space="preserve">2 sayılı Kanunun </w:t>
      </w:r>
      <w:r w:rsidR="000645E0" w:rsidRPr="006A41B9">
        <w:rPr>
          <w:rFonts w:ascii="Times New Roman" w:hAnsi="Times New Roman"/>
          <w:b/>
          <w:sz w:val="24"/>
          <w:szCs w:val="24"/>
        </w:rPr>
        <w:t>28/A/</w:t>
      </w:r>
      <w:r w:rsidRPr="006A41B9">
        <w:rPr>
          <w:rFonts w:ascii="Times New Roman" w:hAnsi="Times New Roman"/>
          <w:b/>
          <w:sz w:val="24"/>
          <w:szCs w:val="24"/>
        </w:rPr>
        <w:t xml:space="preserve">2 </w:t>
      </w:r>
      <w:r w:rsidRPr="006A41B9">
        <w:rPr>
          <w:rFonts w:ascii="Times New Roman" w:hAnsi="Times New Roman"/>
          <w:sz w:val="24"/>
          <w:szCs w:val="24"/>
        </w:rPr>
        <w:t>nci fıkrası)</w:t>
      </w:r>
      <w:r w:rsidRPr="006A41B9">
        <w:rPr>
          <w:rFonts w:ascii="Times New Roman" w:hAnsi="Times New Roman"/>
          <w:bCs/>
          <w:sz w:val="24"/>
          <w:szCs w:val="24"/>
        </w:rPr>
        <w:t xml:space="preserve"> uyarınca;</w:t>
      </w:r>
      <w:r w:rsidRPr="006A41B9">
        <w:rPr>
          <w:rFonts w:ascii="Times New Roman" w:hAnsi="Times New Roman"/>
          <w:sz w:val="24"/>
          <w:szCs w:val="24"/>
        </w:rPr>
        <w:t xml:space="preserve"> </w:t>
      </w:r>
      <w:r w:rsidRPr="006A41B9">
        <w:rPr>
          <w:rFonts w:ascii="Times New Roman" w:eastAsia="Calibri" w:hAnsi="Times New Roman"/>
          <w:sz w:val="24"/>
          <w:szCs w:val="24"/>
          <w:lang w:eastAsia="en-US"/>
        </w:rPr>
        <w:t xml:space="preserve">İldeki kamu kurum ve kuruluşlarınca yürütülmesi gereken yatırım ve hizmetlerin aksadığı ve bu durumun halkın sağlığı, huzur ve esenliği ile kamu düzeni ve güvenliğini olumsuz etkilediği konusuyla ilgili, </w:t>
      </w:r>
      <w:r w:rsidRPr="006A41B9">
        <w:rPr>
          <w:rFonts w:ascii="Times New Roman" w:hAnsi="Times New Roman"/>
          <w:sz w:val="24"/>
          <w:szCs w:val="24"/>
        </w:rPr>
        <w:t xml:space="preserve">söz konusu yatırım ve hizmetin yerine getirilmesi yönünde </w:t>
      </w:r>
      <w:r w:rsidRPr="006A41B9">
        <w:rPr>
          <w:rFonts w:ascii="Times New Roman" w:eastAsia="Calibri" w:hAnsi="Times New Roman"/>
          <w:sz w:val="24"/>
          <w:szCs w:val="24"/>
          <w:lang w:eastAsia="en-US"/>
        </w:rPr>
        <w:t xml:space="preserve">Vali’nin </w:t>
      </w:r>
      <w:r w:rsidRPr="006A41B9">
        <w:rPr>
          <w:rFonts w:ascii="Times New Roman" w:hAnsi="Times New Roman"/>
          <w:sz w:val="24"/>
          <w:szCs w:val="24"/>
        </w:rPr>
        <w:t>herhangi bir talebinin olup olmadığı,</w:t>
      </w:r>
      <w:r w:rsidRPr="006A41B9">
        <w:rPr>
          <w:rFonts w:ascii="Times New Roman" w:hAnsi="Times New Roman"/>
          <w:i/>
          <w:sz w:val="24"/>
          <w:szCs w:val="24"/>
        </w:rPr>
        <w:t xml:space="preserve">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7/e</w:t>
      </w:r>
      <w:r w:rsidRPr="006A41B9">
        <w:rPr>
          <w:rFonts w:ascii="Times New Roman" w:hAnsi="Times New Roman"/>
          <w:sz w:val="24"/>
          <w:szCs w:val="24"/>
        </w:rPr>
        <w:t xml:space="preserve"> </w:t>
      </w:r>
      <w:r w:rsidRPr="006A41B9">
        <w:rPr>
          <w:rFonts w:ascii="Times New Roman" w:hAnsi="Times New Roman"/>
          <w:bCs/>
          <w:sz w:val="24"/>
          <w:szCs w:val="24"/>
        </w:rPr>
        <w:t>bendi uyarınca;</w:t>
      </w:r>
      <w:r w:rsidRPr="006A41B9">
        <w:rPr>
          <w:rFonts w:ascii="Times New Roman" w:hAnsi="Times New Roman"/>
          <w:sz w:val="24"/>
          <w:szCs w:val="24"/>
        </w:rPr>
        <w:t xml:space="preserve"> Hükümet konaklarının, Başkanlığa tahsisli binaların, lojmanların, Valilik ve Kaymakamlık konutlarının yapım, bakım ve onarımına ilişkin işlemlerin yürütülüp yürütülmediği,</w:t>
      </w:r>
    </w:p>
    <w:p w:rsidR="007F0355" w:rsidRPr="006A41B9" w:rsidRDefault="007F0355" w:rsidP="008A1A69">
      <w:pPr>
        <w:pStyle w:val="Balk3"/>
        <w:spacing w:line="276" w:lineRule="auto"/>
        <w:jc w:val="both"/>
        <w:rPr>
          <w:szCs w:val="24"/>
        </w:rPr>
      </w:pPr>
      <w:bookmarkStart w:id="100" w:name="_Toc3537994"/>
      <w:r w:rsidRPr="006A41B9">
        <w:rPr>
          <w:szCs w:val="24"/>
        </w:rPr>
        <w:t>b) Rehberlik ve Denetim Müdürlüğü:</w:t>
      </w:r>
      <w:bookmarkEnd w:id="100"/>
    </w:p>
    <w:p w:rsidR="007F0355" w:rsidRPr="006A41B9" w:rsidRDefault="007F0355" w:rsidP="008A1A69">
      <w:pPr>
        <w:tabs>
          <w:tab w:val="left" w:pos="0"/>
          <w:tab w:val="left" w:pos="936"/>
        </w:tabs>
        <w:spacing w:before="120" w:line="276" w:lineRule="auto"/>
        <w:ind w:firstLine="567"/>
        <w:jc w:val="both"/>
        <w:rPr>
          <w:rFonts w:ascii="Times New Roman" w:eastAsia="Calibri" w:hAnsi="Times New Roman"/>
          <w:b/>
          <w:sz w:val="24"/>
          <w:szCs w:val="24"/>
          <w:shd w:val="clear" w:color="auto" w:fill="FFFFFF"/>
          <w:lang w:eastAsia="en-US"/>
        </w:rPr>
      </w:pPr>
      <w:r w:rsidRPr="006A41B9">
        <w:rPr>
          <w:rFonts w:ascii="Times New Roman" w:hAnsi="Times New Roman"/>
          <w:b/>
          <w:bCs/>
          <w:sz w:val="24"/>
          <w:szCs w:val="24"/>
          <w:u w:val="single"/>
        </w:rPr>
        <w:t>06.05</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eastAsia="Calibri" w:hAnsi="Times New Roman"/>
          <w:sz w:val="24"/>
          <w:szCs w:val="24"/>
          <w:lang w:eastAsia="en-US"/>
        </w:rPr>
        <w:t xml:space="preserve">Başkanlıkça, </w:t>
      </w:r>
      <w:r w:rsidRPr="006A41B9">
        <w:rPr>
          <w:rFonts w:ascii="Times New Roman" w:hAnsi="Times New Roman"/>
          <w:bCs/>
          <w:sz w:val="24"/>
          <w:szCs w:val="24"/>
        </w:rPr>
        <w:t>Rehberlik ve Denetim</w:t>
      </w:r>
      <w:r w:rsidRPr="006A41B9">
        <w:rPr>
          <w:rFonts w:ascii="Times New Roman" w:hAnsi="Times New Roman"/>
          <w:bCs/>
          <w:i/>
          <w:sz w:val="24"/>
          <w:szCs w:val="24"/>
        </w:rPr>
        <w:t xml:space="preserve"> </w:t>
      </w:r>
      <w:r w:rsidRPr="006A41B9">
        <w:rPr>
          <w:rFonts w:ascii="Times New Roman" w:eastAsia="Calibri" w:hAnsi="Times New Roman"/>
          <w:sz w:val="24"/>
          <w:szCs w:val="24"/>
          <w:lang w:eastAsia="en-US"/>
        </w:rPr>
        <w:t xml:space="preserve">Müdürlüğüne tahsis edilen oda/ofis sayısı ile görevli personel (müdür, şef, memur, işçi vb) duumunun </w:t>
      </w:r>
      <w:r w:rsidRPr="006A41B9">
        <w:rPr>
          <w:rFonts w:ascii="Times New Roman" w:hAnsi="Times New Roman"/>
          <w:sz w:val="24"/>
          <w:szCs w:val="24"/>
        </w:rPr>
        <w:t>Yönetmelikte tanımlanan</w:t>
      </w:r>
      <w:r w:rsidRPr="006A41B9">
        <w:rPr>
          <w:rFonts w:ascii="Times New Roman" w:eastAsia="Calibri" w:hAnsi="Times New Roman"/>
          <w:sz w:val="24"/>
          <w:szCs w:val="24"/>
          <w:lang w:eastAsia="en-US"/>
        </w:rPr>
        <w:t xml:space="preserve"> hizmetler ile iş ve işlemlerin yürütülmesinde </w:t>
      </w:r>
      <w:r w:rsidRPr="006A41B9">
        <w:rPr>
          <w:rFonts w:ascii="Times New Roman" w:hAnsi="Times New Roman"/>
          <w:sz w:val="24"/>
          <w:szCs w:val="24"/>
        </w:rPr>
        <w:t>yeterli olup olmadığı,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06.06</w:t>
      </w:r>
      <w:r w:rsidRPr="006A41B9">
        <w:rPr>
          <w:rFonts w:ascii="Times New Roman" w:hAnsi="Times New Roman"/>
          <w:b/>
          <w:bCs/>
          <w:sz w:val="24"/>
          <w:szCs w:val="24"/>
        </w:rPr>
        <w:t>-</w:t>
      </w:r>
      <w:r w:rsidRPr="006A41B9">
        <w:rPr>
          <w:rFonts w:ascii="Times New Roman" w:eastAsia="Calibri" w:hAnsi="Times New Roman"/>
          <w:sz w:val="24"/>
          <w:szCs w:val="24"/>
          <w:lang w:eastAsia="en-US"/>
        </w:rPr>
        <w:t xml:space="preserve"> </w:t>
      </w:r>
      <w:r w:rsidRPr="006A41B9">
        <w:rPr>
          <w:rFonts w:ascii="Times New Roman" w:hAnsi="Times New Roman"/>
          <w:b/>
          <w:bCs/>
          <w:sz w:val="24"/>
          <w:szCs w:val="24"/>
        </w:rPr>
        <w:t xml:space="preserve">YİKOB Görev, Yetki ve Sorumlulukları ile Çalışma Usul ve Esaslarına Dair Yönetmeliğin </w:t>
      </w:r>
      <w:r w:rsidRPr="006A41B9">
        <w:rPr>
          <w:rFonts w:ascii="Times New Roman" w:hAnsi="Times New Roman"/>
          <w:bCs/>
          <w:i/>
          <w:sz w:val="24"/>
          <w:szCs w:val="24"/>
        </w:rPr>
        <w:t>‘Rehberlik ve Denetim Müdürlüğünün görevleri’</w:t>
      </w:r>
      <w:r w:rsidRPr="006A41B9">
        <w:rPr>
          <w:rFonts w:ascii="Times New Roman" w:hAnsi="Times New Roman"/>
          <w:bCs/>
          <w:sz w:val="24"/>
          <w:szCs w:val="24"/>
        </w:rPr>
        <w:t xml:space="preserve"> başlıklı </w:t>
      </w:r>
      <w:r w:rsidRPr="006A41B9">
        <w:rPr>
          <w:rFonts w:ascii="Times New Roman" w:hAnsi="Times New Roman"/>
          <w:b/>
          <w:bCs/>
          <w:sz w:val="24"/>
          <w:szCs w:val="24"/>
        </w:rPr>
        <w:t>8</w:t>
      </w:r>
      <w:r w:rsidRPr="006A41B9">
        <w:rPr>
          <w:rFonts w:ascii="Times New Roman" w:hAnsi="Times New Roman"/>
          <w:bCs/>
          <w:sz w:val="24"/>
          <w:szCs w:val="24"/>
        </w:rPr>
        <w:t xml:space="preserve"> inci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8/a ve 8/d</w:t>
      </w:r>
      <w:r w:rsidRPr="006A41B9">
        <w:rPr>
          <w:rFonts w:ascii="Times New Roman" w:hAnsi="Times New Roman"/>
          <w:sz w:val="24"/>
          <w:szCs w:val="24"/>
        </w:rPr>
        <w:t xml:space="preserve"> </w:t>
      </w:r>
      <w:r w:rsidRPr="006A41B9">
        <w:rPr>
          <w:rFonts w:ascii="Times New Roman" w:hAnsi="Times New Roman"/>
          <w:bCs/>
          <w:sz w:val="24"/>
          <w:szCs w:val="24"/>
        </w:rPr>
        <w:t>bentleri uyarınca;</w:t>
      </w:r>
      <w:r w:rsidRPr="006A41B9">
        <w:rPr>
          <w:rFonts w:ascii="Times New Roman" w:hAnsi="Times New Roman"/>
          <w:sz w:val="24"/>
          <w:szCs w:val="24"/>
        </w:rPr>
        <w:t xml:space="preserve"> Denetim, araştırma ve inceleme işlerini yürütmek üzere yapılacak görevlendirilmelere ilişkin onayların hazırlanıp hazırlanmadığı ve bu faaliyetlerine ilişkin yazışma, dosyalama ve arşivleme işlerinin yürütülüp yürütülmediği,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8/b</w:t>
      </w:r>
      <w:r w:rsidRPr="006A41B9">
        <w:rPr>
          <w:rFonts w:ascii="Times New Roman" w:hAnsi="Times New Roman"/>
          <w:sz w:val="24"/>
          <w:szCs w:val="24"/>
        </w:rPr>
        <w:t xml:space="preserve"> </w:t>
      </w:r>
      <w:r w:rsidR="000C2E81" w:rsidRPr="006A41B9">
        <w:rPr>
          <w:rFonts w:ascii="Times New Roman" w:hAnsi="Times New Roman"/>
          <w:b/>
          <w:sz w:val="24"/>
          <w:szCs w:val="24"/>
        </w:rPr>
        <w:t xml:space="preserve">ve </w:t>
      </w:r>
      <w:r w:rsidRPr="006A41B9">
        <w:rPr>
          <w:rFonts w:ascii="Times New Roman" w:hAnsi="Times New Roman"/>
          <w:b/>
          <w:sz w:val="24"/>
          <w:szCs w:val="24"/>
        </w:rPr>
        <w:t>ç</w:t>
      </w:r>
      <w:r w:rsidRPr="006A41B9">
        <w:rPr>
          <w:rFonts w:ascii="Times New Roman" w:hAnsi="Times New Roman"/>
          <w:sz w:val="24"/>
          <w:szCs w:val="24"/>
        </w:rPr>
        <w:t xml:space="preserve"> </w:t>
      </w:r>
      <w:r w:rsidRPr="006A41B9">
        <w:rPr>
          <w:rFonts w:ascii="Times New Roman" w:hAnsi="Times New Roman"/>
          <w:bCs/>
          <w:sz w:val="24"/>
          <w:szCs w:val="24"/>
        </w:rPr>
        <w:t>bentleri uyarınca; İ</w:t>
      </w:r>
      <w:r w:rsidRPr="006A41B9">
        <w:rPr>
          <w:rFonts w:ascii="Times New Roman" w:hAnsi="Times New Roman"/>
          <w:sz w:val="24"/>
          <w:szCs w:val="24"/>
        </w:rPr>
        <w:t>ldeki kamu kurum ve kuruluşlarına rehberlik edilip edilmediği, bu kurum ve kuruluşların denetlenip denetlenmediği ve denetim sonuçlarında elde edilen görüş, tespit ve önerilerin, başkanın onayından sonra ilgili yerlere gönderilip gönderilmediği,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8/c</w:t>
      </w:r>
      <w:r w:rsidRPr="006A41B9">
        <w:rPr>
          <w:rFonts w:ascii="Times New Roman" w:hAnsi="Times New Roman"/>
          <w:sz w:val="24"/>
          <w:szCs w:val="24"/>
        </w:rPr>
        <w:t xml:space="preserve"> </w:t>
      </w:r>
      <w:r w:rsidRPr="006A41B9">
        <w:rPr>
          <w:rFonts w:ascii="Times New Roman" w:hAnsi="Times New Roman"/>
          <w:bCs/>
          <w:sz w:val="24"/>
          <w:szCs w:val="24"/>
        </w:rPr>
        <w:t>bendi uyarınca;</w:t>
      </w:r>
      <w:r w:rsidRPr="006A41B9">
        <w:rPr>
          <w:rFonts w:ascii="Times New Roman" w:hAnsi="Times New Roman"/>
          <w:sz w:val="24"/>
          <w:szCs w:val="24"/>
        </w:rPr>
        <w:t xml:space="preserve"> Merkezi idarece yapılan her türlü yardım ve desteğin denetlenmesi ve izlenmesine ilişkin iş ve işlemler sonucunda elde edilen görüş, tespit veya raporların değerlendirilip değerlendirilmediği ve başkana sunulup sunulmadığı,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8/e</w:t>
      </w:r>
      <w:r w:rsidRPr="006A41B9">
        <w:rPr>
          <w:rFonts w:ascii="Times New Roman" w:hAnsi="Times New Roman"/>
          <w:sz w:val="24"/>
          <w:szCs w:val="24"/>
        </w:rPr>
        <w:t xml:space="preserve"> </w:t>
      </w:r>
      <w:r w:rsidRPr="006A41B9">
        <w:rPr>
          <w:rFonts w:ascii="Times New Roman" w:hAnsi="Times New Roman"/>
          <w:bCs/>
          <w:sz w:val="24"/>
          <w:szCs w:val="24"/>
        </w:rPr>
        <w:t>bendi uyarınca (Ek:RG-30/12/2016-29934);</w:t>
      </w:r>
      <w:r w:rsidRPr="006A41B9">
        <w:rPr>
          <w:rFonts w:ascii="Times New Roman" w:hAnsi="Times New Roman"/>
          <w:sz w:val="24"/>
          <w:szCs w:val="24"/>
          <w:vertAlign w:val="superscript"/>
        </w:rPr>
        <w:t> </w:t>
      </w:r>
      <w:r w:rsidRPr="006A41B9">
        <w:rPr>
          <w:rFonts w:ascii="Times New Roman" w:hAnsi="Times New Roman"/>
          <w:sz w:val="24"/>
          <w:szCs w:val="24"/>
        </w:rPr>
        <w:t>İlin ihtiyaçları çerçevesinde, her türlü yatırım ve hizmetleri yerine getirebilmek amacıyla, kamu kurum ve kuruluşlarıyla, diğer tüzel kişilerle ve sivil toplum kuruluşlarıyla işbirliği yap</w:t>
      </w:r>
      <w:r w:rsidR="000645E0" w:rsidRPr="006A41B9">
        <w:rPr>
          <w:rFonts w:ascii="Times New Roman" w:hAnsi="Times New Roman"/>
          <w:sz w:val="24"/>
          <w:szCs w:val="24"/>
        </w:rPr>
        <w:t>ılarak,</w:t>
      </w:r>
      <w:r w:rsidRPr="006A41B9">
        <w:rPr>
          <w:rFonts w:ascii="Times New Roman" w:hAnsi="Times New Roman"/>
          <w:sz w:val="24"/>
          <w:szCs w:val="24"/>
        </w:rPr>
        <w:t xml:space="preserve"> ortak projeler yürütülüp yürütülmediği,</w:t>
      </w:r>
    </w:p>
    <w:p w:rsidR="007F0355" w:rsidRPr="006A41B9" w:rsidRDefault="007F0355" w:rsidP="008A1A69">
      <w:pPr>
        <w:pStyle w:val="Balk3"/>
        <w:spacing w:line="276" w:lineRule="auto"/>
        <w:jc w:val="both"/>
        <w:rPr>
          <w:szCs w:val="24"/>
        </w:rPr>
      </w:pPr>
      <w:bookmarkStart w:id="101" w:name="_Toc3537995"/>
      <w:r w:rsidRPr="006A41B9">
        <w:rPr>
          <w:szCs w:val="24"/>
        </w:rPr>
        <w:t>c) Strateji ve Koordinasyon Müdürlüğü:</w:t>
      </w:r>
      <w:bookmarkEnd w:id="101"/>
    </w:p>
    <w:p w:rsidR="007F0355" w:rsidRPr="006A41B9" w:rsidRDefault="007F0355" w:rsidP="008A1A69">
      <w:pPr>
        <w:tabs>
          <w:tab w:val="left" w:pos="0"/>
          <w:tab w:val="left" w:pos="936"/>
        </w:tabs>
        <w:spacing w:before="120" w:line="276" w:lineRule="auto"/>
        <w:ind w:firstLine="567"/>
        <w:jc w:val="both"/>
        <w:rPr>
          <w:rFonts w:ascii="Times New Roman" w:eastAsia="Calibri" w:hAnsi="Times New Roman"/>
          <w:b/>
          <w:sz w:val="24"/>
          <w:szCs w:val="24"/>
          <w:shd w:val="clear" w:color="auto" w:fill="FFFFFF"/>
          <w:lang w:eastAsia="en-US"/>
        </w:rPr>
      </w:pPr>
      <w:r w:rsidRPr="006A41B9">
        <w:rPr>
          <w:rFonts w:ascii="Times New Roman" w:hAnsi="Times New Roman"/>
          <w:b/>
          <w:bCs/>
          <w:sz w:val="24"/>
          <w:szCs w:val="24"/>
          <w:u w:val="single"/>
        </w:rPr>
        <w:t>06.07</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eastAsia="Calibri" w:hAnsi="Times New Roman"/>
          <w:sz w:val="24"/>
          <w:szCs w:val="24"/>
          <w:lang w:eastAsia="en-US"/>
        </w:rPr>
        <w:t xml:space="preserve">Başkanlıkça, </w:t>
      </w:r>
      <w:r w:rsidRPr="006A41B9">
        <w:rPr>
          <w:rFonts w:ascii="Times New Roman" w:hAnsi="Times New Roman"/>
          <w:bCs/>
          <w:sz w:val="24"/>
          <w:szCs w:val="24"/>
        </w:rPr>
        <w:t>Strateji ve Koordinasyon</w:t>
      </w:r>
      <w:r w:rsidRPr="006A41B9">
        <w:rPr>
          <w:rFonts w:ascii="Times New Roman" w:hAnsi="Times New Roman"/>
          <w:bCs/>
          <w:i/>
          <w:sz w:val="24"/>
          <w:szCs w:val="24"/>
        </w:rPr>
        <w:t xml:space="preserve"> </w:t>
      </w:r>
      <w:r w:rsidRPr="006A41B9">
        <w:rPr>
          <w:rFonts w:ascii="Times New Roman" w:eastAsia="Calibri" w:hAnsi="Times New Roman"/>
          <w:sz w:val="24"/>
          <w:szCs w:val="24"/>
          <w:lang w:eastAsia="en-US"/>
        </w:rPr>
        <w:t xml:space="preserve">Müdürlüğüne tahsis edilen oda/ofis sayısı ile görevli personel (müdür, şef, memur, işçi vb) duumunun </w:t>
      </w:r>
      <w:r w:rsidRPr="006A41B9">
        <w:rPr>
          <w:rFonts w:ascii="Times New Roman" w:hAnsi="Times New Roman"/>
          <w:sz w:val="24"/>
          <w:szCs w:val="24"/>
        </w:rPr>
        <w:t>Yönetmelikte tanımlanan</w:t>
      </w:r>
      <w:r w:rsidRPr="006A41B9">
        <w:rPr>
          <w:rFonts w:ascii="Times New Roman" w:eastAsia="Calibri" w:hAnsi="Times New Roman"/>
          <w:sz w:val="24"/>
          <w:szCs w:val="24"/>
          <w:lang w:eastAsia="en-US"/>
        </w:rPr>
        <w:t xml:space="preserve"> hizmetler ile iş ve işlemlerin yürütülmesinde </w:t>
      </w:r>
      <w:r w:rsidRPr="006A41B9">
        <w:rPr>
          <w:rFonts w:ascii="Times New Roman" w:hAnsi="Times New Roman"/>
          <w:sz w:val="24"/>
          <w:szCs w:val="24"/>
        </w:rPr>
        <w:t>yeterli olup olmadığı,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06.08</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
          <w:bCs/>
          <w:sz w:val="24"/>
          <w:szCs w:val="24"/>
        </w:rPr>
        <w:t xml:space="preserve">YİKOB Görev, Yetki ve Sorumlulukları ile Çalışma Usul ve Esaslarına Dair Yönetmeliğin </w:t>
      </w:r>
      <w:r w:rsidRPr="006A41B9">
        <w:rPr>
          <w:rFonts w:ascii="Times New Roman" w:hAnsi="Times New Roman"/>
          <w:bCs/>
          <w:i/>
          <w:sz w:val="24"/>
          <w:szCs w:val="24"/>
        </w:rPr>
        <w:t>‘Strateji ve Koordinasyon Müdürlüğünün görevleri</w:t>
      </w:r>
      <w:r w:rsidRPr="006A41B9">
        <w:rPr>
          <w:rFonts w:ascii="Times New Roman" w:hAnsi="Times New Roman"/>
          <w:i/>
          <w:sz w:val="24"/>
          <w:szCs w:val="24"/>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 xml:space="preserve">9 </w:t>
      </w:r>
      <w:r w:rsidRPr="006A41B9">
        <w:rPr>
          <w:rFonts w:ascii="Times New Roman" w:hAnsi="Times New Roman"/>
          <w:bCs/>
          <w:sz w:val="24"/>
          <w:szCs w:val="24"/>
        </w:rPr>
        <w:t>uncu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9/a</w:t>
      </w:r>
      <w:r w:rsidRPr="006A41B9">
        <w:rPr>
          <w:rFonts w:ascii="Times New Roman" w:hAnsi="Times New Roman"/>
          <w:sz w:val="24"/>
          <w:szCs w:val="24"/>
        </w:rPr>
        <w:t xml:space="preserve"> </w:t>
      </w:r>
      <w:r w:rsidRPr="006A41B9">
        <w:rPr>
          <w:rFonts w:ascii="Times New Roman" w:hAnsi="Times New Roman"/>
          <w:bCs/>
          <w:sz w:val="24"/>
          <w:szCs w:val="24"/>
        </w:rPr>
        <w:t>bendi uyarınca;</w:t>
      </w:r>
      <w:r w:rsidRPr="006A41B9">
        <w:rPr>
          <w:rFonts w:ascii="Times New Roman" w:hAnsi="Times New Roman"/>
          <w:sz w:val="24"/>
          <w:szCs w:val="24"/>
        </w:rPr>
        <w:t xml:space="preserve"> İldeki kamu kurum ve kuruluşları arasında koordinasyona ilişkin hizmetler yürütüp yürütmediği,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9/b</w:t>
      </w:r>
      <w:r w:rsidRPr="006A41B9">
        <w:rPr>
          <w:rFonts w:ascii="Times New Roman" w:hAnsi="Times New Roman"/>
          <w:sz w:val="24"/>
          <w:szCs w:val="24"/>
        </w:rPr>
        <w:t xml:space="preserve"> </w:t>
      </w:r>
      <w:r w:rsidRPr="006A41B9">
        <w:rPr>
          <w:rFonts w:ascii="Times New Roman" w:hAnsi="Times New Roman"/>
          <w:bCs/>
          <w:sz w:val="24"/>
          <w:szCs w:val="24"/>
        </w:rPr>
        <w:t>bendi uyarınca;</w:t>
      </w:r>
      <w:r w:rsidRPr="006A41B9">
        <w:rPr>
          <w:rFonts w:ascii="Times New Roman" w:hAnsi="Times New Roman"/>
          <w:sz w:val="24"/>
          <w:szCs w:val="24"/>
        </w:rPr>
        <w:t xml:space="preserve"> İlde kurum kapasitesi ve verimliliğini arttırmaya yönelik çalışmalar yürütüp yürütmediği,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lastRenderedPageBreak/>
        <w:t xml:space="preserve">- </w:t>
      </w:r>
      <w:r w:rsidRPr="006A41B9">
        <w:rPr>
          <w:rFonts w:ascii="Times New Roman" w:hAnsi="Times New Roman"/>
          <w:b/>
          <w:sz w:val="24"/>
          <w:szCs w:val="24"/>
        </w:rPr>
        <w:t>9/c</w:t>
      </w:r>
      <w:r w:rsidRPr="006A41B9">
        <w:rPr>
          <w:rFonts w:ascii="Times New Roman" w:hAnsi="Times New Roman"/>
          <w:sz w:val="24"/>
          <w:szCs w:val="24"/>
        </w:rPr>
        <w:t xml:space="preserve"> </w:t>
      </w:r>
      <w:r w:rsidRPr="006A41B9">
        <w:rPr>
          <w:rFonts w:ascii="Times New Roman" w:hAnsi="Times New Roman"/>
          <w:bCs/>
          <w:sz w:val="24"/>
          <w:szCs w:val="24"/>
        </w:rPr>
        <w:t>bendi uyarınca;</w:t>
      </w:r>
      <w:r w:rsidRPr="006A41B9">
        <w:rPr>
          <w:rFonts w:ascii="Times New Roman" w:hAnsi="Times New Roman"/>
          <w:sz w:val="24"/>
          <w:szCs w:val="24"/>
        </w:rPr>
        <w:t xml:space="preserve"> İl düzeyinde plan-program uygulamalarına ilişkin kurumlar arası eğitim ve bilgilendirme çalışmaları yürütüp yürütmediği ve bu çalışmaları izleyip izlemediği,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9/ç</w:t>
      </w:r>
      <w:r w:rsidRPr="006A41B9">
        <w:rPr>
          <w:rFonts w:ascii="Times New Roman" w:hAnsi="Times New Roman"/>
          <w:sz w:val="24"/>
          <w:szCs w:val="24"/>
        </w:rPr>
        <w:t xml:space="preserve"> </w:t>
      </w:r>
      <w:r w:rsidRPr="006A41B9">
        <w:rPr>
          <w:rFonts w:ascii="Times New Roman" w:hAnsi="Times New Roman"/>
          <w:bCs/>
          <w:sz w:val="24"/>
          <w:szCs w:val="24"/>
        </w:rPr>
        <w:t>bendi uyarınca;</w:t>
      </w:r>
      <w:r w:rsidRPr="006A41B9">
        <w:rPr>
          <w:rFonts w:ascii="Times New Roman" w:hAnsi="Times New Roman"/>
          <w:sz w:val="24"/>
          <w:szCs w:val="24"/>
        </w:rPr>
        <w:t xml:space="preserve"> İlin ekonomik, sosyal, kültür ve turizm potansiyelini ortaya koymak amacıyla veri toplamak, analiz etmek v</w:t>
      </w:r>
      <w:r w:rsidR="000645E0" w:rsidRPr="006A41B9">
        <w:rPr>
          <w:rFonts w:ascii="Times New Roman" w:hAnsi="Times New Roman"/>
          <w:sz w:val="24"/>
          <w:szCs w:val="24"/>
        </w:rPr>
        <w:t>e raporlamakla ilgili işlemleri yürütüp yürütmediği</w:t>
      </w:r>
      <w:r w:rsidRPr="006A41B9">
        <w:rPr>
          <w:rFonts w:ascii="Times New Roman" w:hAnsi="Times New Roman"/>
          <w:sz w:val="24"/>
          <w:szCs w:val="24"/>
        </w:rPr>
        <w:t>,</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9/d</w:t>
      </w:r>
      <w:r w:rsidRPr="006A41B9">
        <w:rPr>
          <w:rFonts w:ascii="Times New Roman" w:hAnsi="Times New Roman"/>
          <w:sz w:val="24"/>
          <w:szCs w:val="24"/>
        </w:rPr>
        <w:t xml:space="preserve"> </w:t>
      </w:r>
      <w:r w:rsidRPr="006A41B9">
        <w:rPr>
          <w:rFonts w:ascii="Times New Roman" w:hAnsi="Times New Roman"/>
          <w:bCs/>
          <w:sz w:val="24"/>
          <w:szCs w:val="24"/>
        </w:rPr>
        <w:t>bendi uyarınca;</w:t>
      </w:r>
      <w:r w:rsidRPr="006A41B9">
        <w:rPr>
          <w:rFonts w:ascii="Times New Roman" w:hAnsi="Times New Roman"/>
          <w:sz w:val="24"/>
          <w:szCs w:val="24"/>
        </w:rPr>
        <w:t xml:space="preserve"> İlin tanıtımına yönelik faaliyetler yürütüp yürütmediği,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9/e</w:t>
      </w:r>
      <w:r w:rsidRPr="006A41B9">
        <w:rPr>
          <w:rFonts w:ascii="Times New Roman" w:hAnsi="Times New Roman"/>
          <w:sz w:val="24"/>
          <w:szCs w:val="24"/>
        </w:rPr>
        <w:t xml:space="preserve"> </w:t>
      </w:r>
      <w:r w:rsidRPr="006A41B9">
        <w:rPr>
          <w:rFonts w:ascii="Times New Roman" w:hAnsi="Times New Roman"/>
          <w:bCs/>
          <w:sz w:val="24"/>
          <w:szCs w:val="24"/>
        </w:rPr>
        <w:t>bendi uyarınca;</w:t>
      </w:r>
      <w:r w:rsidRPr="006A41B9">
        <w:rPr>
          <w:rFonts w:ascii="Times New Roman" w:hAnsi="Times New Roman"/>
          <w:sz w:val="24"/>
          <w:szCs w:val="24"/>
        </w:rPr>
        <w:t xml:space="preserve"> Başkanlığın yıllık plan ve programlarını yapıp yapmadığı ve gereken ödenekleri tespit edip etmediği,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9/g</w:t>
      </w:r>
      <w:r w:rsidRPr="006A41B9">
        <w:rPr>
          <w:rFonts w:ascii="Times New Roman" w:hAnsi="Times New Roman"/>
          <w:sz w:val="24"/>
          <w:szCs w:val="24"/>
        </w:rPr>
        <w:t xml:space="preserve"> </w:t>
      </w:r>
      <w:r w:rsidRPr="006A41B9">
        <w:rPr>
          <w:rFonts w:ascii="Times New Roman" w:hAnsi="Times New Roman"/>
          <w:bCs/>
          <w:sz w:val="24"/>
          <w:szCs w:val="24"/>
        </w:rPr>
        <w:t>bendi uyarınca;</w:t>
      </w:r>
      <w:r w:rsidRPr="006A41B9">
        <w:rPr>
          <w:rFonts w:ascii="Times New Roman" w:hAnsi="Times New Roman"/>
          <w:sz w:val="24"/>
          <w:szCs w:val="24"/>
        </w:rPr>
        <w:t xml:space="preserve"> Merkezi idarenin adli ve askeri teşkilatı dışındaki taşra birimlerinin yürüttükleri hizmet ve faaliyetlerin etkinliği, verimliliği ve kurumların stratejik plan ve performans programlarına uygunluğu ile ilgili raporları hazırlayıp hazırlamadığı, bu raporları Valinin değerlendirmesiyle birlikte takip eden yılın Şubat ayı sonuna kadar Cumhurbaşkanlığına ve bu kurumların bağlı veya ilgili olduğu Bakanlığa gönderip göndermediği,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- 9/ğ</w:t>
      </w:r>
      <w:r w:rsidRPr="006A41B9">
        <w:rPr>
          <w:rFonts w:ascii="Times New Roman" w:hAnsi="Times New Roman"/>
          <w:sz w:val="24"/>
          <w:szCs w:val="24"/>
        </w:rPr>
        <w:t xml:space="preserve"> </w:t>
      </w:r>
      <w:r w:rsidRPr="006A41B9">
        <w:rPr>
          <w:rFonts w:ascii="Times New Roman" w:hAnsi="Times New Roman"/>
          <w:bCs/>
          <w:sz w:val="24"/>
          <w:szCs w:val="24"/>
        </w:rPr>
        <w:t>bendi uyarınca;</w:t>
      </w:r>
      <w:r w:rsidRPr="006A41B9">
        <w:rPr>
          <w:rFonts w:ascii="Times New Roman" w:hAnsi="Times New Roman"/>
          <w:sz w:val="24"/>
          <w:szCs w:val="24"/>
        </w:rPr>
        <w:t xml:space="preserve"> Afet ve acil yardım hizmetlerini yürütüp yürütmediği, koordine edip etmediği,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- 9/h</w:t>
      </w:r>
      <w:r w:rsidRPr="006A41B9">
        <w:rPr>
          <w:rFonts w:ascii="Times New Roman" w:hAnsi="Times New Roman"/>
          <w:sz w:val="24"/>
          <w:szCs w:val="24"/>
        </w:rPr>
        <w:t xml:space="preserve"> </w:t>
      </w:r>
      <w:r w:rsidRPr="006A41B9">
        <w:rPr>
          <w:rFonts w:ascii="Times New Roman" w:hAnsi="Times New Roman"/>
          <w:bCs/>
          <w:sz w:val="24"/>
          <w:szCs w:val="24"/>
        </w:rPr>
        <w:t>bendi (Ek:RG-30/12/2016-29934) uyarınca; </w:t>
      </w:r>
      <w:r w:rsidRPr="006A41B9">
        <w:rPr>
          <w:rFonts w:ascii="Times New Roman" w:hAnsi="Times New Roman"/>
          <w:sz w:val="24"/>
          <w:szCs w:val="24"/>
        </w:rPr>
        <w:t>Mali istatistikleri hazırlayıp hazırlamadığı ve ilgili makamlara gönderip göndermediği,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- 9/ı</w:t>
      </w:r>
      <w:r w:rsidRPr="006A41B9">
        <w:rPr>
          <w:rFonts w:ascii="Times New Roman" w:hAnsi="Times New Roman"/>
          <w:sz w:val="24"/>
          <w:szCs w:val="24"/>
        </w:rPr>
        <w:t xml:space="preserve"> </w:t>
      </w:r>
      <w:r w:rsidRPr="006A41B9">
        <w:rPr>
          <w:rFonts w:ascii="Times New Roman" w:hAnsi="Times New Roman"/>
          <w:bCs/>
          <w:sz w:val="24"/>
          <w:szCs w:val="24"/>
        </w:rPr>
        <w:t>bendi (Ek:RG-30/12/2016-29934) uyarınca;</w:t>
      </w:r>
      <w:r w:rsidRPr="006A41B9">
        <w:rPr>
          <w:rFonts w:ascii="Times New Roman" w:hAnsi="Times New Roman"/>
          <w:sz w:val="24"/>
          <w:szCs w:val="24"/>
        </w:rPr>
        <w:t> Ön mali kontrol faaliyetlerini yürütüp yürütmediği,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- 9/i</w:t>
      </w:r>
      <w:r w:rsidRPr="006A41B9">
        <w:rPr>
          <w:rFonts w:ascii="Times New Roman" w:hAnsi="Times New Roman"/>
          <w:sz w:val="24"/>
          <w:szCs w:val="24"/>
        </w:rPr>
        <w:t xml:space="preserve"> ve </w:t>
      </w:r>
      <w:r w:rsidRPr="006A41B9">
        <w:rPr>
          <w:rFonts w:ascii="Times New Roman" w:hAnsi="Times New Roman"/>
          <w:b/>
          <w:sz w:val="24"/>
          <w:szCs w:val="24"/>
        </w:rPr>
        <w:t>9/j</w:t>
      </w:r>
      <w:r w:rsidRPr="006A41B9">
        <w:rPr>
          <w:rFonts w:ascii="Times New Roman" w:hAnsi="Times New Roman"/>
          <w:sz w:val="24"/>
          <w:szCs w:val="24"/>
        </w:rPr>
        <w:t xml:space="preserve"> </w:t>
      </w:r>
      <w:r w:rsidRPr="006A41B9">
        <w:rPr>
          <w:rFonts w:ascii="Times New Roman" w:hAnsi="Times New Roman"/>
          <w:bCs/>
          <w:sz w:val="24"/>
          <w:szCs w:val="24"/>
        </w:rPr>
        <w:t>bentleri (Ek:RG-30/12/2016-29934) uyarınca;</w:t>
      </w:r>
      <w:r w:rsidRPr="006A41B9">
        <w:rPr>
          <w:rFonts w:ascii="Times New Roman" w:hAnsi="Times New Roman"/>
          <w:sz w:val="24"/>
          <w:szCs w:val="24"/>
        </w:rPr>
        <w:t> </w:t>
      </w:r>
      <w:r w:rsidRPr="006A41B9">
        <w:rPr>
          <w:rFonts w:ascii="Times New Roman" w:hAnsi="Times New Roman"/>
          <w:bCs/>
          <w:sz w:val="24"/>
          <w:szCs w:val="24"/>
        </w:rPr>
        <w:t> </w:t>
      </w:r>
      <w:r w:rsidRPr="006A41B9">
        <w:rPr>
          <w:rFonts w:ascii="Times New Roman" w:hAnsi="Times New Roman"/>
          <w:sz w:val="24"/>
          <w:szCs w:val="24"/>
        </w:rPr>
        <w:t>Başkanlığın bütçesini yıllık hedeflere göre hazırlayıp hazırlamadığı ve bütçe, bilanço, finansman ve muhasebe işlemlerini yürütüp yürütmediği,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- 9/k</w:t>
      </w:r>
      <w:r w:rsidRPr="006A41B9">
        <w:rPr>
          <w:rFonts w:ascii="Times New Roman" w:hAnsi="Times New Roman"/>
          <w:sz w:val="24"/>
          <w:szCs w:val="24"/>
        </w:rPr>
        <w:t xml:space="preserve"> </w:t>
      </w:r>
      <w:r w:rsidRPr="006A41B9">
        <w:rPr>
          <w:rFonts w:ascii="Times New Roman" w:hAnsi="Times New Roman"/>
          <w:bCs/>
          <w:sz w:val="24"/>
          <w:szCs w:val="24"/>
        </w:rPr>
        <w:t>bendi (Ek:RG-30/12/2016-29934) uyarınca</w:t>
      </w:r>
      <w:r w:rsidRPr="006A41B9">
        <w:rPr>
          <w:rFonts w:ascii="Times New Roman" w:hAnsi="Times New Roman"/>
          <w:sz w:val="24"/>
          <w:szCs w:val="24"/>
        </w:rPr>
        <w:t> </w:t>
      </w:r>
      <w:r w:rsidRPr="006A41B9">
        <w:rPr>
          <w:rFonts w:ascii="Times New Roman" w:hAnsi="Times New Roman"/>
          <w:bCs/>
          <w:sz w:val="24"/>
          <w:szCs w:val="24"/>
        </w:rPr>
        <w:t>; </w:t>
      </w:r>
      <w:r w:rsidRPr="006A41B9">
        <w:rPr>
          <w:rFonts w:ascii="Times New Roman" w:hAnsi="Times New Roman"/>
          <w:sz w:val="24"/>
          <w:szCs w:val="24"/>
        </w:rPr>
        <w:t xml:space="preserve">Gelir ve alacakların takip ve tahsil işlemlerini yürütüp yürütmediği, </w:t>
      </w:r>
    </w:p>
    <w:p w:rsidR="007F0355" w:rsidRPr="006A41B9" w:rsidRDefault="007F0355" w:rsidP="008A1A69">
      <w:pPr>
        <w:pStyle w:val="Balk3"/>
        <w:spacing w:line="276" w:lineRule="auto"/>
        <w:jc w:val="both"/>
        <w:rPr>
          <w:szCs w:val="24"/>
        </w:rPr>
      </w:pPr>
      <w:bookmarkStart w:id="102" w:name="_Toc3537996"/>
      <w:r w:rsidRPr="006A41B9">
        <w:rPr>
          <w:szCs w:val="24"/>
        </w:rPr>
        <w:t>ç) 112 Acil Çağrı Merkezi Müdürlüğü:</w:t>
      </w:r>
      <w:bookmarkEnd w:id="102"/>
    </w:p>
    <w:p w:rsidR="007F0355" w:rsidRPr="006A41B9" w:rsidRDefault="007F0355" w:rsidP="008A1A69">
      <w:pPr>
        <w:tabs>
          <w:tab w:val="left" w:pos="0"/>
          <w:tab w:val="left" w:pos="936"/>
        </w:tabs>
        <w:spacing w:before="120" w:line="276" w:lineRule="auto"/>
        <w:ind w:firstLine="567"/>
        <w:jc w:val="both"/>
        <w:rPr>
          <w:rFonts w:ascii="Times New Roman" w:eastAsia="Calibri" w:hAnsi="Times New Roman"/>
          <w:b/>
          <w:sz w:val="24"/>
          <w:szCs w:val="24"/>
          <w:shd w:val="clear" w:color="auto" w:fill="FFFFFF"/>
          <w:lang w:eastAsia="en-US"/>
        </w:rPr>
      </w:pPr>
      <w:r w:rsidRPr="006A41B9">
        <w:rPr>
          <w:rFonts w:ascii="Times New Roman" w:hAnsi="Times New Roman"/>
          <w:b/>
          <w:bCs/>
          <w:sz w:val="24"/>
          <w:szCs w:val="24"/>
          <w:u w:val="single"/>
        </w:rPr>
        <w:t>06.09</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eastAsia="Calibri" w:hAnsi="Times New Roman"/>
          <w:sz w:val="24"/>
          <w:szCs w:val="24"/>
          <w:lang w:eastAsia="en-US"/>
        </w:rPr>
        <w:t xml:space="preserve">Başkanlıkça, </w:t>
      </w:r>
      <w:r w:rsidRPr="006A41B9">
        <w:rPr>
          <w:rFonts w:ascii="Times New Roman" w:hAnsi="Times New Roman"/>
          <w:bCs/>
          <w:sz w:val="24"/>
          <w:szCs w:val="24"/>
        </w:rPr>
        <w:t xml:space="preserve">112 Acil Çağrı Merkezi </w:t>
      </w:r>
      <w:r w:rsidRPr="006A41B9">
        <w:rPr>
          <w:rFonts w:ascii="Times New Roman" w:eastAsia="Calibri" w:hAnsi="Times New Roman"/>
          <w:sz w:val="24"/>
          <w:szCs w:val="24"/>
          <w:lang w:eastAsia="en-US"/>
        </w:rPr>
        <w:t xml:space="preserve">Müdürlüğüne tahsis edilen oda/ofis sayısı ile görevli personel (müdür, şef, memur, işçi vb) duumunun </w:t>
      </w:r>
      <w:r w:rsidRPr="006A41B9">
        <w:rPr>
          <w:rFonts w:ascii="Times New Roman" w:hAnsi="Times New Roman"/>
          <w:sz w:val="24"/>
          <w:szCs w:val="24"/>
        </w:rPr>
        <w:t>Yönetmelikte tanımlanan</w:t>
      </w:r>
      <w:r w:rsidRPr="006A41B9">
        <w:rPr>
          <w:rFonts w:ascii="Times New Roman" w:eastAsia="Calibri" w:hAnsi="Times New Roman"/>
          <w:sz w:val="24"/>
          <w:szCs w:val="24"/>
          <w:lang w:eastAsia="en-US"/>
        </w:rPr>
        <w:t xml:space="preserve"> hizmetler ile iş ve işlemlerin yürütülmesinde </w:t>
      </w:r>
      <w:r w:rsidRPr="006A41B9">
        <w:rPr>
          <w:rFonts w:ascii="Times New Roman" w:hAnsi="Times New Roman"/>
          <w:sz w:val="24"/>
          <w:szCs w:val="24"/>
        </w:rPr>
        <w:t>yeterli olup olmadığı,</w:t>
      </w:r>
    </w:p>
    <w:p w:rsidR="007F0355" w:rsidRPr="006A41B9" w:rsidRDefault="007F0355" w:rsidP="008A1A69">
      <w:pPr>
        <w:tabs>
          <w:tab w:val="left" w:pos="0"/>
          <w:tab w:val="left" w:pos="936"/>
        </w:tabs>
        <w:spacing w:before="120" w:after="120" w:line="276" w:lineRule="auto"/>
        <w:ind w:firstLine="567"/>
        <w:jc w:val="both"/>
        <w:rPr>
          <w:rFonts w:ascii="Times New Roman" w:eastAsia="Calibri" w:hAnsi="Times New Roman"/>
          <w:b/>
          <w:sz w:val="24"/>
          <w:szCs w:val="24"/>
          <w:shd w:val="clear" w:color="auto" w:fill="FFFFFF"/>
          <w:lang w:eastAsia="en-US"/>
        </w:rPr>
      </w:pPr>
      <w:r w:rsidRPr="006A41B9">
        <w:rPr>
          <w:rFonts w:ascii="Times New Roman" w:hAnsi="Times New Roman"/>
          <w:b/>
          <w:bCs/>
          <w:kern w:val="24"/>
          <w:sz w:val="24"/>
          <w:szCs w:val="24"/>
          <w:lang w:eastAsia="en-US"/>
        </w:rPr>
        <w:t>Tablo-4:</w:t>
      </w:r>
      <w:r w:rsidRPr="006A41B9">
        <w:rPr>
          <w:rFonts w:ascii="Times New Roman" w:hAnsi="Times New Roman"/>
          <w:bCs/>
          <w:kern w:val="24"/>
          <w:sz w:val="24"/>
          <w:szCs w:val="24"/>
          <w:lang w:eastAsia="en-US"/>
        </w:rPr>
        <w:t xml:space="preserve"> 112 Acil Çağrı Merkezi Müdürlüğüne ait</w:t>
      </w:r>
      <w:r w:rsidRPr="006A41B9">
        <w:rPr>
          <w:rFonts w:ascii="Times New Roman" w:hAnsi="Times New Roman"/>
          <w:i/>
          <w:sz w:val="24"/>
          <w:szCs w:val="24"/>
        </w:rPr>
        <w:t xml:space="preserve"> </w:t>
      </w:r>
      <w:r w:rsidRPr="006A41B9">
        <w:rPr>
          <w:rFonts w:ascii="Times New Roman" w:hAnsi="Times New Roman"/>
          <w:bCs/>
          <w:sz w:val="24"/>
          <w:szCs w:val="24"/>
        </w:rPr>
        <w:t>personel görev dağılımı aşağıdaki tablodadır;</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027"/>
        <w:gridCol w:w="1410"/>
        <w:gridCol w:w="3919"/>
      </w:tblGrid>
      <w:tr w:rsidR="006A41B9" w:rsidRPr="006A41B9" w:rsidTr="008A1A69">
        <w:trPr>
          <w:trHeight w:val="420"/>
        </w:trPr>
        <w:tc>
          <w:tcPr>
            <w:tcW w:w="4027" w:type="dxa"/>
            <w:shd w:val="clear" w:color="auto" w:fill="auto"/>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Görev</w:t>
            </w:r>
          </w:p>
        </w:tc>
        <w:tc>
          <w:tcPr>
            <w:tcW w:w="1410" w:type="dxa"/>
            <w:shd w:val="clear" w:color="auto" w:fill="auto"/>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Toplam Sayı</w:t>
            </w:r>
          </w:p>
        </w:tc>
        <w:tc>
          <w:tcPr>
            <w:tcW w:w="3919" w:type="dxa"/>
            <w:shd w:val="clear" w:color="auto" w:fill="auto"/>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Açıklama</w:t>
            </w:r>
          </w:p>
        </w:tc>
      </w:tr>
      <w:tr w:rsidR="006A41B9" w:rsidRPr="006A41B9" w:rsidTr="008A1A69">
        <w:tc>
          <w:tcPr>
            <w:tcW w:w="4027"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Çağrı Alıcı</w:t>
            </w:r>
          </w:p>
        </w:tc>
        <w:tc>
          <w:tcPr>
            <w:tcW w:w="1410"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3919"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8A1A69">
        <w:trPr>
          <w:trHeight w:val="232"/>
        </w:trPr>
        <w:tc>
          <w:tcPr>
            <w:tcW w:w="4027"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Bilgi İşlem ve Teknik Büro</w:t>
            </w:r>
          </w:p>
        </w:tc>
        <w:tc>
          <w:tcPr>
            <w:tcW w:w="1410"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3919"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8A1A69">
        <w:trPr>
          <w:trHeight w:val="76"/>
        </w:trPr>
        <w:tc>
          <w:tcPr>
            <w:tcW w:w="4027"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İdari Büro</w:t>
            </w:r>
          </w:p>
        </w:tc>
        <w:tc>
          <w:tcPr>
            <w:tcW w:w="1410"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3919"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8A1A69">
        <w:tc>
          <w:tcPr>
            <w:tcW w:w="4027"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Muhasebe ve Kalite Koordinasyon Birimi</w:t>
            </w:r>
          </w:p>
        </w:tc>
        <w:tc>
          <w:tcPr>
            <w:tcW w:w="1410"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3919"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8A1A69">
        <w:tc>
          <w:tcPr>
            <w:tcW w:w="4027"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(Kuruldu ise Geçici Birimler)</w:t>
            </w:r>
          </w:p>
        </w:tc>
        <w:tc>
          <w:tcPr>
            <w:tcW w:w="1410"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3919"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8A1A69">
        <w:tc>
          <w:tcPr>
            <w:tcW w:w="4027"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410"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3919"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8A1A69">
        <w:tc>
          <w:tcPr>
            <w:tcW w:w="4027"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lastRenderedPageBreak/>
              <w:t>Toplam</w:t>
            </w:r>
          </w:p>
        </w:tc>
        <w:tc>
          <w:tcPr>
            <w:tcW w:w="1410"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3919"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r>
    </w:tbl>
    <w:p w:rsidR="00AB70F1" w:rsidRPr="006A41B9" w:rsidRDefault="007F0355"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06.10</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sz w:val="24"/>
          <w:szCs w:val="24"/>
          <w:shd w:val="clear" w:color="auto" w:fill="FFFFFF"/>
        </w:rPr>
        <w:t>16.05.2014 tarih</w:t>
      </w:r>
      <w:r w:rsidR="000C2E81" w:rsidRPr="006A41B9">
        <w:rPr>
          <w:rFonts w:ascii="Times New Roman" w:hAnsi="Times New Roman"/>
          <w:sz w:val="24"/>
          <w:szCs w:val="24"/>
          <w:shd w:val="clear" w:color="auto" w:fill="FFFFFF"/>
        </w:rPr>
        <w:t>li</w:t>
      </w:r>
      <w:r w:rsidRPr="006A41B9">
        <w:rPr>
          <w:rFonts w:ascii="Times New Roman" w:hAnsi="Times New Roman"/>
          <w:sz w:val="24"/>
          <w:szCs w:val="24"/>
          <w:shd w:val="clear" w:color="auto" w:fill="FFFFFF"/>
        </w:rPr>
        <w:t xml:space="preserve"> ve 29002 sayılı Resmi Gazetede yayımlanan </w:t>
      </w:r>
      <w:r w:rsidRPr="006A41B9">
        <w:rPr>
          <w:rFonts w:ascii="Times New Roman" w:hAnsi="Times New Roman"/>
          <w:b/>
          <w:bCs/>
          <w:sz w:val="24"/>
          <w:szCs w:val="24"/>
        </w:rPr>
        <w:t xml:space="preserve">112 Acil Çağrı Merkezleri Kuruluş, Görev ve Çalışma </w:t>
      </w:r>
      <w:r w:rsidR="00BA7529" w:rsidRPr="006A41B9">
        <w:rPr>
          <w:rFonts w:ascii="Times New Roman" w:hAnsi="Times New Roman"/>
          <w:b/>
          <w:bCs/>
          <w:sz w:val="24"/>
          <w:szCs w:val="24"/>
        </w:rPr>
        <w:t>Yönetmeliği’nin</w:t>
      </w:r>
      <w:r w:rsidRPr="006A41B9">
        <w:rPr>
          <w:rFonts w:ascii="Times New Roman" w:hAnsi="Times New Roman"/>
          <w:bCs/>
          <w:i/>
          <w:sz w:val="24"/>
          <w:szCs w:val="24"/>
        </w:rPr>
        <w:t>‘112 acil çağrı merkezi müdürlüğünün kuruluşu’</w:t>
      </w:r>
      <w:r w:rsidRPr="006A41B9">
        <w:rPr>
          <w:rFonts w:ascii="Times New Roman" w:hAnsi="Times New Roman"/>
          <w:bCs/>
          <w:sz w:val="24"/>
          <w:szCs w:val="24"/>
        </w:rPr>
        <w:t xml:space="preserve"> başlıklı</w:t>
      </w:r>
      <w:r w:rsidRPr="006A41B9">
        <w:rPr>
          <w:rFonts w:ascii="Times New Roman" w:hAnsi="Times New Roman"/>
          <w:b/>
          <w:bCs/>
          <w:sz w:val="24"/>
          <w:szCs w:val="24"/>
        </w:rPr>
        <w:t xml:space="preserve"> </w:t>
      </w:r>
      <w:r w:rsidRPr="006A41B9">
        <w:rPr>
          <w:rFonts w:ascii="Times New Roman" w:hAnsi="Times New Roman"/>
          <w:b/>
          <w:sz w:val="24"/>
          <w:szCs w:val="24"/>
        </w:rPr>
        <w:t xml:space="preserve">5 </w:t>
      </w:r>
      <w:r w:rsidRPr="006A41B9">
        <w:rPr>
          <w:rFonts w:ascii="Times New Roman" w:hAnsi="Times New Roman"/>
          <w:sz w:val="24"/>
          <w:szCs w:val="24"/>
        </w:rPr>
        <w:t>nci maddesi</w:t>
      </w:r>
      <w:r w:rsidRPr="006A41B9">
        <w:rPr>
          <w:rFonts w:ascii="Times New Roman" w:hAnsi="Times New Roman"/>
          <w:bCs/>
          <w:sz w:val="24"/>
          <w:szCs w:val="24"/>
        </w:rPr>
        <w:t xml:space="preserve"> (</w:t>
      </w:r>
      <w:r w:rsidRPr="006A41B9">
        <w:rPr>
          <w:rFonts w:ascii="Times New Roman" w:hAnsi="Times New Roman"/>
          <w:sz w:val="24"/>
          <w:szCs w:val="24"/>
        </w:rPr>
        <w:t xml:space="preserve">1 Nolu </w:t>
      </w:r>
      <w:r w:rsidRPr="006A41B9">
        <w:rPr>
          <w:rFonts w:ascii="Times New Roman" w:hAnsi="Times New Roman"/>
          <w:bCs/>
          <w:sz w:val="24"/>
          <w:szCs w:val="24"/>
        </w:rPr>
        <w:t xml:space="preserve">Cumhurbaşkanlığı Kararnamesinin </w:t>
      </w:r>
      <w:r w:rsidRPr="006A41B9">
        <w:rPr>
          <w:rFonts w:ascii="Times New Roman" w:hAnsi="Times New Roman"/>
          <w:b/>
          <w:bCs/>
          <w:sz w:val="24"/>
          <w:szCs w:val="24"/>
        </w:rPr>
        <w:t>271/4 ve 5</w:t>
      </w:r>
      <w:r w:rsidRPr="006A41B9">
        <w:rPr>
          <w:rFonts w:ascii="Times New Roman" w:hAnsi="Times New Roman"/>
          <w:bCs/>
          <w:sz w:val="24"/>
          <w:szCs w:val="24"/>
        </w:rPr>
        <w:t xml:space="preserve"> fıkraları) uyarınca;</w:t>
      </w:r>
      <w:r w:rsidRPr="006A41B9">
        <w:rPr>
          <w:rFonts w:ascii="Times New Roman" w:hAnsi="Times New Roman"/>
          <w:b/>
          <w:sz w:val="24"/>
          <w:szCs w:val="24"/>
        </w:rPr>
        <w:t xml:space="preserve"> </w:t>
      </w:r>
      <w:r w:rsidRPr="006A41B9">
        <w:rPr>
          <w:rFonts w:ascii="Times New Roman" w:hAnsi="Times New Roman"/>
          <w:sz w:val="24"/>
          <w:szCs w:val="24"/>
        </w:rPr>
        <w:t xml:space="preserve">Büyükşehir Belediyesi bulunan illerde Yatırım İzleme ve Koordinasyon Başkanlığı bünyesinde </w:t>
      </w:r>
      <w:r w:rsidRPr="006A41B9">
        <w:rPr>
          <w:rFonts w:ascii="Times New Roman" w:hAnsi="Times New Roman"/>
          <w:bCs/>
          <w:sz w:val="24"/>
          <w:szCs w:val="24"/>
        </w:rPr>
        <w:t xml:space="preserve">112 Acil Çağrı Merkezi </w:t>
      </w:r>
      <w:r w:rsidRPr="006A41B9">
        <w:rPr>
          <w:rFonts w:ascii="Times New Roman" w:hAnsi="Times New Roman"/>
          <w:sz w:val="24"/>
          <w:szCs w:val="24"/>
        </w:rPr>
        <w:t>Müd</w:t>
      </w:r>
      <w:r w:rsidR="00AB70F1" w:rsidRPr="006A41B9">
        <w:rPr>
          <w:rFonts w:ascii="Times New Roman" w:hAnsi="Times New Roman"/>
          <w:sz w:val="24"/>
          <w:szCs w:val="24"/>
        </w:rPr>
        <w:t>ürlüğünün kurulup kurulmadığı,</w:t>
      </w:r>
      <w:r w:rsidRPr="006A41B9">
        <w:rPr>
          <w:rFonts w:ascii="Times New Roman" w:hAnsi="Times New Roman"/>
          <w:sz w:val="24"/>
          <w:szCs w:val="24"/>
        </w:rPr>
        <w:t xml:space="preserve"> </w:t>
      </w:r>
    </w:p>
    <w:p w:rsidR="007F0355" w:rsidRPr="006A41B9" w:rsidRDefault="00AB70F1" w:rsidP="008A1A69">
      <w:pPr>
        <w:tabs>
          <w:tab w:val="left" w:pos="0"/>
          <w:tab w:val="left" w:pos="936"/>
        </w:tabs>
        <w:spacing w:before="120" w:line="276" w:lineRule="auto"/>
        <w:ind w:firstLine="567"/>
        <w:jc w:val="both"/>
        <w:rPr>
          <w:rFonts w:ascii="Times New Roman" w:eastAsia="Calibri" w:hAnsi="Times New Roman"/>
          <w:b/>
          <w:sz w:val="24"/>
          <w:szCs w:val="24"/>
          <w:shd w:val="clear" w:color="auto" w:fill="FFFFFF"/>
          <w:lang w:eastAsia="en-US"/>
        </w:rPr>
      </w:pPr>
      <w:r w:rsidRPr="006A41B9">
        <w:rPr>
          <w:rFonts w:ascii="Times New Roman" w:hAnsi="Times New Roman"/>
          <w:sz w:val="24"/>
          <w:szCs w:val="24"/>
        </w:rPr>
        <w:t>Müdürlükte</w:t>
      </w:r>
      <w:r w:rsidR="007F0355" w:rsidRPr="006A41B9">
        <w:rPr>
          <w:rFonts w:ascii="Times New Roman" w:hAnsi="Times New Roman"/>
          <w:sz w:val="24"/>
          <w:szCs w:val="24"/>
        </w:rPr>
        <w:t>; idari, bilgi işlem ve teknik hizmetler, muhasebe ve satın alma, kalite koordinasyon ve değerlendirme bürolarının oluşturulup oluşturulmadığı,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06.11</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Cs/>
          <w:sz w:val="24"/>
          <w:szCs w:val="24"/>
        </w:rPr>
        <w:t xml:space="preserve">112 Acil Çağrı Merkezleri Kuruluş, Görev ve Çalışma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rPr>
        <w:t>‘112 acil çağrı merkezi müdürlüğünün görevleri’</w:t>
      </w:r>
      <w:r w:rsidRPr="006A41B9">
        <w:rPr>
          <w:rFonts w:ascii="Times New Roman" w:hAnsi="Times New Roman"/>
          <w:b/>
          <w:bCs/>
          <w:sz w:val="24"/>
          <w:szCs w:val="24"/>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6</w:t>
      </w:r>
      <w:r w:rsidRPr="006A41B9">
        <w:rPr>
          <w:rFonts w:ascii="Times New Roman" w:hAnsi="Times New Roman"/>
          <w:bCs/>
          <w:sz w:val="24"/>
          <w:szCs w:val="24"/>
        </w:rPr>
        <w:t xml:space="preserve"> ncı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6/a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İl genelinde; il jandarma komutanlığı, il emniyet müdürlüğü, varsa sahil güvenlik bölge veya grup komutanlığı, belediyeler, orman bölge veya işletme müdürlüğü, doğa koruma ve milli parklar bölge veya şube müdürlüğü, il sağlık müdürlüğü, il afet ve acil durum müdürlüğü ile Valilikçe belirlenen diğer kurumların görev alanına giren acil çağrıları 24 saat sürekli erişim esasına göre karşılayıp karşılamadığı ve bu kurumlarla entegre olup olmadığı,</w:t>
      </w:r>
    </w:p>
    <w:p w:rsidR="007F0355" w:rsidRPr="006A41B9" w:rsidRDefault="007F0355" w:rsidP="008A1A69">
      <w:pPr>
        <w:shd w:val="clear" w:color="auto" w:fill="FFFFFF"/>
        <w:spacing w:before="120" w:after="120" w:line="276" w:lineRule="auto"/>
        <w:ind w:firstLine="567"/>
        <w:jc w:val="both"/>
        <w:rPr>
          <w:rFonts w:ascii="Times New Roman" w:eastAsia="Calibri" w:hAnsi="Times New Roman"/>
          <w:bCs/>
          <w:sz w:val="24"/>
          <w:szCs w:val="24"/>
          <w:lang w:eastAsia="en-US"/>
        </w:rPr>
      </w:pPr>
      <w:r w:rsidRPr="006A41B9">
        <w:rPr>
          <w:rFonts w:ascii="Times New Roman" w:hAnsi="Times New Roman"/>
          <w:b/>
          <w:bCs/>
          <w:kern w:val="24"/>
          <w:sz w:val="24"/>
          <w:szCs w:val="24"/>
          <w:lang w:eastAsia="en-US"/>
        </w:rPr>
        <w:t>Tablo-5:</w:t>
      </w:r>
      <w:r w:rsidRPr="006A41B9">
        <w:rPr>
          <w:rFonts w:ascii="Times New Roman" w:hAnsi="Times New Roman"/>
          <w:sz w:val="24"/>
          <w:szCs w:val="24"/>
        </w:rPr>
        <w:t xml:space="preserve"> </w:t>
      </w:r>
      <w:r w:rsidRPr="006A41B9">
        <w:rPr>
          <w:rFonts w:ascii="Times New Roman" w:eastAsia="Calibri" w:hAnsi="Times New Roman"/>
          <w:bCs/>
          <w:sz w:val="24"/>
          <w:szCs w:val="24"/>
          <w:lang w:eastAsia="en-US"/>
        </w:rPr>
        <w:t>112 Acil Çağrı Merkezi Müdürlüğü ve Entegre Olunan Kurumlar ile Bunlara İlişkin Personel Durumu:</w:t>
      </w:r>
    </w:p>
    <w:tbl>
      <w:tblPr>
        <w:tblW w:w="9356" w:type="dxa"/>
        <w:tblInd w:w="-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817"/>
        <w:gridCol w:w="1701"/>
        <w:gridCol w:w="3827"/>
        <w:gridCol w:w="1011"/>
      </w:tblGrid>
      <w:tr w:rsidR="006A41B9" w:rsidRPr="006A41B9" w:rsidTr="008A1A69">
        <w:trPr>
          <w:trHeight w:val="310"/>
        </w:trPr>
        <w:tc>
          <w:tcPr>
            <w:tcW w:w="9356" w:type="dxa"/>
            <w:gridSpan w:val="4"/>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b/>
                <w:bCs/>
                <w:sz w:val="24"/>
                <w:szCs w:val="24"/>
              </w:rPr>
            </w:pPr>
            <w:r w:rsidRPr="006A41B9">
              <w:rPr>
                <w:rFonts w:ascii="Times New Roman" w:eastAsia="Calibri" w:hAnsi="Times New Roman"/>
                <w:b/>
                <w:bCs/>
                <w:sz w:val="24"/>
                <w:szCs w:val="24"/>
              </w:rPr>
              <w:t>112 Acil Çağrı Merkezi Müdürlüğü Personel Durumu</w:t>
            </w:r>
          </w:p>
        </w:tc>
      </w:tr>
      <w:tr w:rsidR="006A41B9" w:rsidRPr="006A41B9" w:rsidTr="008A1A69">
        <w:trPr>
          <w:trHeight w:val="251"/>
        </w:trPr>
        <w:tc>
          <w:tcPr>
            <w:tcW w:w="2817" w:type="dxa"/>
            <w:vMerge w:val="restar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 xml:space="preserve">112 Çağrı </w:t>
            </w:r>
          </w:p>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Merkezi Müdürlüğü</w:t>
            </w:r>
          </w:p>
        </w:tc>
        <w:tc>
          <w:tcPr>
            <w:tcW w:w="1701" w:type="dxa"/>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
                <w:bCs/>
                <w:sz w:val="24"/>
                <w:szCs w:val="24"/>
              </w:rPr>
            </w:pPr>
            <w:r w:rsidRPr="006A41B9">
              <w:rPr>
                <w:rFonts w:ascii="Times New Roman" w:eastAsia="Calibri" w:hAnsi="Times New Roman"/>
                <w:b/>
                <w:bCs/>
                <w:sz w:val="24"/>
                <w:szCs w:val="24"/>
              </w:rPr>
              <w:t>Personel Sayısı</w:t>
            </w:r>
          </w:p>
        </w:tc>
        <w:tc>
          <w:tcPr>
            <w:tcW w:w="4838" w:type="dxa"/>
            <w:gridSpan w:val="2"/>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
                <w:bCs/>
                <w:sz w:val="24"/>
                <w:szCs w:val="24"/>
              </w:rPr>
            </w:pPr>
            <w:r w:rsidRPr="006A41B9">
              <w:rPr>
                <w:rFonts w:ascii="Times New Roman" w:eastAsia="Calibri" w:hAnsi="Times New Roman"/>
                <w:b/>
                <w:bCs/>
                <w:sz w:val="24"/>
                <w:szCs w:val="24"/>
              </w:rPr>
              <w:t>112 Acil Çağrı Merkezi Personel Bilgileri</w:t>
            </w:r>
          </w:p>
        </w:tc>
      </w:tr>
      <w:tr w:rsidR="006A41B9" w:rsidRPr="006A41B9" w:rsidTr="008A1A69">
        <w:trPr>
          <w:trHeight w:val="182"/>
        </w:trPr>
        <w:tc>
          <w:tcPr>
            <w:tcW w:w="2817" w:type="dxa"/>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1701" w:type="dxa"/>
            <w:vMerge w:val="restart"/>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 </w:t>
            </w:r>
          </w:p>
        </w:tc>
        <w:tc>
          <w:tcPr>
            <w:tcW w:w="3827" w:type="dxa"/>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Müdür</w:t>
            </w:r>
          </w:p>
        </w:tc>
        <w:tc>
          <w:tcPr>
            <w:tcW w:w="1011" w:type="dxa"/>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8A1A69">
        <w:trPr>
          <w:trHeight w:val="188"/>
        </w:trPr>
        <w:tc>
          <w:tcPr>
            <w:tcW w:w="2817" w:type="dxa"/>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1701" w:type="dxa"/>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3827" w:type="dxa"/>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 xml:space="preserve">V.H.K.İ </w:t>
            </w:r>
          </w:p>
        </w:tc>
        <w:tc>
          <w:tcPr>
            <w:tcW w:w="1011" w:type="dxa"/>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8A1A69">
        <w:trPr>
          <w:trHeight w:val="278"/>
        </w:trPr>
        <w:tc>
          <w:tcPr>
            <w:tcW w:w="2817" w:type="dxa"/>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1701" w:type="dxa"/>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3827" w:type="dxa"/>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Mühendis</w:t>
            </w:r>
          </w:p>
        </w:tc>
        <w:tc>
          <w:tcPr>
            <w:tcW w:w="1011" w:type="dxa"/>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8A1A69">
        <w:trPr>
          <w:trHeight w:val="198"/>
        </w:trPr>
        <w:tc>
          <w:tcPr>
            <w:tcW w:w="2817" w:type="dxa"/>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1701" w:type="dxa"/>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3827" w:type="dxa"/>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Teknisyen</w:t>
            </w:r>
          </w:p>
        </w:tc>
        <w:tc>
          <w:tcPr>
            <w:tcW w:w="1011" w:type="dxa"/>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8A1A69">
        <w:trPr>
          <w:trHeight w:val="246"/>
        </w:trPr>
        <w:tc>
          <w:tcPr>
            <w:tcW w:w="2817" w:type="dxa"/>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1701" w:type="dxa"/>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3827" w:type="dxa"/>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Tekniker</w:t>
            </w:r>
          </w:p>
        </w:tc>
        <w:tc>
          <w:tcPr>
            <w:tcW w:w="1011" w:type="dxa"/>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8A1A69">
        <w:trPr>
          <w:trHeight w:val="246"/>
        </w:trPr>
        <w:tc>
          <w:tcPr>
            <w:tcW w:w="2817" w:type="dxa"/>
            <w:vMerge/>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1701" w:type="dxa"/>
            <w:vMerge/>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3827" w:type="dxa"/>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Çağrı Alıcı</w:t>
            </w:r>
          </w:p>
        </w:tc>
        <w:tc>
          <w:tcPr>
            <w:tcW w:w="1011" w:type="dxa"/>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8A1A69">
        <w:trPr>
          <w:trHeight w:val="238"/>
        </w:trPr>
        <w:tc>
          <w:tcPr>
            <w:tcW w:w="2817" w:type="dxa"/>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1701" w:type="dxa"/>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3827" w:type="dxa"/>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İşçi</w:t>
            </w:r>
          </w:p>
        </w:tc>
        <w:tc>
          <w:tcPr>
            <w:tcW w:w="1011" w:type="dxa"/>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8A1A69">
        <w:trPr>
          <w:trHeight w:val="244"/>
        </w:trPr>
        <w:tc>
          <w:tcPr>
            <w:tcW w:w="2817" w:type="dxa"/>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1701" w:type="dxa"/>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3827" w:type="dxa"/>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Şirket Personeli</w:t>
            </w:r>
          </w:p>
        </w:tc>
        <w:tc>
          <w:tcPr>
            <w:tcW w:w="1011" w:type="dxa"/>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8A1A69">
        <w:trPr>
          <w:trHeight w:val="345"/>
        </w:trPr>
        <w:tc>
          <w:tcPr>
            <w:tcW w:w="2817" w:type="dxa"/>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1701" w:type="dxa"/>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3827" w:type="dxa"/>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Diğer Kurum Personeli (Çağrı Alıcı)</w:t>
            </w:r>
          </w:p>
        </w:tc>
        <w:tc>
          <w:tcPr>
            <w:tcW w:w="1011" w:type="dxa"/>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8A1A69">
        <w:trPr>
          <w:trHeight w:val="274"/>
        </w:trPr>
        <w:tc>
          <w:tcPr>
            <w:tcW w:w="2817" w:type="dxa"/>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
                <w:bCs/>
                <w:sz w:val="24"/>
                <w:szCs w:val="24"/>
              </w:rPr>
            </w:pPr>
            <w:r w:rsidRPr="006A41B9">
              <w:rPr>
                <w:rFonts w:ascii="Times New Roman" w:eastAsia="Calibri" w:hAnsi="Times New Roman"/>
                <w:b/>
                <w:bCs/>
                <w:sz w:val="24"/>
                <w:szCs w:val="24"/>
              </w:rPr>
              <w:t xml:space="preserve">Entegre Olunan Kurumlar </w:t>
            </w:r>
          </w:p>
        </w:tc>
        <w:tc>
          <w:tcPr>
            <w:tcW w:w="1701" w:type="dxa"/>
            <w:shd w:val="clear" w:color="auto" w:fill="auto"/>
          </w:tcPr>
          <w:p w:rsidR="007F0355" w:rsidRPr="006A41B9" w:rsidRDefault="007F0355" w:rsidP="008A1A69">
            <w:pPr>
              <w:autoSpaceDE w:val="0"/>
              <w:autoSpaceDN w:val="0"/>
              <w:spacing w:line="276" w:lineRule="auto"/>
              <w:jc w:val="both"/>
              <w:rPr>
                <w:rFonts w:ascii="Times New Roman" w:eastAsia="Calibri" w:hAnsi="Times New Roman"/>
                <w:b/>
                <w:bCs/>
                <w:sz w:val="24"/>
                <w:szCs w:val="24"/>
              </w:rPr>
            </w:pPr>
            <w:r w:rsidRPr="006A41B9">
              <w:rPr>
                <w:rFonts w:ascii="Times New Roman" w:eastAsia="Calibri" w:hAnsi="Times New Roman"/>
                <w:b/>
                <w:bCs/>
                <w:sz w:val="24"/>
                <w:szCs w:val="24"/>
              </w:rPr>
              <w:t>Personel Sayısı</w:t>
            </w:r>
          </w:p>
        </w:tc>
        <w:tc>
          <w:tcPr>
            <w:tcW w:w="4838" w:type="dxa"/>
            <w:gridSpan w:val="2"/>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b/>
                <w:bCs/>
                <w:sz w:val="24"/>
                <w:szCs w:val="24"/>
              </w:rPr>
            </w:pPr>
            <w:r w:rsidRPr="006A41B9">
              <w:rPr>
                <w:rFonts w:ascii="Times New Roman" w:eastAsia="Calibri" w:hAnsi="Times New Roman"/>
                <w:b/>
                <w:bCs/>
                <w:sz w:val="24"/>
                <w:szCs w:val="24"/>
              </w:rPr>
              <w:t>Entegre Tarihi</w:t>
            </w:r>
          </w:p>
        </w:tc>
      </w:tr>
      <w:tr w:rsidR="006A41B9" w:rsidRPr="006A41B9" w:rsidTr="008A1A69">
        <w:trPr>
          <w:trHeight w:val="214"/>
        </w:trPr>
        <w:tc>
          <w:tcPr>
            <w:tcW w:w="2817" w:type="dxa"/>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Sağlık Birimi (112)</w:t>
            </w:r>
          </w:p>
        </w:tc>
        <w:tc>
          <w:tcPr>
            <w:tcW w:w="1701" w:type="dxa"/>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838" w:type="dxa"/>
            <w:gridSpan w:val="2"/>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8A1A69">
        <w:trPr>
          <w:trHeight w:val="214"/>
        </w:trPr>
        <w:tc>
          <w:tcPr>
            <w:tcW w:w="2817" w:type="dxa"/>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Emniyet Birimi (155)</w:t>
            </w:r>
          </w:p>
        </w:tc>
        <w:tc>
          <w:tcPr>
            <w:tcW w:w="1701" w:type="dxa"/>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838" w:type="dxa"/>
            <w:gridSpan w:val="2"/>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8A1A69">
        <w:trPr>
          <w:trHeight w:val="196"/>
        </w:trPr>
        <w:tc>
          <w:tcPr>
            <w:tcW w:w="2817" w:type="dxa"/>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Jandarma Birimi (156)</w:t>
            </w:r>
          </w:p>
        </w:tc>
        <w:tc>
          <w:tcPr>
            <w:tcW w:w="1701" w:type="dxa"/>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838" w:type="dxa"/>
            <w:gridSpan w:val="2"/>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8A1A69">
        <w:trPr>
          <w:trHeight w:val="188"/>
        </w:trPr>
        <w:tc>
          <w:tcPr>
            <w:tcW w:w="2817" w:type="dxa"/>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İtfaiye Birimi (110)</w:t>
            </w:r>
          </w:p>
        </w:tc>
        <w:tc>
          <w:tcPr>
            <w:tcW w:w="1701" w:type="dxa"/>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838" w:type="dxa"/>
            <w:gridSpan w:val="2"/>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8A1A69">
        <w:trPr>
          <w:trHeight w:val="250"/>
        </w:trPr>
        <w:tc>
          <w:tcPr>
            <w:tcW w:w="2817" w:type="dxa"/>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AFAD Birimi (122)</w:t>
            </w:r>
          </w:p>
        </w:tc>
        <w:tc>
          <w:tcPr>
            <w:tcW w:w="1701" w:type="dxa"/>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838" w:type="dxa"/>
            <w:gridSpan w:val="2"/>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8A1A69">
        <w:trPr>
          <w:trHeight w:val="256"/>
        </w:trPr>
        <w:tc>
          <w:tcPr>
            <w:tcW w:w="2817" w:type="dxa"/>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lastRenderedPageBreak/>
              <w:t>Orman Birimi (177)</w:t>
            </w:r>
          </w:p>
        </w:tc>
        <w:tc>
          <w:tcPr>
            <w:tcW w:w="1701" w:type="dxa"/>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838" w:type="dxa"/>
            <w:gridSpan w:val="2"/>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8A1A69">
        <w:trPr>
          <w:trHeight w:val="256"/>
        </w:trPr>
        <w:tc>
          <w:tcPr>
            <w:tcW w:w="2817" w:type="dxa"/>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w:t>
            </w:r>
          </w:p>
        </w:tc>
        <w:tc>
          <w:tcPr>
            <w:tcW w:w="1701" w:type="dxa"/>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838" w:type="dxa"/>
            <w:gridSpan w:val="2"/>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8A1A69">
        <w:trPr>
          <w:trHeight w:val="198"/>
        </w:trPr>
        <w:tc>
          <w:tcPr>
            <w:tcW w:w="2817" w:type="dxa"/>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Toplam Personel Sayısı</w:t>
            </w:r>
          </w:p>
        </w:tc>
        <w:tc>
          <w:tcPr>
            <w:tcW w:w="1701" w:type="dxa"/>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
                <w:bCs/>
                <w:sz w:val="24"/>
                <w:szCs w:val="24"/>
              </w:rPr>
            </w:pPr>
          </w:p>
        </w:tc>
        <w:tc>
          <w:tcPr>
            <w:tcW w:w="4838" w:type="dxa"/>
            <w:gridSpan w:val="2"/>
            <w:shd w:val="clear" w:color="auto" w:fill="auto"/>
          </w:tcPr>
          <w:p w:rsidR="007F0355" w:rsidRPr="006A41B9" w:rsidRDefault="007F0355" w:rsidP="008A1A69">
            <w:pPr>
              <w:autoSpaceDE w:val="0"/>
              <w:autoSpaceDN w:val="0"/>
              <w:spacing w:line="276" w:lineRule="auto"/>
              <w:jc w:val="both"/>
              <w:rPr>
                <w:rFonts w:ascii="Times New Roman" w:eastAsia="Calibri" w:hAnsi="Times New Roman"/>
                <w:b/>
                <w:bCs/>
                <w:sz w:val="24"/>
                <w:szCs w:val="24"/>
              </w:rPr>
            </w:pPr>
          </w:p>
        </w:tc>
      </w:tr>
    </w:tbl>
    <w:p w:rsidR="007F0355" w:rsidRPr="006A41B9" w:rsidRDefault="007F0355" w:rsidP="008A1A69">
      <w:pPr>
        <w:spacing w:before="120" w:after="120" w:line="276" w:lineRule="auto"/>
        <w:ind w:firstLine="709"/>
        <w:jc w:val="both"/>
        <w:rPr>
          <w:rFonts w:ascii="Times New Roman" w:eastAsia="Calibri" w:hAnsi="Times New Roman"/>
          <w:sz w:val="24"/>
          <w:szCs w:val="24"/>
          <w:lang w:eastAsia="en-US"/>
        </w:rPr>
      </w:pPr>
      <w:r w:rsidRPr="006A41B9">
        <w:rPr>
          <w:rFonts w:ascii="Times New Roman" w:hAnsi="Times New Roman"/>
          <w:b/>
          <w:bCs/>
          <w:kern w:val="24"/>
          <w:sz w:val="24"/>
          <w:szCs w:val="24"/>
          <w:lang w:eastAsia="en-US"/>
        </w:rPr>
        <w:t>Tablo-6:</w:t>
      </w:r>
      <w:r w:rsidRPr="006A41B9">
        <w:rPr>
          <w:rFonts w:ascii="Times New Roman" w:hAnsi="Times New Roman"/>
          <w:sz w:val="24"/>
          <w:szCs w:val="24"/>
        </w:rPr>
        <w:t xml:space="preserve"> </w:t>
      </w:r>
      <w:r w:rsidRPr="006A41B9">
        <w:rPr>
          <w:rFonts w:ascii="Times New Roman" w:eastAsia="Calibri" w:hAnsi="Times New Roman"/>
          <w:sz w:val="24"/>
          <w:szCs w:val="24"/>
          <w:lang w:eastAsia="en-US"/>
        </w:rPr>
        <w:t>112 Acil Çağrı Merkezi Hizmet Verilerine İlişkin Tablo:</w:t>
      </w:r>
    </w:p>
    <w:tbl>
      <w:tblPr>
        <w:tblW w:w="9356" w:type="dxa"/>
        <w:tblInd w:w="-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823"/>
        <w:gridCol w:w="348"/>
        <w:gridCol w:w="2224"/>
        <w:gridCol w:w="992"/>
        <w:gridCol w:w="992"/>
        <w:gridCol w:w="992"/>
        <w:gridCol w:w="993"/>
        <w:gridCol w:w="992"/>
      </w:tblGrid>
      <w:tr w:rsidR="006A41B9" w:rsidRPr="006A41B9" w:rsidTr="008A1A69">
        <w:tc>
          <w:tcPr>
            <w:tcW w:w="4395" w:type="dxa"/>
            <w:gridSpan w:val="3"/>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Çağrı Alıcı</w:t>
            </w: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2015</w:t>
            </w: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2016</w:t>
            </w: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2017</w:t>
            </w:r>
          </w:p>
        </w:tc>
        <w:tc>
          <w:tcPr>
            <w:tcW w:w="993"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2018</w:t>
            </w:r>
          </w:p>
        </w:tc>
        <w:tc>
          <w:tcPr>
            <w:tcW w:w="992" w:type="dxa"/>
          </w:tcPr>
          <w:p w:rsidR="000645E0" w:rsidRPr="006A41B9" w:rsidRDefault="000164A0"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2019</w:t>
            </w:r>
          </w:p>
        </w:tc>
      </w:tr>
      <w:tr w:rsidR="006A41B9" w:rsidRPr="006A41B9" w:rsidTr="008A1A69">
        <w:trPr>
          <w:trHeight w:val="250"/>
        </w:trPr>
        <w:tc>
          <w:tcPr>
            <w:tcW w:w="4395" w:type="dxa"/>
            <w:gridSpan w:val="3"/>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Sisteme Gelen Toplam Çağrı Sayısı</w:t>
            </w: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3"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tcPr>
          <w:p w:rsidR="000645E0" w:rsidRPr="006A41B9" w:rsidRDefault="000645E0" w:rsidP="008A1A69">
            <w:pPr>
              <w:spacing w:line="276" w:lineRule="auto"/>
              <w:jc w:val="both"/>
              <w:rPr>
                <w:rFonts w:ascii="Times New Roman" w:eastAsia="Calibri" w:hAnsi="Times New Roman"/>
                <w:sz w:val="24"/>
                <w:szCs w:val="24"/>
                <w:lang w:eastAsia="en-US"/>
              </w:rPr>
            </w:pPr>
          </w:p>
        </w:tc>
      </w:tr>
      <w:tr w:rsidR="006A41B9" w:rsidRPr="006A41B9" w:rsidTr="008A1A69">
        <w:tc>
          <w:tcPr>
            <w:tcW w:w="4395" w:type="dxa"/>
            <w:gridSpan w:val="3"/>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 xml:space="preserve">Anons Sırasında Kapanan Çağrı Sayısı </w:t>
            </w: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3"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tcPr>
          <w:p w:rsidR="000645E0" w:rsidRPr="006A41B9" w:rsidRDefault="000645E0" w:rsidP="008A1A69">
            <w:pPr>
              <w:spacing w:line="276" w:lineRule="auto"/>
              <w:jc w:val="both"/>
              <w:rPr>
                <w:rFonts w:ascii="Times New Roman" w:eastAsia="Calibri" w:hAnsi="Times New Roman"/>
                <w:sz w:val="24"/>
                <w:szCs w:val="24"/>
                <w:lang w:eastAsia="en-US"/>
              </w:rPr>
            </w:pPr>
          </w:p>
        </w:tc>
      </w:tr>
      <w:tr w:rsidR="006A41B9" w:rsidRPr="006A41B9" w:rsidTr="008A1A69">
        <w:trPr>
          <w:trHeight w:val="255"/>
        </w:trPr>
        <w:tc>
          <w:tcPr>
            <w:tcW w:w="2171" w:type="dxa"/>
            <w:gridSpan w:val="2"/>
            <w:vMerge w:val="restart"/>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Cevaplanan Çağrı Sayısı</w:t>
            </w:r>
          </w:p>
        </w:tc>
        <w:tc>
          <w:tcPr>
            <w:tcW w:w="2224"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 xml:space="preserve">Vakaya Dönüşen (Gerçek Çağrılar) </w:t>
            </w: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3"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tcPr>
          <w:p w:rsidR="000645E0" w:rsidRPr="006A41B9" w:rsidRDefault="000645E0" w:rsidP="008A1A69">
            <w:pPr>
              <w:spacing w:line="276" w:lineRule="auto"/>
              <w:jc w:val="both"/>
              <w:rPr>
                <w:rFonts w:ascii="Times New Roman" w:eastAsia="Calibri" w:hAnsi="Times New Roman"/>
                <w:sz w:val="24"/>
                <w:szCs w:val="24"/>
                <w:lang w:eastAsia="en-US"/>
              </w:rPr>
            </w:pPr>
          </w:p>
        </w:tc>
      </w:tr>
      <w:tr w:rsidR="006A41B9" w:rsidRPr="006A41B9" w:rsidTr="008A1A69">
        <w:trPr>
          <w:trHeight w:val="255"/>
        </w:trPr>
        <w:tc>
          <w:tcPr>
            <w:tcW w:w="2171" w:type="dxa"/>
            <w:gridSpan w:val="2"/>
            <w:vMerge/>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2224"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Vakaya Dönüşmeyen</w:t>
            </w: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3"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tcPr>
          <w:p w:rsidR="000645E0" w:rsidRPr="006A41B9" w:rsidRDefault="000645E0" w:rsidP="008A1A69">
            <w:pPr>
              <w:spacing w:line="276" w:lineRule="auto"/>
              <w:jc w:val="both"/>
              <w:rPr>
                <w:rFonts w:ascii="Times New Roman" w:eastAsia="Calibri" w:hAnsi="Times New Roman"/>
                <w:sz w:val="24"/>
                <w:szCs w:val="24"/>
                <w:lang w:eastAsia="en-US"/>
              </w:rPr>
            </w:pPr>
          </w:p>
        </w:tc>
      </w:tr>
      <w:tr w:rsidR="006A41B9" w:rsidRPr="006A41B9" w:rsidTr="008A1A69">
        <w:tc>
          <w:tcPr>
            <w:tcW w:w="4395" w:type="dxa"/>
            <w:gridSpan w:val="3"/>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Cevaplanan Çağrı Sayısının Toplam Çağrı Sayısına Oranı (%)</w:t>
            </w: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3"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tcPr>
          <w:p w:rsidR="000645E0" w:rsidRPr="006A41B9" w:rsidRDefault="000645E0" w:rsidP="008A1A69">
            <w:pPr>
              <w:spacing w:line="276" w:lineRule="auto"/>
              <w:jc w:val="both"/>
              <w:rPr>
                <w:rFonts w:ascii="Times New Roman" w:eastAsia="Calibri" w:hAnsi="Times New Roman"/>
                <w:sz w:val="24"/>
                <w:szCs w:val="24"/>
                <w:lang w:eastAsia="en-US"/>
              </w:rPr>
            </w:pPr>
          </w:p>
        </w:tc>
      </w:tr>
      <w:tr w:rsidR="006A41B9" w:rsidRPr="006A41B9" w:rsidTr="008A1A69">
        <w:tc>
          <w:tcPr>
            <w:tcW w:w="4395" w:type="dxa"/>
            <w:gridSpan w:val="3"/>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Gerçek Çağrı (Kurumlara Aktarılan Çağrı)</w:t>
            </w: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3"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tcPr>
          <w:p w:rsidR="000645E0" w:rsidRPr="006A41B9" w:rsidRDefault="000645E0" w:rsidP="008A1A69">
            <w:pPr>
              <w:spacing w:line="276" w:lineRule="auto"/>
              <w:jc w:val="both"/>
              <w:rPr>
                <w:rFonts w:ascii="Times New Roman" w:eastAsia="Calibri" w:hAnsi="Times New Roman"/>
                <w:sz w:val="24"/>
                <w:szCs w:val="24"/>
                <w:lang w:eastAsia="en-US"/>
              </w:rPr>
            </w:pPr>
          </w:p>
        </w:tc>
      </w:tr>
      <w:tr w:rsidR="006A41B9" w:rsidRPr="006A41B9" w:rsidTr="008A1A69">
        <w:tc>
          <w:tcPr>
            <w:tcW w:w="4395" w:type="dxa"/>
            <w:gridSpan w:val="3"/>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Gerçek Çağrı Sayısının Cevaplanan Çağrı Sayısına Oranı (%)</w:t>
            </w: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3"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tcPr>
          <w:p w:rsidR="000645E0" w:rsidRPr="006A41B9" w:rsidRDefault="000645E0" w:rsidP="008A1A69">
            <w:pPr>
              <w:spacing w:line="276" w:lineRule="auto"/>
              <w:jc w:val="both"/>
              <w:rPr>
                <w:rFonts w:ascii="Times New Roman" w:eastAsia="Calibri" w:hAnsi="Times New Roman"/>
                <w:sz w:val="24"/>
                <w:szCs w:val="24"/>
                <w:lang w:eastAsia="en-US"/>
              </w:rPr>
            </w:pPr>
          </w:p>
        </w:tc>
      </w:tr>
      <w:tr w:rsidR="006A41B9" w:rsidRPr="006A41B9" w:rsidTr="008A1A69">
        <w:tc>
          <w:tcPr>
            <w:tcW w:w="4395" w:type="dxa"/>
            <w:gridSpan w:val="3"/>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Kişi Başına Düşen Çağrı Sayısı</w:t>
            </w: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3"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tcPr>
          <w:p w:rsidR="000645E0" w:rsidRPr="006A41B9" w:rsidRDefault="000645E0" w:rsidP="008A1A69">
            <w:pPr>
              <w:spacing w:line="276" w:lineRule="auto"/>
              <w:jc w:val="both"/>
              <w:rPr>
                <w:rFonts w:ascii="Times New Roman" w:eastAsia="Calibri" w:hAnsi="Times New Roman"/>
                <w:sz w:val="24"/>
                <w:szCs w:val="24"/>
                <w:lang w:eastAsia="en-US"/>
              </w:rPr>
            </w:pPr>
          </w:p>
        </w:tc>
      </w:tr>
      <w:tr w:rsidR="006A41B9" w:rsidRPr="006A41B9" w:rsidTr="008A1A69">
        <w:tc>
          <w:tcPr>
            <w:tcW w:w="4395" w:type="dxa"/>
            <w:gridSpan w:val="3"/>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Reaksiyon Süresi (Saniye)</w:t>
            </w: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3"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tcPr>
          <w:p w:rsidR="000645E0" w:rsidRPr="006A41B9" w:rsidRDefault="000645E0" w:rsidP="008A1A69">
            <w:pPr>
              <w:spacing w:line="276" w:lineRule="auto"/>
              <w:jc w:val="both"/>
              <w:rPr>
                <w:rFonts w:ascii="Times New Roman" w:eastAsia="Calibri" w:hAnsi="Times New Roman"/>
                <w:sz w:val="24"/>
                <w:szCs w:val="24"/>
                <w:lang w:eastAsia="en-US"/>
              </w:rPr>
            </w:pPr>
          </w:p>
        </w:tc>
      </w:tr>
      <w:tr w:rsidR="006A41B9" w:rsidRPr="006A41B9" w:rsidTr="008A1A69">
        <w:trPr>
          <w:trHeight w:val="251"/>
        </w:trPr>
        <w:tc>
          <w:tcPr>
            <w:tcW w:w="1823" w:type="dxa"/>
            <w:vMerge w:val="restart"/>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Görüşme Süresi</w:t>
            </w:r>
          </w:p>
          <w:p w:rsidR="000645E0" w:rsidRPr="006A41B9" w:rsidRDefault="000645E0"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(Saniye)</w:t>
            </w:r>
          </w:p>
        </w:tc>
        <w:tc>
          <w:tcPr>
            <w:tcW w:w="2572" w:type="dxa"/>
            <w:gridSpan w:val="2"/>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Cevaplanmış Çağrı</w:t>
            </w: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3"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tcPr>
          <w:p w:rsidR="000645E0" w:rsidRPr="006A41B9" w:rsidRDefault="000645E0" w:rsidP="008A1A69">
            <w:pPr>
              <w:spacing w:line="276" w:lineRule="auto"/>
              <w:jc w:val="both"/>
              <w:rPr>
                <w:rFonts w:ascii="Times New Roman" w:eastAsia="Calibri" w:hAnsi="Times New Roman"/>
                <w:sz w:val="24"/>
                <w:szCs w:val="24"/>
                <w:lang w:eastAsia="en-US"/>
              </w:rPr>
            </w:pPr>
          </w:p>
        </w:tc>
      </w:tr>
      <w:tr w:rsidR="006A41B9" w:rsidRPr="006A41B9" w:rsidTr="008A1A69">
        <w:trPr>
          <w:trHeight w:val="241"/>
        </w:trPr>
        <w:tc>
          <w:tcPr>
            <w:tcW w:w="1823" w:type="dxa"/>
            <w:vMerge/>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2572" w:type="dxa"/>
            <w:gridSpan w:val="2"/>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Gerçek Çağrı</w:t>
            </w: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3" w:type="dxa"/>
            <w:shd w:val="clear" w:color="auto" w:fill="auto"/>
          </w:tcPr>
          <w:p w:rsidR="000645E0" w:rsidRPr="006A41B9" w:rsidRDefault="000645E0" w:rsidP="008A1A69">
            <w:pPr>
              <w:spacing w:line="276" w:lineRule="auto"/>
              <w:jc w:val="both"/>
              <w:rPr>
                <w:rFonts w:ascii="Times New Roman" w:eastAsia="Calibri" w:hAnsi="Times New Roman"/>
                <w:sz w:val="24"/>
                <w:szCs w:val="24"/>
                <w:lang w:eastAsia="en-US"/>
              </w:rPr>
            </w:pPr>
          </w:p>
        </w:tc>
        <w:tc>
          <w:tcPr>
            <w:tcW w:w="992" w:type="dxa"/>
          </w:tcPr>
          <w:p w:rsidR="000645E0" w:rsidRPr="006A41B9" w:rsidRDefault="000645E0" w:rsidP="008A1A69">
            <w:pPr>
              <w:spacing w:line="276" w:lineRule="auto"/>
              <w:jc w:val="both"/>
              <w:rPr>
                <w:rFonts w:ascii="Times New Roman" w:eastAsia="Calibri" w:hAnsi="Times New Roman"/>
                <w:sz w:val="24"/>
                <w:szCs w:val="24"/>
                <w:lang w:eastAsia="en-US"/>
              </w:rPr>
            </w:pPr>
          </w:p>
        </w:tc>
      </w:tr>
      <w:tr w:rsidR="006A41B9" w:rsidRPr="006A41B9" w:rsidTr="008A1A69">
        <w:trPr>
          <w:trHeight w:val="241"/>
        </w:trPr>
        <w:tc>
          <w:tcPr>
            <w:tcW w:w="1823" w:type="dxa"/>
            <w:shd w:val="clear" w:color="auto" w:fill="auto"/>
          </w:tcPr>
          <w:p w:rsidR="00034F6C" w:rsidRPr="006A41B9" w:rsidRDefault="00034F6C" w:rsidP="008A1A69">
            <w:pPr>
              <w:spacing w:line="276" w:lineRule="auto"/>
              <w:jc w:val="both"/>
              <w:rPr>
                <w:rFonts w:ascii="Times New Roman" w:eastAsia="Calibri" w:hAnsi="Times New Roman"/>
                <w:sz w:val="24"/>
                <w:szCs w:val="24"/>
                <w:lang w:eastAsia="en-US"/>
              </w:rPr>
            </w:pPr>
          </w:p>
        </w:tc>
        <w:tc>
          <w:tcPr>
            <w:tcW w:w="2572" w:type="dxa"/>
            <w:gridSpan w:val="2"/>
            <w:shd w:val="clear" w:color="auto" w:fill="auto"/>
          </w:tcPr>
          <w:p w:rsidR="00034F6C" w:rsidRPr="006A41B9" w:rsidRDefault="00034F6C"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34F6C" w:rsidRPr="006A41B9" w:rsidRDefault="00034F6C"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34F6C" w:rsidRPr="006A41B9" w:rsidRDefault="00034F6C" w:rsidP="008A1A69">
            <w:pPr>
              <w:spacing w:line="276" w:lineRule="auto"/>
              <w:jc w:val="both"/>
              <w:rPr>
                <w:rFonts w:ascii="Times New Roman" w:eastAsia="Calibri" w:hAnsi="Times New Roman"/>
                <w:sz w:val="24"/>
                <w:szCs w:val="24"/>
                <w:lang w:eastAsia="en-US"/>
              </w:rPr>
            </w:pPr>
          </w:p>
        </w:tc>
        <w:tc>
          <w:tcPr>
            <w:tcW w:w="992" w:type="dxa"/>
            <w:shd w:val="clear" w:color="auto" w:fill="auto"/>
          </w:tcPr>
          <w:p w:rsidR="00034F6C" w:rsidRPr="006A41B9" w:rsidRDefault="00034F6C" w:rsidP="008A1A69">
            <w:pPr>
              <w:spacing w:line="276" w:lineRule="auto"/>
              <w:jc w:val="both"/>
              <w:rPr>
                <w:rFonts w:ascii="Times New Roman" w:eastAsia="Calibri" w:hAnsi="Times New Roman"/>
                <w:sz w:val="24"/>
                <w:szCs w:val="24"/>
                <w:lang w:eastAsia="en-US"/>
              </w:rPr>
            </w:pPr>
          </w:p>
        </w:tc>
        <w:tc>
          <w:tcPr>
            <w:tcW w:w="993" w:type="dxa"/>
            <w:shd w:val="clear" w:color="auto" w:fill="auto"/>
          </w:tcPr>
          <w:p w:rsidR="00034F6C" w:rsidRPr="006A41B9" w:rsidRDefault="00034F6C" w:rsidP="008A1A69">
            <w:pPr>
              <w:spacing w:line="276" w:lineRule="auto"/>
              <w:jc w:val="both"/>
              <w:rPr>
                <w:rFonts w:ascii="Times New Roman" w:eastAsia="Calibri" w:hAnsi="Times New Roman"/>
                <w:sz w:val="24"/>
                <w:szCs w:val="24"/>
                <w:lang w:eastAsia="en-US"/>
              </w:rPr>
            </w:pPr>
          </w:p>
        </w:tc>
        <w:tc>
          <w:tcPr>
            <w:tcW w:w="992" w:type="dxa"/>
          </w:tcPr>
          <w:p w:rsidR="00034F6C" w:rsidRPr="006A41B9" w:rsidRDefault="00034F6C" w:rsidP="008A1A69">
            <w:pPr>
              <w:spacing w:line="276" w:lineRule="auto"/>
              <w:jc w:val="both"/>
              <w:rPr>
                <w:rFonts w:ascii="Times New Roman" w:eastAsia="Calibri" w:hAnsi="Times New Roman"/>
                <w:sz w:val="24"/>
                <w:szCs w:val="24"/>
                <w:lang w:eastAsia="en-US"/>
              </w:rPr>
            </w:pPr>
          </w:p>
        </w:tc>
      </w:tr>
    </w:tbl>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6/c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Acil yardım hizmeti sunan kurumlar arasında gerekli işbirliği ve koordinasyonu sağlayıp sağlamadığı,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6/c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Kurumsal kapasitenin geliştirilmesine yönelik acil çağrı hizmetleri alanında; hizmetiçi eğitim programları yapıp yapmadığı, Bakanlığın izni ile finansman sağlayan ulusal ve uluslararası kurum ve kuruluşların hibelerine yönelik proje hazırlayıp hazırlamadığı,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6/d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Acil çağrı hizmetlerine yönelik ilgili kurumların talep ve görüşlerini de alarak yazılım değişikliklerini Genel Müdürlüğe teklif edip etmediği,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6/f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İhtiyaç duyulması halinde acil çağrı karşılama ve yönlendirmelerle ilgili olay yerinde iletişimi ve yönetimi sağlayacak mobil merkezler kurup kurmadığı,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6/g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İlgili kurumlarla birlikte tatbikatlar planlayıp planlamadığı ve </w:t>
      </w:r>
      <w:r w:rsidR="00AB70F1" w:rsidRPr="006A41B9">
        <w:rPr>
          <w:rFonts w:ascii="Times New Roman" w:hAnsi="Times New Roman"/>
          <w:sz w:val="24"/>
          <w:szCs w:val="24"/>
        </w:rPr>
        <w:t xml:space="preserve">tatbikatları </w:t>
      </w:r>
      <w:r w:rsidRPr="006A41B9">
        <w:rPr>
          <w:rFonts w:ascii="Times New Roman" w:hAnsi="Times New Roman"/>
          <w:sz w:val="24"/>
          <w:szCs w:val="24"/>
        </w:rPr>
        <w:t>uygulayıp uygulamadığı,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6/ğ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İlgili kurumların görüş ve önerilerini de dikkate alarak çağrı merkezi hizmetlerinin sunumu için gerekli olan her türlü altyapıyı kurup kurmadığı, işletip işletmediği ve kurumların kullanımına sunup sunmadığı,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lastRenderedPageBreak/>
        <w:t xml:space="preserve">- </w:t>
      </w:r>
      <w:r w:rsidRPr="006A41B9">
        <w:rPr>
          <w:rFonts w:ascii="Times New Roman" w:hAnsi="Times New Roman"/>
          <w:b/>
          <w:sz w:val="24"/>
          <w:szCs w:val="24"/>
        </w:rPr>
        <w:t xml:space="preserve">6/h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Çağrı merkezinin fiziki imkânları ölçüsünde ilgili kurumların komuta ve kontrol merkezi ihtiyaçları için çağrı merkezinde ve diğer mahallerde valilik onayına istinaden yer tahsisi yapıp yapmadığı,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6/ı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Çağrı merkezi hizmetlerine ilişkin kamuoyunu bilgilendirip bilgilendirmediği,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6/i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Çağrı Merkezini asılsız ihbarda bulunmak suretiyle meşgul edenleri tespit ederek, bunlara ilişkin iş ve işlemler yürütüp yürütmediği,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06.12</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Cs/>
          <w:sz w:val="24"/>
          <w:szCs w:val="24"/>
        </w:rPr>
        <w:t xml:space="preserve">112 Acil Çağrı Merkezleri Kuruluş, Görev ve Çalışma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rPr>
        <w:t xml:space="preserve">‘112 acil çağrı merkezi müdürünün görev, yetki ve sorumlulukları’ </w:t>
      </w:r>
      <w:r w:rsidRPr="006A41B9">
        <w:rPr>
          <w:rFonts w:ascii="Times New Roman" w:hAnsi="Times New Roman"/>
          <w:bCs/>
          <w:sz w:val="24"/>
          <w:szCs w:val="24"/>
        </w:rPr>
        <w:t xml:space="preserve">başlıklı </w:t>
      </w:r>
      <w:r w:rsidRPr="006A41B9">
        <w:rPr>
          <w:rFonts w:ascii="Times New Roman" w:hAnsi="Times New Roman"/>
          <w:b/>
          <w:bCs/>
          <w:sz w:val="24"/>
          <w:szCs w:val="24"/>
        </w:rPr>
        <w:t>7</w:t>
      </w:r>
      <w:r w:rsidRPr="006A41B9">
        <w:rPr>
          <w:rFonts w:ascii="Times New Roman" w:hAnsi="Times New Roman"/>
          <w:bCs/>
          <w:sz w:val="24"/>
          <w:szCs w:val="24"/>
        </w:rPr>
        <w:t xml:space="preserve"> nci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7/a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Çağrı merkezi çalışmalarının düzenli, sürekli ve verimli bir şekilde aksamadan sürdürülmesini sağlamak için gerekli tedbirleri alıp almadığı,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7/c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Kendisine bağlı personel hakkında disiplin işlemi yapıp yapmadığı ve farklı kurumlardan gelip çağrı merkezinde görev yapan personelin çağrı merkezinin çalışma usul ve esaslarına uymayanları valilik kanalı ile ilgili kurumlarına bildirip bildirmediği,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7/ç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Vardiyalarda görevli personelin yetersiz kalması halinde yeterli personelin görevlendirilmesini sağlamak üzere valilik kanalı ile ilgili kurumlara bildirimde bulunup bulunmadığı,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7/d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Çağrı merkezinde hizmet veren kurum ve kuruluşlar ile işbirliği ve koordinasyon içerisinde hizmet içi eğitim çalışmalarını yürütüp yürütmediği,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7/e </w:t>
      </w:r>
      <w:r w:rsidRPr="006A41B9">
        <w:rPr>
          <w:rFonts w:ascii="Times New Roman" w:hAnsi="Times New Roman"/>
          <w:sz w:val="24"/>
          <w:szCs w:val="24"/>
        </w:rPr>
        <w:t>ve</w:t>
      </w:r>
      <w:r w:rsidRPr="006A41B9">
        <w:rPr>
          <w:rFonts w:ascii="Times New Roman" w:hAnsi="Times New Roman"/>
          <w:b/>
          <w:sz w:val="24"/>
          <w:szCs w:val="24"/>
        </w:rPr>
        <w:t xml:space="preserve"> 7/f </w:t>
      </w:r>
      <w:r w:rsidRPr="006A41B9">
        <w:rPr>
          <w:rFonts w:ascii="Times New Roman" w:hAnsi="Times New Roman"/>
          <w:sz w:val="24"/>
          <w:szCs w:val="24"/>
        </w:rPr>
        <w:t>bentleri</w:t>
      </w:r>
      <w:r w:rsidRPr="006A41B9">
        <w:rPr>
          <w:rFonts w:ascii="Times New Roman" w:hAnsi="Times New Roman"/>
          <w:bCs/>
          <w:sz w:val="24"/>
          <w:szCs w:val="24"/>
        </w:rPr>
        <w:t xml:space="preserve"> uyarınca;</w:t>
      </w:r>
      <w:r w:rsidRPr="006A41B9">
        <w:rPr>
          <w:rFonts w:ascii="Times New Roman" w:hAnsi="Times New Roman"/>
          <w:sz w:val="24"/>
          <w:szCs w:val="24"/>
        </w:rPr>
        <w:t xml:space="preserve"> Her bir vardiyada çalışacak çağrı alıcıların sayısını düzenleyip, gerekli görevlendirmeleri yapıp yapmadığı ve her vardiyada görev yapan çağrı alıcıları arasından bir kişiyi grup sorumlusu olarak belirleyip belirlemediği,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7/g </w:t>
      </w:r>
      <w:r w:rsidRPr="006A41B9">
        <w:rPr>
          <w:rFonts w:ascii="Times New Roman" w:hAnsi="Times New Roman"/>
          <w:sz w:val="24"/>
          <w:szCs w:val="24"/>
        </w:rPr>
        <w:t>ve</w:t>
      </w:r>
      <w:r w:rsidRPr="006A41B9">
        <w:rPr>
          <w:rFonts w:ascii="Times New Roman" w:hAnsi="Times New Roman"/>
          <w:b/>
          <w:sz w:val="24"/>
          <w:szCs w:val="24"/>
        </w:rPr>
        <w:t xml:space="preserve"> 7/ğ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İl acil çağrı hizmetleri ile ilgili faaliyet ve verileri yıllık olarak derleyip, değerlendirilmek üzere rapor halinde Valiliğe sunup sunmadığı, yeni ve iyi uygulama örneklerini takip ederek, çağrı merkezi teknolojisinin güncel tutulmasını sağlamak için rapor ve projeler hazırlayıp Valilik aracılığıyla Genel Müdürlüğe sunup sunmadığı,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7/h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Çağrı merkezinin tanıtımını sağlayacak faaliyetler düzenleyerek kamuoyunu 112 Acil Çağrı Merkezi hakkında bilgilendirip bilgilendirmediği,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7/ı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Deprem, sel, heyelan ve kaya düşmesi gibi doğal afetler, önemli toplumsal olaylar, büyük ölçekli yangın, KBRN ve trafik kazası gibi olaylara ilişkin çağrı merkezine yapılan bildirimleri ivedilikle ilgili vali yardımcısına ileterek, aldığı talimatlar doğrultusunda gerekli işlemleri yürütüp yürütmediği,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7/i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Çağrı merkezinde görev yapan müdürlük personelinin görev, yetki ve sorumluluklarının valilik onayı ile belirlenip belirlenmediği,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7/k ve 7/l </w:t>
      </w:r>
      <w:r w:rsidRPr="006A41B9">
        <w:rPr>
          <w:rFonts w:ascii="Times New Roman" w:hAnsi="Times New Roman"/>
          <w:sz w:val="24"/>
          <w:szCs w:val="24"/>
        </w:rPr>
        <w:t>bentleri</w:t>
      </w:r>
      <w:r w:rsidRPr="006A41B9">
        <w:rPr>
          <w:rFonts w:ascii="Times New Roman" w:hAnsi="Times New Roman"/>
          <w:bCs/>
          <w:sz w:val="24"/>
          <w:szCs w:val="24"/>
        </w:rPr>
        <w:t xml:space="preserve"> uyarınca;</w:t>
      </w:r>
      <w:r w:rsidRPr="006A41B9">
        <w:rPr>
          <w:rFonts w:ascii="Times New Roman" w:hAnsi="Times New Roman"/>
          <w:sz w:val="24"/>
          <w:szCs w:val="24"/>
        </w:rPr>
        <w:t xml:space="preserve"> İlgili kurumların acil yardım hizmeti sunan komuta ve kontrol merkezleri ile telli, telsiz ve yazılım bağlantılarının sağlanması için ilgili kurumlarla koordinasyon sağlayıp sağlamadığı, çağrı merkezinin fiziki imkânları ölçüsünde ilgili kurumların komuta ve kontrol merkezi ihtiyaçları için çağrı merkezinde ve diğer mahallerde valilik onayına istinaden yer tahsisi yapılıp yapılmadığı,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lastRenderedPageBreak/>
        <w:t>06.13</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Cs/>
          <w:sz w:val="24"/>
          <w:szCs w:val="24"/>
        </w:rPr>
        <w:t xml:space="preserve">112 Acil Çağrı Merkezleri Kuruluş, Görev ve Çalışma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rPr>
        <w:t>‘İdari büronun görevleri’</w:t>
      </w:r>
      <w:r w:rsidRPr="006A41B9">
        <w:rPr>
          <w:rFonts w:ascii="Times New Roman" w:hAnsi="Times New Roman"/>
          <w:b/>
          <w:bCs/>
          <w:sz w:val="24"/>
          <w:szCs w:val="24"/>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8</w:t>
      </w:r>
      <w:r w:rsidRPr="006A41B9">
        <w:rPr>
          <w:rFonts w:ascii="Times New Roman" w:hAnsi="Times New Roman"/>
          <w:bCs/>
          <w:sz w:val="24"/>
          <w:szCs w:val="24"/>
        </w:rPr>
        <w:t xml:space="preserve"> inci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8/b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Gelen ve giden evrak ile dilekçelerin havale ve takibini yapmak, defter ve bilgisayar kayıtlarını tutmak, müdürlüğün görev alanına giren konularla ilgili yazışmaları yapmak ile ilgili görevleri yapıp yapmadığı,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8/c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Müdürlük personeli ile ilgili dosyaları tutmak, izin, vardiya değişikliği ve mal beyanı gibi işleri takip etmek ile ilgili görevleri yapıp yapmadığı,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06.14</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Cs/>
          <w:sz w:val="24"/>
          <w:szCs w:val="24"/>
        </w:rPr>
        <w:t xml:space="preserve">112 Acil Çağrı Merkezleri Kuruluş, Görev ve Çalışma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rPr>
        <w:t>‘Muhasebe ve satın alma bürosunun görevleri’</w:t>
      </w:r>
      <w:r w:rsidRPr="006A41B9">
        <w:rPr>
          <w:rFonts w:ascii="Times New Roman" w:hAnsi="Times New Roman"/>
          <w:b/>
          <w:bCs/>
          <w:sz w:val="24"/>
          <w:szCs w:val="24"/>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9</w:t>
      </w:r>
      <w:r w:rsidRPr="006A41B9">
        <w:rPr>
          <w:rFonts w:ascii="Times New Roman" w:hAnsi="Times New Roman"/>
          <w:bCs/>
          <w:sz w:val="24"/>
          <w:szCs w:val="24"/>
        </w:rPr>
        <w:t xml:space="preserve"> uncu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9/a ve 9/c </w:t>
      </w:r>
      <w:r w:rsidR="00AB70F1" w:rsidRPr="006A41B9">
        <w:rPr>
          <w:rFonts w:ascii="Times New Roman" w:hAnsi="Times New Roman"/>
          <w:sz w:val="24"/>
          <w:szCs w:val="24"/>
        </w:rPr>
        <w:t>bentleri</w:t>
      </w:r>
      <w:r w:rsidRPr="006A41B9">
        <w:rPr>
          <w:rFonts w:ascii="Times New Roman" w:hAnsi="Times New Roman"/>
          <w:bCs/>
          <w:sz w:val="24"/>
          <w:szCs w:val="24"/>
        </w:rPr>
        <w:t xml:space="preserve"> uyarınca;</w:t>
      </w:r>
      <w:r w:rsidRPr="006A41B9">
        <w:rPr>
          <w:rFonts w:ascii="Times New Roman" w:hAnsi="Times New Roman"/>
          <w:sz w:val="24"/>
          <w:szCs w:val="24"/>
        </w:rPr>
        <w:t xml:space="preserve"> Çağrı merkezinin mali işlerle ilgili hizmetleri ile çağrı merkezinin hizmet alımına yönelik iş ve işlemlerle ilgili görevleri yürütüp yürütmediği,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9/b ve 9/ç </w:t>
      </w:r>
      <w:r w:rsidR="00AB70F1" w:rsidRPr="006A41B9">
        <w:rPr>
          <w:rFonts w:ascii="Times New Roman" w:hAnsi="Times New Roman"/>
          <w:sz w:val="24"/>
          <w:szCs w:val="24"/>
        </w:rPr>
        <w:t>bentleri</w:t>
      </w:r>
      <w:r w:rsidRPr="006A41B9">
        <w:rPr>
          <w:rFonts w:ascii="Times New Roman" w:hAnsi="Times New Roman"/>
          <w:bCs/>
          <w:sz w:val="24"/>
          <w:szCs w:val="24"/>
        </w:rPr>
        <w:t xml:space="preserve"> uyarınca;</w:t>
      </w:r>
      <w:r w:rsidRPr="006A41B9">
        <w:rPr>
          <w:rFonts w:ascii="Times New Roman" w:hAnsi="Times New Roman"/>
          <w:sz w:val="24"/>
          <w:szCs w:val="24"/>
        </w:rPr>
        <w:t xml:space="preserve"> Çağrı merkezi için gerekli araç, gereç ve malzemenin temini ve kullanımıyla ilgili hizmetler ile temizlik, aydınlatma, ısıtma, bakım, onarım ve araç kiralama işlemleri ile ilgili görevleri yapıp yapmadığı,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9/d </w:t>
      </w:r>
      <w:r w:rsidR="00AB70F1"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28/12/2006 tarihli ve 2006/11545 sayılı Bakanlar Kurulu Kararıyla yürürlüğe konulan Taşınır Mal Yönetmeliğine ilişkin iş ve işlemleri yürütüp yürütmediği,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06.15</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Cs/>
          <w:sz w:val="24"/>
          <w:szCs w:val="24"/>
        </w:rPr>
        <w:t xml:space="preserve">112 Acil Çağrı Merkezleri Kuruluş, Görev ve Çalışma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rPr>
        <w:t>‘Bilgi işlem ve teknik hizmetler bürosunun görevleri’</w:t>
      </w:r>
      <w:r w:rsidRPr="006A41B9">
        <w:rPr>
          <w:rFonts w:ascii="Times New Roman" w:hAnsi="Times New Roman"/>
          <w:b/>
          <w:bCs/>
          <w:sz w:val="24"/>
          <w:szCs w:val="24"/>
        </w:rPr>
        <w:t xml:space="preserve"> </w:t>
      </w:r>
      <w:r w:rsidRPr="006A41B9">
        <w:rPr>
          <w:rFonts w:ascii="Times New Roman" w:hAnsi="Times New Roman"/>
          <w:bCs/>
          <w:sz w:val="24"/>
          <w:szCs w:val="24"/>
        </w:rPr>
        <w:t>başlıklı 10’uncu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10/c </w:t>
      </w:r>
      <w:r w:rsidR="00AB70F1"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Bakanlık bilgi güvenliği politikalarına ilişkin düzenlemeler çerçevesinde çağrı merkezi bilişim sistemine dışarıdan gelecek müdahaleleri engellemek için gerekli tedbirleri alıp almadığı,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10/ç </w:t>
      </w:r>
      <w:r w:rsidR="00AB70F1"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Sistem odasında bulunan tüm cihaz ve sistemlerin kesintisiz çalışması için gerekli önlemleri alıp almadığı, arıza ve periyodik bakım takiplerini yapıp yapmadığı, sistemin uğrayabileceği risklere karşı gerekli önlemleri alıp almadığı, yılda en az bir kere veri kurtarma ve yangın tatbikat planlarını, kurumlarla koordineli şekilde yaparak uygulayıp uygulamadığı,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10/d </w:t>
      </w:r>
      <w:r w:rsidR="00AB70F1"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Enerji, ısıtma-soğutma, haberleşme, yangın algılama ve söndürme gibi sistemlerin periyodik bakımlarını yapıp yapmadığı,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10/f </w:t>
      </w:r>
      <w:r w:rsidR="00AB70F1" w:rsidRPr="006A41B9">
        <w:rPr>
          <w:rFonts w:ascii="Times New Roman" w:hAnsi="Times New Roman"/>
          <w:sz w:val="24"/>
          <w:szCs w:val="24"/>
        </w:rPr>
        <w:t>bendi</w:t>
      </w:r>
      <w:r w:rsidR="00AB70F1" w:rsidRPr="006A41B9">
        <w:rPr>
          <w:rFonts w:ascii="Times New Roman" w:hAnsi="Times New Roman"/>
          <w:bCs/>
          <w:sz w:val="24"/>
          <w:szCs w:val="24"/>
        </w:rPr>
        <w:t xml:space="preserve"> </w:t>
      </w:r>
      <w:r w:rsidRPr="006A41B9">
        <w:rPr>
          <w:rFonts w:ascii="Times New Roman" w:hAnsi="Times New Roman"/>
          <w:bCs/>
          <w:sz w:val="24"/>
          <w:szCs w:val="24"/>
        </w:rPr>
        <w:t>uyarınca;</w:t>
      </w:r>
      <w:r w:rsidRPr="006A41B9">
        <w:rPr>
          <w:rFonts w:ascii="Times New Roman" w:hAnsi="Times New Roman"/>
          <w:sz w:val="24"/>
          <w:szCs w:val="24"/>
        </w:rPr>
        <w:t xml:space="preserve"> Araç takip sistemi ile ilgili iş ve işlemleri gerçekleştirerek, iletişim kurulamayan araçlarla ilgili kurumların ivedi tedbir alması için gerekli uyarı olanaklarını sağlayıp sağlamadığı,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10/g </w:t>
      </w:r>
      <w:r w:rsidR="00AB70F1"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Kurumların kapsamlı analiz yapabilmeleri için çağrı merkezi sistemleri üzerinde geliştirilecek web servisleri üzerinden yapılacak sorgularla veri paylaşımı sağlayıp sağlamadığı,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06.16</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Cs/>
          <w:sz w:val="24"/>
          <w:szCs w:val="24"/>
        </w:rPr>
        <w:t xml:space="preserve">112 Acil Çağrı Merkezleri Kuruluş, Görev ve Çalışma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rPr>
        <w:t>‘Kalite, koordinasyon ve değerlendirme bürosunun görevleri’</w:t>
      </w:r>
      <w:r w:rsidRPr="006A41B9">
        <w:rPr>
          <w:rFonts w:ascii="Times New Roman" w:hAnsi="Times New Roman"/>
          <w:b/>
          <w:bCs/>
          <w:sz w:val="24"/>
          <w:szCs w:val="24"/>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11</w:t>
      </w:r>
      <w:r w:rsidRPr="006A41B9">
        <w:rPr>
          <w:rFonts w:ascii="Times New Roman" w:hAnsi="Times New Roman"/>
          <w:bCs/>
          <w:sz w:val="24"/>
          <w:szCs w:val="24"/>
        </w:rPr>
        <w:t xml:space="preserve"> inci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11/a</w:t>
      </w:r>
      <w:r w:rsidR="00AB70F1" w:rsidRPr="006A41B9">
        <w:rPr>
          <w:rFonts w:ascii="Times New Roman" w:hAnsi="Times New Roman"/>
          <w:b/>
          <w:sz w:val="24"/>
          <w:szCs w:val="24"/>
        </w:rPr>
        <w:t xml:space="preserve"> </w:t>
      </w:r>
      <w:r w:rsidR="00AB70F1"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Birden fazla kurumu ilgilendiren önemli olayları takip ederek, koordinasyonda meydana gelen aksaklıkları ve nedenlerini tespit ederek raporlama yapıp yapmadığı,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lastRenderedPageBreak/>
        <w:t xml:space="preserve">- </w:t>
      </w:r>
      <w:r w:rsidRPr="006A41B9">
        <w:rPr>
          <w:rFonts w:ascii="Times New Roman" w:hAnsi="Times New Roman"/>
          <w:b/>
          <w:sz w:val="24"/>
          <w:szCs w:val="24"/>
        </w:rPr>
        <w:t xml:space="preserve">11/c </w:t>
      </w:r>
      <w:r w:rsidR="00AB70F1" w:rsidRPr="006A41B9">
        <w:rPr>
          <w:rFonts w:ascii="Times New Roman" w:hAnsi="Times New Roman"/>
          <w:sz w:val="24"/>
          <w:szCs w:val="24"/>
        </w:rPr>
        <w:t>bendi</w:t>
      </w:r>
      <w:r w:rsidR="00AB70F1" w:rsidRPr="006A41B9">
        <w:rPr>
          <w:rFonts w:ascii="Times New Roman" w:hAnsi="Times New Roman"/>
          <w:bCs/>
          <w:sz w:val="24"/>
          <w:szCs w:val="24"/>
        </w:rPr>
        <w:t xml:space="preserve"> </w:t>
      </w:r>
      <w:r w:rsidRPr="006A41B9">
        <w:rPr>
          <w:rFonts w:ascii="Times New Roman" w:hAnsi="Times New Roman"/>
          <w:bCs/>
          <w:sz w:val="24"/>
          <w:szCs w:val="24"/>
        </w:rPr>
        <w:t>uyarınca;</w:t>
      </w:r>
      <w:r w:rsidRPr="006A41B9">
        <w:rPr>
          <w:rFonts w:ascii="Times New Roman" w:hAnsi="Times New Roman"/>
          <w:sz w:val="24"/>
          <w:szCs w:val="24"/>
        </w:rPr>
        <w:t xml:space="preserve"> Çağrı merkezi ile ilgili basında çıkan haberleri takip ederek, çağrı merkezi müdürünü bilgilendirip bilgilendirmediği, istenildiği takdirde kamuoyunu aydınlatmak üzere ilgili kurumlarla koordineli olarak basın bildirisi hazırlayarak müdürlüğe sunup sunmadığı,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11/e </w:t>
      </w:r>
      <w:r w:rsidR="00AB70F1" w:rsidRPr="006A41B9">
        <w:rPr>
          <w:rFonts w:ascii="Times New Roman" w:hAnsi="Times New Roman"/>
          <w:sz w:val="24"/>
          <w:szCs w:val="24"/>
        </w:rPr>
        <w:t>bendi</w:t>
      </w:r>
      <w:r w:rsidR="00AB70F1" w:rsidRPr="006A41B9">
        <w:rPr>
          <w:rFonts w:ascii="Times New Roman" w:hAnsi="Times New Roman"/>
          <w:bCs/>
          <w:sz w:val="24"/>
          <w:szCs w:val="24"/>
        </w:rPr>
        <w:t xml:space="preserve"> </w:t>
      </w:r>
      <w:r w:rsidRPr="006A41B9">
        <w:rPr>
          <w:rFonts w:ascii="Times New Roman" w:hAnsi="Times New Roman"/>
          <w:bCs/>
          <w:sz w:val="24"/>
          <w:szCs w:val="24"/>
        </w:rPr>
        <w:t>uyarınca;</w:t>
      </w:r>
      <w:r w:rsidRPr="006A41B9">
        <w:rPr>
          <w:rFonts w:ascii="Times New Roman" w:hAnsi="Times New Roman"/>
          <w:sz w:val="24"/>
          <w:szCs w:val="24"/>
        </w:rPr>
        <w:t xml:space="preserve"> Eğitim amaçlı kullanılabilecek ses kayıtlarını kişisel verilerin gizliliği ve korunmasına dair mevzuat hükümlerine uygun olarak belirleyip belirlemediği,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11/f </w:t>
      </w:r>
      <w:r w:rsidR="00AB70F1"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İdari veya adli soruşturmaya konu olan vakalarla ilgili sesli ve yazılı kayıtların örneklerini yetkili idari veya adli mercilere teslim etmek üzere çıkartıp çıkartmadığı,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11/g </w:t>
      </w:r>
      <w:r w:rsidR="00AB70F1"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Çağrı alma teknolojisindeki yenilikler ve çağrı merkezinde kullanılabilecek yeni teknolojiler konusunda çalışmalar yaparak müdürlüğü bilgilendirip bilgilendirmediği,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11/ğ </w:t>
      </w:r>
      <w:r w:rsidR="00AB70F1"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Kalite yönetim sistemi dokümanlarının kayıtlarını tutup tutmadığı ve ilgili birimlerin kalite standartlarını oluşturma çalışmalarına yardımcı olup olmadığı,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11/h </w:t>
      </w:r>
      <w:r w:rsidR="00AB70F1"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Öneri ve şikâyetleri takip ederek, bu konuda gerekli çalışmaları yapıp yapmadığı,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06.17</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Cs/>
          <w:sz w:val="24"/>
          <w:szCs w:val="24"/>
        </w:rPr>
        <w:t xml:space="preserve">112 Acil Çağrı Merkezleri Kuruluş, Görev ve Çalışma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rPr>
        <w:t>‘Çağrı alıcıların görev ve sorumlulukları’</w:t>
      </w:r>
      <w:r w:rsidRPr="006A41B9">
        <w:rPr>
          <w:rFonts w:ascii="Times New Roman" w:hAnsi="Times New Roman"/>
          <w:b/>
          <w:bCs/>
          <w:sz w:val="24"/>
          <w:szCs w:val="24"/>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12</w:t>
      </w:r>
      <w:r w:rsidRPr="006A41B9">
        <w:rPr>
          <w:rFonts w:ascii="Times New Roman" w:hAnsi="Times New Roman"/>
          <w:bCs/>
          <w:sz w:val="24"/>
          <w:szCs w:val="24"/>
        </w:rPr>
        <w:t xml:space="preserve"> nci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12/ç </w:t>
      </w:r>
      <w:r w:rsidR="00AB70F1"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Çağrının, çağrı merkezinin işletme kurallarına uygun bir çağrı olup olmadığını tespit ederek; acil çağrı ise vaka kaydı oluşturup oluşturmadığı, acil çağrı değil ise vaka kaydı oluşturmadan çağrıyı uygun ve hızlı bir şekilde sonlandırıp sonlandırmadığı, bilgi ve danışma amaçlı aramalarda ise çağrı yapanı konunun çağrı merkeziyle ilgili bir konu olmadığı hususunda bilgilendirerek, usulüne uygun şekilde ilgili kuruma vaka kaydı oluşturmadan yönlendirip yönlendirmediği ve asılsız ihbar olarak değerlendirdiği çağrıyı bildirip bildirmediği,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12/f </w:t>
      </w:r>
      <w:r w:rsidR="00AB70F1"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Çağrı kendisine atandıktan sonra sistemden veya arayandan kaynaklanan bir hata nedeniyle konuşmanın kesilmesi halinde derhal arayan kişiye geri dönüş yapıp yapmadığı,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12/h </w:t>
      </w:r>
      <w:r w:rsidR="00AB70F1"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Adlî soruşturma gerektirecek, haber değeri olan olağandışı durumlarda veya birkaç kurumun organize olarak müdahale ettiği veya edeceği vakaları çağrı merkezi müdürüne iletilmek üzere grup sorumlusuna bildirip bildirmediği,</w:t>
      </w:r>
    </w:p>
    <w:p w:rsidR="007F0355" w:rsidRPr="006A41B9" w:rsidRDefault="007F0355" w:rsidP="008A1A69">
      <w:pPr>
        <w:shd w:val="clear" w:color="auto" w:fill="FFFFFF"/>
        <w:spacing w:before="120" w:line="276" w:lineRule="auto"/>
        <w:ind w:firstLine="567"/>
        <w:jc w:val="both"/>
        <w:rPr>
          <w:rFonts w:ascii="Times New Roman" w:hAnsi="Times New Roman"/>
          <w:bCs/>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12/ı </w:t>
      </w:r>
      <w:r w:rsidR="00AB70F1"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Görevi nedeniyle kendisine teslim edilen taşınırları, kurumdaki görevlendirmesi sona erdiğinde aynı gün içerisinde müdürlüğe teslim edip etmediği,</w:t>
      </w:r>
    </w:p>
    <w:p w:rsidR="007F0355" w:rsidRPr="006A41B9" w:rsidRDefault="009820FC"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 xml:space="preserve"> </w:t>
      </w:r>
      <w:r w:rsidR="007F0355" w:rsidRPr="006A41B9">
        <w:rPr>
          <w:rFonts w:ascii="Times New Roman" w:hAnsi="Times New Roman"/>
          <w:b/>
          <w:bCs/>
          <w:sz w:val="24"/>
          <w:szCs w:val="24"/>
          <w:u w:val="single"/>
        </w:rPr>
        <w:t>06.18</w:t>
      </w:r>
      <w:r w:rsidR="007F0355" w:rsidRPr="006A41B9">
        <w:rPr>
          <w:rFonts w:ascii="Times New Roman" w:hAnsi="Times New Roman"/>
          <w:b/>
          <w:bCs/>
          <w:sz w:val="24"/>
          <w:szCs w:val="24"/>
        </w:rPr>
        <w:t>-</w:t>
      </w:r>
      <w:r w:rsidR="007F0355" w:rsidRPr="006A41B9">
        <w:rPr>
          <w:rFonts w:ascii="Times New Roman" w:eastAsia="Calibri" w:hAnsi="Times New Roman"/>
          <w:b/>
          <w:sz w:val="24"/>
          <w:szCs w:val="24"/>
          <w:shd w:val="clear" w:color="auto" w:fill="FFFFFF"/>
          <w:lang w:eastAsia="en-US"/>
        </w:rPr>
        <w:t xml:space="preserve"> </w:t>
      </w:r>
      <w:r w:rsidR="007F0355" w:rsidRPr="006A41B9">
        <w:rPr>
          <w:rFonts w:ascii="Times New Roman" w:hAnsi="Times New Roman"/>
          <w:bCs/>
          <w:sz w:val="24"/>
          <w:szCs w:val="24"/>
        </w:rPr>
        <w:t xml:space="preserve">112 Acil Çağrı Merkezleri Kuruluş, Görev ve Çalışma </w:t>
      </w:r>
      <w:r w:rsidR="00BA7529" w:rsidRPr="006A41B9">
        <w:rPr>
          <w:rFonts w:ascii="Times New Roman" w:hAnsi="Times New Roman"/>
          <w:bCs/>
          <w:sz w:val="24"/>
          <w:szCs w:val="24"/>
        </w:rPr>
        <w:t>Yönetmeliği’nin</w:t>
      </w:r>
      <w:r w:rsidR="007F0355" w:rsidRPr="006A41B9">
        <w:rPr>
          <w:rFonts w:ascii="Times New Roman" w:hAnsi="Times New Roman"/>
          <w:bCs/>
          <w:sz w:val="24"/>
          <w:szCs w:val="24"/>
        </w:rPr>
        <w:t xml:space="preserve"> </w:t>
      </w:r>
      <w:r w:rsidR="007F0355" w:rsidRPr="006A41B9">
        <w:rPr>
          <w:rFonts w:ascii="Times New Roman" w:hAnsi="Times New Roman"/>
          <w:bCs/>
          <w:i/>
          <w:sz w:val="24"/>
          <w:szCs w:val="24"/>
        </w:rPr>
        <w:t>‘Acil çağrı merkezinde acil yardım hizmeti veren kurumların görev ve sorumlulukları</w:t>
      </w:r>
      <w:r w:rsidR="007F0355" w:rsidRPr="006A41B9">
        <w:rPr>
          <w:rFonts w:ascii="Times New Roman" w:hAnsi="Times New Roman"/>
          <w:i/>
          <w:sz w:val="24"/>
          <w:szCs w:val="24"/>
        </w:rPr>
        <w:t>’</w:t>
      </w:r>
      <w:r w:rsidR="007F0355" w:rsidRPr="006A41B9">
        <w:rPr>
          <w:rFonts w:ascii="Times New Roman" w:hAnsi="Times New Roman"/>
          <w:sz w:val="24"/>
          <w:szCs w:val="24"/>
        </w:rPr>
        <w:t xml:space="preserve"> </w:t>
      </w:r>
      <w:r w:rsidR="007F0355" w:rsidRPr="006A41B9">
        <w:rPr>
          <w:rFonts w:ascii="Times New Roman" w:hAnsi="Times New Roman"/>
          <w:bCs/>
          <w:sz w:val="24"/>
          <w:szCs w:val="24"/>
        </w:rPr>
        <w:t xml:space="preserve">başlıklı </w:t>
      </w:r>
      <w:r w:rsidR="007F0355" w:rsidRPr="006A41B9">
        <w:rPr>
          <w:rFonts w:ascii="Times New Roman" w:hAnsi="Times New Roman"/>
          <w:b/>
          <w:bCs/>
          <w:sz w:val="24"/>
          <w:szCs w:val="24"/>
        </w:rPr>
        <w:t>13</w:t>
      </w:r>
      <w:r w:rsidR="007F0355" w:rsidRPr="006A41B9">
        <w:rPr>
          <w:rFonts w:ascii="Times New Roman" w:hAnsi="Times New Roman"/>
          <w:bCs/>
          <w:sz w:val="24"/>
          <w:szCs w:val="24"/>
        </w:rPr>
        <w:t xml:space="preserve"> üncü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13/1 </w:t>
      </w:r>
      <w:r w:rsidR="00AB70F1" w:rsidRPr="006A41B9">
        <w:rPr>
          <w:rFonts w:ascii="Times New Roman" w:hAnsi="Times New Roman"/>
          <w:sz w:val="24"/>
          <w:szCs w:val="24"/>
        </w:rPr>
        <w:t>bendi</w:t>
      </w:r>
      <w:r w:rsidRPr="006A41B9">
        <w:rPr>
          <w:rFonts w:ascii="Times New Roman" w:hAnsi="Times New Roman"/>
          <w:bCs/>
          <w:sz w:val="24"/>
          <w:szCs w:val="24"/>
        </w:rPr>
        <w:t xml:space="preserve"> uyarınca; </w:t>
      </w:r>
      <w:r w:rsidRPr="006A41B9">
        <w:rPr>
          <w:rFonts w:ascii="Times New Roman" w:hAnsi="Times New Roman"/>
          <w:sz w:val="24"/>
          <w:szCs w:val="24"/>
        </w:rPr>
        <w:t>İl genelinde; il jandarma komutanlığı, il emniyet müdürlüğü, varsa sahil güvenlik bölge veya grup komutanlığı, büyükşehir veya il belediye başkanlığı, orman bölge veya işletme müdürlüğü, doğa koruma ve milli parklar bölge veya şube müdürlüğü, il sağlık müdürlüğü, il afet ve acil durum müdürlüğü ile valilikçe belirlenen diğer acil yardım hizmeti veren kurumların sorumlu birimlerinin acil çağrı merkezinde yer alıp almadığı,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lastRenderedPageBreak/>
        <w:t xml:space="preserve">- </w:t>
      </w:r>
      <w:r w:rsidRPr="006A41B9">
        <w:rPr>
          <w:rFonts w:ascii="Times New Roman" w:hAnsi="Times New Roman"/>
          <w:b/>
          <w:sz w:val="24"/>
          <w:szCs w:val="24"/>
        </w:rPr>
        <w:t xml:space="preserve">13/2 </w:t>
      </w:r>
      <w:r w:rsidR="00AB70F1"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Çağrı merkezinde ilgili kurumlarca görevlendirilen personelin, sunulan acil hizmetin gerektirdiği her türlü niteliği haiz, mesleki yeterlilikte, kurumunu temsil yetkinliğinde olup olmadığı,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13/4 </w:t>
      </w:r>
      <w:r w:rsidR="00AB70F1"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İlgili kurumlarca, ilgili mevzuatı uyarınca verilen izinleri kullanmakta olan personeli göz önünde bulundurarak görevi aksatmayacak şekilde görevlendirme yapılıp yapılmadığı,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13/5 </w:t>
      </w:r>
      <w:r w:rsidR="00AB70F1"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Görevlendirilen personelin, müdürlükçe verilen hizmet içi eğitimler dışında kalan kendi görev alanları ile ilgili uyum ve geliştirme eğitimleri ile uygulama tatbikatlarının müdürlüğün bilgisi dâhilinde ilgili kurumlar tarafından sağlanıp sağlanmadığı,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06.19</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Cs/>
          <w:sz w:val="24"/>
          <w:szCs w:val="24"/>
        </w:rPr>
        <w:t xml:space="preserve">112 Acil Çağrı Merkezleri Kuruluş, Görev ve Çalışma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rPr>
        <w:t>‘Çağrı yönlendiricilerin görev ve sorumlulukları</w:t>
      </w:r>
      <w:r w:rsidRPr="006A41B9">
        <w:rPr>
          <w:rFonts w:ascii="Times New Roman" w:hAnsi="Times New Roman"/>
          <w:i/>
          <w:sz w:val="24"/>
          <w:szCs w:val="24"/>
        </w:rPr>
        <w:t>’</w:t>
      </w:r>
      <w:r w:rsidRPr="006A41B9">
        <w:rPr>
          <w:rFonts w:ascii="Times New Roman" w:hAnsi="Times New Roman"/>
          <w:sz w:val="24"/>
          <w:szCs w:val="24"/>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14</w:t>
      </w:r>
      <w:r w:rsidRPr="006A41B9">
        <w:rPr>
          <w:rFonts w:ascii="Times New Roman" w:hAnsi="Times New Roman"/>
          <w:bCs/>
          <w:sz w:val="24"/>
          <w:szCs w:val="24"/>
        </w:rPr>
        <w:t xml:space="preserve"> üncü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14/d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İlgili kurumların sahip olduğu hava ve diğer müdahale ve kurtarma araçlarının gerektiği değerlendirilen vakalarda; görev ve sorumluluk alanları ve sahip oldukları kabiliyetleri göz önünde bulundurarak, uygun vasıfta hava aracı bulunan kurumların çağrı yönlendiricileri ile koordine kurup kurmadığı ve hava aracını görevlendirmeye yetkili makama ve çağrı merkezi müdürü aracılığı ile ilgili vali yardımcısına durumu bildirip bildirmediği,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14/f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verilen hizmet ile ilgili her türlü veriyi bilgisayar ortamında kayıt altına alıp almadığı,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14/h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Sistem dışından gelen ihbarlarla haberdar oldukları vakalarla ilgili olarak vaka formu açarak, diğer kurum çağrı yönlendiricilerini bilgilendirip bilgilendirmediği,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14/ı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Görevi nedeniyle kendisine teslim edilen taşınırları, kurumdaki görevlendirmesi sona erdiğinde aynı gün içinde müdürlüğe teslim edip etmediği,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06.20</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Cs/>
          <w:sz w:val="24"/>
          <w:szCs w:val="24"/>
        </w:rPr>
        <w:t xml:space="preserve">112 Acil Çağrı Merkezleri Kuruluş, Görev ve Çalışma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rPr>
        <w:t>‘Çağrı yönlendiricilerin kurumsal olarak ek görevleri</w:t>
      </w:r>
      <w:r w:rsidRPr="006A41B9">
        <w:rPr>
          <w:rFonts w:ascii="Times New Roman" w:hAnsi="Times New Roman"/>
          <w:i/>
          <w:sz w:val="24"/>
          <w:szCs w:val="24"/>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15</w:t>
      </w:r>
      <w:r w:rsidRPr="006A41B9">
        <w:rPr>
          <w:rFonts w:ascii="Times New Roman" w:hAnsi="Times New Roman"/>
          <w:bCs/>
          <w:sz w:val="24"/>
          <w:szCs w:val="24"/>
        </w:rPr>
        <w:t xml:space="preserve"> inci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15/a </w:t>
      </w:r>
      <w:r w:rsidR="00AB70F1" w:rsidRPr="006A41B9">
        <w:rPr>
          <w:rFonts w:ascii="Times New Roman" w:hAnsi="Times New Roman"/>
          <w:sz w:val="24"/>
          <w:szCs w:val="24"/>
        </w:rPr>
        <w:t>bendi</w:t>
      </w:r>
      <w:r w:rsidR="00AB70F1" w:rsidRPr="006A41B9">
        <w:rPr>
          <w:rFonts w:ascii="Times New Roman" w:hAnsi="Times New Roman"/>
          <w:bCs/>
          <w:sz w:val="24"/>
          <w:szCs w:val="24"/>
        </w:rPr>
        <w:t xml:space="preserve"> </w:t>
      </w:r>
      <w:r w:rsidRPr="006A41B9">
        <w:rPr>
          <w:rFonts w:ascii="Times New Roman" w:hAnsi="Times New Roman"/>
          <w:bCs/>
          <w:sz w:val="24"/>
          <w:szCs w:val="24"/>
        </w:rPr>
        <w:t>uyarınca;</w:t>
      </w:r>
      <w:r w:rsidRPr="006A41B9">
        <w:rPr>
          <w:rFonts w:ascii="Times New Roman" w:hAnsi="Times New Roman"/>
          <w:sz w:val="24"/>
          <w:szCs w:val="24"/>
        </w:rPr>
        <w:t xml:space="preserve"> Sağlık çağrı yönlendiricileri: yönlendirilen ekibe ilişkin, çıkış, olay yerine ulaşma, olay yerinden ayrılma, hastaneye ulaşma, hastaneden ayrılma ve istasyona dönme sürelerini bildirilen zamanda ve araç takip sisteminden gözlemleyerek doğru ve eksiksiz kaydedip kaydetmediği,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15/b </w:t>
      </w:r>
      <w:r w:rsidR="00AB70F1"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Emniyet çağrı yönlendiricileri: yönlendirilen ekibe ilişkin, çıkış, olay yerine ulaşma, olay yerinden ayrılma ve serbest hale dönme sürelerini bildirilen zamanda ve araç takip sisteminden gözlemleyerek doğru ve eksiksiz kaydetmek ve veri terminalinden eksiksiz girilmesini sağlayıp sağlamadığı,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15/c </w:t>
      </w:r>
      <w:r w:rsidR="00AB70F1"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Jandarma çağrı yönlendiricileri: yönlendirilen ekibe ilişkin, çıkış, olay yerine ulaşma, olay yerinden ayrılma ve serbest hale dönme sürelerini bildirilen zamanda ve araç takip sisteminden gözlemleyerek doğru ve eksiksiz kaydetmek ve veri terminalinden eksiksiz girilmesini sağlayıp sağlamadığı,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15/ç</w:t>
      </w:r>
      <w:r w:rsidR="00AB70F1" w:rsidRPr="006A41B9">
        <w:rPr>
          <w:rFonts w:ascii="Times New Roman" w:hAnsi="Times New Roman"/>
          <w:sz w:val="24"/>
          <w:szCs w:val="24"/>
        </w:rPr>
        <w:t xml:space="preserve"> 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İtfaiye çağrı yönlendiricileri: yönlendirilen ekibe ilişkin, çıkış, olay yerine ulaşma, olay yerinden ayrılma ve istasyona dönme sürelerini bildirilen zamanda ve araç takip sisteminden gözlemleyerek doğru ve eksiksiz kaydedip etmediği ve veri terminalinden eksiksiz girilmesini sağlayıp sağlamadığı,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lastRenderedPageBreak/>
        <w:t xml:space="preserve">- </w:t>
      </w:r>
      <w:r w:rsidRPr="006A41B9">
        <w:rPr>
          <w:rFonts w:ascii="Times New Roman" w:hAnsi="Times New Roman"/>
          <w:b/>
          <w:sz w:val="24"/>
          <w:szCs w:val="24"/>
        </w:rPr>
        <w:t xml:space="preserve">15/d </w:t>
      </w:r>
      <w:r w:rsidR="00AB70F1"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Orman yangını çağrı yönlendiricileri: yönlendirilen ekibe ilişkin, çıkış, olay yerine ulaşma, olay yerinden ayrılma ve istasyona dönme sürelerini bildirilen zamanda ve araç takip sisteminden gözlemleyerek doğru ve eksiksiz kaydedip etmediği ve veri terminalinden eksiksiz girilmesini sağlayıp sağlamadığı,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15/e </w:t>
      </w:r>
      <w:r w:rsidR="00AB70F1"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Afet ve acil durum çağrı yönlendiricileri: yönlendirilen ekibe ilişkin, çıkış, olay yerine ulaşma, olay yerinden ayrılma ve istasyona dönme sürelerini bildirilen zamanda ve araç takip sisteminden gözlemleyerek doğru ve eksiksiz kaydedip etmediği ve veri terminalinden eksiksiz girilmesini sağlayıp sağlamadığı, afetler ve çok sayıda kişiyi etkileyen acil olaylara ilişkin çağrı merkezine gelen çağrıları; bilgisayar ortamında tür, yer, saat, etkilenen kişi sayısı gibi farklı kategorilerde istatistik alınacak şekilde kaydedip etmediği,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06.21</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Cs/>
          <w:sz w:val="24"/>
          <w:szCs w:val="24"/>
        </w:rPr>
        <w:t xml:space="preserve">112 Acil Çağrı Merkezleri Kuruluş, Görev ve Çalışma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rPr>
        <w:t xml:space="preserve">‘Acil Çağrı Hizmetleri İl Koordinasyon Komisyonu’ </w:t>
      </w:r>
      <w:r w:rsidRPr="006A41B9">
        <w:rPr>
          <w:rFonts w:ascii="Times New Roman" w:hAnsi="Times New Roman"/>
          <w:bCs/>
          <w:sz w:val="24"/>
          <w:szCs w:val="24"/>
        </w:rPr>
        <w:t xml:space="preserve">başlıklı </w:t>
      </w:r>
      <w:r w:rsidRPr="006A41B9">
        <w:rPr>
          <w:rFonts w:ascii="Times New Roman" w:hAnsi="Times New Roman"/>
          <w:b/>
          <w:bCs/>
          <w:sz w:val="24"/>
          <w:szCs w:val="24"/>
        </w:rPr>
        <w:t xml:space="preserve">17 </w:t>
      </w:r>
      <w:r w:rsidRPr="006A41B9">
        <w:rPr>
          <w:rFonts w:ascii="Times New Roman" w:hAnsi="Times New Roman"/>
          <w:bCs/>
          <w:sz w:val="24"/>
          <w:szCs w:val="24"/>
        </w:rPr>
        <w:t>nci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17/1 ve 11/5 </w:t>
      </w:r>
      <w:r w:rsidRPr="006A41B9">
        <w:rPr>
          <w:rFonts w:ascii="Times New Roman" w:hAnsi="Times New Roman"/>
          <w:sz w:val="24"/>
          <w:szCs w:val="24"/>
        </w:rPr>
        <w:t>fıkraları</w:t>
      </w:r>
      <w:r w:rsidRPr="006A41B9">
        <w:rPr>
          <w:rFonts w:ascii="Times New Roman" w:hAnsi="Times New Roman"/>
          <w:bCs/>
          <w:sz w:val="24"/>
          <w:szCs w:val="24"/>
        </w:rPr>
        <w:t xml:space="preserve"> uyarınca;</w:t>
      </w:r>
      <w:r w:rsidRPr="006A41B9">
        <w:rPr>
          <w:rFonts w:ascii="Times New Roman" w:hAnsi="Times New Roman"/>
          <w:sz w:val="24"/>
          <w:szCs w:val="24"/>
        </w:rPr>
        <w:t xml:space="preserve"> Valinin başkanlığında, bu fıkrada belirtilen kurum yöneticilerinin katılımıyla Acil Çağrı Hizmetleri İl Koordinasyon Komisyonu oluşturulup oluşturulmadığı, anılan Komisyonun Şubat ve Eylül aylarında yılda iki defa toplanıp toplanmadığı ve Komisyon  sekretarya görevinin ise müdürlükçe yürütülüp yürütülmediği,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17/2 </w:t>
      </w:r>
      <w:r w:rsidRPr="006A41B9">
        <w:rPr>
          <w:rFonts w:ascii="Times New Roman" w:hAnsi="Times New Roman"/>
          <w:sz w:val="24"/>
          <w:szCs w:val="24"/>
        </w:rPr>
        <w:t>fıkrası</w:t>
      </w:r>
      <w:r w:rsidRPr="006A41B9">
        <w:rPr>
          <w:rFonts w:ascii="Times New Roman" w:hAnsi="Times New Roman"/>
          <w:bCs/>
          <w:sz w:val="24"/>
          <w:szCs w:val="24"/>
        </w:rPr>
        <w:t xml:space="preserve"> uyarınca;</w:t>
      </w:r>
      <w:r w:rsidRPr="006A41B9">
        <w:rPr>
          <w:rFonts w:ascii="Times New Roman" w:hAnsi="Times New Roman"/>
          <w:sz w:val="24"/>
          <w:szCs w:val="24"/>
        </w:rPr>
        <w:t xml:space="preserve"> Çağrı merkezinin faaliyetlerinin; hizmetin etkin, verimli ve hızlı bir şekilde sunulması, ilgili birimler arasındaki işbirliği ve koordinasyonun sağlıklı bir şekilde sürdürülmesi ve kurumların performansları açısından bahse konu Komisyonca değerlendirilip değerlendirilmediği,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17/3 </w:t>
      </w:r>
      <w:r w:rsidRPr="006A41B9">
        <w:rPr>
          <w:rFonts w:ascii="Times New Roman" w:hAnsi="Times New Roman"/>
          <w:sz w:val="24"/>
          <w:szCs w:val="24"/>
        </w:rPr>
        <w:t>fıkrası</w:t>
      </w:r>
      <w:r w:rsidRPr="006A41B9">
        <w:rPr>
          <w:rFonts w:ascii="Times New Roman" w:hAnsi="Times New Roman"/>
          <w:bCs/>
          <w:sz w:val="24"/>
          <w:szCs w:val="24"/>
        </w:rPr>
        <w:t xml:space="preserve"> uyarınca;</w:t>
      </w:r>
      <w:r w:rsidRPr="006A41B9">
        <w:rPr>
          <w:rFonts w:ascii="Times New Roman" w:hAnsi="Times New Roman"/>
          <w:sz w:val="24"/>
          <w:szCs w:val="24"/>
        </w:rPr>
        <w:t xml:space="preserve"> Komisyon tarafından müdürlükçe hazırlanan yıllık faaliyet raporunun değerlendirilip değerlendirilmediği ve il düzeyinde ihtiyaç duyulan gerekli tedbirlerin alınıp alınmadığı,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17/4 </w:t>
      </w:r>
      <w:r w:rsidRPr="006A41B9">
        <w:rPr>
          <w:rFonts w:ascii="Times New Roman" w:hAnsi="Times New Roman"/>
          <w:sz w:val="24"/>
          <w:szCs w:val="24"/>
        </w:rPr>
        <w:t>fıkrası</w:t>
      </w:r>
      <w:r w:rsidRPr="006A41B9">
        <w:rPr>
          <w:rFonts w:ascii="Times New Roman" w:hAnsi="Times New Roman"/>
          <w:bCs/>
          <w:sz w:val="24"/>
          <w:szCs w:val="24"/>
        </w:rPr>
        <w:t xml:space="preserve"> uyarınca;</w:t>
      </w:r>
      <w:r w:rsidRPr="006A41B9">
        <w:rPr>
          <w:rFonts w:ascii="Times New Roman" w:hAnsi="Times New Roman"/>
          <w:sz w:val="24"/>
          <w:szCs w:val="24"/>
        </w:rPr>
        <w:t xml:space="preserve"> Merkezi düzeyde karar alınması gereken hususlara ilişkin Acil Çağrı Hizmetleri Merkez Koordinasyon Komisyonuna  teklif ve önerilerde bulunulup bulunulmadığı,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06.22</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Cs/>
          <w:sz w:val="24"/>
          <w:szCs w:val="24"/>
        </w:rPr>
        <w:t xml:space="preserve">112 Acil Çağrı Merkezleri Kuruluş, Görev ve Çalışma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rPr>
        <w:t xml:space="preserve">‘Acil Çağrı Hizmetleri İl Koordinasyon Komisyonu’ </w:t>
      </w:r>
      <w:r w:rsidRPr="006A41B9">
        <w:rPr>
          <w:rFonts w:ascii="Times New Roman" w:hAnsi="Times New Roman"/>
          <w:bCs/>
          <w:sz w:val="24"/>
          <w:szCs w:val="24"/>
        </w:rPr>
        <w:t xml:space="preserve">başlıklı </w:t>
      </w:r>
      <w:r w:rsidRPr="006A41B9">
        <w:rPr>
          <w:rFonts w:ascii="Times New Roman" w:hAnsi="Times New Roman"/>
          <w:b/>
          <w:bCs/>
          <w:sz w:val="24"/>
          <w:szCs w:val="24"/>
        </w:rPr>
        <w:t>18</w:t>
      </w:r>
      <w:r w:rsidRPr="006A41B9">
        <w:rPr>
          <w:rFonts w:ascii="Times New Roman" w:hAnsi="Times New Roman"/>
          <w:bCs/>
          <w:sz w:val="24"/>
          <w:szCs w:val="24"/>
        </w:rPr>
        <w:t xml:space="preserve"> inci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18/1 </w:t>
      </w:r>
      <w:r w:rsidRPr="006A41B9">
        <w:rPr>
          <w:rFonts w:ascii="Times New Roman" w:hAnsi="Times New Roman"/>
          <w:sz w:val="24"/>
          <w:szCs w:val="24"/>
        </w:rPr>
        <w:t>fıkrası</w:t>
      </w:r>
      <w:r w:rsidRPr="006A41B9">
        <w:rPr>
          <w:rFonts w:ascii="Times New Roman" w:hAnsi="Times New Roman"/>
          <w:bCs/>
          <w:sz w:val="24"/>
          <w:szCs w:val="24"/>
        </w:rPr>
        <w:t xml:space="preserve"> uyarınca;</w:t>
      </w:r>
      <w:r w:rsidRPr="006A41B9">
        <w:rPr>
          <w:rFonts w:ascii="Times New Roman" w:hAnsi="Times New Roman"/>
          <w:sz w:val="24"/>
          <w:szCs w:val="24"/>
        </w:rPr>
        <w:t xml:space="preserve"> Çağrı merkezlerinin genel düzeni ile iş yürütümü bakımından valiye karşı sorumlu olmak üzere bir vali yardımcısının görevlendirilip görevlendirilmediği,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18/4 </w:t>
      </w:r>
      <w:r w:rsidRPr="006A41B9">
        <w:rPr>
          <w:rFonts w:ascii="Times New Roman" w:hAnsi="Times New Roman"/>
          <w:sz w:val="24"/>
          <w:szCs w:val="24"/>
        </w:rPr>
        <w:t>fıkrası</w:t>
      </w:r>
      <w:r w:rsidRPr="006A41B9">
        <w:rPr>
          <w:rFonts w:ascii="Times New Roman" w:hAnsi="Times New Roman"/>
          <w:bCs/>
          <w:sz w:val="24"/>
          <w:szCs w:val="24"/>
        </w:rPr>
        <w:t xml:space="preserve"> uyarınca;</w:t>
      </w:r>
      <w:r w:rsidRPr="006A41B9">
        <w:rPr>
          <w:rFonts w:ascii="Times New Roman" w:hAnsi="Times New Roman"/>
          <w:sz w:val="24"/>
          <w:szCs w:val="24"/>
        </w:rPr>
        <w:t xml:space="preserve"> Çalışma saatleri dışında ve her türlü tatil günlerinde grup sorumluları arasından koordinatör belirlenip belirlenmediği, aylık olarak hazırlanan ve vali yardımcısı tarafından onaylanan koordinatör nöbet listesinin ilgililere tebliğ edilip edilmediği,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18/5 </w:t>
      </w:r>
      <w:r w:rsidRPr="006A41B9">
        <w:rPr>
          <w:rFonts w:ascii="Times New Roman" w:hAnsi="Times New Roman"/>
          <w:sz w:val="24"/>
          <w:szCs w:val="24"/>
        </w:rPr>
        <w:t>fıkrası</w:t>
      </w:r>
      <w:r w:rsidRPr="006A41B9">
        <w:rPr>
          <w:rFonts w:ascii="Times New Roman" w:hAnsi="Times New Roman"/>
          <w:bCs/>
          <w:sz w:val="24"/>
          <w:szCs w:val="24"/>
        </w:rPr>
        <w:t xml:space="preserve"> uyarınca;</w:t>
      </w:r>
      <w:r w:rsidRPr="006A41B9">
        <w:rPr>
          <w:rFonts w:ascii="Times New Roman" w:hAnsi="Times New Roman"/>
          <w:sz w:val="24"/>
          <w:szCs w:val="24"/>
        </w:rPr>
        <w:t xml:space="preserve"> İlgili birimlerin, kurumunu temsilen iş, işleyiş ve kendi personelini takip etmek ve çağrı merkezi müdürü ile kurumu arasındaki koordinasyonu sağlayacak birim sorumlusunu belirleyip belirlemediği,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18/6 </w:t>
      </w:r>
      <w:r w:rsidRPr="006A41B9">
        <w:rPr>
          <w:rFonts w:ascii="Times New Roman" w:hAnsi="Times New Roman"/>
          <w:sz w:val="24"/>
          <w:szCs w:val="24"/>
        </w:rPr>
        <w:t>fıkrası</w:t>
      </w:r>
      <w:r w:rsidRPr="006A41B9">
        <w:rPr>
          <w:rFonts w:ascii="Times New Roman" w:hAnsi="Times New Roman"/>
          <w:bCs/>
          <w:sz w:val="24"/>
          <w:szCs w:val="24"/>
        </w:rPr>
        <w:t xml:space="preserve"> uyarınca;</w:t>
      </w:r>
      <w:r w:rsidRPr="006A41B9">
        <w:rPr>
          <w:rFonts w:ascii="Times New Roman" w:hAnsi="Times New Roman"/>
          <w:sz w:val="24"/>
          <w:szCs w:val="24"/>
        </w:rPr>
        <w:t xml:space="preserve"> Her vardiyada görev yapan çağrı yönlendiriciler arasından birim sorumlularınca bir kişi grup sorumlusu olarak belirlenip belirlenmediği,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18/10 </w:t>
      </w:r>
      <w:r w:rsidRPr="006A41B9">
        <w:rPr>
          <w:rFonts w:ascii="Times New Roman" w:hAnsi="Times New Roman"/>
          <w:sz w:val="24"/>
          <w:szCs w:val="24"/>
        </w:rPr>
        <w:t>fıkrası</w:t>
      </w:r>
      <w:r w:rsidRPr="006A41B9">
        <w:rPr>
          <w:rFonts w:ascii="Times New Roman" w:hAnsi="Times New Roman"/>
          <w:bCs/>
          <w:sz w:val="24"/>
          <w:szCs w:val="24"/>
        </w:rPr>
        <w:t xml:space="preserve"> uyarınca;</w:t>
      </w:r>
      <w:r w:rsidRPr="006A41B9">
        <w:rPr>
          <w:rFonts w:ascii="Times New Roman" w:hAnsi="Times New Roman"/>
          <w:sz w:val="24"/>
          <w:szCs w:val="24"/>
        </w:rPr>
        <w:t xml:space="preserve"> Valilikçe, mevzuat çerçevesinde çağrı merkezlerine görevlendirilen personelin iaşe giderleri ile ulaşım hizmetlerinin ortaklaşa karşılanması için gerekli tedbirlerin alınıp alınmadığı,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lastRenderedPageBreak/>
        <w:t>06.23</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Cs/>
          <w:sz w:val="24"/>
          <w:szCs w:val="24"/>
        </w:rPr>
        <w:t xml:space="preserve">112 Acil Çağrı Merkezleri Kuruluş, Görev ve Çalışma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rPr>
        <w:t xml:space="preserve">‘Personel istihdamı’ </w:t>
      </w:r>
      <w:r w:rsidRPr="006A41B9">
        <w:rPr>
          <w:rFonts w:ascii="Times New Roman" w:hAnsi="Times New Roman"/>
          <w:bCs/>
          <w:sz w:val="24"/>
          <w:szCs w:val="24"/>
        </w:rPr>
        <w:t xml:space="preserve">başlıklı </w:t>
      </w:r>
      <w:r w:rsidRPr="006A41B9">
        <w:rPr>
          <w:rFonts w:ascii="Times New Roman" w:hAnsi="Times New Roman"/>
          <w:b/>
          <w:bCs/>
          <w:sz w:val="24"/>
          <w:szCs w:val="24"/>
        </w:rPr>
        <w:t>19</w:t>
      </w:r>
      <w:r w:rsidRPr="006A41B9">
        <w:rPr>
          <w:rFonts w:ascii="Times New Roman" w:hAnsi="Times New Roman"/>
          <w:bCs/>
          <w:sz w:val="24"/>
          <w:szCs w:val="24"/>
        </w:rPr>
        <w:t xml:space="preserve"> uncu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19/a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Valilikçe kadro, yer ve unvanlarına bakılmaksızın uzman, sözleşmeli personel ve memur görevlendirmesi yapılıp yapılmadığı,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19/b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Çağrı merkezinde görevlendirilecek çağrı alıcıların iletişim becerisi yüksek ve yabancı dil bilenler arasından seçilmesine özen gösterilip gösterilmediği,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19/c </w:t>
      </w:r>
      <w:r w:rsidRPr="006A41B9">
        <w:rPr>
          <w:rFonts w:ascii="Times New Roman" w:hAnsi="Times New Roman"/>
          <w:sz w:val="24"/>
          <w:szCs w:val="24"/>
        </w:rPr>
        <w:t>bendi</w:t>
      </w:r>
      <w:r w:rsidRPr="006A41B9">
        <w:rPr>
          <w:rFonts w:ascii="Times New Roman" w:hAnsi="Times New Roman"/>
          <w:bCs/>
          <w:sz w:val="24"/>
          <w:szCs w:val="24"/>
        </w:rPr>
        <w:t xml:space="preserve"> uyarınca;</w:t>
      </w:r>
      <w:r w:rsidRPr="006A41B9">
        <w:rPr>
          <w:rFonts w:ascii="Times New Roman" w:hAnsi="Times New Roman"/>
          <w:sz w:val="24"/>
          <w:szCs w:val="24"/>
        </w:rPr>
        <w:t xml:space="preserve"> Çağrı merkezinde çağrı yönlendirici olarak görev yapacak personelin nitelik ve sayıları müdürlük tarafından ilgili kurumlarla koordine edilerek valilik onayı ile tespit edilip edilmediği,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06.24</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Cs/>
          <w:sz w:val="24"/>
          <w:szCs w:val="24"/>
        </w:rPr>
        <w:t xml:space="preserve">112 Acil Çağrı Merkezleri Kuruluş, Görev ve Çalışma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rPr>
        <w:t xml:space="preserve">‘Hizmet içi eğitim’ </w:t>
      </w:r>
      <w:r w:rsidRPr="006A41B9">
        <w:rPr>
          <w:rFonts w:ascii="Times New Roman" w:hAnsi="Times New Roman"/>
          <w:bCs/>
          <w:sz w:val="24"/>
          <w:szCs w:val="24"/>
        </w:rPr>
        <w:t xml:space="preserve">başlıklı </w:t>
      </w:r>
      <w:r w:rsidRPr="006A41B9">
        <w:rPr>
          <w:rFonts w:ascii="Times New Roman" w:hAnsi="Times New Roman"/>
          <w:b/>
          <w:bCs/>
          <w:sz w:val="24"/>
          <w:szCs w:val="24"/>
        </w:rPr>
        <w:t>20</w:t>
      </w:r>
      <w:r w:rsidRPr="006A41B9">
        <w:rPr>
          <w:rFonts w:ascii="Times New Roman" w:hAnsi="Times New Roman"/>
          <w:bCs/>
          <w:sz w:val="24"/>
          <w:szCs w:val="24"/>
        </w:rPr>
        <w:t xml:space="preserve"> nci maddesinin;</w:t>
      </w:r>
    </w:p>
    <w:p w:rsidR="007F0355" w:rsidRPr="006A41B9" w:rsidRDefault="007F0355" w:rsidP="008A1A69">
      <w:pPr>
        <w:shd w:val="clear" w:color="auto" w:fill="FFFFFF"/>
        <w:spacing w:before="120" w:line="276" w:lineRule="auto"/>
        <w:ind w:firstLine="567"/>
        <w:jc w:val="both"/>
        <w:rPr>
          <w:rFonts w:ascii="Times New Roman" w:hAnsi="Times New Roman"/>
          <w:bCs/>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20/1 ve 20/2 </w:t>
      </w:r>
      <w:r w:rsidRPr="006A41B9">
        <w:rPr>
          <w:rFonts w:ascii="Times New Roman" w:hAnsi="Times New Roman"/>
          <w:sz w:val="24"/>
          <w:szCs w:val="24"/>
        </w:rPr>
        <w:t>fıkraları</w:t>
      </w:r>
      <w:r w:rsidRPr="006A41B9">
        <w:rPr>
          <w:rFonts w:ascii="Times New Roman" w:hAnsi="Times New Roman"/>
          <w:bCs/>
          <w:sz w:val="24"/>
          <w:szCs w:val="24"/>
        </w:rPr>
        <w:t xml:space="preserve"> uyarınca; </w:t>
      </w:r>
      <w:r w:rsidRPr="006A41B9">
        <w:rPr>
          <w:rFonts w:ascii="Times New Roman" w:hAnsi="Times New Roman"/>
          <w:sz w:val="24"/>
          <w:szCs w:val="24"/>
        </w:rPr>
        <w:t>Çağrı alıcı personellerin; temel hukuk bilgisi, hızlı klavye kullanımı, sayısal harita kullanımı, çağrı alma, analiz ve işlem basamakları, etkili ve güzel konuşma teknikleri, insan ilişkileri ve iletişim teknikleri, problem belirleme ve çözme teknikleri, grup çalışması, bilgi gizliliği ve güvenliği, ilk ve acil yardım eğitimleri, stres yönetimi ve mesleki gelişim ile Genel Müdürlükçe gerekli görülecek diğer konularda hizmet içi eğitime tabi tutululup tutulmadığı, ayrıca çağrı yönlendiriciler ile çağrı alıcılar için ortak hizmet içi eğitim faaliyetleri düzenlenip düzenlenmediği,</w:t>
      </w:r>
    </w:p>
    <w:p w:rsidR="007F0355" w:rsidRPr="006A41B9" w:rsidRDefault="007F0355" w:rsidP="008A1A69">
      <w:pPr>
        <w:spacing w:before="120" w:after="120" w:line="276" w:lineRule="auto"/>
        <w:ind w:firstLine="567"/>
        <w:jc w:val="both"/>
        <w:rPr>
          <w:rFonts w:ascii="Times New Roman" w:hAnsi="Times New Roman"/>
          <w:sz w:val="24"/>
          <w:szCs w:val="24"/>
        </w:rPr>
      </w:pPr>
      <w:r w:rsidRPr="006A41B9">
        <w:rPr>
          <w:rFonts w:ascii="Times New Roman" w:hAnsi="Times New Roman"/>
          <w:b/>
          <w:bCs/>
          <w:kern w:val="24"/>
          <w:sz w:val="24"/>
          <w:szCs w:val="24"/>
          <w:lang w:eastAsia="en-US"/>
        </w:rPr>
        <w:t>Tablo-7:</w:t>
      </w:r>
      <w:r w:rsidRPr="006A41B9">
        <w:rPr>
          <w:rFonts w:ascii="Times New Roman" w:eastAsia="Calibri" w:hAnsi="Times New Roman"/>
          <w:b/>
          <w:sz w:val="24"/>
          <w:szCs w:val="24"/>
          <w:lang w:eastAsia="en-US"/>
        </w:rPr>
        <w:t xml:space="preserve"> </w:t>
      </w:r>
      <w:r w:rsidRPr="006A41B9">
        <w:rPr>
          <w:rFonts w:ascii="Times New Roman" w:eastAsia="Calibri" w:hAnsi="Times New Roman"/>
          <w:bCs/>
          <w:sz w:val="24"/>
          <w:szCs w:val="24"/>
          <w:lang w:eastAsia="en-US"/>
        </w:rPr>
        <w:t>112 Acil Çağrı Merkezi Müdürlüğünde</w:t>
      </w:r>
      <w:r w:rsidRPr="006A41B9">
        <w:rPr>
          <w:rFonts w:ascii="Times New Roman" w:hAnsi="Times New Roman"/>
          <w:sz w:val="24"/>
          <w:szCs w:val="24"/>
        </w:rPr>
        <w:t xml:space="preserve"> görevli personele yönelik olarak yapılan hizmet içi eğitim çalışmaları aşağıdaki tabloda gösterilmiştir.</w:t>
      </w:r>
    </w:p>
    <w:tbl>
      <w:tblPr>
        <w:tblW w:w="9233"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3"/>
        <w:gridCol w:w="1756"/>
        <w:gridCol w:w="1522"/>
        <w:gridCol w:w="1522"/>
        <w:gridCol w:w="1671"/>
        <w:gridCol w:w="1799"/>
      </w:tblGrid>
      <w:tr w:rsidR="006A41B9" w:rsidRPr="006A41B9" w:rsidTr="00BE603B">
        <w:tc>
          <w:tcPr>
            <w:tcW w:w="840" w:type="dxa"/>
            <w:vAlign w:val="center"/>
          </w:tcPr>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Yılı</w:t>
            </w:r>
          </w:p>
        </w:tc>
        <w:tc>
          <w:tcPr>
            <w:tcW w:w="1780" w:type="dxa"/>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b/>
                <w:sz w:val="24"/>
                <w:szCs w:val="24"/>
              </w:rPr>
              <w:t>Eğitim Konuları</w:t>
            </w:r>
          </w:p>
        </w:tc>
        <w:tc>
          <w:tcPr>
            <w:tcW w:w="1547" w:type="dxa"/>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b/>
                <w:sz w:val="24"/>
                <w:szCs w:val="24"/>
              </w:rPr>
              <w:t>Eğitim Sayısı</w:t>
            </w:r>
          </w:p>
        </w:tc>
        <w:tc>
          <w:tcPr>
            <w:tcW w:w="1547" w:type="dxa"/>
            <w:vAlign w:val="center"/>
          </w:tcPr>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Eğitim Süresi</w:t>
            </w:r>
          </w:p>
        </w:tc>
        <w:tc>
          <w:tcPr>
            <w:tcW w:w="1691" w:type="dxa"/>
            <w:vAlign w:val="center"/>
          </w:tcPr>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Katılımcı Sayısı</w:t>
            </w:r>
          </w:p>
        </w:tc>
        <w:tc>
          <w:tcPr>
            <w:tcW w:w="1828" w:type="dxa"/>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b/>
                <w:sz w:val="24"/>
                <w:szCs w:val="24"/>
              </w:rPr>
              <w:t>Eğitim Maliyeti TL</w:t>
            </w:r>
          </w:p>
        </w:tc>
      </w:tr>
      <w:tr w:rsidR="006A41B9" w:rsidRPr="006A41B9" w:rsidTr="00BE603B">
        <w:tc>
          <w:tcPr>
            <w:tcW w:w="840" w:type="dxa"/>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2017</w:t>
            </w:r>
          </w:p>
        </w:tc>
        <w:tc>
          <w:tcPr>
            <w:tcW w:w="1780" w:type="dxa"/>
            <w:vAlign w:val="center"/>
          </w:tcPr>
          <w:p w:rsidR="007F0355" w:rsidRPr="006A41B9" w:rsidRDefault="007F0355" w:rsidP="008A1A69">
            <w:pPr>
              <w:tabs>
                <w:tab w:val="left" w:pos="0"/>
              </w:tabs>
              <w:spacing w:line="276" w:lineRule="auto"/>
              <w:jc w:val="both"/>
              <w:rPr>
                <w:rFonts w:ascii="Times New Roman" w:hAnsi="Times New Roman"/>
                <w:sz w:val="24"/>
                <w:szCs w:val="24"/>
              </w:rPr>
            </w:pPr>
          </w:p>
        </w:tc>
        <w:tc>
          <w:tcPr>
            <w:tcW w:w="1547" w:type="dxa"/>
            <w:vAlign w:val="center"/>
          </w:tcPr>
          <w:p w:rsidR="007F0355" w:rsidRPr="006A41B9" w:rsidRDefault="007F0355" w:rsidP="008A1A69">
            <w:pPr>
              <w:spacing w:line="276" w:lineRule="auto"/>
              <w:jc w:val="both"/>
              <w:rPr>
                <w:rFonts w:ascii="Times New Roman" w:hAnsi="Times New Roman"/>
                <w:sz w:val="24"/>
                <w:szCs w:val="24"/>
              </w:rPr>
            </w:pPr>
          </w:p>
        </w:tc>
        <w:tc>
          <w:tcPr>
            <w:tcW w:w="1547" w:type="dxa"/>
            <w:vAlign w:val="center"/>
          </w:tcPr>
          <w:p w:rsidR="007F0355" w:rsidRPr="006A41B9" w:rsidRDefault="007F0355" w:rsidP="008A1A69">
            <w:pPr>
              <w:spacing w:line="276" w:lineRule="auto"/>
              <w:jc w:val="both"/>
              <w:rPr>
                <w:rFonts w:ascii="Times New Roman" w:hAnsi="Times New Roman"/>
                <w:sz w:val="24"/>
                <w:szCs w:val="24"/>
              </w:rPr>
            </w:pPr>
          </w:p>
        </w:tc>
        <w:tc>
          <w:tcPr>
            <w:tcW w:w="1691" w:type="dxa"/>
            <w:vAlign w:val="center"/>
          </w:tcPr>
          <w:p w:rsidR="007F0355" w:rsidRPr="006A41B9" w:rsidRDefault="007F0355" w:rsidP="008A1A69">
            <w:pPr>
              <w:tabs>
                <w:tab w:val="left" w:pos="580"/>
                <w:tab w:val="center" w:pos="792"/>
              </w:tabs>
              <w:spacing w:line="276" w:lineRule="auto"/>
              <w:jc w:val="both"/>
              <w:rPr>
                <w:rFonts w:ascii="Times New Roman" w:hAnsi="Times New Roman"/>
                <w:sz w:val="24"/>
                <w:szCs w:val="24"/>
              </w:rPr>
            </w:pPr>
          </w:p>
        </w:tc>
        <w:tc>
          <w:tcPr>
            <w:tcW w:w="1828" w:type="dxa"/>
            <w:vAlign w:val="center"/>
          </w:tcPr>
          <w:p w:rsidR="007F0355" w:rsidRPr="006A41B9" w:rsidRDefault="007F0355" w:rsidP="008A1A69">
            <w:pPr>
              <w:tabs>
                <w:tab w:val="left" w:pos="540"/>
                <w:tab w:val="center" w:pos="612"/>
              </w:tabs>
              <w:spacing w:line="276" w:lineRule="auto"/>
              <w:jc w:val="both"/>
              <w:rPr>
                <w:rFonts w:ascii="Times New Roman" w:hAnsi="Times New Roman"/>
                <w:sz w:val="24"/>
                <w:szCs w:val="24"/>
              </w:rPr>
            </w:pPr>
          </w:p>
        </w:tc>
      </w:tr>
      <w:tr w:rsidR="006A41B9" w:rsidRPr="006A41B9" w:rsidTr="00BE603B">
        <w:tc>
          <w:tcPr>
            <w:tcW w:w="840" w:type="dxa"/>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2018</w:t>
            </w:r>
          </w:p>
        </w:tc>
        <w:tc>
          <w:tcPr>
            <w:tcW w:w="1780" w:type="dxa"/>
            <w:vAlign w:val="center"/>
          </w:tcPr>
          <w:p w:rsidR="007F0355" w:rsidRPr="006A41B9" w:rsidRDefault="007F0355" w:rsidP="008A1A69">
            <w:pPr>
              <w:tabs>
                <w:tab w:val="left" w:pos="0"/>
              </w:tabs>
              <w:spacing w:line="276" w:lineRule="auto"/>
              <w:jc w:val="both"/>
              <w:rPr>
                <w:rFonts w:ascii="Times New Roman" w:hAnsi="Times New Roman"/>
                <w:sz w:val="24"/>
                <w:szCs w:val="24"/>
              </w:rPr>
            </w:pPr>
          </w:p>
        </w:tc>
        <w:tc>
          <w:tcPr>
            <w:tcW w:w="1547" w:type="dxa"/>
            <w:vAlign w:val="center"/>
          </w:tcPr>
          <w:p w:rsidR="007F0355" w:rsidRPr="006A41B9" w:rsidRDefault="007F0355" w:rsidP="008A1A69">
            <w:pPr>
              <w:spacing w:line="276" w:lineRule="auto"/>
              <w:jc w:val="both"/>
              <w:rPr>
                <w:rFonts w:ascii="Times New Roman" w:hAnsi="Times New Roman"/>
                <w:sz w:val="24"/>
                <w:szCs w:val="24"/>
              </w:rPr>
            </w:pPr>
          </w:p>
        </w:tc>
        <w:tc>
          <w:tcPr>
            <w:tcW w:w="1547" w:type="dxa"/>
            <w:vAlign w:val="center"/>
          </w:tcPr>
          <w:p w:rsidR="007F0355" w:rsidRPr="006A41B9" w:rsidRDefault="007F0355" w:rsidP="008A1A69">
            <w:pPr>
              <w:spacing w:line="276" w:lineRule="auto"/>
              <w:jc w:val="both"/>
              <w:rPr>
                <w:rFonts w:ascii="Times New Roman" w:hAnsi="Times New Roman"/>
                <w:sz w:val="24"/>
                <w:szCs w:val="24"/>
              </w:rPr>
            </w:pPr>
          </w:p>
        </w:tc>
        <w:tc>
          <w:tcPr>
            <w:tcW w:w="1691" w:type="dxa"/>
            <w:vAlign w:val="center"/>
          </w:tcPr>
          <w:p w:rsidR="007F0355" w:rsidRPr="006A41B9" w:rsidRDefault="007F0355" w:rsidP="008A1A69">
            <w:pPr>
              <w:tabs>
                <w:tab w:val="left" w:pos="580"/>
                <w:tab w:val="center" w:pos="792"/>
              </w:tabs>
              <w:spacing w:line="276" w:lineRule="auto"/>
              <w:jc w:val="both"/>
              <w:rPr>
                <w:rFonts w:ascii="Times New Roman" w:hAnsi="Times New Roman"/>
                <w:sz w:val="24"/>
                <w:szCs w:val="24"/>
              </w:rPr>
            </w:pPr>
          </w:p>
        </w:tc>
        <w:tc>
          <w:tcPr>
            <w:tcW w:w="1828" w:type="dxa"/>
            <w:vAlign w:val="center"/>
          </w:tcPr>
          <w:p w:rsidR="007F0355" w:rsidRPr="006A41B9" w:rsidRDefault="007F0355" w:rsidP="008A1A69">
            <w:pPr>
              <w:tabs>
                <w:tab w:val="left" w:pos="540"/>
                <w:tab w:val="center" w:pos="612"/>
              </w:tabs>
              <w:spacing w:line="276" w:lineRule="auto"/>
              <w:jc w:val="both"/>
              <w:rPr>
                <w:rFonts w:ascii="Times New Roman" w:hAnsi="Times New Roman"/>
                <w:sz w:val="24"/>
                <w:szCs w:val="24"/>
              </w:rPr>
            </w:pPr>
          </w:p>
        </w:tc>
      </w:tr>
      <w:tr w:rsidR="006A41B9" w:rsidRPr="006A41B9" w:rsidTr="00BE603B">
        <w:tc>
          <w:tcPr>
            <w:tcW w:w="840" w:type="dxa"/>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2019</w:t>
            </w:r>
          </w:p>
        </w:tc>
        <w:tc>
          <w:tcPr>
            <w:tcW w:w="1780" w:type="dxa"/>
            <w:vAlign w:val="center"/>
          </w:tcPr>
          <w:p w:rsidR="007F0355" w:rsidRPr="006A41B9" w:rsidRDefault="007F0355" w:rsidP="008A1A69">
            <w:pPr>
              <w:tabs>
                <w:tab w:val="left" w:pos="0"/>
              </w:tabs>
              <w:spacing w:line="276" w:lineRule="auto"/>
              <w:jc w:val="both"/>
              <w:rPr>
                <w:rFonts w:ascii="Times New Roman" w:hAnsi="Times New Roman"/>
                <w:sz w:val="24"/>
                <w:szCs w:val="24"/>
              </w:rPr>
            </w:pPr>
          </w:p>
        </w:tc>
        <w:tc>
          <w:tcPr>
            <w:tcW w:w="1547" w:type="dxa"/>
            <w:vAlign w:val="center"/>
          </w:tcPr>
          <w:p w:rsidR="007F0355" w:rsidRPr="006A41B9" w:rsidRDefault="007F0355" w:rsidP="008A1A69">
            <w:pPr>
              <w:spacing w:line="276" w:lineRule="auto"/>
              <w:jc w:val="both"/>
              <w:rPr>
                <w:rFonts w:ascii="Times New Roman" w:hAnsi="Times New Roman"/>
                <w:sz w:val="24"/>
                <w:szCs w:val="24"/>
              </w:rPr>
            </w:pPr>
          </w:p>
        </w:tc>
        <w:tc>
          <w:tcPr>
            <w:tcW w:w="1547" w:type="dxa"/>
            <w:vAlign w:val="center"/>
          </w:tcPr>
          <w:p w:rsidR="007F0355" w:rsidRPr="006A41B9" w:rsidRDefault="007F0355" w:rsidP="008A1A69">
            <w:pPr>
              <w:spacing w:line="276" w:lineRule="auto"/>
              <w:jc w:val="both"/>
              <w:rPr>
                <w:rFonts w:ascii="Times New Roman" w:hAnsi="Times New Roman"/>
                <w:sz w:val="24"/>
                <w:szCs w:val="24"/>
              </w:rPr>
            </w:pPr>
          </w:p>
        </w:tc>
        <w:tc>
          <w:tcPr>
            <w:tcW w:w="1691" w:type="dxa"/>
            <w:vAlign w:val="center"/>
          </w:tcPr>
          <w:p w:rsidR="007F0355" w:rsidRPr="006A41B9" w:rsidRDefault="007F0355" w:rsidP="008A1A69">
            <w:pPr>
              <w:tabs>
                <w:tab w:val="left" w:pos="580"/>
                <w:tab w:val="center" w:pos="792"/>
              </w:tabs>
              <w:spacing w:line="276" w:lineRule="auto"/>
              <w:jc w:val="both"/>
              <w:rPr>
                <w:rFonts w:ascii="Times New Roman" w:hAnsi="Times New Roman"/>
                <w:sz w:val="24"/>
                <w:szCs w:val="24"/>
              </w:rPr>
            </w:pPr>
          </w:p>
        </w:tc>
        <w:tc>
          <w:tcPr>
            <w:tcW w:w="1828" w:type="dxa"/>
            <w:vAlign w:val="center"/>
          </w:tcPr>
          <w:p w:rsidR="007F0355" w:rsidRPr="006A41B9" w:rsidRDefault="007F0355" w:rsidP="008A1A69">
            <w:pPr>
              <w:tabs>
                <w:tab w:val="left" w:pos="540"/>
                <w:tab w:val="center" w:pos="612"/>
              </w:tabs>
              <w:spacing w:line="276" w:lineRule="auto"/>
              <w:jc w:val="both"/>
              <w:rPr>
                <w:rFonts w:ascii="Times New Roman" w:hAnsi="Times New Roman"/>
                <w:sz w:val="24"/>
                <w:szCs w:val="24"/>
              </w:rPr>
            </w:pPr>
          </w:p>
        </w:tc>
      </w:tr>
      <w:tr w:rsidR="006A41B9" w:rsidRPr="006A41B9" w:rsidTr="00BE603B">
        <w:tc>
          <w:tcPr>
            <w:tcW w:w="840" w:type="dxa"/>
            <w:vAlign w:val="center"/>
          </w:tcPr>
          <w:p w:rsidR="001F0869" w:rsidRPr="006A41B9" w:rsidRDefault="001F0869" w:rsidP="008A1A69">
            <w:pPr>
              <w:spacing w:line="276" w:lineRule="auto"/>
              <w:jc w:val="both"/>
              <w:rPr>
                <w:rFonts w:ascii="Times New Roman" w:hAnsi="Times New Roman"/>
                <w:sz w:val="24"/>
                <w:szCs w:val="24"/>
              </w:rPr>
            </w:pPr>
            <w:r w:rsidRPr="006A41B9">
              <w:rPr>
                <w:rFonts w:ascii="Times New Roman" w:hAnsi="Times New Roman"/>
                <w:sz w:val="24"/>
                <w:szCs w:val="24"/>
              </w:rPr>
              <w:t>2020</w:t>
            </w:r>
          </w:p>
        </w:tc>
        <w:tc>
          <w:tcPr>
            <w:tcW w:w="1780" w:type="dxa"/>
            <w:vAlign w:val="center"/>
          </w:tcPr>
          <w:p w:rsidR="001F0869" w:rsidRPr="006A41B9" w:rsidRDefault="001F0869" w:rsidP="008A1A69">
            <w:pPr>
              <w:tabs>
                <w:tab w:val="left" w:pos="0"/>
              </w:tabs>
              <w:spacing w:line="276" w:lineRule="auto"/>
              <w:jc w:val="both"/>
              <w:rPr>
                <w:rFonts w:ascii="Times New Roman" w:hAnsi="Times New Roman"/>
                <w:sz w:val="24"/>
                <w:szCs w:val="24"/>
              </w:rPr>
            </w:pPr>
          </w:p>
        </w:tc>
        <w:tc>
          <w:tcPr>
            <w:tcW w:w="1547" w:type="dxa"/>
            <w:vAlign w:val="center"/>
          </w:tcPr>
          <w:p w:rsidR="001F0869" w:rsidRPr="006A41B9" w:rsidRDefault="001F0869" w:rsidP="008A1A69">
            <w:pPr>
              <w:spacing w:line="276" w:lineRule="auto"/>
              <w:jc w:val="both"/>
              <w:rPr>
                <w:rFonts w:ascii="Times New Roman" w:hAnsi="Times New Roman"/>
                <w:sz w:val="24"/>
                <w:szCs w:val="24"/>
              </w:rPr>
            </w:pPr>
          </w:p>
        </w:tc>
        <w:tc>
          <w:tcPr>
            <w:tcW w:w="1547" w:type="dxa"/>
            <w:vAlign w:val="center"/>
          </w:tcPr>
          <w:p w:rsidR="001F0869" w:rsidRPr="006A41B9" w:rsidRDefault="001F0869" w:rsidP="008A1A69">
            <w:pPr>
              <w:spacing w:line="276" w:lineRule="auto"/>
              <w:jc w:val="both"/>
              <w:rPr>
                <w:rFonts w:ascii="Times New Roman" w:hAnsi="Times New Roman"/>
                <w:sz w:val="24"/>
                <w:szCs w:val="24"/>
              </w:rPr>
            </w:pPr>
          </w:p>
        </w:tc>
        <w:tc>
          <w:tcPr>
            <w:tcW w:w="1691" w:type="dxa"/>
            <w:vAlign w:val="center"/>
          </w:tcPr>
          <w:p w:rsidR="001F0869" w:rsidRPr="006A41B9" w:rsidRDefault="001F0869" w:rsidP="008A1A69">
            <w:pPr>
              <w:tabs>
                <w:tab w:val="left" w:pos="580"/>
                <w:tab w:val="center" w:pos="792"/>
              </w:tabs>
              <w:spacing w:line="276" w:lineRule="auto"/>
              <w:jc w:val="both"/>
              <w:rPr>
                <w:rFonts w:ascii="Times New Roman" w:hAnsi="Times New Roman"/>
                <w:sz w:val="24"/>
                <w:szCs w:val="24"/>
              </w:rPr>
            </w:pPr>
          </w:p>
        </w:tc>
        <w:tc>
          <w:tcPr>
            <w:tcW w:w="1828" w:type="dxa"/>
            <w:vAlign w:val="center"/>
          </w:tcPr>
          <w:p w:rsidR="001F0869" w:rsidRPr="006A41B9" w:rsidRDefault="001F0869" w:rsidP="008A1A69">
            <w:pPr>
              <w:tabs>
                <w:tab w:val="left" w:pos="540"/>
                <w:tab w:val="center" w:pos="612"/>
              </w:tabs>
              <w:spacing w:line="276" w:lineRule="auto"/>
              <w:jc w:val="both"/>
              <w:rPr>
                <w:rFonts w:ascii="Times New Roman" w:hAnsi="Times New Roman"/>
                <w:sz w:val="24"/>
                <w:szCs w:val="24"/>
              </w:rPr>
            </w:pPr>
          </w:p>
        </w:tc>
      </w:tr>
      <w:tr w:rsidR="006A41B9" w:rsidRPr="006A41B9" w:rsidTr="00BE603B">
        <w:tc>
          <w:tcPr>
            <w:tcW w:w="840" w:type="dxa"/>
            <w:vAlign w:val="center"/>
          </w:tcPr>
          <w:p w:rsidR="007F0355" w:rsidRPr="006A41B9" w:rsidRDefault="001F0869" w:rsidP="008A1A69">
            <w:pPr>
              <w:spacing w:line="276" w:lineRule="auto"/>
              <w:jc w:val="both"/>
              <w:rPr>
                <w:rFonts w:ascii="Times New Roman" w:hAnsi="Times New Roman"/>
                <w:sz w:val="24"/>
                <w:szCs w:val="24"/>
              </w:rPr>
            </w:pPr>
            <w:r w:rsidRPr="006A41B9">
              <w:rPr>
                <w:rFonts w:ascii="Times New Roman" w:hAnsi="Times New Roman"/>
                <w:sz w:val="24"/>
                <w:szCs w:val="24"/>
              </w:rPr>
              <w:t>Toplam</w:t>
            </w:r>
          </w:p>
        </w:tc>
        <w:tc>
          <w:tcPr>
            <w:tcW w:w="1780" w:type="dxa"/>
            <w:vAlign w:val="center"/>
          </w:tcPr>
          <w:p w:rsidR="007F0355" w:rsidRPr="006A41B9" w:rsidRDefault="007F0355" w:rsidP="008A1A69">
            <w:pPr>
              <w:spacing w:line="276" w:lineRule="auto"/>
              <w:jc w:val="both"/>
              <w:rPr>
                <w:rFonts w:ascii="Times New Roman" w:hAnsi="Times New Roman"/>
                <w:sz w:val="24"/>
                <w:szCs w:val="24"/>
              </w:rPr>
            </w:pPr>
          </w:p>
        </w:tc>
        <w:tc>
          <w:tcPr>
            <w:tcW w:w="1547" w:type="dxa"/>
            <w:vAlign w:val="center"/>
          </w:tcPr>
          <w:p w:rsidR="007F0355" w:rsidRPr="006A41B9" w:rsidRDefault="007F0355" w:rsidP="008A1A69">
            <w:pPr>
              <w:spacing w:line="276" w:lineRule="auto"/>
              <w:jc w:val="both"/>
              <w:rPr>
                <w:rFonts w:ascii="Times New Roman" w:hAnsi="Times New Roman"/>
                <w:sz w:val="24"/>
                <w:szCs w:val="24"/>
              </w:rPr>
            </w:pPr>
          </w:p>
        </w:tc>
        <w:tc>
          <w:tcPr>
            <w:tcW w:w="1547" w:type="dxa"/>
            <w:vAlign w:val="center"/>
          </w:tcPr>
          <w:p w:rsidR="007F0355" w:rsidRPr="006A41B9" w:rsidRDefault="007F0355" w:rsidP="008A1A69">
            <w:pPr>
              <w:spacing w:line="276" w:lineRule="auto"/>
              <w:jc w:val="both"/>
              <w:rPr>
                <w:rFonts w:ascii="Times New Roman" w:hAnsi="Times New Roman"/>
                <w:sz w:val="24"/>
                <w:szCs w:val="24"/>
              </w:rPr>
            </w:pPr>
          </w:p>
        </w:tc>
        <w:tc>
          <w:tcPr>
            <w:tcW w:w="1691" w:type="dxa"/>
            <w:vAlign w:val="center"/>
          </w:tcPr>
          <w:p w:rsidR="007F0355" w:rsidRPr="006A41B9" w:rsidRDefault="007F0355" w:rsidP="008A1A69">
            <w:pPr>
              <w:spacing w:line="276" w:lineRule="auto"/>
              <w:jc w:val="both"/>
              <w:rPr>
                <w:rFonts w:ascii="Times New Roman" w:hAnsi="Times New Roman"/>
                <w:sz w:val="24"/>
                <w:szCs w:val="24"/>
              </w:rPr>
            </w:pPr>
          </w:p>
        </w:tc>
        <w:tc>
          <w:tcPr>
            <w:tcW w:w="1828" w:type="dxa"/>
            <w:vAlign w:val="center"/>
          </w:tcPr>
          <w:p w:rsidR="007F0355" w:rsidRPr="006A41B9" w:rsidRDefault="007F0355" w:rsidP="008A1A69">
            <w:pPr>
              <w:spacing w:line="276" w:lineRule="auto"/>
              <w:jc w:val="both"/>
              <w:rPr>
                <w:rFonts w:ascii="Times New Roman" w:hAnsi="Times New Roman"/>
                <w:sz w:val="24"/>
                <w:szCs w:val="24"/>
              </w:rPr>
            </w:pPr>
          </w:p>
        </w:tc>
      </w:tr>
    </w:tbl>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06.25</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Cs/>
          <w:sz w:val="24"/>
          <w:szCs w:val="24"/>
        </w:rPr>
        <w:t>112 Acil Çağrı Merkezleri Kuruluş, Görev ve Çalışma Yönetmeliği</w:t>
      </w:r>
      <w:r w:rsidR="00BA7529" w:rsidRPr="006A41B9">
        <w:rPr>
          <w:rFonts w:ascii="Times New Roman" w:hAnsi="Times New Roman"/>
          <w:bCs/>
          <w:sz w:val="24"/>
          <w:szCs w:val="24"/>
        </w:rPr>
        <w:t>’</w:t>
      </w:r>
      <w:r w:rsidRPr="006A41B9">
        <w:rPr>
          <w:rFonts w:ascii="Times New Roman" w:hAnsi="Times New Roman"/>
          <w:bCs/>
          <w:sz w:val="24"/>
          <w:szCs w:val="24"/>
        </w:rPr>
        <w:t xml:space="preserve">nin </w:t>
      </w:r>
      <w:r w:rsidRPr="006A41B9">
        <w:rPr>
          <w:rFonts w:ascii="Times New Roman" w:hAnsi="Times New Roman"/>
          <w:bCs/>
          <w:i/>
          <w:sz w:val="24"/>
          <w:szCs w:val="24"/>
        </w:rPr>
        <w:t>‘Veri paylaşımı ve güvenliği</w:t>
      </w:r>
      <w:r w:rsidRPr="006A41B9">
        <w:rPr>
          <w:rFonts w:ascii="Times New Roman" w:hAnsi="Times New Roman"/>
          <w:i/>
          <w:sz w:val="24"/>
          <w:szCs w:val="24"/>
        </w:rPr>
        <w:t>’</w:t>
      </w:r>
      <w:r w:rsidRPr="006A41B9">
        <w:rPr>
          <w:rFonts w:ascii="Times New Roman" w:hAnsi="Times New Roman"/>
          <w:sz w:val="24"/>
          <w:szCs w:val="24"/>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22</w:t>
      </w:r>
      <w:r w:rsidRPr="006A41B9">
        <w:rPr>
          <w:rFonts w:ascii="Times New Roman" w:hAnsi="Times New Roman"/>
          <w:bCs/>
          <w:sz w:val="24"/>
          <w:szCs w:val="24"/>
        </w:rPr>
        <w:t xml:space="preserve"> nci maddesinin</w:t>
      </w:r>
      <w:r w:rsidRPr="006A41B9">
        <w:rPr>
          <w:rFonts w:ascii="Times New Roman" w:hAnsi="Times New Roman"/>
          <w:sz w:val="24"/>
          <w:szCs w:val="24"/>
        </w:rPr>
        <w:t xml:space="preserve"> </w:t>
      </w:r>
      <w:r w:rsidRPr="006A41B9">
        <w:rPr>
          <w:rFonts w:ascii="Times New Roman" w:hAnsi="Times New Roman"/>
          <w:b/>
          <w:sz w:val="24"/>
          <w:szCs w:val="24"/>
        </w:rPr>
        <w:t xml:space="preserve">22/1 ve 22/2 </w:t>
      </w:r>
      <w:r w:rsidRPr="006A41B9">
        <w:rPr>
          <w:rFonts w:ascii="Times New Roman" w:hAnsi="Times New Roman"/>
          <w:sz w:val="24"/>
          <w:szCs w:val="24"/>
        </w:rPr>
        <w:t>fıkraları</w:t>
      </w:r>
      <w:r w:rsidRPr="006A41B9">
        <w:rPr>
          <w:rFonts w:ascii="Times New Roman" w:hAnsi="Times New Roman"/>
          <w:bCs/>
          <w:sz w:val="24"/>
          <w:szCs w:val="24"/>
        </w:rPr>
        <w:t xml:space="preserve"> uyarınca;</w:t>
      </w:r>
      <w:r w:rsidRPr="006A41B9">
        <w:rPr>
          <w:rFonts w:ascii="Times New Roman" w:hAnsi="Times New Roman"/>
          <w:sz w:val="24"/>
          <w:szCs w:val="24"/>
        </w:rPr>
        <w:t xml:space="preserve"> Çağrı merkezlerinde bulunan her türlü kişisel bilgi veya belgenin gizliliği esas olduğundan, çağrı merkezlerinin, bu hususla ilgili ve kişisel veriler ile özel hayatın gizliliği dikkate alınarak verilerin güvenliği </w:t>
      </w:r>
      <w:r w:rsidR="001F0869" w:rsidRPr="006A41B9">
        <w:rPr>
          <w:rFonts w:ascii="Times New Roman" w:hAnsi="Times New Roman"/>
          <w:sz w:val="24"/>
          <w:szCs w:val="24"/>
        </w:rPr>
        <w:t xml:space="preserve">ile </w:t>
      </w:r>
      <w:r w:rsidRPr="006A41B9">
        <w:rPr>
          <w:rFonts w:ascii="Times New Roman" w:hAnsi="Times New Roman"/>
          <w:sz w:val="24"/>
          <w:szCs w:val="24"/>
        </w:rPr>
        <w:t>ilgili gerekli tedbirleri</w:t>
      </w:r>
      <w:r w:rsidR="001F0869" w:rsidRPr="006A41B9">
        <w:rPr>
          <w:rFonts w:ascii="Times New Roman" w:hAnsi="Times New Roman"/>
          <w:sz w:val="24"/>
          <w:szCs w:val="24"/>
        </w:rPr>
        <w:t xml:space="preserve"> alı</w:t>
      </w:r>
      <w:r w:rsidRPr="006A41B9">
        <w:rPr>
          <w:rFonts w:ascii="Times New Roman" w:hAnsi="Times New Roman"/>
          <w:sz w:val="24"/>
          <w:szCs w:val="24"/>
        </w:rPr>
        <w:t>p almadığı,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06.26</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Cs/>
          <w:sz w:val="24"/>
          <w:szCs w:val="24"/>
        </w:rPr>
        <w:t>112 Acil Çağrı Merkezleri Kuruluş, Görev ve Çalışma Yönetmeliği</w:t>
      </w:r>
      <w:r w:rsidR="00BA7529" w:rsidRPr="006A41B9">
        <w:rPr>
          <w:rFonts w:ascii="Times New Roman" w:hAnsi="Times New Roman"/>
          <w:bCs/>
          <w:sz w:val="24"/>
          <w:szCs w:val="24"/>
        </w:rPr>
        <w:t>’</w:t>
      </w:r>
      <w:r w:rsidRPr="006A41B9">
        <w:rPr>
          <w:rFonts w:ascii="Times New Roman" w:hAnsi="Times New Roman"/>
          <w:bCs/>
          <w:sz w:val="24"/>
          <w:szCs w:val="24"/>
        </w:rPr>
        <w:t xml:space="preserve">nin </w:t>
      </w:r>
      <w:r w:rsidRPr="006A41B9">
        <w:rPr>
          <w:rFonts w:ascii="Times New Roman" w:hAnsi="Times New Roman"/>
          <w:bCs/>
          <w:i/>
          <w:sz w:val="24"/>
          <w:szCs w:val="24"/>
        </w:rPr>
        <w:t>‘Yaptırımlar</w:t>
      </w:r>
      <w:r w:rsidRPr="006A41B9">
        <w:rPr>
          <w:rFonts w:ascii="Times New Roman" w:hAnsi="Times New Roman"/>
          <w:i/>
          <w:sz w:val="24"/>
          <w:szCs w:val="24"/>
        </w:rPr>
        <w:t>’</w:t>
      </w:r>
      <w:r w:rsidRPr="006A41B9">
        <w:rPr>
          <w:rFonts w:ascii="Times New Roman" w:hAnsi="Times New Roman"/>
          <w:sz w:val="24"/>
          <w:szCs w:val="24"/>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23</w:t>
      </w:r>
      <w:r w:rsidRPr="006A41B9">
        <w:rPr>
          <w:rFonts w:ascii="Times New Roman" w:hAnsi="Times New Roman"/>
          <w:bCs/>
          <w:sz w:val="24"/>
          <w:szCs w:val="24"/>
        </w:rPr>
        <w:t xml:space="preserve"> üncü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23/1 </w:t>
      </w:r>
      <w:r w:rsidRPr="006A41B9">
        <w:rPr>
          <w:rFonts w:ascii="Times New Roman" w:hAnsi="Times New Roman"/>
          <w:sz w:val="24"/>
          <w:szCs w:val="24"/>
        </w:rPr>
        <w:t>fıkrası</w:t>
      </w:r>
      <w:r w:rsidRPr="006A41B9">
        <w:rPr>
          <w:rFonts w:ascii="Times New Roman" w:hAnsi="Times New Roman"/>
          <w:bCs/>
          <w:sz w:val="24"/>
          <w:szCs w:val="24"/>
        </w:rPr>
        <w:t xml:space="preserve"> uyarınca;</w:t>
      </w:r>
      <w:r w:rsidRPr="006A41B9">
        <w:rPr>
          <w:rFonts w:ascii="Times New Roman" w:hAnsi="Times New Roman"/>
          <w:sz w:val="24"/>
          <w:szCs w:val="24"/>
        </w:rPr>
        <w:t xml:space="preserve"> Görüşme kayıtlarını izinsiz alan, açıklayan veya başka kişi, kurum ve kuruluşlara yetkili makamın bilgisi, izni dışında verenler; görevlerle ilgili izinsiz açıklama yapanlar, bilgi ve belgelerin yetkisiz kişilerin eline geçmesinde ihmali, kusuru ve kastı bulunanlar; yerine getirmekle yükümlü olduğu görevlerini aksatan veya yerine getirmeyenler hakkında adli ve idari işlemler başlatılıp başlatılmadığı,</w:t>
      </w:r>
    </w:p>
    <w:p w:rsidR="007F0355" w:rsidRPr="006A41B9" w:rsidRDefault="007F0355" w:rsidP="008A1A69">
      <w:pPr>
        <w:shd w:val="clear" w:color="auto" w:fill="FFFFFF"/>
        <w:spacing w:before="120" w:after="120" w:line="276" w:lineRule="auto"/>
        <w:ind w:firstLine="567"/>
        <w:jc w:val="both"/>
        <w:rPr>
          <w:rFonts w:ascii="Times New Roman" w:hAnsi="Times New Roman"/>
          <w:b/>
          <w:bCs/>
          <w:sz w:val="24"/>
          <w:szCs w:val="24"/>
        </w:rPr>
      </w:pPr>
      <w:r w:rsidRPr="006A41B9">
        <w:rPr>
          <w:rFonts w:ascii="Times New Roman" w:hAnsi="Times New Roman"/>
          <w:sz w:val="24"/>
          <w:szCs w:val="24"/>
        </w:rPr>
        <w:lastRenderedPageBreak/>
        <w:t xml:space="preserve">- </w:t>
      </w:r>
      <w:r w:rsidRPr="006A41B9">
        <w:rPr>
          <w:rFonts w:ascii="Times New Roman" w:hAnsi="Times New Roman"/>
          <w:b/>
          <w:sz w:val="24"/>
          <w:szCs w:val="24"/>
        </w:rPr>
        <w:t xml:space="preserve">23/2 </w:t>
      </w:r>
      <w:r w:rsidRPr="006A41B9">
        <w:rPr>
          <w:rFonts w:ascii="Times New Roman" w:hAnsi="Times New Roman"/>
          <w:sz w:val="24"/>
          <w:szCs w:val="24"/>
        </w:rPr>
        <w:t>fıkrası</w:t>
      </w:r>
      <w:r w:rsidRPr="006A41B9">
        <w:rPr>
          <w:rFonts w:ascii="Times New Roman" w:hAnsi="Times New Roman"/>
          <w:bCs/>
          <w:sz w:val="24"/>
          <w:szCs w:val="24"/>
        </w:rPr>
        <w:t xml:space="preserve"> (</w:t>
      </w:r>
      <w:r w:rsidRPr="006A41B9">
        <w:rPr>
          <w:rFonts w:ascii="Times New Roman" w:hAnsi="Times New Roman"/>
          <w:b/>
          <w:sz w:val="24"/>
          <w:szCs w:val="24"/>
        </w:rPr>
        <w:t>5326 sayılı Kabahatler Kanunu’nun</w:t>
      </w:r>
      <w:r w:rsidRPr="006A41B9">
        <w:rPr>
          <w:rFonts w:ascii="Times New Roman" w:hAnsi="Times New Roman"/>
          <w:sz w:val="24"/>
          <w:szCs w:val="24"/>
        </w:rPr>
        <w:t xml:space="preserve"> 42/A maddesi) </w:t>
      </w:r>
      <w:r w:rsidRPr="006A41B9">
        <w:rPr>
          <w:rFonts w:ascii="Times New Roman" w:hAnsi="Times New Roman"/>
          <w:bCs/>
          <w:sz w:val="24"/>
          <w:szCs w:val="24"/>
        </w:rPr>
        <w:t>uyarınca;</w:t>
      </w:r>
      <w:r w:rsidRPr="006A41B9">
        <w:rPr>
          <w:rFonts w:ascii="Times New Roman" w:hAnsi="Times New Roman"/>
          <w:sz w:val="24"/>
          <w:szCs w:val="24"/>
        </w:rPr>
        <w:t xml:space="preserve"> Çağrı merkezini asılsız ihbarda bulunmak suretiyle meşgul ettikleri tespit edilen kişilere 5326 sayılı Kabahatler Kanununa göre İl Valisince idari para cezası verilip verilmediği,</w:t>
      </w:r>
      <w:r w:rsidRPr="006A41B9">
        <w:rPr>
          <w:rFonts w:ascii="Times New Roman" w:hAnsi="Times New Roman"/>
          <w:b/>
          <w:bCs/>
          <w:sz w:val="24"/>
          <w:szCs w:val="24"/>
        </w:rPr>
        <w:t> </w:t>
      </w:r>
    </w:p>
    <w:p w:rsidR="007F0355" w:rsidRPr="006A41B9" w:rsidRDefault="0004148E" w:rsidP="008A1A69">
      <w:pPr>
        <w:shd w:val="clear" w:color="auto" w:fill="FFFFFF"/>
        <w:spacing w:before="120" w:after="120" w:line="276" w:lineRule="auto"/>
        <w:ind w:firstLine="567"/>
        <w:jc w:val="both"/>
        <w:rPr>
          <w:rFonts w:ascii="Times New Roman" w:hAnsi="Times New Roman"/>
          <w:b/>
          <w:bCs/>
          <w:sz w:val="24"/>
          <w:szCs w:val="24"/>
        </w:rPr>
      </w:pPr>
      <w:r w:rsidRPr="006A41B9">
        <w:rPr>
          <w:rFonts w:ascii="Times New Roman" w:hAnsi="Times New Roman"/>
          <w:b/>
          <w:bCs/>
          <w:kern w:val="24"/>
          <w:sz w:val="24"/>
          <w:szCs w:val="24"/>
          <w:lang w:eastAsia="en-US"/>
        </w:rPr>
        <w:t>Tablo-8</w:t>
      </w:r>
      <w:r w:rsidR="007F0355" w:rsidRPr="006A41B9">
        <w:rPr>
          <w:rFonts w:ascii="Times New Roman" w:hAnsi="Times New Roman"/>
          <w:b/>
          <w:bCs/>
          <w:kern w:val="24"/>
          <w:sz w:val="24"/>
          <w:szCs w:val="24"/>
          <w:lang w:eastAsia="en-US"/>
        </w:rPr>
        <w:t>:</w:t>
      </w:r>
      <w:r w:rsidR="007F0355" w:rsidRPr="006A41B9">
        <w:rPr>
          <w:rFonts w:ascii="Times New Roman" w:hAnsi="Times New Roman"/>
          <w:b/>
          <w:sz w:val="24"/>
          <w:szCs w:val="24"/>
        </w:rPr>
        <w:t xml:space="preserve"> </w:t>
      </w:r>
      <w:r w:rsidR="007F0355" w:rsidRPr="006A41B9">
        <w:rPr>
          <w:rFonts w:ascii="Times New Roman" w:hAnsi="Times New Roman"/>
          <w:sz w:val="24"/>
          <w:szCs w:val="24"/>
        </w:rPr>
        <w:t>Asılsız ihbarda bulunanlar hakkında uygulanan</w:t>
      </w:r>
      <w:r w:rsidR="007F0355" w:rsidRPr="006A41B9">
        <w:rPr>
          <w:rFonts w:ascii="Times New Roman" w:hAnsi="Times New Roman"/>
          <w:bCs/>
          <w:sz w:val="24"/>
          <w:szCs w:val="24"/>
        </w:rPr>
        <w:t xml:space="preserve"> idari para cezaları aşağıdaki tabloda gösterilmiştir.</w:t>
      </w:r>
    </w:p>
    <w:tbl>
      <w:tblPr>
        <w:tblW w:w="5000"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706"/>
        <w:gridCol w:w="1732"/>
        <w:gridCol w:w="2015"/>
        <w:gridCol w:w="2172"/>
        <w:gridCol w:w="1732"/>
        <w:gridCol w:w="1138"/>
      </w:tblGrid>
      <w:tr w:rsidR="006A41B9" w:rsidRPr="006A41B9" w:rsidTr="00BE603B">
        <w:trPr>
          <w:trHeight w:val="352"/>
          <w:jc w:val="center"/>
        </w:trPr>
        <w:tc>
          <w:tcPr>
            <w:tcW w:w="5000" w:type="pct"/>
            <w:gridSpan w:val="6"/>
            <w:shd w:val="clear" w:color="auto" w:fill="auto"/>
            <w:noWrap/>
            <w:vAlign w:val="center"/>
          </w:tcPr>
          <w:p w:rsidR="007F0355" w:rsidRPr="006A41B9" w:rsidRDefault="006F0A5E" w:rsidP="008A1A69">
            <w:pPr>
              <w:spacing w:line="276" w:lineRule="auto"/>
              <w:jc w:val="both"/>
              <w:rPr>
                <w:rFonts w:ascii="Times New Roman" w:hAnsi="Times New Roman"/>
                <w:bCs/>
                <w:sz w:val="24"/>
                <w:szCs w:val="24"/>
              </w:rPr>
            </w:pPr>
            <w:r w:rsidRPr="006A41B9">
              <w:rPr>
                <w:rFonts w:ascii="Times New Roman" w:hAnsi="Times New Roman"/>
                <w:sz w:val="24"/>
                <w:szCs w:val="24"/>
              </w:rPr>
              <w:t>Asılsız İhbarda Bulunanlar Hakkında Uygulanan</w:t>
            </w:r>
            <w:r w:rsidRPr="006A41B9">
              <w:rPr>
                <w:rFonts w:ascii="Times New Roman" w:hAnsi="Times New Roman"/>
                <w:bCs/>
                <w:sz w:val="24"/>
                <w:szCs w:val="24"/>
              </w:rPr>
              <w:t xml:space="preserve"> İdari Para Cezaları</w:t>
            </w:r>
          </w:p>
        </w:tc>
      </w:tr>
      <w:tr w:rsidR="006A41B9" w:rsidRPr="006A41B9" w:rsidTr="00BE603B">
        <w:trPr>
          <w:trHeight w:val="317"/>
          <w:jc w:val="center"/>
        </w:trPr>
        <w:tc>
          <w:tcPr>
            <w:tcW w:w="372" w:type="pct"/>
            <w:vMerge w:val="restart"/>
            <w:shd w:val="clear" w:color="auto" w:fill="auto"/>
            <w:noWrap/>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Yıllar</w:t>
            </w:r>
          </w:p>
        </w:tc>
        <w:tc>
          <w:tcPr>
            <w:tcW w:w="912" w:type="pct"/>
            <w:vMerge w:val="restart"/>
            <w:shd w:val="clear" w:color="auto" w:fill="auto"/>
            <w:noWrap/>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Yasal Dayanağı</w:t>
            </w:r>
          </w:p>
        </w:tc>
        <w:tc>
          <w:tcPr>
            <w:tcW w:w="1061" w:type="pct"/>
            <w:vMerge w:val="restart"/>
            <w:shd w:val="clear" w:color="auto" w:fill="auto"/>
            <w:noWrap/>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Verilen Ceza Adedi</w:t>
            </w:r>
          </w:p>
        </w:tc>
        <w:tc>
          <w:tcPr>
            <w:tcW w:w="1144" w:type="pct"/>
            <w:vMerge w:val="restart"/>
            <w:shd w:val="clear" w:color="auto" w:fill="auto"/>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Toplam Ceza Miktarı</w:t>
            </w:r>
          </w:p>
        </w:tc>
        <w:tc>
          <w:tcPr>
            <w:tcW w:w="912" w:type="pct"/>
            <w:vMerge w:val="restart"/>
            <w:shd w:val="clear" w:color="auto" w:fill="auto"/>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Toplam Tahsilat</w:t>
            </w:r>
          </w:p>
        </w:tc>
        <w:tc>
          <w:tcPr>
            <w:tcW w:w="599" w:type="pct"/>
            <w:vMerge w:val="restart"/>
            <w:shd w:val="clear" w:color="auto" w:fill="auto"/>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Açıklama</w:t>
            </w:r>
          </w:p>
        </w:tc>
      </w:tr>
      <w:tr w:rsidR="006A41B9" w:rsidRPr="006A41B9" w:rsidTr="00BE603B">
        <w:trPr>
          <w:trHeight w:val="317"/>
          <w:jc w:val="center"/>
        </w:trPr>
        <w:tc>
          <w:tcPr>
            <w:tcW w:w="372" w:type="pct"/>
            <w:vMerge/>
            <w:vAlign w:val="center"/>
          </w:tcPr>
          <w:p w:rsidR="007F0355" w:rsidRPr="006A41B9" w:rsidRDefault="007F0355" w:rsidP="008A1A69">
            <w:pPr>
              <w:spacing w:line="276" w:lineRule="auto"/>
              <w:jc w:val="both"/>
              <w:rPr>
                <w:rFonts w:ascii="Times New Roman" w:hAnsi="Times New Roman"/>
                <w:b/>
                <w:bCs/>
                <w:sz w:val="24"/>
                <w:szCs w:val="24"/>
              </w:rPr>
            </w:pPr>
          </w:p>
        </w:tc>
        <w:tc>
          <w:tcPr>
            <w:tcW w:w="912" w:type="pct"/>
            <w:vMerge/>
            <w:vAlign w:val="center"/>
          </w:tcPr>
          <w:p w:rsidR="007F0355" w:rsidRPr="006A41B9" w:rsidRDefault="007F0355" w:rsidP="008A1A69">
            <w:pPr>
              <w:spacing w:line="276" w:lineRule="auto"/>
              <w:jc w:val="both"/>
              <w:rPr>
                <w:rFonts w:ascii="Times New Roman" w:hAnsi="Times New Roman"/>
                <w:b/>
                <w:bCs/>
                <w:sz w:val="24"/>
                <w:szCs w:val="24"/>
              </w:rPr>
            </w:pPr>
          </w:p>
        </w:tc>
        <w:tc>
          <w:tcPr>
            <w:tcW w:w="1061" w:type="pct"/>
            <w:vMerge/>
            <w:vAlign w:val="center"/>
          </w:tcPr>
          <w:p w:rsidR="007F0355" w:rsidRPr="006A41B9" w:rsidRDefault="007F0355" w:rsidP="008A1A69">
            <w:pPr>
              <w:spacing w:line="276" w:lineRule="auto"/>
              <w:jc w:val="both"/>
              <w:rPr>
                <w:rFonts w:ascii="Times New Roman" w:hAnsi="Times New Roman"/>
                <w:b/>
                <w:bCs/>
                <w:sz w:val="24"/>
                <w:szCs w:val="24"/>
              </w:rPr>
            </w:pPr>
          </w:p>
        </w:tc>
        <w:tc>
          <w:tcPr>
            <w:tcW w:w="1144" w:type="pct"/>
            <w:vMerge/>
            <w:vAlign w:val="center"/>
          </w:tcPr>
          <w:p w:rsidR="007F0355" w:rsidRPr="006A41B9" w:rsidRDefault="007F0355" w:rsidP="008A1A69">
            <w:pPr>
              <w:spacing w:line="276" w:lineRule="auto"/>
              <w:jc w:val="both"/>
              <w:rPr>
                <w:rFonts w:ascii="Times New Roman" w:hAnsi="Times New Roman"/>
                <w:b/>
                <w:bCs/>
                <w:sz w:val="24"/>
                <w:szCs w:val="24"/>
              </w:rPr>
            </w:pPr>
          </w:p>
        </w:tc>
        <w:tc>
          <w:tcPr>
            <w:tcW w:w="912" w:type="pct"/>
            <w:vMerge/>
            <w:vAlign w:val="center"/>
          </w:tcPr>
          <w:p w:rsidR="007F0355" w:rsidRPr="006A41B9" w:rsidRDefault="007F0355" w:rsidP="008A1A69">
            <w:pPr>
              <w:spacing w:line="276" w:lineRule="auto"/>
              <w:jc w:val="both"/>
              <w:rPr>
                <w:rFonts w:ascii="Times New Roman" w:hAnsi="Times New Roman"/>
                <w:b/>
                <w:bCs/>
                <w:sz w:val="24"/>
                <w:szCs w:val="24"/>
              </w:rPr>
            </w:pPr>
          </w:p>
        </w:tc>
        <w:tc>
          <w:tcPr>
            <w:tcW w:w="599" w:type="pct"/>
            <w:vMerge/>
            <w:vAlign w:val="center"/>
          </w:tcPr>
          <w:p w:rsidR="007F0355" w:rsidRPr="006A41B9" w:rsidRDefault="007F0355" w:rsidP="008A1A69">
            <w:pPr>
              <w:spacing w:line="276" w:lineRule="auto"/>
              <w:jc w:val="both"/>
              <w:rPr>
                <w:rFonts w:ascii="Times New Roman" w:hAnsi="Times New Roman"/>
                <w:b/>
                <w:bCs/>
                <w:sz w:val="24"/>
                <w:szCs w:val="24"/>
              </w:rPr>
            </w:pPr>
          </w:p>
        </w:tc>
      </w:tr>
      <w:tr w:rsidR="006A41B9" w:rsidRPr="006A41B9" w:rsidTr="00BE603B">
        <w:trPr>
          <w:trHeight w:val="20"/>
          <w:jc w:val="center"/>
        </w:trPr>
        <w:tc>
          <w:tcPr>
            <w:tcW w:w="372"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2016</w:t>
            </w:r>
          </w:p>
        </w:tc>
        <w:tc>
          <w:tcPr>
            <w:tcW w:w="912"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5326 S.K. 42/A M.</w:t>
            </w:r>
          </w:p>
        </w:tc>
        <w:tc>
          <w:tcPr>
            <w:tcW w:w="1061"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144"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912"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599"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r>
      <w:tr w:rsidR="006A41B9" w:rsidRPr="006A41B9" w:rsidTr="00BE603B">
        <w:trPr>
          <w:trHeight w:val="245"/>
          <w:jc w:val="center"/>
        </w:trPr>
        <w:tc>
          <w:tcPr>
            <w:tcW w:w="372"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2017</w:t>
            </w:r>
          </w:p>
        </w:tc>
        <w:tc>
          <w:tcPr>
            <w:tcW w:w="912"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5326 S.K. 42/A M.</w:t>
            </w:r>
          </w:p>
        </w:tc>
        <w:tc>
          <w:tcPr>
            <w:tcW w:w="1061"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1144"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912"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599"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r>
      <w:tr w:rsidR="006A41B9" w:rsidRPr="006A41B9" w:rsidTr="00BE603B">
        <w:trPr>
          <w:trHeight w:val="20"/>
          <w:jc w:val="center"/>
        </w:trPr>
        <w:tc>
          <w:tcPr>
            <w:tcW w:w="372"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2018</w:t>
            </w:r>
          </w:p>
        </w:tc>
        <w:tc>
          <w:tcPr>
            <w:tcW w:w="912"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5326 S.K. 42/A M.</w:t>
            </w:r>
          </w:p>
        </w:tc>
        <w:tc>
          <w:tcPr>
            <w:tcW w:w="1061"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144"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912"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599"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r>
      <w:tr w:rsidR="006A41B9" w:rsidRPr="006A41B9" w:rsidTr="00BE603B">
        <w:trPr>
          <w:trHeight w:val="20"/>
          <w:jc w:val="center"/>
        </w:trPr>
        <w:tc>
          <w:tcPr>
            <w:tcW w:w="372"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2019</w:t>
            </w:r>
          </w:p>
        </w:tc>
        <w:tc>
          <w:tcPr>
            <w:tcW w:w="912"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5326 S.K. 42/A M.</w:t>
            </w:r>
          </w:p>
        </w:tc>
        <w:tc>
          <w:tcPr>
            <w:tcW w:w="1061"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144"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912"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599"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r>
      <w:tr w:rsidR="006A41B9" w:rsidRPr="006A41B9" w:rsidTr="00BE603B">
        <w:trPr>
          <w:trHeight w:val="20"/>
          <w:jc w:val="center"/>
        </w:trPr>
        <w:tc>
          <w:tcPr>
            <w:tcW w:w="372" w:type="pct"/>
            <w:shd w:val="clear" w:color="auto" w:fill="auto"/>
            <w:noWrap/>
            <w:vAlign w:val="bottom"/>
          </w:tcPr>
          <w:p w:rsidR="005D2A8A" w:rsidRPr="006A41B9" w:rsidRDefault="005D2A8A" w:rsidP="008A1A69">
            <w:pPr>
              <w:spacing w:line="276" w:lineRule="auto"/>
              <w:jc w:val="both"/>
              <w:rPr>
                <w:rFonts w:ascii="Times New Roman" w:hAnsi="Times New Roman"/>
                <w:sz w:val="24"/>
                <w:szCs w:val="24"/>
              </w:rPr>
            </w:pPr>
            <w:r w:rsidRPr="006A41B9">
              <w:rPr>
                <w:rFonts w:ascii="Times New Roman" w:hAnsi="Times New Roman"/>
                <w:sz w:val="24"/>
                <w:szCs w:val="24"/>
              </w:rPr>
              <w:t>2020</w:t>
            </w:r>
          </w:p>
        </w:tc>
        <w:tc>
          <w:tcPr>
            <w:tcW w:w="912" w:type="pct"/>
            <w:shd w:val="clear" w:color="auto" w:fill="auto"/>
            <w:noWrap/>
            <w:vAlign w:val="bottom"/>
          </w:tcPr>
          <w:p w:rsidR="005D2A8A" w:rsidRPr="006A41B9" w:rsidRDefault="005D2A8A" w:rsidP="008A1A69">
            <w:pPr>
              <w:spacing w:line="276" w:lineRule="auto"/>
              <w:jc w:val="both"/>
              <w:rPr>
                <w:rFonts w:ascii="Times New Roman" w:hAnsi="Times New Roman"/>
                <w:sz w:val="24"/>
                <w:szCs w:val="24"/>
              </w:rPr>
            </w:pPr>
            <w:r w:rsidRPr="006A41B9">
              <w:rPr>
                <w:rFonts w:ascii="Times New Roman" w:hAnsi="Times New Roman"/>
                <w:sz w:val="24"/>
                <w:szCs w:val="24"/>
              </w:rPr>
              <w:t>5326 S.K. 42/A M.</w:t>
            </w:r>
          </w:p>
        </w:tc>
        <w:tc>
          <w:tcPr>
            <w:tcW w:w="1061" w:type="pct"/>
            <w:shd w:val="clear" w:color="auto" w:fill="auto"/>
            <w:noWrap/>
            <w:vAlign w:val="center"/>
          </w:tcPr>
          <w:p w:rsidR="005D2A8A" w:rsidRPr="006A41B9" w:rsidRDefault="005D2A8A" w:rsidP="008A1A69">
            <w:pPr>
              <w:spacing w:line="276" w:lineRule="auto"/>
              <w:jc w:val="both"/>
              <w:rPr>
                <w:rFonts w:ascii="Times New Roman" w:hAnsi="Times New Roman"/>
                <w:sz w:val="24"/>
                <w:szCs w:val="24"/>
              </w:rPr>
            </w:pPr>
          </w:p>
        </w:tc>
        <w:tc>
          <w:tcPr>
            <w:tcW w:w="1144" w:type="pct"/>
            <w:shd w:val="clear" w:color="auto" w:fill="auto"/>
            <w:noWrap/>
            <w:vAlign w:val="center"/>
          </w:tcPr>
          <w:p w:rsidR="005D2A8A" w:rsidRPr="006A41B9" w:rsidRDefault="005D2A8A" w:rsidP="008A1A69">
            <w:pPr>
              <w:spacing w:line="276" w:lineRule="auto"/>
              <w:jc w:val="both"/>
              <w:rPr>
                <w:rFonts w:ascii="Times New Roman" w:hAnsi="Times New Roman"/>
                <w:sz w:val="24"/>
                <w:szCs w:val="24"/>
              </w:rPr>
            </w:pPr>
          </w:p>
        </w:tc>
        <w:tc>
          <w:tcPr>
            <w:tcW w:w="912" w:type="pct"/>
            <w:shd w:val="clear" w:color="auto" w:fill="auto"/>
            <w:noWrap/>
            <w:vAlign w:val="center"/>
          </w:tcPr>
          <w:p w:rsidR="005D2A8A" w:rsidRPr="006A41B9" w:rsidRDefault="005D2A8A" w:rsidP="008A1A69">
            <w:pPr>
              <w:spacing w:line="276" w:lineRule="auto"/>
              <w:jc w:val="both"/>
              <w:rPr>
                <w:rFonts w:ascii="Times New Roman" w:hAnsi="Times New Roman"/>
                <w:sz w:val="24"/>
                <w:szCs w:val="24"/>
              </w:rPr>
            </w:pPr>
          </w:p>
        </w:tc>
        <w:tc>
          <w:tcPr>
            <w:tcW w:w="599" w:type="pct"/>
            <w:shd w:val="clear" w:color="auto" w:fill="auto"/>
            <w:noWrap/>
            <w:vAlign w:val="bottom"/>
          </w:tcPr>
          <w:p w:rsidR="005D2A8A" w:rsidRPr="006A41B9" w:rsidRDefault="005D2A8A" w:rsidP="008A1A69">
            <w:pPr>
              <w:spacing w:line="276" w:lineRule="auto"/>
              <w:jc w:val="both"/>
              <w:rPr>
                <w:rFonts w:ascii="Times New Roman" w:hAnsi="Times New Roman"/>
                <w:sz w:val="24"/>
                <w:szCs w:val="24"/>
              </w:rPr>
            </w:pPr>
          </w:p>
        </w:tc>
      </w:tr>
    </w:tbl>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06.27</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Cs/>
          <w:sz w:val="24"/>
          <w:szCs w:val="24"/>
        </w:rPr>
        <w:t>112 Acil Çağrı Merkezleri Kuruluş, Görev ve Çalışma Yönetmeliği</w:t>
      </w:r>
      <w:r w:rsidR="00BA7529" w:rsidRPr="006A41B9">
        <w:rPr>
          <w:rFonts w:ascii="Times New Roman" w:hAnsi="Times New Roman"/>
          <w:bCs/>
          <w:sz w:val="24"/>
          <w:szCs w:val="24"/>
        </w:rPr>
        <w:t>’</w:t>
      </w:r>
      <w:r w:rsidRPr="006A41B9">
        <w:rPr>
          <w:rFonts w:ascii="Times New Roman" w:hAnsi="Times New Roman"/>
          <w:bCs/>
          <w:sz w:val="24"/>
          <w:szCs w:val="24"/>
        </w:rPr>
        <w:t xml:space="preserve">nin </w:t>
      </w:r>
      <w:r w:rsidRPr="006A41B9">
        <w:rPr>
          <w:rFonts w:ascii="Times New Roman" w:hAnsi="Times New Roman"/>
          <w:bCs/>
          <w:i/>
          <w:sz w:val="24"/>
          <w:szCs w:val="24"/>
        </w:rPr>
        <w:t>‘Kayıtların saklanması</w:t>
      </w:r>
      <w:r w:rsidRPr="006A41B9">
        <w:rPr>
          <w:rFonts w:ascii="Times New Roman" w:hAnsi="Times New Roman"/>
          <w:i/>
          <w:sz w:val="24"/>
          <w:szCs w:val="24"/>
        </w:rPr>
        <w:t>’</w:t>
      </w:r>
      <w:r w:rsidRPr="006A41B9">
        <w:rPr>
          <w:rFonts w:ascii="Times New Roman" w:hAnsi="Times New Roman"/>
          <w:sz w:val="24"/>
          <w:szCs w:val="24"/>
        </w:rPr>
        <w:t xml:space="preserve"> </w:t>
      </w:r>
      <w:r w:rsidRPr="006A41B9">
        <w:rPr>
          <w:rFonts w:ascii="Times New Roman" w:hAnsi="Times New Roman"/>
          <w:bCs/>
          <w:sz w:val="24"/>
          <w:szCs w:val="24"/>
        </w:rPr>
        <w:t xml:space="preserve">başlıklı 25’inci maddesinin </w:t>
      </w:r>
      <w:r w:rsidRPr="006A41B9">
        <w:rPr>
          <w:rFonts w:ascii="Times New Roman" w:hAnsi="Times New Roman"/>
          <w:b/>
          <w:sz w:val="24"/>
          <w:szCs w:val="24"/>
        </w:rPr>
        <w:t xml:space="preserve">25/1 </w:t>
      </w:r>
      <w:r w:rsidRPr="006A41B9">
        <w:rPr>
          <w:rFonts w:ascii="Times New Roman" w:hAnsi="Times New Roman"/>
          <w:sz w:val="24"/>
          <w:szCs w:val="24"/>
        </w:rPr>
        <w:t>fıkrası</w:t>
      </w:r>
      <w:r w:rsidRPr="006A41B9">
        <w:rPr>
          <w:rFonts w:ascii="Times New Roman" w:hAnsi="Times New Roman"/>
          <w:bCs/>
          <w:sz w:val="24"/>
          <w:szCs w:val="24"/>
        </w:rPr>
        <w:t xml:space="preserve"> uyarınca;</w:t>
      </w:r>
      <w:r w:rsidRPr="006A41B9">
        <w:rPr>
          <w:rFonts w:ascii="Times New Roman" w:hAnsi="Times New Roman"/>
          <w:sz w:val="24"/>
          <w:szCs w:val="24"/>
        </w:rPr>
        <w:t xml:space="preserve"> Çağrı merkezince sunulan hizmetlerle ilgili kayıtların; vaka kaydı açılan çağrılar için on yıl, vaka kaydı açılmayan çağrılar içinse bir yıl süre ile saklanıp saklanmadığı, ayrıca arıza ve kesintilerin açıklamaları, gerekçeli olarak ilgili kurumlara gönderilip gönderilmediği,</w:t>
      </w:r>
    </w:p>
    <w:p w:rsidR="007F0355" w:rsidRPr="006A41B9" w:rsidRDefault="007F0355" w:rsidP="008A1A69">
      <w:pPr>
        <w:pStyle w:val="Balk3"/>
        <w:spacing w:line="276" w:lineRule="auto"/>
        <w:jc w:val="both"/>
        <w:rPr>
          <w:szCs w:val="24"/>
        </w:rPr>
      </w:pPr>
      <w:bookmarkStart w:id="103" w:name="_Toc3537997"/>
      <w:r w:rsidRPr="006A41B9">
        <w:rPr>
          <w:szCs w:val="24"/>
        </w:rPr>
        <w:t>d) İdari ve Mali İşler Müdürlüğü:</w:t>
      </w:r>
      <w:bookmarkEnd w:id="103"/>
    </w:p>
    <w:p w:rsidR="007F0355" w:rsidRPr="006A41B9" w:rsidRDefault="007F0355" w:rsidP="008A1A69">
      <w:pPr>
        <w:tabs>
          <w:tab w:val="left" w:pos="0"/>
          <w:tab w:val="left" w:pos="936"/>
        </w:tabs>
        <w:spacing w:before="120" w:line="276" w:lineRule="auto"/>
        <w:ind w:firstLine="567"/>
        <w:jc w:val="both"/>
        <w:rPr>
          <w:rFonts w:ascii="Times New Roman" w:eastAsia="Calibri" w:hAnsi="Times New Roman"/>
          <w:b/>
          <w:sz w:val="24"/>
          <w:szCs w:val="24"/>
          <w:shd w:val="clear" w:color="auto" w:fill="FFFFFF"/>
          <w:lang w:eastAsia="en-US"/>
        </w:rPr>
      </w:pPr>
      <w:r w:rsidRPr="006A41B9">
        <w:rPr>
          <w:rFonts w:ascii="Times New Roman" w:hAnsi="Times New Roman"/>
          <w:b/>
          <w:bCs/>
          <w:sz w:val="24"/>
          <w:szCs w:val="24"/>
          <w:u w:val="single"/>
        </w:rPr>
        <w:t>06.28</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eastAsia="Calibri" w:hAnsi="Times New Roman"/>
          <w:sz w:val="24"/>
          <w:szCs w:val="24"/>
          <w:lang w:eastAsia="en-US"/>
        </w:rPr>
        <w:t xml:space="preserve">Başkanlıkça, </w:t>
      </w:r>
      <w:r w:rsidRPr="006A41B9">
        <w:rPr>
          <w:rFonts w:ascii="Times New Roman" w:hAnsi="Times New Roman"/>
          <w:bCs/>
          <w:sz w:val="24"/>
          <w:szCs w:val="24"/>
        </w:rPr>
        <w:t xml:space="preserve">İdari ve Mali İşler </w:t>
      </w:r>
      <w:r w:rsidRPr="006A41B9">
        <w:rPr>
          <w:rFonts w:ascii="Times New Roman" w:eastAsia="Calibri" w:hAnsi="Times New Roman"/>
          <w:sz w:val="24"/>
          <w:szCs w:val="24"/>
          <w:lang w:eastAsia="en-US"/>
        </w:rPr>
        <w:t xml:space="preserve">Müdürlüğüne tahsis edilen oda/ofis sayısı ile görevli personel (müdür, şef, memur, işçi vb) duumunun </w:t>
      </w:r>
      <w:r w:rsidRPr="006A41B9">
        <w:rPr>
          <w:rFonts w:ascii="Times New Roman" w:hAnsi="Times New Roman"/>
          <w:sz w:val="24"/>
          <w:szCs w:val="24"/>
        </w:rPr>
        <w:t>Yönetmelikte tanımlanan</w:t>
      </w:r>
      <w:r w:rsidRPr="006A41B9">
        <w:rPr>
          <w:rFonts w:ascii="Times New Roman" w:eastAsia="Calibri" w:hAnsi="Times New Roman"/>
          <w:sz w:val="24"/>
          <w:szCs w:val="24"/>
          <w:lang w:eastAsia="en-US"/>
        </w:rPr>
        <w:t xml:space="preserve"> hizmetler ile iş ve işlemlerin yürütülmesinde </w:t>
      </w:r>
      <w:r w:rsidRPr="006A41B9">
        <w:rPr>
          <w:rFonts w:ascii="Times New Roman" w:hAnsi="Times New Roman"/>
          <w:sz w:val="24"/>
          <w:szCs w:val="24"/>
        </w:rPr>
        <w:t>yeterli olup olmadığı,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06.29</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Cs/>
          <w:sz w:val="24"/>
          <w:szCs w:val="24"/>
        </w:rPr>
        <w:t>YİKOB Görev, Yetki ve Sorumlulukları ile Çalışma Usul ve Esaslarına Dair Yönetmeliğin</w:t>
      </w:r>
      <w:r w:rsidRPr="006A41B9">
        <w:rPr>
          <w:rFonts w:ascii="Times New Roman" w:hAnsi="Times New Roman"/>
          <w:b/>
          <w:bCs/>
          <w:sz w:val="24"/>
          <w:szCs w:val="24"/>
        </w:rPr>
        <w:t xml:space="preserve"> </w:t>
      </w:r>
      <w:r w:rsidRPr="006A41B9">
        <w:rPr>
          <w:rFonts w:ascii="Times New Roman" w:hAnsi="Times New Roman"/>
          <w:bCs/>
          <w:i/>
          <w:sz w:val="24"/>
          <w:szCs w:val="24"/>
        </w:rPr>
        <w:t>‘İdari ve Mali İşler Müdürlüğünün görevleri</w:t>
      </w:r>
      <w:r w:rsidRPr="006A41B9">
        <w:rPr>
          <w:rFonts w:ascii="Times New Roman" w:hAnsi="Times New Roman"/>
          <w:i/>
          <w:sz w:val="24"/>
          <w:szCs w:val="24"/>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11</w:t>
      </w:r>
      <w:r w:rsidRPr="006A41B9">
        <w:rPr>
          <w:rFonts w:ascii="Times New Roman" w:hAnsi="Times New Roman"/>
          <w:bCs/>
          <w:sz w:val="24"/>
          <w:szCs w:val="24"/>
        </w:rPr>
        <w:t xml:space="preserve"> inci (Değişik:RG-30/12/2016-29934)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 </w:t>
      </w:r>
      <w:r w:rsidRPr="006A41B9">
        <w:rPr>
          <w:rFonts w:ascii="Times New Roman" w:hAnsi="Times New Roman"/>
          <w:b/>
          <w:sz w:val="24"/>
          <w:szCs w:val="24"/>
        </w:rPr>
        <w:t>11/a,</w:t>
      </w:r>
      <w:r w:rsidRPr="006A41B9">
        <w:rPr>
          <w:rFonts w:ascii="Times New Roman" w:hAnsi="Times New Roman"/>
          <w:sz w:val="24"/>
          <w:szCs w:val="24"/>
        </w:rPr>
        <w:t xml:space="preserve"> </w:t>
      </w:r>
      <w:r w:rsidRPr="006A41B9">
        <w:rPr>
          <w:rFonts w:ascii="Times New Roman" w:hAnsi="Times New Roman"/>
          <w:b/>
          <w:sz w:val="24"/>
          <w:szCs w:val="24"/>
        </w:rPr>
        <w:t>11/c, 11/ı</w:t>
      </w:r>
      <w:r w:rsidRPr="006A41B9">
        <w:rPr>
          <w:rFonts w:ascii="Times New Roman" w:hAnsi="Times New Roman"/>
          <w:sz w:val="24"/>
          <w:szCs w:val="24"/>
        </w:rPr>
        <w:t xml:space="preserve"> ve </w:t>
      </w:r>
      <w:r w:rsidRPr="006A41B9">
        <w:rPr>
          <w:rFonts w:ascii="Times New Roman" w:hAnsi="Times New Roman"/>
          <w:b/>
          <w:sz w:val="24"/>
          <w:szCs w:val="24"/>
        </w:rPr>
        <w:t>11/i</w:t>
      </w:r>
      <w:r w:rsidRPr="006A41B9">
        <w:rPr>
          <w:rFonts w:ascii="Times New Roman" w:hAnsi="Times New Roman"/>
          <w:sz w:val="24"/>
          <w:szCs w:val="24"/>
        </w:rPr>
        <w:t xml:space="preserve"> </w:t>
      </w:r>
      <w:r w:rsidRPr="006A41B9">
        <w:rPr>
          <w:rFonts w:ascii="Times New Roman" w:hAnsi="Times New Roman"/>
          <w:bCs/>
          <w:sz w:val="24"/>
          <w:szCs w:val="24"/>
        </w:rPr>
        <w:t>bentleri uyarınca;</w:t>
      </w:r>
      <w:r w:rsidRPr="006A41B9">
        <w:rPr>
          <w:rFonts w:ascii="Times New Roman" w:hAnsi="Times New Roman"/>
          <w:sz w:val="24"/>
          <w:szCs w:val="24"/>
        </w:rPr>
        <w:t xml:space="preserve"> Kamu kurum ve kuruluşlarının 237 sayılı Kanun kapsamındaki araçların alımı, işletilmesi, bakım ve onarımı ile bürolarının her türlü ihtiyaçları, Kamu kurum ve kuruluşları ile Başkanlık birimlerinin ihtiyaç duyduğu taşınırların alımı ile bunların bakım ve onarımı, Kamu kurum ve kuruluşlarınca yürütülmesi gereken yatırım ve hizmetlerin gerektirdiği araç, gereç, makine, bina ve tesisleri kiralamak, Başkanlık adına taşınmaz malları almak, satmak, kiralamak veya kiraya vermek, takas etmek, işletmek ile ilgili iş ve işlemlerin yürütülüp yürütülmediği,</w:t>
      </w:r>
    </w:p>
    <w:p w:rsidR="007F0355" w:rsidRPr="006A41B9" w:rsidRDefault="0004148E" w:rsidP="008A1A69">
      <w:pPr>
        <w:autoSpaceDE w:val="0"/>
        <w:autoSpaceDN w:val="0"/>
        <w:spacing w:before="120" w:after="120" w:line="276" w:lineRule="auto"/>
        <w:ind w:firstLine="680"/>
        <w:jc w:val="both"/>
        <w:rPr>
          <w:rFonts w:ascii="Times New Roman" w:eastAsia="Calibri" w:hAnsi="Times New Roman"/>
          <w:sz w:val="24"/>
          <w:szCs w:val="24"/>
          <w:lang w:eastAsia="en-US"/>
        </w:rPr>
      </w:pPr>
      <w:r w:rsidRPr="006A41B9">
        <w:rPr>
          <w:rFonts w:ascii="Times New Roman" w:hAnsi="Times New Roman"/>
          <w:b/>
          <w:bCs/>
          <w:kern w:val="24"/>
          <w:sz w:val="24"/>
          <w:szCs w:val="24"/>
          <w:lang w:eastAsia="en-US"/>
        </w:rPr>
        <w:t>Tablo-9</w:t>
      </w:r>
      <w:r w:rsidR="007F0355" w:rsidRPr="006A41B9">
        <w:rPr>
          <w:rFonts w:ascii="Times New Roman" w:hAnsi="Times New Roman"/>
          <w:b/>
          <w:bCs/>
          <w:kern w:val="24"/>
          <w:sz w:val="24"/>
          <w:szCs w:val="24"/>
          <w:lang w:eastAsia="en-US"/>
        </w:rPr>
        <w:t>:</w:t>
      </w:r>
      <w:r w:rsidR="007F0355" w:rsidRPr="006A41B9">
        <w:rPr>
          <w:rFonts w:ascii="Times New Roman" w:hAnsi="Times New Roman"/>
          <w:b/>
          <w:sz w:val="24"/>
          <w:szCs w:val="24"/>
        </w:rPr>
        <w:t xml:space="preserve"> </w:t>
      </w:r>
      <w:r w:rsidR="007F0355" w:rsidRPr="006A41B9">
        <w:rPr>
          <w:rFonts w:ascii="Times New Roman" w:eastAsia="Calibri" w:hAnsi="Times New Roman"/>
          <w:sz w:val="24"/>
          <w:szCs w:val="24"/>
          <w:lang w:eastAsia="en-US"/>
        </w:rPr>
        <w:t>YİKOB’a ait araç dökümü aşağıdaki tabloda sunulmuştur.</w:t>
      </w:r>
    </w:p>
    <w:tbl>
      <w:tblPr>
        <w:tblW w:w="9214" w:type="dxa"/>
        <w:tblInd w:w="12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0" w:type="dxa"/>
          <w:right w:w="0" w:type="dxa"/>
        </w:tblCellMar>
        <w:tblLook w:val="0600" w:firstRow="0" w:lastRow="0" w:firstColumn="0" w:lastColumn="0" w:noHBand="1" w:noVBand="1"/>
      </w:tblPr>
      <w:tblGrid>
        <w:gridCol w:w="1877"/>
        <w:gridCol w:w="1853"/>
        <w:gridCol w:w="1821"/>
        <w:gridCol w:w="1128"/>
        <w:gridCol w:w="1408"/>
        <w:gridCol w:w="1127"/>
      </w:tblGrid>
      <w:tr w:rsidR="006A41B9" w:rsidRPr="006A41B9" w:rsidTr="00BE603B">
        <w:trPr>
          <w:trHeight w:val="460"/>
        </w:trPr>
        <w:tc>
          <w:tcPr>
            <w:tcW w:w="1905" w:type="dxa"/>
            <w:shd w:val="clear" w:color="auto" w:fill="auto"/>
            <w:tcMar>
              <w:top w:w="15" w:type="dxa"/>
              <w:left w:w="70" w:type="dxa"/>
              <w:bottom w:w="0" w:type="dxa"/>
              <w:right w:w="70" w:type="dxa"/>
            </w:tcMar>
            <w:vAlign w:val="center"/>
            <w:hideMark/>
          </w:tcPr>
          <w:p w:rsidR="007F0355" w:rsidRPr="006A41B9" w:rsidRDefault="007F0355" w:rsidP="008A1A69">
            <w:pPr>
              <w:spacing w:line="276" w:lineRule="auto"/>
              <w:jc w:val="both"/>
              <w:rPr>
                <w:rFonts w:ascii="Times New Roman" w:eastAsia="Calibri" w:hAnsi="Times New Roman"/>
                <w:sz w:val="24"/>
                <w:szCs w:val="24"/>
                <w:lang w:eastAsia="en-US"/>
              </w:rPr>
            </w:pPr>
          </w:p>
          <w:p w:rsidR="007F0355" w:rsidRPr="006A41B9" w:rsidRDefault="007F0355" w:rsidP="008A1A69">
            <w:pPr>
              <w:spacing w:line="276" w:lineRule="auto"/>
              <w:jc w:val="both"/>
              <w:rPr>
                <w:rFonts w:ascii="Times New Roman" w:eastAsia="Calibri" w:hAnsi="Times New Roman"/>
                <w:sz w:val="24"/>
                <w:szCs w:val="24"/>
                <w:lang w:eastAsia="en-US"/>
              </w:rPr>
            </w:pPr>
          </w:p>
        </w:tc>
        <w:tc>
          <w:tcPr>
            <w:tcW w:w="1866" w:type="dxa"/>
            <w:shd w:val="clear" w:color="auto" w:fill="auto"/>
            <w:tcMar>
              <w:top w:w="15" w:type="dxa"/>
              <w:left w:w="70" w:type="dxa"/>
              <w:bottom w:w="0" w:type="dxa"/>
              <w:right w:w="70" w:type="dxa"/>
            </w:tcMar>
            <w:vAlign w:val="center"/>
            <w:hideMark/>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bCs/>
                <w:sz w:val="24"/>
                <w:szCs w:val="24"/>
                <w:lang w:eastAsia="en-US"/>
              </w:rPr>
              <w:t>Kaymakamlık Hizmetinde görevli</w:t>
            </w:r>
          </w:p>
        </w:tc>
        <w:tc>
          <w:tcPr>
            <w:tcW w:w="1842" w:type="dxa"/>
            <w:shd w:val="clear" w:color="auto" w:fill="auto"/>
            <w:tcMar>
              <w:top w:w="15" w:type="dxa"/>
              <w:left w:w="70" w:type="dxa"/>
              <w:bottom w:w="0" w:type="dxa"/>
              <w:right w:w="70" w:type="dxa"/>
            </w:tcMar>
            <w:vAlign w:val="center"/>
            <w:hideMark/>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bCs/>
                <w:sz w:val="24"/>
                <w:szCs w:val="24"/>
                <w:lang w:eastAsia="en-US"/>
              </w:rPr>
              <w:t>Valilik Hizmetinde Görevli</w:t>
            </w:r>
          </w:p>
        </w:tc>
        <w:tc>
          <w:tcPr>
            <w:tcW w:w="1137" w:type="dxa"/>
            <w:shd w:val="clear" w:color="auto" w:fill="auto"/>
            <w:tcMar>
              <w:top w:w="15" w:type="dxa"/>
              <w:left w:w="70" w:type="dxa"/>
              <w:bottom w:w="0" w:type="dxa"/>
              <w:right w:w="70" w:type="dxa"/>
            </w:tcMar>
            <w:vAlign w:val="center"/>
            <w:hideMark/>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bCs/>
                <w:sz w:val="24"/>
                <w:szCs w:val="24"/>
                <w:lang w:eastAsia="en-US"/>
              </w:rPr>
              <w:t>YİKOB</w:t>
            </w:r>
          </w:p>
        </w:tc>
        <w:tc>
          <w:tcPr>
            <w:tcW w:w="1413" w:type="dxa"/>
            <w:shd w:val="clear" w:color="auto" w:fill="auto"/>
            <w:tcMar>
              <w:top w:w="15" w:type="dxa"/>
              <w:left w:w="70" w:type="dxa"/>
              <w:bottom w:w="0" w:type="dxa"/>
              <w:right w:w="70" w:type="dxa"/>
            </w:tcMar>
            <w:vAlign w:val="center"/>
            <w:hideMark/>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Diğer Kurum Hizmetinde</w:t>
            </w:r>
          </w:p>
        </w:tc>
        <w:tc>
          <w:tcPr>
            <w:tcW w:w="1051" w:type="dxa"/>
            <w:shd w:val="clear" w:color="auto" w:fill="auto"/>
            <w:tcMar>
              <w:top w:w="15" w:type="dxa"/>
              <w:left w:w="70" w:type="dxa"/>
              <w:bottom w:w="0" w:type="dxa"/>
              <w:right w:w="70" w:type="dxa"/>
            </w:tcMar>
            <w:vAlign w:val="center"/>
            <w:hideMark/>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bCs/>
                <w:sz w:val="24"/>
                <w:szCs w:val="24"/>
                <w:lang w:eastAsia="en-US"/>
              </w:rPr>
              <w:t>TOPLAM</w:t>
            </w:r>
          </w:p>
        </w:tc>
      </w:tr>
      <w:tr w:rsidR="006A41B9" w:rsidRPr="006A41B9" w:rsidTr="00BE603B">
        <w:trPr>
          <w:trHeight w:val="185"/>
        </w:trPr>
        <w:tc>
          <w:tcPr>
            <w:tcW w:w="1905" w:type="dxa"/>
            <w:shd w:val="clear" w:color="auto" w:fill="auto"/>
            <w:tcMar>
              <w:top w:w="15" w:type="dxa"/>
              <w:left w:w="70" w:type="dxa"/>
              <w:bottom w:w="0" w:type="dxa"/>
              <w:right w:w="70" w:type="dxa"/>
            </w:tcMar>
            <w:vAlign w:val="center"/>
            <w:hideMark/>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 xml:space="preserve">YİKOB Araç </w:t>
            </w:r>
          </w:p>
        </w:tc>
        <w:tc>
          <w:tcPr>
            <w:tcW w:w="1866" w:type="dxa"/>
            <w:shd w:val="clear" w:color="auto" w:fill="auto"/>
            <w:tcMar>
              <w:top w:w="15" w:type="dxa"/>
              <w:left w:w="70" w:type="dxa"/>
              <w:bottom w:w="0" w:type="dxa"/>
              <w:right w:w="70"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842" w:type="dxa"/>
            <w:shd w:val="clear" w:color="auto" w:fill="auto"/>
            <w:tcMar>
              <w:top w:w="15" w:type="dxa"/>
              <w:left w:w="70" w:type="dxa"/>
              <w:bottom w:w="0" w:type="dxa"/>
              <w:right w:w="70"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7" w:type="dxa"/>
            <w:shd w:val="clear" w:color="auto" w:fill="auto"/>
            <w:tcMar>
              <w:top w:w="15" w:type="dxa"/>
              <w:left w:w="70" w:type="dxa"/>
              <w:bottom w:w="0" w:type="dxa"/>
              <w:right w:w="70"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413" w:type="dxa"/>
            <w:shd w:val="clear" w:color="auto" w:fill="auto"/>
            <w:tcMar>
              <w:top w:w="15" w:type="dxa"/>
              <w:left w:w="70" w:type="dxa"/>
              <w:bottom w:w="0" w:type="dxa"/>
              <w:right w:w="70"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051" w:type="dxa"/>
            <w:shd w:val="clear" w:color="auto" w:fill="auto"/>
            <w:tcMar>
              <w:top w:w="15" w:type="dxa"/>
              <w:left w:w="70" w:type="dxa"/>
              <w:bottom w:w="0" w:type="dxa"/>
              <w:right w:w="70"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BE603B">
        <w:trPr>
          <w:trHeight w:val="25"/>
        </w:trPr>
        <w:tc>
          <w:tcPr>
            <w:tcW w:w="1905" w:type="dxa"/>
            <w:shd w:val="clear" w:color="auto" w:fill="auto"/>
            <w:tcMar>
              <w:top w:w="15" w:type="dxa"/>
              <w:left w:w="70" w:type="dxa"/>
              <w:bottom w:w="0" w:type="dxa"/>
              <w:right w:w="70" w:type="dxa"/>
            </w:tcMar>
            <w:vAlign w:val="center"/>
            <w:hideMark/>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Kiralık Araç</w:t>
            </w:r>
          </w:p>
        </w:tc>
        <w:tc>
          <w:tcPr>
            <w:tcW w:w="1866" w:type="dxa"/>
            <w:shd w:val="clear" w:color="auto" w:fill="auto"/>
            <w:tcMar>
              <w:top w:w="15" w:type="dxa"/>
              <w:left w:w="70" w:type="dxa"/>
              <w:bottom w:w="0" w:type="dxa"/>
              <w:right w:w="70"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842" w:type="dxa"/>
            <w:shd w:val="clear" w:color="auto" w:fill="auto"/>
            <w:tcMar>
              <w:top w:w="15" w:type="dxa"/>
              <w:left w:w="70" w:type="dxa"/>
              <w:bottom w:w="0" w:type="dxa"/>
              <w:right w:w="70"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7" w:type="dxa"/>
            <w:shd w:val="clear" w:color="auto" w:fill="auto"/>
            <w:tcMar>
              <w:top w:w="15" w:type="dxa"/>
              <w:left w:w="70" w:type="dxa"/>
              <w:bottom w:w="0" w:type="dxa"/>
              <w:right w:w="70"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413" w:type="dxa"/>
            <w:shd w:val="clear" w:color="auto" w:fill="auto"/>
            <w:tcMar>
              <w:top w:w="15" w:type="dxa"/>
              <w:left w:w="70" w:type="dxa"/>
              <w:bottom w:w="0" w:type="dxa"/>
              <w:right w:w="70"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051" w:type="dxa"/>
            <w:shd w:val="clear" w:color="auto" w:fill="auto"/>
            <w:tcMar>
              <w:top w:w="15" w:type="dxa"/>
              <w:left w:w="70" w:type="dxa"/>
              <w:bottom w:w="0" w:type="dxa"/>
              <w:right w:w="70"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BE603B">
        <w:trPr>
          <w:trHeight w:val="25"/>
        </w:trPr>
        <w:tc>
          <w:tcPr>
            <w:tcW w:w="1905" w:type="dxa"/>
            <w:shd w:val="clear" w:color="auto" w:fill="auto"/>
            <w:tcMar>
              <w:top w:w="15" w:type="dxa"/>
              <w:left w:w="70" w:type="dxa"/>
              <w:bottom w:w="0" w:type="dxa"/>
              <w:right w:w="70" w:type="dxa"/>
            </w:tcMar>
            <w:vAlign w:val="center"/>
            <w:hideMark/>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 xml:space="preserve">Diğer Kuruluş Araç </w:t>
            </w:r>
          </w:p>
        </w:tc>
        <w:tc>
          <w:tcPr>
            <w:tcW w:w="1866" w:type="dxa"/>
            <w:shd w:val="clear" w:color="auto" w:fill="auto"/>
            <w:tcMar>
              <w:top w:w="15" w:type="dxa"/>
              <w:left w:w="70" w:type="dxa"/>
              <w:bottom w:w="0" w:type="dxa"/>
              <w:right w:w="70"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842" w:type="dxa"/>
            <w:shd w:val="clear" w:color="auto" w:fill="auto"/>
            <w:tcMar>
              <w:top w:w="15" w:type="dxa"/>
              <w:left w:w="70" w:type="dxa"/>
              <w:bottom w:w="0" w:type="dxa"/>
              <w:right w:w="70"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7" w:type="dxa"/>
            <w:shd w:val="clear" w:color="auto" w:fill="auto"/>
            <w:tcMar>
              <w:top w:w="15" w:type="dxa"/>
              <w:left w:w="70" w:type="dxa"/>
              <w:bottom w:w="0" w:type="dxa"/>
              <w:right w:w="70"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413" w:type="dxa"/>
            <w:shd w:val="clear" w:color="auto" w:fill="auto"/>
            <w:tcMar>
              <w:top w:w="15" w:type="dxa"/>
              <w:left w:w="70" w:type="dxa"/>
              <w:bottom w:w="0" w:type="dxa"/>
              <w:right w:w="70"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051" w:type="dxa"/>
            <w:shd w:val="clear" w:color="auto" w:fill="auto"/>
            <w:tcMar>
              <w:top w:w="15" w:type="dxa"/>
              <w:left w:w="70" w:type="dxa"/>
              <w:bottom w:w="0" w:type="dxa"/>
              <w:right w:w="70"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BE603B">
        <w:trPr>
          <w:trHeight w:val="82"/>
        </w:trPr>
        <w:tc>
          <w:tcPr>
            <w:tcW w:w="1905" w:type="dxa"/>
            <w:shd w:val="clear" w:color="auto" w:fill="auto"/>
            <w:tcMar>
              <w:top w:w="15" w:type="dxa"/>
              <w:left w:w="70" w:type="dxa"/>
              <w:bottom w:w="0" w:type="dxa"/>
              <w:right w:w="70" w:type="dxa"/>
            </w:tcMar>
            <w:vAlign w:val="center"/>
            <w:hideMark/>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TOPLAM</w:t>
            </w:r>
          </w:p>
        </w:tc>
        <w:tc>
          <w:tcPr>
            <w:tcW w:w="1866" w:type="dxa"/>
            <w:shd w:val="clear" w:color="auto" w:fill="auto"/>
            <w:tcMar>
              <w:top w:w="15" w:type="dxa"/>
              <w:left w:w="70" w:type="dxa"/>
              <w:bottom w:w="0" w:type="dxa"/>
              <w:right w:w="70"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842" w:type="dxa"/>
            <w:shd w:val="clear" w:color="auto" w:fill="auto"/>
            <w:tcMar>
              <w:top w:w="15" w:type="dxa"/>
              <w:left w:w="70" w:type="dxa"/>
              <w:bottom w:w="0" w:type="dxa"/>
              <w:right w:w="70"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7" w:type="dxa"/>
            <w:shd w:val="clear" w:color="auto" w:fill="auto"/>
            <w:tcMar>
              <w:top w:w="15" w:type="dxa"/>
              <w:left w:w="70" w:type="dxa"/>
              <w:bottom w:w="0" w:type="dxa"/>
              <w:right w:w="70"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413" w:type="dxa"/>
            <w:shd w:val="clear" w:color="auto" w:fill="auto"/>
            <w:tcMar>
              <w:top w:w="15" w:type="dxa"/>
              <w:left w:w="70" w:type="dxa"/>
              <w:bottom w:w="0" w:type="dxa"/>
              <w:right w:w="70"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051" w:type="dxa"/>
            <w:shd w:val="clear" w:color="auto" w:fill="auto"/>
            <w:tcMar>
              <w:top w:w="15" w:type="dxa"/>
              <w:left w:w="70" w:type="dxa"/>
              <w:bottom w:w="0" w:type="dxa"/>
              <w:right w:w="70"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r>
    </w:tbl>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11/b</w:t>
      </w:r>
      <w:r w:rsidRPr="006A41B9">
        <w:rPr>
          <w:rFonts w:ascii="Times New Roman" w:hAnsi="Times New Roman"/>
          <w:sz w:val="24"/>
          <w:szCs w:val="24"/>
        </w:rPr>
        <w:t xml:space="preserve"> </w:t>
      </w:r>
      <w:r w:rsidRPr="006A41B9">
        <w:rPr>
          <w:rFonts w:ascii="Times New Roman" w:hAnsi="Times New Roman"/>
          <w:bCs/>
          <w:sz w:val="24"/>
          <w:szCs w:val="24"/>
        </w:rPr>
        <w:t>bendi uyarınca;</w:t>
      </w:r>
      <w:r w:rsidRPr="006A41B9">
        <w:rPr>
          <w:rFonts w:ascii="Times New Roman" w:hAnsi="Times New Roman"/>
          <w:sz w:val="24"/>
          <w:szCs w:val="24"/>
        </w:rPr>
        <w:t xml:space="preserve"> Temsil ve ağırlama, tören, protokol ve ödüllendirme giderlerine ilişkin iş ve işlemlerin, </w:t>
      </w:r>
      <w:r w:rsidRPr="006A41B9">
        <w:rPr>
          <w:rFonts w:ascii="Times New Roman" w:eastAsia="Calibri" w:hAnsi="Times New Roman"/>
          <w:sz w:val="24"/>
          <w:szCs w:val="24"/>
          <w:lang w:eastAsia="en-US"/>
        </w:rPr>
        <w:t xml:space="preserve">30/3/2014 tarihinden geçerli olmak üzere İçişleri Bakanı’nın onayı ile yürürlüğe giren </w:t>
      </w:r>
      <w:r w:rsidRPr="006A41B9">
        <w:rPr>
          <w:rFonts w:ascii="Times New Roman" w:hAnsi="Times New Roman"/>
          <w:b/>
          <w:bCs/>
          <w:sz w:val="24"/>
          <w:szCs w:val="24"/>
        </w:rPr>
        <w:t>YİKOB’ca Yapılacak Temsil, Tören, Ödüllendirme, Tanıtım ve Protokol Hizmetleri Giderlerine Dair Usul ve Esaslar</w:t>
      </w:r>
      <w:r w:rsidR="00BA7529" w:rsidRPr="006A41B9">
        <w:rPr>
          <w:rFonts w:ascii="Times New Roman" w:hAnsi="Times New Roman"/>
          <w:b/>
          <w:bCs/>
          <w:sz w:val="24"/>
          <w:szCs w:val="24"/>
        </w:rPr>
        <w:t>’</w:t>
      </w:r>
      <w:r w:rsidRPr="006A41B9">
        <w:rPr>
          <w:rFonts w:ascii="Times New Roman" w:hAnsi="Times New Roman"/>
          <w:b/>
          <w:bCs/>
          <w:sz w:val="24"/>
          <w:szCs w:val="24"/>
        </w:rPr>
        <w:t>a</w:t>
      </w:r>
      <w:r w:rsidRPr="006A41B9">
        <w:rPr>
          <w:rFonts w:ascii="Times New Roman" w:hAnsi="Times New Roman"/>
          <w:bCs/>
          <w:sz w:val="24"/>
          <w:szCs w:val="24"/>
        </w:rPr>
        <w:t xml:space="preserve"> uygun</w:t>
      </w:r>
      <w:r w:rsidRPr="006A41B9">
        <w:rPr>
          <w:rFonts w:ascii="Times New Roman" w:hAnsi="Times New Roman"/>
          <w:sz w:val="24"/>
          <w:szCs w:val="24"/>
        </w:rPr>
        <w:t xml:space="preserve"> yürütülüp yürütülmediği,</w:t>
      </w:r>
    </w:p>
    <w:p w:rsidR="00D645B1" w:rsidRPr="006A41B9" w:rsidRDefault="00D645B1" w:rsidP="00BE603B">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Tam adı: YATIRIM İZLEME VE KOORDİNASYON BAŞKANLIKLARINCA YAPILACAK TEMSİL, TÖREN, ÖDÜLLENDİRME, TANITIM VE PROTOKOL HİZMETLERİ GİDERLERİNE DAİR USUL VE ESASLAR</w:t>
      </w:r>
    </w:p>
    <w:p w:rsidR="007F0355" w:rsidRPr="006A41B9" w:rsidRDefault="00D645B1"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YİKOB’</w:t>
      </w:r>
      <w:r w:rsidR="007F0355" w:rsidRPr="006A41B9">
        <w:rPr>
          <w:rFonts w:ascii="Times New Roman" w:hAnsi="Times New Roman"/>
          <w:b/>
          <w:bCs/>
          <w:sz w:val="24"/>
          <w:szCs w:val="24"/>
        </w:rPr>
        <w:t>ca Yapılacak Temsil, Tören, Ödüllendirme, Tanıtım ve Protokol Hizmetleri Giderlerine Dair Usul ve Esaslar</w:t>
      </w:r>
      <w:r w:rsidR="00BA7529" w:rsidRPr="006A41B9">
        <w:rPr>
          <w:rFonts w:ascii="Times New Roman" w:hAnsi="Times New Roman"/>
          <w:b/>
          <w:bCs/>
          <w:sz w:val="24"/>
          <w:szCs w:val="24"/>
        </w:rPr>
        <w:t>’</w:t>
      </w:r>
      <w:r w:rsidR="007F0355" w:rsidRPr="006A41B9">
        <w:rPr>
          <w:rFonts w:ascii="Times New Roman" w:hAnsi="Times New Roman"/>
          <w:b/>
          <w:bCs/>
          <w:sz w:val="24"/>
          <w:szCs w:val="24"/>
        </w:rPr>
        <w:t>ın</w:t>
      </w:r>
      <w:r w:rsidR="007F0355" w:rsidRPr="006A41B9">
        <w:rPr>
          <w:rFonts w:ascii="Times New Roman" w:hAnsi="Times New Roman"/>
          <w:bCs/>
          <w:sz w:val="24"/>
          <w:szCs w:val="24"/>
        </w:rPr>
        <w:t xml:space="preserve"> </w:t>
      </w:r>
      <w:r w:rsidR="007F0355" w:rsidRPr="006A41B9">
        <w:rPr>
          <w:rFonts w:ascii="Times New Roman" w:eastAsia="Calibri" w:hAnsi="Times New Roman"/>
          <w:b/>
          <w:bCs/>
          <w:sz w:val="24"/>
          <w:szCs w:val="24"/>
          <w:lang w:eastAsia="en-US"/>
        </w:rPr>
        <w:t>9/5</w:t>
      </w:r>
      <w:r w:rsidR="007F0355" w:rsidRPr="006A41B9">
        <w:rPr>
          <w:rFonts w:ascii="Times New Roman" w:eastAsia="Calibri" w:hAnsi="Times New Roman"/>
          <w:bCs/>
          <w:sz w:val="24"/>
          <w:szCs w:val="24"/>
          <w:lang w:eastAsia="en-US"/>
        </w:rPr>
        <w:t xml:space="preserve"> fıkrası uyarınca;</w:t>
      </w:r>
      <w:r w:rsidR="007F0355" w:rsidRPr="006A41B9">
        <w:rPr>
          <w:rFonts w:ascii="Times New Roman" w:eastAsia="Calibri" w:hAnsi="Times New Roman"/>
          <w:b/>
          <w:bCs/>
          <w:sz w:val="24"/>
          <w:szCs w:val="24"/>
          <w:lang w:eastAsia="en-US"/>
        </w:rPr>
        <w:t xml:space="preserve"> </w:t>
      </w:r>
      <w:r w:rsidR="00A526C7" w:rsidRPr="006A41B9">
        <w:rPr>
          <w:rFonts w:ascii="Times New Roman" w:eastAsia="Calibri" w:hAnsi="Times New Roman"/>
          <w:sz w:val="24"/>
          <w:szCs w:val="24"/>
          <w:lang w:eastAsia="en-US"/>
        </w:rPr>
        <w:t>YİKOB’</w:t>
      </w:r>
      <w:r w:rsidR="007F0355" w:rsidRPr="006A41B9">
        <w:rPr>
          <w:rFonts w:ascii="Times New Roman" w:eastAsia="Calibri" w:hAnsi="Times New Roman"/>
          <w:sz w:val="24"/>
          <w:szCs w:val="24"/>
          <w:lang w:eastAsia="en-US"/>
        </w:rPr>
        <w:t xml:space="preserve">ca yapılacak temsil, tören, ödüllendirme, tanıtım ve protokol hizmetlerine yönelik giderler kapsamındaki harcamalarda, 31.12.2005 tarihli ve 26040 sayılı Resmi Gazetede yayımlanan Merkezi Yönetim Harcama Belgeleri Yönetmeliğinde belirtilen evrakların bulundurulup bulundurulmadığı,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00BA7529" w:rsidRPr="006A41B9">
        <w:rPr>
          <w:rFonts w:ascii="Times New Roman" w:hAnsi="Times New Roman"/>
          <w:b/>
          <w:sz w:val="24"/>
          <w:szCs w:val="24"/>
        </w:rPr>
        <w:t xml:space="preserve"> (Y</w:t>
      </w:r>
      <w:r w:rsidR="00D645B1" w:rsidRPr="006A41B9">
        <w:rPr>
          <w:rFonts w:ascii="Times New Roman" w:hAnsi="Times New Roman"/>
          <w:b/>
          <w:sz w:val="24"/>
          <w:szCs w:val="24"/>
        </w:rPr>
        <w:t xml:space="preserve">önetmeliğin) </w:t>
      </w:r>
      <w:r w:rsidRPr="006A41B9">
        <w:rPr>
          <w:rFonts w:ascii="Times New Roman" w:hAnsi="Times New Roman"/>
          <w:b/>
          <w:sz w:val="24"/>
          <w:szCs w:val="24"/>
        </w:rPr>
        <w:t>11/d, 11/e,</w:t>
      </w:r>
      <w:r w:rsidRPr="006A41B9">
        <w:rPr>
          <w:rFonts w:ascii="Times New Roman" w:hAnsi="Times New Roman"/>
          <w:sz w:val="24"/>
          <w:szCs w:val="24"/>
        </w:rPr>
        <w:t xml:space="preserve"> </w:t>
      </w:r>
      <w:r w:rsidRPr="006A41B9">
        <w:rPr>
          <w:rFonts w:ascii="Times New Roman" w:hAnsi="Times New Roman"/>
          <w:b/>
          <w:sz w:val="24"/>
          <w:szCs w:val="24"/>
        </w:rPr>
        <w:t xml:space="preserve">11/f, 11/h, </w:t>
      </w:r>
      <w:r w:rsidRPr="006A41B9">
        <w:rPr>
          <w:rFonts w:ascii="Times New Roman" w:hAnsi="Times New Roman"/>
          <w:sz w:val="24"/>
          <w:szCs w:val="24"/>
        </w:rPr>
        <w:t xml:space="preserve"> </w:t>
      </w:r>
      <w:r w:rsidRPr="006A41B9">
        <w:rPr>
          <w:rFonts w:ascii="Times New Roman" w:hAnsi="Times New Roman"/>
          <w:bCs/>
          <w:sz w:val="24"/>
          <w:szCs w:val="24"/>
        </w:rPr>
        <w:t>bentleri uyarınca;</w:t>
      </w:r>
      <w:r w:rsidRPr="006A41B9">
        <w:rPr>
          <w:rFonts w:ascii="Times New Roman" w:hAnsi="Times New Roman"/>
          <w:sz w:val="24"/>
          <w:szCs w:val="24"/>
        </w:rPr>
        <w:t xml:space="preserve"> Başkanlığın evrak kayıt, takip ve dağıtımı</w:t>
      </w:r>
      <w:r w:rsidR="008E3C66" w:rsidRPr="006A41B9">
        <w:rPr>
          <w:rFonts w:ascii="Times New Roman" w:hAnsi="Times New Roman"/>
          <w:sz w:val="24"/>
          <w:szCs w:val="24"/>
        </w:rPr>
        <w:t>yla</w:t>
      </w:r>
      <w:r w:rsidRPr="006A41B9">
        <w:rPr>
          <w:rFonts w:ascii="Times New Roman" w:hAnsi="Times New Roman"/>
          <w:sz w:val="24"/>
          <w:szCs w:val="24"/>
        </w:rPr>
        <w:t xml:space="preserve"> ilgili işlemlerini yürütmek, Başkanlığın</w:t>
      </w:r>
      <w:r w:rsidR="008E3C66" w:rsidRPr="006A41B9">
        <w:rPr>
          <w:rFonts w:ascii="Times New Roman" w:hAnsi="Times New Roman"/>
          <w:sz w:val="24"/>
          <w:szCs w:val="24"/>
        </w:rPr>
        <w:t xml:space="preserve"> arşivini kurmak ve yönetmek,</w:t>
      </w:r>
      <w:r w:rsidRPr="006A41B9">
        <w:rPr>
          <w:rFonts w:ascii="Times New Roman" w:hAnsi="Times New Roman"/>
          <w:sz w:val="24"/>
          <w:szCs w:val="24"/>
        </w:rPr>
        <w:t xml:space="preserve"> İl Özel İdaresinin diğer birimleri ilgilendirmeyen arşivini devralmak, Başkanlığın taşınır ve taşınmaz mal kayıtlarını tutmak ile Başkanlıkta görevli personele ilişkin iş ve işlemleri yürütmek ile Başkanlıkta görevli personelin hizmet içi eğitim faaliyetlerini planlayıp yürütmek ile ilgili iş ve işlemleri yürütüp yürütmediği,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11/k</w:t>
      </w:r>
      <w:r w:rsidRPr="006A41B9">
        <w:rPr>
          <w:rFonts w:ascii="Times New Roman" w:hAnsi="Times New Roman"/>
          <w:sz w:val="24"/>
          <w:szCs w:val="24"/>
        </w:rPr>
        <w:t xml:space="preserve"> </w:t>
      </w:r>
      <w:r w:rsidRPr="006A41B9">
        <w:rPr>
          <w:rFonts w:ascii="Times New Roman" w:hAnsi="Times New Roman"/>
          <w:bCs/>
          <w:sz w:val="24"/>
          <w:szCs w:val="24"/>
        </w:rPr>
        <w:t>bendi uyarınca;</w:t>
      </w:r>
      <w:r w:rsidRPr="006A41B9">
        <w:rPr>
          <w:rFonts w:ascii="Times New Roman" w:hAnsi="Times New Roman"/>
          <w:sz w:val="24"/>
          <w:szCs w:val="24"/>
        </w:rPr>
        <w:t xml:space="preserve"> Başkanlığın katılımcı kuruluş olarak organize sanayi bölgelerinde sahip olduğu tüm hak ve yetkilere ilişkin iş ve işlemleri yürütüp yürütmediği,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11/l</w:t>
      </w:r>
      <w:r w:rsidRPr="006A41B9">
        <w:rPr>
          <w:rFonts w:ascii="Times New Roman" w:hAnsi="Times New Roman"/>
          <w:sz w:val="24"/>
          <w:szCs w:val="24"/>
        </w:rPr>
        <w:t xml:space="preserve"> </w:t>
      </w:r>
      <w:r w:rsidRPr="006A41B9">
        <w:rPr>
          <w:rFonts w:ascii="Times New Roman" w:hAnsi="Times New Roman"/>
          <w:bCs/>
          <w:sz w:val="24"/>
          <w:szCs w:val="24"/>
        </w:rPr>
        <w:t>bendi uyarınca;</w:t>
      </w:r>
      <w:r w:rsidRPr="006A41B9">
        <w:rPr>
          <w:rFonts w:ascii="Times New Roman" w:hAnsi="Times New Roman"/>
          <w:sz w:val="24"/>
          <w:szCs w:val="24"/>
        </w:rPr>
        <w:t xml:space="preserve"> Hükümet konaklarının, Başkanlığa tahsisli binaların, lojmanların, valilik ve kaymakamlık konutlarının tefrişat ve işletmesini yürütüp yürütmediği,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11/n</w:t>
      </w:r>
      <w:r w:rsidRPr="006A41B9">
        <w:rPr>
          <w:rFonts w:ascii="Times New Roman" w:hAnsi="Times New Roman"/>
          <w:sz w:val="24"/>
          <w:szCs w:val="24"/>
        </w:rPr>
        <w:t xml:space="preserve"> </w:t>
      </w:r>
      <w:r w:rsidRPr="006A41B9">
        <w:rPr>
          <w:rFonts w:ascii="Times New Roman" w:hAnsi="Times New Roman"/>
          <w:bCs/>
          <w:sz w:val="24"/>
          <w:szCs w:val="24"/>
        </w:rPr>
        <w:t>bendi uyarınca;</w:t>
      </w:r>
      <w:r w:rsidRPr="006A41B9">
        <w:rPr>
          <w:rFonts w:ascii="Times New Roman" w:hAnsi="Times New Roman"/>
          <w:sz w:val="24"/>
          <w:szCs w:val="24"/>
        </w:rPr>
        <w:t xml:space="preserve"> 03.10.2016 tarih</w:t>
      </w:r>
      <w:r w:rsidR="005D2A8A" w:rsidRPr="006A41B9">
        <w:rPr>
          <w:rFonts w:ascii="Times New Roman" w:hAnsi="Times New Roman"/>
          <w:sz w:val="24"/>
          <w:szCs w:val="24"/>
        </w:rPr>
        <w:t>li</w:t>
      </w:r>
      <w:r w:rsidRPr="006A41B9">
        <w:rPr>
          <w:rFonts w:ascii="Times New Roman" w:hAnsi="Times New Roman"/>
          <w:sz w:val="24"/>
          <w:szCs w:val="24"/>
        </w:rPr>
        <w:t xml:space="preserve"> ve 2016/9430 sayılı Bakanlar Kurulu Kararı ile kabul edilen Şehitlik Yönetmeliği</w:t>
      </w:r>
      <w:r w:rsidR="00BA7529" w:rsidRPr="006A41B9">
        <w:rPr>
          <w:rFonts w:ascii="Times New Roman" w:hAnsi="Times New Roman"/>
          <w:sz w:val="24"/>
          <w:szCs w:val="24"/>
        </w:rPr>
        <w:t>’</w:t>
      </w:r>
      <w:r w:rsidRPr="006A41B9">
        <w:rPr>
          <w:rFonts w:ascii="Times New Roman" w:hAnsi="Times New Roman"/>
          <w:sz w:val="24"/>
          <w:szCs w:val="24"/>
        </w:rPr>
        <w:t>nde Yatırım İzleme ve Koordinasyon Başkanlıklarına verilen görevleri yürütüp yürütmediği,</w:t>
      </w:r>
    </w:p>
    <w:p w:rsidR="00E673A4" w:rsidRPr="006A41B9" w:rsidRDefault="00E673A4"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11/o</w:t>
      </w:r>
      <w:r w:rsidRPr="006A41B9">
        <w:rPr>
          <w:rFonts w:ascii="Times New Roman" w:hAnsi="Times New Roman"/>
          <w:sz w:val="24"/>
          <w:szCs w:val="24"/>
        </w:rPr>
        <w:t xml:space="preserve"> </w:t>
      </w:r>
      <w:r w:rsidRPr="006A41B9">
        <w:rPr>
          <w:rFonts w:ascii="Times New Roman" w:hAnsi="Times New Roman"/>
          <w:bCs/>
          <w:sz w:val="24"/>
          <w:szCs w:val="24"/>
        </w:rPr>
        <w:t>bendi uyarınca;</w:t>
      </w:r>
      <w:r w:rsidRPr="006A41B9">
        <w:rPr>
          <w:rFonts w:ascii="Times New Roman" w:hAnsi="Times New Roman"/>
          <w:sz w:val="24"/>
          <w:szCs w:val="24"/>
        </w:rPr>
        <w:t xml:space="preserve"> Muhtar maaş ödenekleri ile ilgili iş ve işlemleri yapıp yapmadığı,</w:t>
      </w:r>
    </w:p>
    <w:p w:rsidR="007F0355" w:rsidRPr="006A41B9" w:rsidRDefault="0004148E" w:rsidP="008A1A69">
      <w:pPr>
        <w:spacing w:before="120" w:after="120" w:line="276" w:lineRule="auto"/>
        <w:ind w:firstLine="567"/>
        <w:jc w:val="both"/>
        <w:rPr>
          <w:rFonts w:ascii="Times New Roman" w:hAnsi="Times New Roman"/>
          <w:b/>
          <w:sz w:val="24"/>
          <w:szCs w:val="24"/>
        </w:rPr>
      </w:pPr>
      <w:r w:rsidRPr="006A41B9">
        <w:rPr>
          <w:rFonts w:ascii="Times New Roman" w:eastAsia="Calibri" w:hAnsi="Times New Roman"/>
          <w:b/>
          <w:sz w:val="24"/>
          <w:szCs w:val="24"/>
          <w:lang w:eastAsia="en-US"/>
        </w:rPr>
        <w:t>Tablo:10</w:t>
      </w:r>
      <w:r w:rsidR="007F0355" w:rsidRPr="006A41B9">
        <w:rPr>
          <w:rFonts w:ascii="Times New Roman" w:eastAsia="Calibri" w:hAnsi="Times New Roman"/>
          <w:b/>
          <w:sz w:val="24"/>
          <w:szCs w:val="24"/>
          <w:lang w:eastAsia="en-US"/>
        </w:rPr>
        <w:t>-</w:t>
      </w:r>
      <w:r w:rsidR="007F0355" w:rsidRPr="006A41B9">
        <w:rPr>
          <w:rFonts w:ascii="Times New Roman" w:eastAsia="Calibri" w:hAnsi="Times New Roman"/>
          <w:sz w:val="24"/>
          <w:szCs w:val="24"/>
          <w:lang w:eastAsia="en-US"/>
        </w:rPr>
        <w:t xml:space="preserve"> </w:t>
      </w:r>
      <w:r w:rsidR="007F0355" w:rsidRPr="006A41B9">
        <w:rPr>
          <w:rFonts w:ascii="Times New Roman" w:hAnsi="Times New Roman"/>
          <w:sz w:val="24"/>
          <w:szCs w:val="24"/>
        </w:rPr>
        <w:t>Teftişle tabi dönemde muhtar maaş ödemelerine ilişkin tablo aşağıdadır.</w:t>
      </w:r>
    </w:p>
    <w:tbl>
      <w:tblPr>
        <w:tblW w:w="0" w:type="auto"/>
        <w:tblInd w:w="2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1289"/>
        <w:gridCol w:w="1800"/>
        <w:gridCol w:w="3079"/>
        <w:gridCol w:w="2945"/>
      </w:tblGrid>
      <w:tr w:rsidR="006A41B9" w:rsidRPr="006A41B9" w:rsidTr="004C60F6">
        <w:trPr>
          <w:trHeight w:val="334"/>
        </w:trPr>
        <w:tc>
          <w:tcPr>
            <w:tcW w:w="1289" w:type="dxa"/>
            <w:vAlign w:val="center"/>
          </w:tcPr>
          <w:p w:rsidR="007F0355" w:rsidRPr="006A41B9" w:rsidRDefault="007F0355" w:rsidP="008A1A69">
            <w:pPr>
              <w:spacing w:beforeAutospacing="1" w:afterAutospacing="1" w:line="276" w:lineRule="auto"/>
              <w:jc w:val="both"/>
              <w:rPr>
                <w:rFonts w:ascii="Times New Roman" w:hAnsi="Times New Roman"/>
                <w:b/>
                <w:sz w:val="24"/>
                <w:szCs w:val="24"/>
              </w:rPr>
            </w:pPr>
            <w:r w:rsidRPr="006A41B9">
              <w:rPr>
                <w:rFonts w:ascii="Times New Roman" w:hAnsi="Times New Roman"/>
                <w:b/>
                <w:sz w:val="24"/>
                <w:szCs w:val="24"/>
              </w:rPr>
              <w:t>Yıllar</w:t>
            </w:r>
          </w:p>
        </w:tc>
        <w:tc>
          <w:tcPr>
            <w:tcW w:w="1800" w:type="dxa"/>
            <w:vAlign w:val="center"/>
          </w:tcPr>
          <w:p w:rsidR="007F0355" w:rsidRPr="006A41B9" w:rsidRDefault="007F0355" w:rsidP="008A1A69">
            <w:pPr>
              <w:spacing w:beforeAutospacing="1" w:afterAutospacing="1" w:line="276" w:lineRule="auto"/>
              <w:jc w:val="both"/>
              <w:rPr>
                <w:rFonts w:ascii="Times New Roman" w:hAnsi="Times New Roman"/>
                <w:b/>
                <w:sz w:val="24"/>
                <w:szCs w:val="24"/>
              </w:rPr>
            </w:pPr>
            <w:r w:rsidRPr="006A41B9">
              <w:rPr>
                <w:rFonts w:ascii="Times New Roman" w:hAnsi="Times New Roman"/>
                <w:b/>
                <w:sz w:val="24"/>
                <w:szCs w:val="24"/>
              </w:rPr>
              <w:t>Muhtar Sayısı</w:t>
            </w:r>
          </w:p>
        </w:tc>
        <w:tc>
          <w:tcPr>
            <w:tcW w:w="3079" w:type="dxa"/>
            <w:vAlign w:val="center"/>
          </w:tcPr>
          <w:p w:rsidR="007F0355" w:rsidRPr="006A41B9" w:rsidRDefault="007F0355" w:rsidP="008A1A69">
            <w:pPr>
              <w:spacing w:beforeAutospacing="1" w:afterAutospacing="1" w:line="276" w:lineRule="auto"/>
              <w:jc w:val="both"/>
              <w:rPr>
                <w:rFonts w:ascii="Times New Roman" w:hAnsi="Times New Roman"/>
                <w:b/>
                <w:sz w:val="24"/>
                <w:szCs w:val="24"/>
              </w:rPr>
            </w:pPr>
            <w:r w:rsidRPr="006A41B9">
              <w:rPr>
                <w:rFonts w:ascii="Times New Roman" w:hAnsi="Times New Roman"/>
                <w:b/>
                <w:sz w:val="24"/>
                <w:szCs w:val="24"/>
              </w:rPr>
              <w:t>Gelen Ödenek (TL)</w:t>
            </w:r>
          </w:p>
        </w:tc>
        <w:tc>
          <w:tcPr>
            <w:tcW w:w="2945" w:type="dxa"/>
            <w:vAlign w:val="center"/>
          </w:tcPr>
          <w:p w:rsidR="007F0355" w:rsidRPr="006A41B9" w:rsidRDefault="007F0355" w:rsidP="008A1A69">
            <w:pPr>
              <w:spacing w:beforeAutospacing="1" w:afterAutospacing="1" w:line="276" w:lineRule="auto"/>
              <w:jc w:val="both"/>
              <w:rPr>
                <w:rFonts w:ascii="Times New Roman" w:hAnsi="Times New Roman"/>
                <w:b/>
                <w:sz w:val="24"/>
                <w:szCs w:val="24"/>
              </w:rPr>
            </w:pPr>
            <w:r w:rsidRPr="006A41B9">
              <w:rPr>
                <w:rFonts w:ascii="Times New Roman" w:hAnsi="Times New Roman"/>
                <w:b/>
                <w:sz w:val="24"/>
                <w:szCs w:val="24"/>
              </w:rPr>
              <w:t>Kullanılan Ödenek (TL)</w:t>
            </w:r>
          </w:p>
        </w:tc>
      </w:tr>
      <w:tr w:rsidR="006A41B9" w:rsidRPr="006A41B9" w:rsidTr="004C60F6">
        <w:trPr>
          <w:trHeight w:val="230"/>
        </w:trPr>
        <w:tc>
          <w:tcPr>
            <w:tcW w:w="1289" w:type="dxa"/>
            <w:vAlign w:val="center"/>
          </w:tcPr>
          <w:p w:rsidR="007F0355" w:rsidRPr="006A41B9" w:rsidRDefault="007F0355" w:rsidP="008A1A69">
            <w:pPr>
              <w:spacing w:beforeAutospacing="1" w:afterAutospacing="1" w:line="276" w:lineRule="auto"/>
              <w:jc w:val="both"/>
              <w:rPr>
                <w:rFonts w:ascii="Times New Roman" w:hAnsi="Times New Roman"/>
                <w:sz w:val="24"/>
                <w:szCs w:val="24"/>
              </w:rPr>
            </w:pPr>
            <w:r w:rsidRPr="006A41B9">
              <w:rPr>
                <w:rFonts w:ascii="Times New Roman" w:hAnsi="Times New Roman"/>
                <w:sz w:val="24"/>
                <w:szCs w:val="24"/>
              </w:rPr>
              <w:t>2017</w:t>
            </w:r>
          </w:p>
        </w:tc>
        <w:tc>
          <w:tcPr>
            <w:tcW w:w="1800" w:type="dxa"/>
            <w:vAlign w:val="center"/>
          </w:tcPr>
          <w:p w:rsidR="007F0355" w:rsidRPr="006A41B9" w:rsidRDefault="007F0355" w:rsidP="008A1A69">
            <w:pPr>
              <w:spacing w:beforeAutospacing="1" w:afterAutospacing="1" w:line="276" w:lineRule="auto"/>
              <w:jc w:val="both"/>
              <w:rPr>
                <w:rFonts w:ascii="Times New Roman" w:hAnsi="Times New Roman"/>
                <w:sz w:val="24"/>
                <w:szCs w:val="24"/>
              </w:rPr>
            </w:pPr>
          </w:p>
        </w:tc>
        <w:tc>
          <w:tcPr>
            <w:tcW w:w="3079" w:type="dxa"/>
            <w:vAlign w:val="center"/>
          </w:tcPr>
          <w:p w:rsidR="007F0355" w:rsidRPr="006A41B9" w:rsidRDefault="007F0355" w:rsidP="008A1A69">
            <w:pPr>
              <w:spacing w:beforeAutospacing="1" w:afterAutospacing="1" w:line="276" w:lineRule="auto"/>
              <w:jc w:val="both"/>
              <w:rPr>
                <w:rFonts w:ascii="Times New Roman" w:hAnsi="Times New Roman"/>
                <w:sz w:val="24"/>
                <w:szCs w:val="24"/>
              </w:rPr>
            </w:pPr>
          </w:p>
        </w:tc>
        <w:tc>
          <w:tcPr>
            <w:tcW w:w="2945" w:type="dxa"/>
            <w:vAlign w:val="center"/>
          </w:tcPr>
          <w:p w:rsidR="007F0355" w:rsidRPr="006A41B9" w:rsidRDefault="007F0355" w:rsidP="008A1A69">
            <w:pPr>
              <w:spacing w:beforeAutospacing="1" w:afterAutospacing="1" w:line="276" w:lineRule="auto"/>
              <w:jc w:val="both"/>
              <w:rPr>
                <w:rFonts w:ascii="Times New Roman" w:hAnsi="Times New Roman"/>
                <w:sz w:val="24"/>
                <w:szCs w:val="24"/>
              </w:rPr>
            </w:pPr>
          </w:p>
        </w:tc>
      </w:tr>
      <w:tr w:rsidR="006A41B9" w:rsidRPr="006A41B9" w:rsidTr="004C60F6">
        <w:trPr>
          <w:trHeight w:val="255"/>
        </w:trPr>
        <w:tc>
          <w:tcPr>
            <w:tcW w:w="1289" w:type="dxa"/>
            <w:vAlign w:val="center"/>
          </w:tcPr>
          <w:p w:rsidR="007F0355" w:rsidRPr="006A41B9" w:rsidRDefault="007F0355" w:rsidP="008A1A69">
            <w:pPr>
              <w:spacing w:beforeAutospacing="1" w:afterAutospacing="1" w:line="276" w:lineRule="auto"/>
              <w:jc w:val="both"/>
              <w:rPr>
                <w:rFonts w:ascii="Times New Roman" w:hAnsi="Times New Roman"/>
                <w:sz w:val="24"/>
                <w:szCs w:val="24"/>
              </w:rPr>
            </w:pPr>
            <w:r w:rsidRPr="006A41B9">
              <w:rPr>
                <w:rFonts w:ascii="Times New Roman" w:hAnsi="Times New Roman"/>
                <w:sz w:val="24"/>
                <w:szCs w:val="24"/>
              </w:rPr>
              <w:t>2018</w:t>
            </w:r>
          </w:p>
        </w:tc>
        <w:tc>
          <w:tcPr>
            <w:tcW w:w="1800" w:type="dxa"/>
            <w:vAlign w:val="center"/>
          </w:tcPr>
          <w:p w:rsidR="007F0355" w:rsidRPr="006A41B9" w:rsidRDefault="007F0355" w:rsidP="008A1A69">
            <w:pPr>
              <w:spacing w:beforeAutospacing="1" w:afterAutospacing="1" w:line="276" w:lineRule="auto"/>
              <w:jc w:val="both"/>
              <w:rPr>
                <w:rFonts w:ascii="Times New Roman" w:hAnsi="Times New Roman"/>
                <w:sz w:val="24"/>
                <w:szCs w:val="24"/>
              </w:rPr>
            </w:pPr>
          </w:p>
        </w:tc>
        <w:tc>
          <w:tcPr>
            <w:tcW w:w="3079" w:type="dxa"/>
            <w:vAlign w:val="center"/>
          </w:tcPr>
          <w:p w:rsidR="007F0355" w:rsidRPr="006A41B9" w:rsidRDefault="007F0355" w:rsidP="008A1A69">
            <w:pPr>
              <w:spacing w:beforeAutospacing="1" w:afterAutospacing="1" w:line="276" w:lineRule="auto"/>
              <w:jc w:val="both"/>
              <w:rPr>
                <w:rFonts w:ascii="Times New Roman" w:hAnsi="Times New Roman"/>
                <w:sz w:val="24"/>
                <w:szCs w:val="24"/>
              </w:rPr>
            </w:pPr>
          </w:p>
        </w:tc>
        <w:tc>
          <w:tcPr>
            <w:tcW w:w="2945" w:type="dxa"/>
            <w:vAlign w:val="center"/>
          </w:tcPr>
          <w:p w:rsidR="007F0355" w:rsidRPr="006A41B9" w:rsidRDefault="007F0355" w:rsidP="008A1A69">
            <w:pPr>
              <w:spacing w:beforeAutospacing="1" w:afterAutospacing="1" w:line="276" w:lineRule="auto"/>
              <w:jc w:val="both"/>
              <w:rPr>
                <w:rFonts w:ascii="Times New Roman" w:hAnsi="Times New Roman"/>
                <w:sz w:val="24"/>
                <w:szCs w:val="24"/>
              </w:rPr>
            </w:pPr>
          </w:p>
        </w:tc>
      </w:tr>
      <w:tr w:rsidR="006A41B9" w:rsidRPr="006A41B9" w:rsidTr="004C60F6">
        <w:trPr>
          <w:trHeight w:val="288"/>
        </w:trPr>
        <w:tc>
          <w:tcPr>
            <w:tcW w:w="1289" w:type="dxa"/>
            <w:vAlign w:val="center"/>
          </w:tcPr>
          <w:p w:rsidR="007F0355" w:rsidRPr="006A41B9" w:rsidRDefault="007F0355" w:rsidP="008A1A69">
            <w:pPr>
              <w:spacing w:beforeAutospacing="1" w:afterAutospacing="1" w:line="276" w:lineRule="auto"/>
              <w:jc w:val="both"/>
              <w:rPr>
                <w:rFonts w:ascii="Times New Roman" w:hAnsi="Times New Roman"/>
                <w:sz w:val="24"/>
                <w:szCs w:val="24"/>
              </w:rPr>
            </w:pPr>
            <w:r w:rsidRPr="006A41B9">
              <w:rPr>
                <w:rFonts w:ascii="Times New Roman" w:hAnsi="Times New Roman"/>
                <w:sz w:val="24"/>
                <w:szCs w:val="24"/>
              </w:rPr>
              <w:lastRenderedPageBreak/>
              <w:t>2019</w:t>
            </w:r>
          </w:p>
        </w:tc>
        <w:tc>
          <w:tcPr>
            <w:tcW w:w="1800" w:type="dxa"/>
            <w:vAlign w:val="center"/>
          </w:tcPr>
          <w:p w:rsidR="007F0355" w:rsidRPr="006A41B9" w:rsidRDefault="007F0355" w:rsidP="008A1A69">
            <w:pPr>
              <w:spacing w:beforeAutospacing="1" w:afterAutospacing="1" w:line="276" w:lineRule="auto"/>
              <w:jc w:val="both"/>
              <w:rPr>
                <w:rFonts w:ascii="Times New Roman" w:hAnsi="Times New Roman"/>
                <w:sz w:val="24"/>
                <w:szCs w:val="24"/>
              </w:rPr>
            </w:pPr>
          </w:p>
        </w:tc>
        <w:tc>
          <w:tcPr>
            <w:tcW w:w="3079" w:type="dxa"/>
            <w:vAlign w:val="center"/>
          </w:tcPr>
          <w:p w:rsidR="007F0355" w:rsidRPr="006A41B9" w:rsidRDefault="007F0355" w:rsidP="008A1A69">
            <w:pPr>
              <w:spacing w:beforeAutospacing="1" w:afterAutospacing="1" w:line="276" w:lineRule="auto"/>
              <w:jc w:val="both"/>
              <w:rPr>
                <w:rFonts w:ascii="Times New Roman" w:hAnsi="Times New Roman"/>
                <w:sz w:val="24"/>
                <w:szCs w:val="24"/>
              </w:rPr>
            </w:pPr>
          </w:p>
        </w:tc>
        <w:tc>
          <w:tcPr>
            <w:tcW w:w="2945" w:type="dxa"/>
            <w:vAlign w:val="center"/>
          </w:tcPr>
          <w:p w:rsidR="007F0355" w:rsidRPr="006A41B9" w:rsidRDefault="007F0355" w:rsidP="008A1A69">
            <w:pPr>
              <w:spacing w:beforeAutospacing="1" w:afterAutospacing="1" w:line="276" w:lineRule="auto"/>
              <w:jc w:val="both"/>
              <w:rPr>
                <w:rFonts w:ascii="Times New Roman" w:hAnsi="Times New Roman"/>
                <w:sz w:val="24"/>
                <w:szCs w:val="24"/>
              </w:rPr>
            </w:pPr>
          </w:p>
        </w:tc>
      </w:tr>
      <w:tr w:rsidR="006A41B9" w:rsidRPr="006A41B9" w:rsidTr="004C60F6">
        <w:trPr>
          <w:trHeight w:val="288"/>
        </w:trPr>
        <w:tc>
          <w:tcPr>
            <w:tcW w:w="1289" w:type="dxa"/>
            <w:vAlign w:val="center"/>
          </w:tcPr>
          <w:p w:rsidR="005D2A8A" w:rsidRPr="006A41B9" w:rsidRDefault="005D2A8A" w:rsidP="008A1A69">
            <w:pPr>
              <w:spacing w:beforeAutospacing="1" w:afterAutospacing="1" w:line="276" w:lineRule="auto"/>
              <w:jc w:val="both"/>
              <w:rPr>
                <w:rFonts w:ascii="Times New Roman" w:hAnsi="Times New Roman"/>
                <w:sz w:val="24"/>
                <w:szCs w:val="24"/>
              </w:rPr>
            </w:pPr>
            <w:r w:rsidRPr="006A41B9">
              <w:rPr>
                <w:rFonts w:ascii="Times New Roman" w:hAnsi="Times New Roman"/>
                <w:sz w:val="24"/>
                <w:szCs w:val="24"/>
              </w:rPr>
              <w:t>2020</w:t>
            </w:r>
          </w:p>
        </w:tc>
        <w:tc>
          <w:tcPr>
            <w:tcW w:w="1800" w:type="dxa"/>
            <w:vAlign w:val="center"/>
          </w:tcPr>
          <w:p w:rsidR="005D2A8A" w:rsidRPr="006A41B9" w:rsidRDefault="005D2A8A" w:rsidP="008A1A69">
            <w:pPr>
              <w:spacing w:beforeAutospacing="1" w:afterAutospacing="1" w:line="276" w:lineRule="auto"/>
              <w:jc w:val="both"/>
              <w:rPr>
                <w:rFonts w:ascii="Times New Roman" w:hAnsi="Times New Roman"/>
                <w:sz w:val="24"/>
                <w:szCs w:val="24"/>
              </w:rPr>
            </w:pPr>
          </w:p>
        </w:tc>
        <w:tc>
          <w:tcPr>
            <w:tcW w:w="3079" w:type="dxa"/>
            <w:vAlign w:val="center"/>
          </w:tcPr>
          <w:p w:rsidR="005D2A8A" w:rsidRPr="006A41B9" w:rsidRDefault="005D2A8A" w:rsidP="008A1A69">
            <w:pPr>
              <w:spacing w:beforeAutospacing="1" w:afterAutospacing="1" w:line="276" w:lineRule="auto"/>
              <w:jc w:val="both"/>
              <w:rPr>
                <w:rFonts w:ascii="Times New Roman" w:hAnsi="Times New Roman"/>
                <w:sz w:val="24"/>
                <w:szCs w:val="24"/>
              </w:rPr>
            </w:pPr>
          </w:p>
        </w:tc>
        <w:tc>
          <w:tcPr>
            <w:tcW w:w="2945" w:type="dxa"/>
            <w:vAlign w:val="center"/>
          </w:tcPr>
          <w:p w:rsidR="005D2A8A" w:rsidRPr="006A41B9" w:rsidRDefault="005D2A8A" w:rsidP="008A1A69">
            <w:pPr>
              <w:spacing w:beforeAutospacing="1" w:afterAutospacing="1" w:line="276" w:lineRule="auto"/>
              <w:jc w:val="both"/>
              <w:rPr>
                <w:rFonts w:ascii="Times New Roman" w:hAnsi="Times New Roman"/>
                <w:sz w:val="24"/>
                <w:szCs w:val="24"/>
              </w:rPr>
            </w:pPr>
          </w:p>
        </w:tc>
      </w:tr>
    </w:tbl>
    <w:p w:rsidR="007F0355" w:rsidRPr="006A41B9" w:rsidRDefault="007F0355" w:rsidP="008A1A69">
      <w:pPr>
        <w:spacing w:before="120" w:line="276" w:lineRule="auto"/>
        <w:ind w:firstLine="567"/>
        <w:jc w:val="both"/>
        <w:rPr>
          <w:rFonts w:ascii="Times New Roman" w:hAnsi="Times New Roman"/>
          <w:sz w:val="24"/>
          <w:szCs w:val="24"/>
          <w:lang w:val="x-none" w:eastAsia="x-none"/>
        </w:rPr>
      </w:pPr>
      <w:r w:rsidRPr="006A41B9">
        <w:rPr>
          <w:rFonts w:ascii="Times New Roman" w:hAnsi="Times New Roman"/>
          <w:b/>
          <w:sz w:val="24"/>
          <w:szCs w:val="24"/>
          <w:lang w:eastAsia="x-none"/>
        </w:rPr>
        <w:t>06</w:t>
      </w:r>
      <w:r w:rsidRPr="006A41B9">
        <w:rPr>
          <w:rFonts w:ascii="Times New Roman" w:hAnsi="Times New Roman"/>
          <w:b/>
          <w:sz w:val="24"/>
          <w:szCs w:val="24"/>
          <w:lang w:val="x-none" w:eastAsia="x-none"/>
        </w:rPr>
        <w:t>.30- 2918 sayılı Karayolları Trafik Kanunu</w:t>
      </w:r>
      <w:r w:rsidR="005D2A8A" w:rsidRPr="006A41B9">
        <w:rPr>
          <w:rFonts w:ascii="Times New Roman" w:hAnsi="Times New Roman"/>
          <w:b/>
          <w:sz w:val="24"/>
          <w:szCs w:val="24"/>
          <w:lang w:eastAsia="x-none"/>
        </w:rPr>
        <w:t>’</w:t>
      </w:r>
      <w:r w:rsidRPr="006A41B9">
        <w:rPr>
          <w:rFonts w:ascii="Times New Roman" w:hAnsi="Times New Roman"/>
          <w:b/>
          <w:sz w:val="24"/>
          <w:szCs w:val="24"/>
          <w:lang w:val="x-none" w:eastAsia="x-none"/>
        </w:rPr>
        <w:t>nun</w:t>
      </w:r>
      <w:r w:rsidRPr="006A41B9">
        <w:rPr>
          <w:rFonts w:ascii="Times New Roman" w:hAnsi="Times New Roman"/>
          <w:sz w:val="24"/>
          <w:szCs w:val="24"/>
          <w:lang w:val="x-none" w:eastAsia="x-none"/>
        </w:rPr>
        <w:t xml:space="preserve"> </w:t>
      </w:r>
      <w:r w:rsidRPr="006A41B9">
        <w:rPr>
          <w:rFonts w:ascii="Times New Roman" w:hAnsi="Times New Roman"/>
          <w:i/>
          <w:sz w:val="24"/>
          <w:szCs w:val="24"/>
          <w:lang w:eastAsia="x-none"/>
        </w:rPr>
        <w:t>‘</w:t>
      </w:r>
      <w:r w:rsidRPr="006A41B9">
        <w:rPr>
          <w:rFonts w:ascii="Times New Roman" w:hAnsi="Times New Roman"/>
          <w:i/>
          <w:sz w:val="24"/>
          <w:szCs w:val="24"/>
        </w:rPr>
        <w:t>Araçların muayenesi’</w:t>
      </w:r>
      <w:r w:rsidRPr="006A41B9">
        <w:rPr>
          <w:rFonts w:ascii="Times New Roman" w:hAnsi="Times New Roman"/>
          <w:sz w:val="24"/>
          <w:szCs w:val="24"/>
        </w:rPr>
        <w:t xml:space="preserve"> başlıklı</w:t>
      </w:r>
      <w:r w:rsidRPr="006A41B9">
        <w:rPr>
          <w:rFonts w:ascii="Times New Roman" w:hAnsi="Times New Roman"/>
          <w:sz w:val="24"/>
          <w:szCs w:val="24"/>
          <w:lang w:val="x-none" w:eastAsia="x-none"/>
        </w:rPr>
        <w:t xml:space="preserve"> 34</w:t>
      </w:r>
      <w:r w:rsidRPr="006A41B9">
        <w:rPr>
          <w:rFonts w:ascii="Times New Roman" w:hAnsi="Times New Roman"/>
          <w:sz w:val="24"/>
          <w:szCs w:val="24"/>
          <w:lang w:eastAsia="x-none"/>
        </w:rPr>
        <w:t xml:space="preserve"> üncü</w:t>
      </w:r>
      <w:r w:rsidRPr="006A41B9">
        <w:rPr>
          <w:rFonts w:ascii="Times New Roman" w:hAnsi="Times New Roman"/>
          <w:sz w:val="24"/>
          <w:szCs w:val="24"/>
          <w:lang w:val="x-none" w:eastAsia="x-none"/>
        </w:rPr>
        <w:t xml:space="preserve"> ve </w:t>
      </w:r>
      <w:r w:rsidRPr="006A41B9">
        <w:rPr>
          <w:rFonts w:ascii="Times New Roman" w:hAnsi="Times New Roman"/>
          <w:i/>
          <w:sz w:val="24"/>
          <w:szCs w:val="24"/>
          <w:lang w:eastAsia="x-none"/>
        </w:rPr>
        <w:t>‘</w:t>
      </w:r>
      <w:r w:rsidRPr="006A41B9">
        <w:rPr>
          <w:rFonts w:ascii="Times New Roman" w:hAnsi="Times New Roman"/>
          <w:i/>
          <w:sz w:val="24"/>
          <w:szCs w:val="24"/>
        </w:rPr>
        <w:t>Mali sorumluluk sigortası yaptırma zorunluluğu’</w:t>
      </w:r>
      <w:r w:rsidRPr="006A41B9">
        <w:rPr>
          <w:rFonts w:ascii="Times New Roman" w:hAnsi="Times New Roman"/>
          <w:sz w:val="24"/>
          <w:szCs w:val="24"/>
        </w:rPr>
        <w:t xml:space="preserve"> başlıklı</w:t>
      </w:r>
      <w:r w:rsidRPr="006A41B9">
        <w:rPr>
          <w:rFonts w:ascii="Times New Roman" w:hAnsi="Times New Roman"/>
          <w:sz w:val="24"/>
          <w:szCs w:val="24"/>
          <w:lang w:val="x-none" w:eastAsia="x-none"/>
        </w:rPr>
        <w:t xml:space="preserve"> 91 inci maddeleri ile 18.07.1997 tarih</w:t>
      </w:r>
      <w:r w:rsidR="005D2A8A" w:rsidRPr="006A41B9">
        <w:rPr>
          <w:rFonts w:ascii="Times New Roman" w:hAnsi="Times New Roman"/>
          <w:sz w:val="24"/>
          <w:szCs w:val="24"/>
          <w:lang w:eastAsia="x-none"/>
        </w:rPr>
        <w:t>li ve</w:t>
      </w:r>
      <w:r w:rsidRPr="006A41B9">
        <w:rPr>
          <w:rFonts w:ascii="Times New Roman" w:hAnsi="Times New Roman"/>
          <w:sz w:val="24"/>
          <w:szCs w:val="24"/>
          <w:lang w:val="x-none" w:eastAsia="x-none"/>
        </w:rPr>
        <w:t xml:space="preserve"> 23053 sayılı Resmi Gazetede yayımlanan Karayolları Trafik </w:t>
      </w:r>
      <w:r w:rsidR="00BA7529" w:rsidRPr="006A41B9">
        <w:rPr>
          <w:rFonts w:ascii="Times New Roman" w:hAnsi="Times New Roman"/>
          <w:sz w:val="24"/>
          <w:szCs w:val="24"/>
          <w:lang w:val="x-none" w:eastAsia="x-none"/>
        </w:rPr>
        <w:t>Yönetmeliği’nin</w:t>
      </w:r>
      <w:r w:rsidRPr="006A41B9">
        <w:rPr>
          <w:rFonts w:ascii="Times New Roman" w:hAnsi="Times New Roman"/>
          <w:sz w:val="24"/>
          <w:szCs w:val="24"/>
          <w:lang w:val="x-none" w:eastAsia="x-none"/>
        </w:rPr>
        <w:t xml:space="preserve"> </w:t>
      </w:r>
      <w:r w:rsidRPr="006A41B9">
        <w:rPr>
          <w:rFonts w:ascii="Times New Roman" w:hAnsi="Times New Roman"/>
          <w:i/>
          <w:sz w:val="24"/>
          <w:szCs w:val="24"/>
          <w:lang w:eastAsia="x-none"/>
        </w:rPr>
        <w:t>‘</w:t>
      </w:r>
      <w:r w:rsidRPr="006A41B9">
        <w:rPr>
          <w:rFonts w:ascii="Times New Roman" w:hAnsi="Times New Roman"/>
          <w:bCs/>
          <w:i/>
          <w:sz w:val="24"/>
          <w:szCs w:val="24"/>
          <w:shd w:val="clear" w:color="auto" w:fill="FFFFFF"/>
        </w:rPr>
        <w:t>Araçların Teknik Şartlara Uygunluğu ve Muayeneleri’</w:t>
      </w:r>
      <w:r w:rsidRPr="006A41B9">
        <w:rPr>
          <w:rFonts w:ascii="Times New Roman" w:hAnsi="Times New Roman"/>
          <w:bCs/>
          <w:sz w:val="24"/>
          <w:szCs w:val="24"/>
          <w:shd w:val="clear" w:color="auto" w:fill="FFFFFF"/>
        </w:rPr>
        <w:t xml:space="preserve"> başlıklı</w:t>
      </w:r>
      <w:r w:rsidRPr="006A41B9">
        <w:rPr>
          <w:rFonts w:ascii="Times New Roman" w:hAnsi="Times New Roman"/>
          <w:sz w:val="24"/>
          <w:szCs w:val="24"/>
          <w:lang w:val="x-none" w:eastAsia="x-none"/>
        </w:rPr>
        <w:t xml:space="preserve"> 67</w:t>
      </w:r>
      <w:r w:rsidRPr="006A41B9">
        <w:rPr>
          <w:rFonts w:ascii="Times New Roman" w:hAnsi="Times New Roman"/>
          <w:sz w:val="24"/>
          <w:szCs w:val="24"/>
          <w:lang w:eastAsia="x-none"/>
        </w:rPr>
        <w:t xml:space="preserve"> nci</w:t>
      </w:r>
      <w:r w:rsidRPr="006A41B9">
        <w:rPr>
          <w:rFonts w:ascii="Times New Roman" w:hAnsi="Times New Roman"/>
          <w:sz w:val="24"/>
          <w:szCs w:val="24"/>
          <w:lang w:val="x-none" w:eastAsia="x-none"/>
        </w:rPr>
        <w:t xml:space="preserve"> ve </w:t>
      </w:r>
      <w:r w:rsidRPr="006A41B9">
        <w:rPr>
          <w:rFonts w:ascii="Times New Roman" w:hAnsi="Times New Roman"/>
          <w:i/>
          <w:sz w:val="24"/>
          <w:szCs w:val="24"/>
          <w:lang w:eastAsia="x-none"/>
        </w:rPr>
        <w:t>‘</w:t>
      </w:r>
      <w:r w:rsidRPr="006A41B9">
        <w:rPr>
          <w:rFonts w:ascii="Times New Roman" w:hAnsi="Times New Roman"/>
          <w:bCs/>
          <w:i/>
          <w:sz w:val="24"/>
          <w:szCs w:val="24"/>
          <w:shd w:val="clear" w:color="auto" w:fill="FFFFFF"/>
        </w:rPr>
        <w:t>Araçların trafikten men edilmesi veya muhafaza altına alınması ile sürücülerin araç sürmekten men edilmesi’</w:t>
      </w:r>
      <w:r w:rsidRPr="006A41B9">
        <w:rPr>
          <w:rFonts w:ascii="Times New Roman" w:hAnsi="Times New Roman"/>
          <w:bCs/>
          <w:sz w:val="24"/>
          <w:szCs w:val="24"/>
          <w:shd w:val="clear" w:color="auto" w:fill="FFFFFF"/>
        </w:rPr>
        <w:t xml:space="preserve"> başlıklı</w:t>
      </w:r>
      <w:r w:rsidRPr="006A41B9">
        <w:rPr>
          <w:rFonts w:ascii="Times New Roman" w:hAnsi="Times New Roman"/>
          <w:sz w:val="24"/>
          <w:szCs w:val="24"/>
          <w:lang w:val="x-none" w:eastAsia="x-none"/>
        </w:rPr>
        <w:t xml:space="preserve"> 125 inci maddeleri hükümleri gereğince; </w:t>
      </w:r>
      <w:r w:rsidRPr="006A41B9">
        <w:rPr>
          <w:rFonts w:ascii="Times New Roman" w:hAnsi="Times New Roman"/>
          <w:sz w:val="24"/>
          <w:szCs w:val="24"/>
          <w:lang w:eastAsia="x-none"/>
        </w:rPr>
        <w:t>Başkanlık</w:t>
      </w:r>
      <w:r w:rsidRPr="006A41B9">
        <w:rPr>
          <w:rFonts w:ascii="Times New Roman" w:hAnsi="Times New Roman"/>
          <w:sz w:val="24"/>
          <w:szCs w:val="24"/>
        </w:rPr>
        <w:t xml:space="preserve"> emrinde görevli bulunan araçların zorunlu mali sorumluluk sigortası ile muayenelerinin zamanında yaptırılıp yaptırılmadığı,</w:t>
      </w:r>
    </w:p>
    <w:p w:rsidR="007F0355" w:rsidRPr="006A41B9" w:rsidRDefault="007F0355" w:rsidP="008A1A69">
      <w:pPr>
        <w:pStyle w:val="Balk4"/>
        <w:spacing w:line="276" w:lineRule="auto"/>
        <w:jc w:val="both"/>
        <w:rPr>
          <w:i/>
          <w:szCs w:val="24"/>
        </w:rPr>
      </w:pPr>
      <w:bookmarkStart w:id="104" w:name="_Toc3537998"/>
      <w:r w:rsidRPr="006A41B9">
        <w:rPr>
          <w:rFonts w:eastAsia="Calibri"/>
          <w:szCs w:val="24"/>
        </w:rPr>
        <w:t>d-1) Şehitlik Yönetmeliği Kapsamında Yürütülen İşlemler:</w:t>
      </w:r>
      <w:bookmarkEnd w:id="104"/>
    </w:p>
    <w:p w:rsidR="007F0355" w:rsidRPr="006A41B9" w:rsidRDefault="007F0355" w:rsidP="008A1A69">
      <w:pPr>
        <w:shd w:val="clear" w:color="auto" w:fill="FFFFFF"/>
        <w:spacing w:before="120" w:line="276" w:lineRule="auto"/>
        <w:ind w:firstLine="567"/>
        <w:jc w:val="both"/>
        <w:rPr>
          <w:rFonts w:ascii="Times New Roman" w:hAnsi="Times New Roman"/>
          <w:bCs/>
          <w:sz w:val="24"/>
          <w:szCs w:val="24"/>
        </w:rPr>
      </w:pPr>
      <w:r w:rsidRPr="006A41B9">
        <w:rPr>
          <w:rFonts w:ascii="Times New Roman" w:hAnsi="Times New Roman"/>
          <w:b/>
          <w:bCs/>
          <w:sz w:val="24"/>
          <w:szCs w:val="24"/>
          <w:u w:val="single"/>
        </w:rPr>
        <w:t>06.31</w:t>
      </w:r>
      <w:r w:rsidRPr="006A41B9">
        <w:rPr>
          <w:rFonts w:ascii="Times New Roman" w:hAnsi="Times New Roman"/>
          <w:b/>
          <w:bCs/>
          <w:sz w:val="24"/>
          <w:szCs w:val="24"/>
        </w:rPr>
        <w:t>-</w:t>
      </w:r>
      <w:r w:rsidRPr="006A41B9">
        <w:rPr>
          <w:rFonts w:ascii="Times New Roman" w:eastAsia="Calibri" w:hAnsi="Times New Roman"/>
          <w:sz w:val="24"/>
          <w:szCs w:val="24"/>
          <w:lang w:eastAsia="en-US"/>
        </w:rPr>
        <w:t xml:space="preserve"> Bakanlar Kurulu’nun 03.10.2016 tarih</w:t>
      </w:r>
      <w:r w:rsidR="005D2A8A" w:rsidRPr="006A41B9">
        <w:rPr>
          <w:rFonts w:ascii="Times New Roman" w:eastAsia="Calibri" w:hAnsi="Times New Roman"/>
          <w:sz w:val="24"/>
          <w:szCs w:val="24"/>
          <w:lang w:eastAsia="en-US"/>
        </w:rPr>
        <w:t>li</w:t>
      </w:r>
      <w:r w:rsidRPr="006A41B9">
        <w:rPr>
          <w:rFonts w:ascii="Times New Roman" w:eastAsia="Calibri" w:hAnsi="Times New Roman"/>
          <w:sz w:val="24"/>
          <w:szCs w:val="24"/>
          <w:lang w:eastAsia="en-US"/>
        </w:rPr>
        <w:t xml:space="preserve"> ve 2016/9430 sayılı Kararıyla kabul edilen, 12.11.2016 tarih ve 29886 sayılı R.G’de yayımlanarak yürürlüğe giren </w:t>
      </w:r>
      <w:r w:rsidRPr="006A41B9">
        <w:rPr>
          <w:rFonts w:ascii="Times New Roman" w:eastAsia="Calibri" w:hAnsi="Times New Roman"/>
          <w:b/>
          <w:sz w:val="24"/>
          <w:szCs w:val="24"/>
          <w:lang w:eastAsia="en-US"/>
        </w:rPr>
        <w:t xml:space="preserve">Şehitlik </w:t>
      </w:r>
      <w:r w:rsidR="00BA7529" w:rsidRPr="006A41B9">
        <w:rPr>
          <w:rFonts w:ascii="Times New Roman" w:eastAsia="Calibri" w:hAnsi="Times New Roman"/>
          <w:b/>
          <w:sz w:val="24"/>
          <w:szCs w:val="24"/>
          <w:lang w:eastAsia="en-US"/>
        </w:rPr>
        <w:t>Yönetmeliği’nin</w:t>
      </w:r>
      <w:r w:rsidRPr="006A41B9">
        <w:rPr>
          <w:rFonts w:ascii="Times New Roman" w:eastAsia="Calibri" w:hAnsi="Times New Roman"/>
          <w:sz w:val="24"/>
          <w:szCs w:val="24"/>
          <w:lang w:eastAsia="en-US"/>
        </w:rPr>
        <w:t>;</w:t>
      </w:r>
    </w:p>
    <w:p w:rsidR="007F0355" w:rsidRPr="006A41B9" w:rsidRDefault="007F0355" w:rsidP="008A1A69">
      <w:pPr>
        <w:shd w:val="clear" w:color="auto" w:fill="FFFFFF"/>
        <w:spacing w:before="120" w:line="276" w:lineRule="auto"/>
        <w:ind w:firstLine="567"/>
        <w:jc w:val="both"/>
        <w:rPr>
          <w:rFonts w:ascii="Times New Roman" w:eastAsia="Calibri" w:hAnsi="Times New Roman"/>
          <w:sz w:val="24"/>
          <w:szCs w:val="24"/>
          <w:lang w:eastAsia="en-US"/>
        </w:rPr>
      </w:pPr>
      <w:r w:rsidRPr="006A41B9">
        <w:rPr>
          <w:rFonts w:ascii="Times New Roman" w:hAnsi="Times New Roman"/>
          <w:sz w:val="24"/>
          <w:szCs w:val="24"/>
        </w:rPr>
        <w:t xml:space="preserve">- </w:t>
      </w:r>
      <w:r w:rsidRPr="006A41B9">
        <w:rPr>
          <w:rFonts w:ascii="Times New Roman" w:hAnsi="Times New Roman"/>
          <w:b/>
          <w:sz w:val="24"/>
          <w:szCs w:val="24"/>
        </w:rPr>
        <w:t>7/3</w:t>
      </w:r>
      <w:r w:rsidRPr="006A41B9">
        <w:rPr>
          <w:rFonts w:ascii="Times New Roman" w:hAnsi="Times New Roman"/>
          <w:sz w:val="24"/>
          <w:szCs w:val="24"/>
        </w:rPr>
        <w:t xml:space="preserve"> </w:t>
      </w:r>
      <w:r w:rsidRPr="006A41B9">
        <w:rPr>
          <w:rFonts w:ascii="Times New Roman" w:hAnsi="Times New Roman"/>
          <w:bCs/>
          <w:sz w:val="24"/>
          <w:szCs w:val="24"/>
        </w:rPr>
        <w:t xml:space="preserve">bendi uyarınca; </w:t>
      </w:r>
      <w:r w:rsidRPr="006A41B9">
        <w:rPr>
          <w:rFonts w:ascii="Times New Roman" w:eastAsia="Calibri" w:hAnsi="Times New Roman"/>
          <w:sz w:val="24"/>
          <w:szCs w:val="24"/>
          <w:lang w:eastAsia="en-US"/>
        </w:rPr>
        <w:t xml:space="preserve">Yurtiçinde Valilikler tarafından belirlenen şehitlik yerleri, büyükşehir olan illerde YİKOB tarafından edinilerek kendi adlarına tapuya tescil ettirilip ettirilmediği, </w:t>
      </w:r>
    </w:p>
    <w:p w:rsidR="007F0355" w:rsidRPr="006A41B9" w:rsidRDefault="0004148E" w:rsidP="008A1A69">
      <w:pPr>
        <w:spacing w:before="120" w:after="120" w:line="276" w:lineRule="auto"/>
        <w:ind w:firstLine="567"/>
        <w:jc w:val="both"/>
        <w:rPr>
          <w:rFonts w:ascii="Times New Roman" w:eastAsia="Calibri" w:hAnsi="Times New Roman"/>
          <w:sz w:val="24"/>
          <w:szCs w:val="24"/>
          <w:lang w:eastAsia="en-US"/>
        </w:rPr>
      </w:pPr>
      <w:r w:rsidRPr="006A41B9">
        <w:rPr>
          <w:rFonts w:ascii="Times New Roman" w:eastAsia="Calibri" w:hAnsi="Times New Roman"/>
          <w:b/>
          <w:sz w:val="24"/>
          <w:szCs w:val="24"/>
          <w:lang w:eastAsia="en-US"/>
        </w:rPr>
        <w:t>Tablo:11</w:t>
      </w:r>
      <w:r w:rsidR="007F0355" w:rsidRPr="006A41B9">
        <w:rPr>
          <w:rFonts w:ascii="Times New Roman" w:eastAsia="Calibri" w:hAnsi="Times New Roman"/>
          <w:b/>
          <w:sz w:val="24"/>
          <w:szCs w:val="24"/>
          <w:lang w:eastAsia="en-US"/>
        </w:rPr>
        <w:t>-</w:t>
      </w:r>
      <w:r w:rsidR="007F0355" w:rsidRPr="006A41B9">
        <w:rPr>
          <w:rFonts w:ascii="Times New Roman" w:eastAsia="Calibri" w:hAnsi="Times New Roman"/>
          <w:sz w:val="24"/>
          <w:szCs w:val="24"/>
          <w:lang w:eastAsia="en-US"/>
        </w:rPr>
        <w:t xml:space="preserve"> Tescil edilen Şehitliklerden işlem yapılanlar aşağıdaki tabloda gösterilmiştir.</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511"/>
        <w:gridCol w:w="1950"/>
        <w:gridCol w:w="1658"/>
        <w:gridCol w:w="1387"/>
        <w:gridCol w:w="2711"/>
      </w:tblGrid>
      <w:tr w:rsidR="006A41B9" w:rsidRPr="006A41B9" w:rsidTr="004C60F6">
        <w:trPr>
          <w:trHeight w:val="208"/>
        </w:trPr>
        <w:tc>
          <w:tcPr>
            <w:tcW w:w="1511" w:type="dxa"/>
            <w:shd w:val="clear" w:color="auto" w:fill="auto"/>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İlçesi</w:t>
            </w:r>
          </w:p>
        </w:tc>
        <w:tc>
          <w:tcPr>
            <w:tcW w:w="1950" w:type="dxa"/>
            <w:shd w:val="clear" w:color="auto" w:fill="auto"/>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Şehitliğin Adı</w:t>
            </w:r>
          </w:p>
        </w:tc>
        <w:tc>
          <w:tcPr>
            <w:tcW w:w="1658" w:type="dxa"/>
            <w:shd w:val="clear" w:color="auto" w:fill="auto"/>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Tescil Tarihi</w:t>
            </w:r>
          </w:p>
        </w:tc>
        <w:tc>
          <w:tcPr>
            <w:tcW w:w="1387" w:type="dxa"/>
            <w:shd w:val="clear" w:color="auto" w:fill="auto"/>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Tescil No</w:t>
            </w:r>
          </w:p>
        </w:tc>
        <w:tc>
          <w:tcPr>
            <w:tcW w:w="2711" w:type="dxa"/>
            <w:shd w:val="clear" w:color="auto" w:fill="auto"/>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Yapılan İşlem</w:t>
            </w:r>
          </w:p>
        </w:tc>
      </w:tr>
      <w:tr w:rsidR="006A41B9" w:rsidRPr="006A41B9" w:rsidTr="004C60F6">
        <w:tc>
          <w:tcPr>
            <w:tcW w:w="1511"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950"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658"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387"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2711"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4C60F6">
        <w:tc>
          <w:tcPr>
            <w:tcW w:w="1511"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950"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658"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387"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2711"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4C60F6">
        <w:trPr>
          <w:trHeight w:val="283"/>
        </w:trPr>
        <w:tc>
          <w:tcPr>
            <w:tcW w:w="1511"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950"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658"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387"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2711"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4C60F6">
        <w:tc>
          <w:tcPr>
            <w:tcW w:w="1511"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950"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658"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387"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2711"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4C60F6">
        <w:tc>
          <w:tcPr>
            <w:tcW w:w="1511"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950"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658"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387"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2711"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4C60F6">
        <w:tc>
          <w:tcPr>
            <w:tcW w:w="1511"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950"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658"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387"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2711"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r>
    </w:tbl>
    <w:p w:rsidR="007F0355" w:rsidRPr="006A41B9" w:rsidRDefault="007F0355" w:rsidP="008A1A69">
      <w:pPr>
        <w:spacing w:before="120" w:line="276" w:lineRule="auto"/>
        <w:ind w:firstLine="567"/>
        <w:jc w:val="both"/>
        <w:rPr>
          <w:rFonts w:ascii="Times New Roman" w:hAnsi="Times New Roman"/>
          <w:bCs/>
          <w:sz w:val="24"/>
          <w:szCs w:val="24"/>
        </w:rPr>
      </w:pPr>
      <w:r w:rsidRPr="006A41B9">
        <w:rPr>
          <w:rFonts w:ascii="Times New Roman" w:hAnsi="Times New Roman"/>
          <w:sz w:val="24"/>
          <w:szCs w:val="24"/>
        </w:rPr>
        <w:t xml:space="preserve">- </w:t>
      </w:r>
      <w:r w:rsidRPr="006A41B9">
        <w:rPr>
          <w:rFonts w:ascii="Times New Roman" w:hAnsi="Times New Roman"/>
          <w:b/>
          <w:sz w:val="24"/>
          <w:szCs w:val="24"/>
        </w:rPr>
        <w:t>9/1</w:t>
      </w:r>
      <w:r w:rsidRPr="006A41B9">
        <w:rPr>
          <w:rFonts w:ascii="Times New Roman" w:hAnsi="Times New Roman"/>
          <w:sz w:val="24"/>
          <w:szCs w:val="24"/>
        </w:rPr>
        <w:t xml:space="preserve"> fıkrasının </w:t>
      </w:r>
      <w:r w:rsidRPr="006A41B9">
        <w:rPr>
          <w:rFonts w:ascii="Times New Roman" w:hAnsi="Times New Roman"/>
          <w:b/>
          <w:sz w:val="24"/>
          <w:szCs w:val="24"/>
        </w:rPr>
        <w:t>a, b, c, ç, d, f</w:t>
      </w:r>
      <w:r w:rsidRPr="006A41B9">
        <w:rPr>
          <w:rFonts w:ascii="Times New Roman" w:hAnsi="Times New Roman"/>
          <w:sz w:val="24"/>
          <w:szCs w:val="24"/>
        </w:rPr>
        <w:t xml:space="preserve"> ve </w:t>
      </w:r>
      <w:r w:rsidRPr="006A41B9">
        <w:rPr>
          <w:rFonts w:ascii="Times New Roman" w:hAnsi="Times New Roman"/>
          <w:b/>
          <w:sz w:val="24"/>
          <w:szCs w:val="24"/>
        </w:rPr>
        <w:t>g</w:t>
      </w:r>
      <w:r w:rsidRPr="006A41B9">
        <w:rPr>
          <w:rFonts w:ascii="Times New Roman" w:hAnsi="Times New Roman"/>
          <w:sz w:val="24"/>
          <w:szCs w:val="24"/>
        </w:rPr>
        <w:t xml:space="preserve"> bentlerinde belirtilen şekilde </w:t>
      </w:r>
      <w:r w:rsidRPr="006A41B9">
        <w:rPr>
          <w:rFonts w:ascii="Times New Roman" w:eastAsia="Calibri" w:hAnsi="Times New Roman"/>
          <w:sz w:val="24"/>
          <w:szCs w:val="24"/>
          <w:lang w:eastAsia="en-US"/>
        </w:rPr>
        <w:t>Yurtiçi Şehitliklerinin düzenlenip düzenlenmediği,</w:t>
      </w:r>
      <w:r w:rsidRPr="006A41B9">
        <w:rPr>
          <w:rFonts w:ascii="Times New Roman" w:hAnsi="Times New Roman"/>
          <w:bCs/>
          <w:sz w:val="24"/>
          <w:szCs w:val="24"/>
        </w:rPr>
        <w:t xml:space="preserve"> </w:t>
      </w:r>
    </w:p>
    <w:p w:rsidR="007F0355" w:rsidRPr="006A41B9" w:rsidRDefault="007F0355" w:rsidP="008A1A69">
      <w:pPr>
        <w:spacing w:before="120" w:line="276" w:lineRule="auto"/>
        <w:ind w:firstLine="567"/>
        <w:jc w:val="both"/>
        <w:rPr>
          <w:rFonts w:ascii="Times New Roman" w:eastAsia="Calibri" w:hAnsi="Times New Roman"/>
          <w:sz w:val="24"/>
          <w:szCs w:val="24"/>
          <w:lang w:eastAsia="en-US"/>
        </w:rPr>
      </w:pPr>
      <w:r w:rsidRPr="006A41B9">
        <w:rPr>
          <w:rFonts w:ascii="Times New Roman" w:hAnsi="Times New Roman"/>
          <w:sz w:val="24"/>
          <w:szCs w:val="24"/>
        </w:rPr>
        <w:t xml:space="preserve">- </w:t>
      </w:r>
      <w:r w:rsidRPr="006A41B9">
        <w:rPr>
          <w:rFonts w:ascii="Times New Roman" w:hAnsi="Times New Roman"/>
          <w:b/>
          <w:sz w:val="24"/>
          <w:szCs w:val="24"/>
        </w:rPr>
        <w:t>9/ğ</w:t>
      </w:r>
      <w:r w:rsidRPr="006A41B9">
        <w:rPr>
          <w:rFonts w:ascii="Times New Roman" w:hAnsi="Times New Roman"/>
          <w:sz w:val="24"/>
          <w:szCs w:val="24"/>
        </w:rPr>
        <w:t xml:space="preserve"> ve </w:t>
      </w:r>
      <w:r w:rsidRPr="006A41B9">
        <w:rPr>
          <w:rFonts w:ascii="Times New Roman" w:hAnsi="Times New Roman"/>
          <w:b/>
          <w:sz w:val="24"/>
          <w:szCs w:val="24"/>
        </w:rPr>
        <w:t>9/h</w:t>
      </w:r>
      <w:r w:rsidRPr="006A41B9">
        <w:rPr>
          <w:rFonts w:ascii="Times New Roman" w:hAnsi="Times New Roman"/>
          <w:sz w:val="24"/>
          <w:szCs w:val="24"/>
        </w:rPr>
        <w:t xml:space="preserve"> </w:t>
      </w:r>
      <w:r w:rsidRPr="006A41B9">
        <w:rPr>
          <w:rFonts w:ascii="Times New Roman" w:hAnsi="Times New Roman"/>
          <w:bCs/>
          <w:sz w:val="24"/>
          <w:szCs w:val="24"/>
        </w:rPr>
        <w:t xml:space="preserve">bentleri uyarınca; </w:t>
      </w:r>
      <w:r w:rsidRPr="006A41B9">
        <w:rPr>
          <w:rFonts w:ascii="Times New Roman" w:eastAsia="Calibri" w:hAnsi="Times New Roman"/>
          <w:sz w:val="24"/>
          <w:szCs w:val="24"/>
          <w:lang w:eastAsia="en-US"/>
        </w:rPr>
        <w:t>Şehitliklerin uygun bir yerinde, tarihçe belirtir kitabe ile ada ve parselleri gösteren vaziyet planı ve şeref defteri ile şehitliğe defnedilenlerin fotoğrafı, kimliği ve özgeçmişini içeren albümün bulundurulup bulundurulmadığı,</w:t>
      </w:r>
    </w:p>
    <w:p w:rsidR="007F0355" w:rsidRPr="006A41B9" w:rsidRDefault="007F0355" w:rsidP="008A1A69">
      <w:pPr>
        <w:spacing w:before="120" w:line="276" w:lineRule="auto"/>
        <w:ind w:firstLine="567"/>
        <w:jc w:val="both"/>
        <w:rPr>
          <w:rFonts w:ascii="Times New Roman" w:eastAsia="Calibri" w:hAnsi="Times New Roman"/>
          <w:sz w:val="24"/>
          <w:szCs w:val="24"/>
          <w:lang w:eastAsia="en-US"/>
        </w:rPr>
      </w:pPr>
      <w:r w:rsidRPr="006A41B9">
        <w:rPr>
          <w:rFonts w:ascii="Times New Roman" w:hAnsi="Times New Roman"/>
          <w:b/>
          <w:bCs/>
          <w:sz w:val="24"/>
          <w:szCs w:val="24"/>
          <w:u w:val="single"/>
        </w:rPr>
        <w:t>06.32</w:t>
      </w:r>
      <w:r w:rsidRPr="006A41B9">
        <w:rPr>
          <w:rFonts w:ascii="Times New Roman" w:hAnsi="Times New Roman"/>
          <w:b/>
          <w:bCs/>
          <w:sz w:val="24"/>
          <w:szCs w:val="24"/>
        </w:rPr>
        <w:t>-</w:t>
      </w:r>
      <w:r w:rsidRPr="006A41B9">
        <w:rPr>
          <w:rFonts w:ascii="Times New Roman" w:eastAsia="Calibri" w:hAnsi="Times New Roman"/>
          <w:sz w:val="24"/>
          <w:szCs w:val="24"/>
          <w:lang w:eastAsia="en-US"/>
        </w:rPr>
        <w:t xml:space="preserve"> Şehitlik </w:t>
      </w:r>
      <w:r w:rsidR="00BA7529" w:rsidRPr="006A41B9">
        <w:rPr>
          <w:rFonts w:ascii="Times New Roman" w:eastAsia="Calibri" w:hAnsi="Times New Roman"/>
          <w:sz w:val="24"/>
          <w:szCs w:val="24"/>
          <w:lang w:eastAsia="en-US"/>
        </w:rPr>
        <w:t>Yönetmeliği’nin</w:t>
      </w:r>
      <w:r w:rsidRPr="006A41B9">
        <w:rPr>
          <w:rFonts w:ascii="Times New Roman" w:eastAsia="Calibri" w:hAnsi="Times New Roman"/>
          <w:sz w:val="24"/>
          <w:szCs w:val="24"/>
          <w:lang w:eastAsia="en-US"/>
        </w:rPr>
        <w:t xml:space="preserve"> </w:t>
      </w:r>
      <w:r w:rsidRPr="006A41B9">
        <w:rPr>
          <w:rFonts w:ascii="Times New Roman" w:eastAsia="Calibri" w:hAnsi="Times New Roman"/>
          <w:b/>
          <w:sz w:val="24"/>
          <w:szCs w:val="24"/>
          <w:lang w:eastAsia="en-US"/>
        </w:rPr>
        <w:t xml:space="preserve">10/1 </w:t>
      </w:r>
      <w:r w:rsidRPr="006A41B9">
        <w:rPr>
          <w:rFonts w:ascii="Times New Roman" w:eastAsia="Calibri" w:hAnsi="Times New Roman"/>
          <w:sz w:val="24"/>
          <w:szCs w:val="24"/>
          <w:lang w:eastAsia="en-US"/>
        </w:rPr>
        <w:t>ve</w:t>
      </w:r>
      <w:r w:rsidRPr="006A41B9">
        <w:rPr>
          <w:rFonts w:ascii="Times New Roman" w:eastAsia="Calibri" w:hAnsi="Times New Roman"/>
          <w:b/>
          <w:sz w:val="24"/>
          <w:szCs w:val="24"/>
          <w:lang w:eastAsia="en-US"/>
        </w:rPr>
        <w:t xml:space="preserve"> 10/2 </w:t>
      </w:r>
      <w:r w:rsidRPr="006A41B9">
        <w:rPr>
          <w:rFonts w:ascii="Times New Roman" w:eastAsia="Calibri" w:hAnsi="Times New Roman"/>
          <w:sz w:val="24"/>
          <w:szCs w:val="24"/>
          <w:lang w:eastAsia="en-US"/>
        </w:rPr>
        <w:t>fıkraları uyarınca; Şehitliklerin yönetim, inşa, bakım, onarım ve koruma işlemlerine ilişkin hazırlanan keşif raporları ile Şehitliğe defnedilmesi mümkün olduğu halde aynı Yönetmeliğin 5/1 fıkrasında belirtilen yakınlarının talebi üzerine şehitlik dışına defni yapılanların mezarlarının inşa, bakım ve onarım işlemleri i</w:t>
      </w:r>
      <w:r w:rsidR="008E3C66" w:rsidRPr="006A41B9">
        <w:rPr>
          <w:rFonts w:ascii="Times New Roman" w:eastAsia="Calibri" w:hAnsi="Times New Roman"/>
          <w:sz w:val="24"/>
          <w:szCs w:val="24"/>
          <w:lang w:eastAsia="en-US"/>
        </w:rPr>
        <w:t>çin gerekli ödenek planlamasını</w:t>
      </w:r>
      <w:r w:rsidRPr="006A41B9">
        <w:rPr>
          <w:rFonts w:ascii="Times New Roman" w:eastAsia="Calibri" w:hAnsi="Times New Roman"/>
          <w:sz w:val="24"/>
          <w:szCs w:val="24"/>
          <w:lang w:eastAsia="en-US"/>
        </w:rPr>
        <w:t>, müteakip yılın Mart ayı sonuna kad</w:t>
      </w:r>
      <w:r w:rsidR="008E3C66" w:rsidRPr="006A41B9">
        <w:rPr>
          <w:rFonts w:ascii="Times New Roman" w:eastAsia="Calibri" w:hAnsi="Times New Roman"/>
          <w:sz w:val="24"/>
          <w:szCs w:val="24"/>
          <w:lang w:eastAsia="en-US"/>
        </w:rPr>
        <w:t>ar İçişleri Bakanlığına gönderip gönder</w:t>
      </w:r>
      <w:r w:rsidRPr="006A41B9">
        <w:rPr>
          <w:rFonts w:ascii="Times New Roman" w:eastAsia="Calibri" w:hAnsi="Times New Roman"/>
          <w:sz w:val="24"/>
          <w:szCs w:val="24"/>
          <w:lang w:eastAsia="en-US"/>
        </w:rPr>
        <w:t>mediği,</w:t>
      </w:r>
    </w:p>
    <w:p w:rsidR="007F0355" w:rsidRPr="006A41B9" w:rsidRDefault="0004148E" w:rsidP="008A1A69">
      <w:pPr>
        <w:shd w:val="clear" w:color="auto" w:fill="FFFFFF"/>
        <w:spacing w:before="120" w:after="120" w:line="276" w:lineRule="auto"/>
        <w:ind w:firstLine="567"/>
        <w:jc w:val="both"/>
        <w:rPr>
          <w:rFonts w:ascii="Times New Roman" w:hAnsi="Times New Roman"/>
          <w:i/>
          <w:sz w:val="24"/>
          <w:szCs w:val="24"/>
        </w:rPr>
      </w:pPr>
      <w:r w:rsidRPr="006A41B9">
        <w:rPr>
          <w:rFonts w:ascii="Times New Roman" w:eastAsia="Calibri" w:hAnsi="Times New Roman"/>
          <w:b/>
          <w:sz w:val="24"/>
          <w:szCs w:val="24"/>
          <w:lang w:eastAsia="en-US"/>
        </w:rPr>
        <w:t>Tablo:12</w:t>
      </w:r>
      <w:r w:rsidR="007F0355" w:rsidRPr="006A41B9">
        <w:rPr>
          <w:rFonts w:ascii="Times New Roman" w:eastAsia="Calibri" w:hAnsi="Times New Roman"/>
          <w:b/>
          <w:sz w:val="24"/>
          <w:szCs w:val="24"/>
          <w:lang w:eastAsia="en-US"/>
        </w:rPr>
        <w:t>-</w:t>
      </w:r>
      <w:r w:rsidR="007F0355" w:rsidRPr="006A41B9">
        <w:rPr>
          <w:rFonts w:ascii="Times New Roman" w:eastAsia="Calibri" w:hAnsi="Times New Roman"/>
          <w:sz w:val="24"/>
          <w:szCs w:val="24"/>
          <w:lang w:eastAsia="en-US"/>
        </w:rPr>
        <w:t xml:space="preserve"> </w:t>
      </w:r>
      <w:r w:rsidR="007F0355" w:rsidRPr="006A41B9">
        <w:rPr>
          <w:rFonts w:ascii="Times New Roman" w:hAnsi="Times New Roman"/>
          <w:sz w:val="24"/>
          <w:szCs w:val="24"/>
        </w:rPr>
        <w:t>Şehitlikler ile Şehit Mezarlarının Yapım, Bakım ve Onarımları İlişkin Tablolar:</w:t>
      </w:r>
    </w:p>
    <w:tbl>
      <w:tblPr>
        <w:tblW w:w="9091"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3"/>
        <w:gridCol w:w="1398"/>
        <w:gridCol w:w="1627"/>
        <w:gridCol w:w="1146"/>
        <w:gridCol w:w="962"/>
        <w:gridCol w:w="1436"/>
        <w:gridCol w:w="1559"/>
      </w:tblGrid>
      <w:tr w:rsidR="006A41B9" w:rsidRPr="006A41B9" w:rsidTr="004C60F6">
        <w:trPr>
          <w:trHeight w:val="435"/>
        </w:trPr>
        <w:tc>
          <w:tcPr>
            <w:tcW w:w="9091" w:type="dxa"/>
            <w:gridSpan w:val="7"/>
            <w:shd w:val="clear" w:color="auto" w:fill="auto"/>
            <w:noWrap/>
            <w:hideMark/>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bCs/>
                <w:sz w:val="24"/>
                <w:szCs w:val="24"/>
                <w:lang w:eastAsia="en-US"/>
              </w:rPr>
              <w:t>YİKOB Şehitlikler Birimi</w:t>
            </w:r>
            <w:r w:rsidRPr="006A41B9">
              <w:rPr>
                <w:rFonts w:ascii="Times New Roman" w:eastAsia="Calibri" w:hAnsi="Times New Roman"/>
                <w:b/>
                <w:sz w:val="24"/>
                <w:szCs w:val="24"/>
                <w:lang w:eastAsia="en-US"/>
              </w:rPr>
              <w:t xml:space="preserve"> </w:t>
            </w:r>
          </w:p>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lastRenderedPageBreak/>
              <w:t xml:space="preserve">Şehitlikler ile Şehit Mezarları </w:t>
            </w:r>
            <w:r w:rsidRPr="006A41B9">
              <w:rPr>
                <w:rFonts w:ascii="Times New Roman" w:eastAsia="Calibri" w:hAnsi="Times New Roman"/>
                <w:b/>
                <w:bCs/>
                <w:sz w:val="24"/>
                <w:szCs w:val="24"/>
                <w:lang w:eastAsia="en-US"/>
              </w:rPr>
              <w:t>2017 Faaliyet Raporu</w:t>
            </w:r>
          </w:p>
        </w:tc>
      </w:tr>
      <w:tr w:rsidR="006A41B9" w:rsidRPr="006A41B9" w:rsidTr="004C60F6">
        <w:trPr>
          <w:trHeight w:val="351"/>
        </w:trPr>
        <w:tc>
          <w:tcPr>
            <w:tcW w:w="901" w:type="dxa"/>
            <w:shd w:val="clear" w:color="auto" w:fill="auto"/>
            <w:noWrap/>
            <w:hideMark/>
          </w:tcPr>
          <w:p w:rsidR="007F0355" w:rsidRPr="006A41B9" w:rsidRDefault="007F0355"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lastRenderedPageBreak/>
              <w:t>S.No</w:t>
            </w:r>
          </w:p>
        </w:tc>
        <w:tc>
          <w:tcPr>
            <w:tcW w:w="1398" w:type="dxa"/>
            <w:shd w:val="clear" w:color="auto" w:fill="auto"/>
            <w:noWrap/>
            <w:hideMark/>
          </w:tcPr>
          <w:p w:rsidR="007F0355" w:rsidRPr="006A41B9" w:rsidRDefault="007F0355"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t xml:space="preserve">İlçesi </w:t>
            </w:r>
          </w:p>
        </w:tc>
        <w:tc>
          <w:tcPr>
            <w:tcW w:w="1689" w:type="dxa"/>
            <w:shd w:val="clear" w:color="auto" w:fill="auto"/>
          </w:tcPr>
          <w:p w:rsidR="007F0355" w:rsidRPr="006A41B9" w:rsidRDefault="007F0355"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t xml:space="preserve">Şehitliğin Adı  </w:t>
            </w:r>
          </w:p>
        </w:tc>
        <w:tc>
          <w:tcPr>
            <w:tcW w:w="1146" w:type="dxa"/>
            <w:shd w:val="clear" w:color="auto" w:fill="auto"/>
            <w:noWrap/>
            <w:hideMark/>
          </w:tcPr>
          <w:p w:rsidR="007F0355" w:rsidRPr="006A41B9" w:rsidRDefault="007F0355"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t>Yapım Adedi</w:t>
            </w:r>
          </w:p>
        </w:tc>
        <w:tc>
          <w:tcPr>
            <w:tcW w:w="962" w:type="dxa"/>
            <w:shd w:val="clear" w:color="auto" w:fill="auto"/>
            <w:noWrap/>
            <w:hideMark/>
          </w:tcPr>
          <w:p w:rsidR="007F0355" w:rsidRPr="006A41B9" w:rsidRDefault="007F0355"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t>Onarım Adedi</w:t>
            </w:r>
          </w:p>
        </w:tc>
        <w:tc>
          <w:tcPr>
            <w:tcW w:w="1436" w:type="dxa"/>
            <w:shd w:val="clear" w:color="auto" w:fill="auto"/>
            <w:noWrap/>
            <w:hideMark/>
          </w:tcPr>
          <w:p w:rsidR="007F0355" w:rsidRPr="006A41B9" w:rsidRDefault="007F0355"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t>Tutar (KDV Hariç)</w:t>
            </w:r>
          </w:p>
        </w:tc>
        <w:tc>
          <w:tcPr>
            <w:tcW w:w="1559" w:type="dxa"/>
            <w:shd w:val="clear" w:color="auto" w:fill="auto"/>
            <w:noWrap/>
            <w:hideMark/>
          </w:tcPr>
          <w:p w:rsidR="007F0355" w:rsidRPr="006A41B9" w:rsidRDefault="007F0355"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t>Toplam Tutar (KDV Hariç)</w:t>
            </w:r>
          </w:p>
        </w:tc>
      </w:tr>
      <w:tr w:rsidR="006A41B9" w:rsidRPr="006A41B9" w:rsidTr="004C60F6">
        <w:trPr>
          <w:trHeight w:val="188"/>
        </w:trPr>
        <w:tc>
          <w:tcPr>
            <w:tcW w:w="901" w:type="dxa"/>
            <w:shd w:val="clear" w:color="auto" w:fill="auto"/>
            <w:noWrap/>
            <w:hideMark/>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1</w:t>
            </w:r>
          </w:p>
        </w:tc>
        <w:tc>
          <w:tcPr>
            <w:tcW w:w="1398"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689"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46"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62"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436"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559"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4C60F6">
        <w:trPr>
          <w:trHeight w:val="249"/>
        </w:trPr>
        <w:tc>
          <w:tcPr>
            <w:tcW w:w="901" w:type="dxa"/>
            <w:shd w:val="clear" w:color="auto" w:fill="auto"/>
            <w:noWrap/>
            <w:hideMark/>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2</w:t>
            </w:r>
          </w:p>
        </w:tc>
        <w:tc>
          <w:tcPr>
            <w:tcW w:w="1398"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689"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46"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62"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436"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559"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4C60F6">
        <w:trPr>
          <w:trHeight w:val="254"/>
        </w:trPr>
        <w:tc>
          <w:tcPr>
            <w:tcW w:w="901" w:type="dxa"/>
            <w:shd w:val="clear" w:color="auto" w:fill="auto"/>
            <w:noWrap/>
            <w:hideMark/>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3</w:t>
            </w:r>
          </w:p>
        </w:tc>
        <w:tc>
          <w:tcPr>
            <w:tcW w:w="1398"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689"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46"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62"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436"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559"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4C60F6">
        <w:trPr>
          <w:trHeight w:val="258"/>
        </w:trPr>
        <w:tc>
          <w:tcPr>
            <w:tcW w:w="901" w:type="dxa"/>
            <w:shd w:val="clear" w:color="auto" w:fill="auto"/>
            <w:noWrap/>
            <w:hideMark/>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4</w:t>
            </w:r>
          </w:p>
        </w:tc>
        <w:tc>
          <w:tcPr>
            <w:tcW w:w="1398"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689"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46"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62"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436"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559"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4C60F6">
        <w:trPr>
          <w:trHeight w:val="247"/>
        </w:trPr>
        <w:tc>
          <w:tcPr>
            <w:tcW w:w="901" w:type="dxa"/>
            <w:shd w:val="clear" w:color="auto" w:fill="auto"/>
            <w:noWrap/>
            <w:hideMark/>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5</w:t>
            </w:r>
          </w:p>
        </w:tc>
        <w:tc>
          <w:tcPr>
            <w:tcW w:w="1398"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689"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46"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62"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436"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559"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4C60F6">
        <w:trPr>
          <w:trHeight w:val="247"/>
        </w:trPr>
        <w:tc>
          <w:tcPr>
            <w:tcW w:w="901"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w:t>
            </w:r>
          </w:p>
        </w:tc>
        <w:tc>
          <w:tcPr>
            <w:tcW w:w="1398"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689"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46"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62"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436"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559" w:type="dxa"/>
            <w:shd w:val="clear" w:color="auto" w:fill="auto"/>
            <w:noWrap/>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4C60F6">
        <w:trPr>
          <w:trHeight w:val="252"/>
        </w:trPr>
        <w:tc>
          <w:tcPr>
            <w:tcW w:w="901" w:type="dxa"/>
            <w:shd w:val="clear" w:color="auto" w:fill="auto"/>
            <w:noWrap/>
            <w:hideMark/>
          </w:tcPr>
          <w:p w:rsidR="007F0355" w:rsidRPr="006A41B9" w:rsidRDefault="007F0355"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t>Toplam</w:t>
            </w:r>
          </w:p>
        </w:tc>
        <w:tc>
          <w:tcPr>
            <w:tcW w:w="1398" w:type="dxa"/>
            <w:shd w:val="clear" w:color="auto" w:fill="auto"/>
            <w:noWrap/>
            <w:hideMark/>
          </w:tcPr>
          <w:p w:rsidR="007F0355" w:rsidRPr="006A41B9" w:rsidRDefault="007F0355" w:rsidP="008A1A69">
            <w:pPr>
              <w:spacing w:line="276" w:lineRule="auto"/>
              <w:jc w:val="both"/>
              <w:rPr>
                <w:rFonts w:ascii="Times New Roman" w:eastAsia="Calibri" w:hAnsi="Times New Roman"/>
                <w:bCs/>
                <w:sz w:val="24"/>
                <w:szCs w:val="24"/>
                <w:lang w:eastAsia="en-US"/>
              </w:rPr>
            </w:pPr>
          </w:p>
        </w:tc>
        <w:tc>
          <w:tcPr>
            <w:tcW w:w="1689" w:type="dxa"/>
            <w:shd w:val="clear" w:color="auto" w:fill="auto"/>
          </w:tcPr>
          <w:p w:rsidR="007F0355" w:rsidRPr="006A41B9" w:rsidRDefault="007F0355" w:rsidP="008A1A69">
            <w:pPr>
              <w:spacing w:line="276" w:lineRule="auto"/>
              <w:jc w:val="both"/>
              <w:rPr>
                <w:rFonts w:ascii="Times New Roman" w:eastAsia="Calibri" w:hAnsi="Times New Roman"/>
                <w:bCs/>
                <w:sz w:val="24"/>
                <w:szCs w:val="24"/>
                <w:lang w:eastAsia="en-US"/>
              </w:rPr>
            </w:pPr>
          </w:p>
        </w:tc>
        <w:tc>
          <w:tcPr>
            <w:tcW w:w="1146" w:type="dxa"/>
            <w:shd w:val="clear" w:color="auto" w:fill="auto"/>
            <w:noWrap/>
            <w:hideMark/>
          </w:tcPr>
          <w:p w:rsidR="007F0355" w:rsidRPr="006A41B9" w:rsidRDefault="007F0355"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t> </w:t>
            </w:r>
          </w:p>
        </w:tc>
        <w:tc>
          <w:tcPr>
            <w:tcW w:w="962" w:type="dxa"/>
            <w:shd w:val="clear" w:color="auto" w:fill="auto"/>
            <w:noWrap/>
            <w:hideMark/>
          </w:tcPr>
          <w:p w:rsidR="007F0355" w:rsidRPr="006A41B9" w:rsidRDefault="007F0355"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t> </w:t>
            </w:r>
          </w:p>
        </w:tc>
        <w:tc>
          <w:tcPr>
            <w:tcW w:w="1436" w:type="dxa"/>
            <w:shd w:val="clear" w:color="auto" w:fill="auto"/>
            <w:noWrap/>
          </w:tcPr>
          <w:p w:rsidR="007F0355" w:rsidRPr="006A41B9" w:rsidRDefault="007F0355" w:rsidP="008A1A69">
            <w:pPr>
              <w:spacing w:line="276" w:lineRule="auto"/>
              <w:jc w:val="both"/>
              <w:rPr>
                <w:rFonts w:ascii="Times New Roman" w:eastAsia="Calibri" w:hAnsi="Times New Roman"/>
                <w:bCs/>
                <w:sz w:val="24"/>
                <w:szCs w:val="24"/>
                <w:lang w:eastAsia="en-US"/>
              </w:rPr>
            </w:pPr>
          </w:p>
        </w:tc>
        <w:tc>
          <w:tcPr>
            <w:tcW w:w="1559" w:type="dxa"/>
            <w:shd w:val="clear" w:color="auto" w:fill="auto"/>
            <w:noWrap/>
          </w:tcPr>
          <w:p w:rsidR="007F0355" w:rsidRPr="006A41B9" w:rsidRDefault="007F0355" w:rsidP="008A1A69">
            <w:pPr>
              <w:spacing w:line="276" w:lineRule="auto"/>
              <w:jc w:val="both"/>
              <w:rPr>
                <w:rFonts w:ascii="Times New Roman" w:eastAsia="Calibri" w:hAnsi="Times New Roman"/>
                <w:bCs/>
                <w:sz w:val="24"/>
                <w:szCs w:val="24"/>
                <w:lang w:eastAsia="en-US"/>
              </w:rPr>
            </w:pPr>
          </w:p>
        </w:tc>
      </w:tr>
    </w:tbl>
    <w:p w:rsidR="007F0355" w:rsidRPr="006A41B9" w:rsidRDefault="007F0355" w:rsidP="008A1A69">
      <w:pPr>
        <w:spacing w:before="120" w:line="276" w:lineRule="auto"/>
        <w:ind w:firstLine="567"/>
        <w:jc w:val="both"/>
        <w:rPr>
          <w:rFonts w:ascii="Times New Roman" w:eastAsia="Calibri" w:hAnsi="Times New Roman"/>
          <w:sz w:val="24"/>
          <w:szCs w:val="24"/>
          <w:lang w:eastAsia="en-US"/>
        </w:rPr>
      </w:pPr>
      <w:r w:rsidRPr="006A41B9">
        <w:rPr>
          <w:rFonts w:ascii="Times New Roman" w:hAnsi="Times New Roman"/>
          <w:b/>
          <w:bCs/>
          <w:sz w:val="24"/>
          <w:szCs w:val="24"/>
          <w:u w:val="single"/>
        </w:rPr>
        <w:t>06.33</w:t>
      </w:r>
      <w:r w:rsidRPr="006A41B9">
        <w:rPr>
          <w:rFonts w:ascii="Times New Roman" w:hAnsi="Times New Roman"/>
          <w:b/>
          <w:bCs/>
          <w:sz w:val="24"/>
          <w:szCs w:val="24"/>
        </w:rPr>
        <w:t>-</w:t>
      </w:r>
      <w:r w:rsidRPr="006A41B9">
        <w:rPr>
          <w:rFonts w:ascii="Times New Roman" w:eastAsia="Calibri" w:hAnsi="Times New Roman"/>
          <w:sz w:val="24"/>
          <w:szCs w:val="24"/>
          <w:lang w:eastAsia="en-US"/>
        </w:rPr>
        <w:t xml:space="preserve"> Şehitlik </w:t>
      </w:r>
      <w:r w:rsidR="00BA7529" w:rsidRPr="006A41B9">
        <w:rPr>
          <w:rFonts w:ascii="Times New Roman" w:eastAsia="Calibri" w:hAnsi="Times New Roman"/>
          <w:sz w:val="24"/>
          <w:szCs w:val="24"/>
          <w:lang w:eastAsia="en-US"/>
        </w:rPr>
        <w:t>Yönetmeliği’nin</w:t>
      </w:r>
      <w:r w:rsidRPr="006A41B9">
        <w:rPr>
          <w:rFonts w:ascii="Times New Roman" w:eastAsia="Calibri" w:hAnsi="Times New Roman"/>
          <w:sz w:val="24"/>
          <w:szCs w:val="24"/>
          <w:lang w:eastAsia="en-US"/>
        </w:rPr>
        <w:t xml:space="preserve"> </w:t>
      </w:r>
      <w:r w:rsidRPr="006A41B9">
        <w:rPr>
          <w:rFonts w:ascii="Times New Roman" w:eastAsia="Calibri" w:hAnsi="Times New Roman"/>
          <w:b/>
          <w:sz w:val="24"/>
          <w:szCs w:val="24"/>
          <w:lang w:eastAsia="en-US"/>
        </w:rPr>
        <w:t xml:space="preserve">11/1 </w:t>
      </w:r>
      <w:r w:rsidRPr="006A41B9">
        <w:rPr>
          <w:rFonts w:ascii="Times New Roman" w:eastAsia="Calibri" w:hAnsi="Times New Roman"/>
          <w:sz w:val="24"/>
          <w:szCs w:val="24"/>
          <w:lang w:eastAsia="en-US"/>
        </w:rPr>
        <w:t>fıkrası uyarınca; Şehitliğe defnedilenler ile şehitliğe defnedilmesi mümkün olduğu halde aynı Yönetmeliğin 5/1 fıkrasında belirtilen yakınlarının talebi üzerine şehitlik dışına defni yapılanların mezarları ek-1’de yer alan tip mezar projesine göre inşa ettirilip ettirilmediği,</w:t>
      </w:r>
    </w:p>
    <w:p w:rsidR="007F0355" w:rsidRPr="006A41B9" w:rsidRDefault="007F0355" w:rsidP="008A1A69">
      <w:pPr>
        <w:spacing w:before="120" w:line="276" w:lineRule="auto"/>
        <w:ind w:firstLine="567"/>
        <w:jc w:val="both"/>
        <w:rPr>
          <w:rFonts w:ascii="Times New Roman" w:eastAsia="Calibri" w:hAnsi="Times New Roman"/>
          <w:sz w:val="24"/>
          <w:szCs w:val="24"/>
          <w:lang w:eastAsia="en-US"/>
        </w:rPr>
      </w:pPr>
      <w:r w:rsidRPr="006A41B9">
        <w:rPr>
          <w:rFonts w:ascii="Times New Roman" w:hAnsi="Times New Roman"/>
          <w:b/>
          <w:bCs/>
          <w:sz w:val="24"/>
          <w:szCs w:val="24"/>
          <w:u w:val="single"/>
        </w:rPr>
        <w:t>06.34</w:t>
      </w:r>
      <w:r w:rsidRPr="006A41B9">
        <w:rPr>
          <w:rFonts w:ascii="Times New Roman" w:hAnsi="Times New Roman"/>
          <w:b/>
          <w:bCs/>
          <w:sz w:val="24"/>
          <w:szCs w:val="24"/>
        </w:rPr>
        <w:t>-</w:t>
      </w:r>
      <w:r w:rsidRPr="006A41B9">
        <w:rPr>
          <w:rFonts w:ascii="Times New Roman" w:eastAsia="Calibri" w:hAnsi="Times New Roman"/>
          <w:sz w:val="24"/>
          <w:szCs w:val="24"/>
          <w:lang w:eastAsia="en-US"/>
        </w:rPr>
        <w:t xml:space="preserve"> Şehitlik </w:t>
      </w:r>
      <w:r w:rsidR="00BA7529" w:rsidRPr="006A41B9">
        <w:rPr>
          <w:rFonts w:ascii="Times New Roman" w:eastAsia="Calibri" w:hAnsi="Times New Roman"/>
          <w:sz w:val="24"/>
          <w:szCs w:val="24"/>
          <w:lang w:eastAsia="en-US"/>
        </w:rPr>
        <w:t>Yönetmeliği’nin</w:t>
      </w:r>
      <w:r w:rsidRPr="006A41B9">
        <w:rPr>
          <w:rFonts w:ascii="Times New Roman" w:eastAsia="Calibri" w:hAnsi="Times New Roman"/>
          <w:sz w:val="24"/>
          <w:szCs w:val="24"/>
          <w:lang w:eastAsia="en-US"/>
        </w:rPr>
        <w:t xml:space="preserve"> </w:t>
      </w:r>
      <w:r w:rsidRPr="006A41B9">
        <w:rPr>
          <w:rFonts w:ascii="Times New Roman" w:eastAsia="Calibri" w:hAnsi="Times New Roman"/>
          <w:b/>
          <w:sz w:val="24"/>
          <w:szCs w:val="24"/>
          <w:lang w:eastAsia="en-US"/>
        </w:rPr>
        <w:t xml:space="preserve">12 nci </w:t>
      </w:r>
      <w:r w:rsidRPr="006A41B9">
        <w:rPr>
          <w:rFonts w:ascii="Times New Roman" w:eastAsia="Calibri" w:hAnsi="Times New Roman"/>
          <w:sz w:val="24"/>
          <w:szCs w:val="24"/>
          <w:lang w:eastAsia="en-US"/>
        </w:rPr>
        <w:t>maddesi uyarınca; Şehitliklerde Kayıt Defteri bulundurulup bulundurulmadığı,</w:t>
      </w:r>
    </w:p>
    <w:p w:rsidR="007F0355" w:rsidRPr="006A41B9" w:rsidRDefault="007F0355" w:rsidP="008A1A69">
      <w:pPr>
        <w:spacing w:before="120" w:line="276" w:lineRule="auto"/>
        <w:ind w:firstLine="567"/>
        <w:jc w:val="both"/>
        <w:rPr>
          <w:rFonts w:ascii="Times New Roman" w:eastAsia="Calibri" w:hAnsi="Times New Roman"/>
          <w:sz w:val="24"/>
          <w:szCs w:val="24"/>
          <w:lang w:eastAsia="en-US"/>
        </w:rPr>
      </w:pPr>
      <w:r w:rsidRPr="006A41B9">
        <w:rPr>
          <w:rFonts w:ascii="Times New Roman" w:hAnsi="Times New Roman"/>
          <w:b/>
          <w:bCs/>
          <w:sz w:val="24"/>
          <w:szCs w:val="24"/>
          <w:u w:val="single"/>
        </w:rPr>
        <w:t>06.35</w:t>
      </w:r>
      <w:r w:rsidRPr="006A41B9">
        <w:rPr>
          <w:rFonts w:ascii="Times New Roman" w:hAnsi="Times New Roman"/>
          <w:b/>
          <w:bCs/>
          <w:sz w:val="24"/>
          <w:szCs w:val="24"/>
        </w:rPr>
        <w:t>-</w:t>
      </w:r>
      <w:r w:rsidRPr="006A41B9">
        <w:rPr>
          <w:rFonts w:ascii="Times New Roman" w:eastAsia="Calibri" w:hAnsi="Times New Roman"/>
          <w:sz w:val="24"/>
          <w:szCs w:val="24"/>
          <w:lang w:eastAsia="en-US"/>
        </w:rPr>
        <w:t xml:space="preserve"> Şehitlik </w:t>
      </w:r>
      <w:r w:rsidR="00BA7529" w:rsidRPr="006A41B9">
        <w:rPr>
          <w:rFonts w:ascii="Times New Roman" w:eastAsia="Calibri" w:hAnsi="Times New Roman"/>
          <w:sz w:val="24"/>
          <w:szCs w:val="24"/>
          <w:lang w:eastAsia="en-US"/>
        </w:rPr>
        <w:t>Yönetmeliği’nin</w:t>
      </w:r>
      <w:r w:rsidRPr="006A41B9">
        <w:rPr>
          <w:rFonts w:ascii="Times New Roman" w:eastAsia="Calibri" w:hAnsi="Times New Roman"/>
          <w:sz w:val="24"/>
          <w:szCs w:val="24"/>
          <w:lang w:eastAsia="en-US"/>
        </w:rPr>
        <w:t xml:space="preserve"> </w:t>
      </w:r>
      <w:r w:rsidRPr="006A41B9">
        <w:rPr>
          <w:rFonts w:ascii="Times New Roman" w:eastAsia="Calibri" w:hAnsi="Times New Roman"/>
          <w:b/>
          <w:sz w:val="24"/>
          <w:szCs w:val="24"/>
          <w:lang w:eastAsia="en-US"/>
        </w:rPr>
        <w:t xml:space="preserve">Geçici 1/2 </w:t>
      </w:r>
      <w:r w:rsidRPr="006A41B9">
        <w:rPr>
          <w:rFonts w:ascii="Times New Roman" w:eastAsia="Calibri" w:hAnsi="Times New Roman"/>
          <w:sz w:val="24"/>
          <w:szCs w:val="24"/>
          <w:lang w:eastAsia="en-US"/>
        </w:rPr>
        <w:t>fıkrası uyarınca; mevcut şehitliklerin kullanımına tahsis edilmiş araç, gereç ile tüm taşınırların altı ay içerisinde ilgili yatırım izleme ve koordinasyon başkanlığına devredilip devredilmediği,</w:t>
      </w:r>
    </w:p>
    <w:p w:rsidR="007F0355" w:rsidRPr="006A41B9" w:rsidRDefault="007F0355" w:rsidP="008A1A69">
      <w:pPr>
        <w:pStyle w:val="Balk3"/>
        <w:spacing w:line="276" w:lineRule="auto"/>
        <w:jc w:val="both"/>
        <w:rPr>
          <w:rFonts w:eastAsia="Calibri"/>
          <w:szCs w:val="24"/>
          <w:lang w:eastAsia="en-US"/>
        </w:rPr>
      </w:pPr>
      <w:bookmarkStart w:id="105" w:name="_Toc3537999"/>
      <w:r w:rsidRPr="006A41B9">
        <w:rPr>
          <w:szCs w:val="24"/>
        </w:rPr>
        <w:t>e) Hukuk İşleri Müdürlüğü:</w:t>
      </w:r>
      <w:bookmarkEnd w:id="105"/>
    </w:p>
    <w:p w:rsidR="007F0355" w:rsidRPr="006A41B9" w:rsidRDefault="007F0355" w:rsidP="008A1A69">
      <w:pPr>
        <w:tabs>
          <w:tab w:val="left" w:pos="0"/>
          <w:tab w:val="left" w:pos="936"/>
        </w:tabs>
        <w:spacing w:before="120" w:line="276" w:lineRule="auto"/>
        <w:ind w:firstLine="567"/>
        <w:jc w:val="both"/>
        <w:rPr>
          <w:rFonts w:ascii="Times New Roman" w:eastAsia="Calibri" w:hAnsi="Times New Roman"/>
          <w:b/>
          <w:sz w:val="24"/>
          <w:szCs w:val="24"/>
          <w:shd w:val="clear" w:color="auto" w:fill="FFFFFF"/>
          <w:lang w:eastAsia="en-US"/>
        </w:rPr>
      </w:pPr>
      <w:r w:rsidRPr="006A41B9">
        <w:rPr>
          <w:rFonts w:ascii="Times New Roman" w:hAnsi="Times New Roman"/>
          <w:b/>
          <w:bCs/>
          <w:sz w:val="24"/>
          <w:szCs w:val="24"/>
          <w:u w:val="single"/>
        </w:rPr>
        <w:t>06.36</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eastAsia="Calibri" w:hAnsi="Times New Roman"/>
          <w:sz w:val="24"/>
          <w:szCs w:val="24"/>
          <w:lang w:eastAsia="en-US"/>
        </w:rPr>
        <w:t xml:space="preserve">Başkanlıkça, </w:t>
      </w:r>
      <w:r w:rsidRPr="006A41B9">
        <w:rPr>
          <w:rFonts w:ascii="Times New Roman" w:hAnsi="Times New Roman"/>
          <w:bCs/>
          <w:sz w:val="24"/>
          <w:szCs w:val="24"/>
        </w:rPr>
        <w:t xml:space="preserve">Hukuk işleri </w:t>
      </w:r>
      <w:r w:rsidRPr="006A41B9">
        <w:rPr>
          <w:rFonts w:ascii="Times New Roman" w:eastAsia="Calibri" w:hAnsi="Times New Roman"/>
          <w:sz w:val="24"/>
          <w:szCs w:val="24"/>
          <w:lang w:eastAsia="en-US"/>
        </w:rPr>
        <w:t xml:space="preserve">Müdürlüğüne tahsis edilen oda/ofis sayısı ile görevli personel (müdür, şef, memur, işçi vb) duumunun </w:t>
      </w:r>
      <w:r w:rsidRPr="006A41B9">
        <w:rPr>
          <w:rFonts w:ascii="Times New Roman" w:hAnsi="Times New Roman"/>
          <w:sz w:val="24"/>
          <w:szCs w:val="24"/>
        </w:rPr>
        <w:t>Yönetmelikte tanımlanan</w:t>
      </w:r>
      <w:r w:rsidRPr="006A41B9">
        <w:rPr>
          <w:rFonts w:ascii="Times New Roman" w:eastAsia="Calibri" w:hAnsi="Times New Roman"/>
          <w:sz w:val="24"/>
          <w:szCs w:val="24"/>
          <w:lang w:eastAsia="en-US"/>
        </w:rPr>
        <w:t xml:space="preserve"> hizmetler ile iş ve işlemlerin yürütülmesinde </w:t>
      </w:r>
      <w:r w:rsidRPr="006A41B9">
        <w:rPr>
          <w:rFonts w:ascii="Times New Roman" w:hAnsi="Times New Roman"/>
          <w:sz w:val="24"/>
          <w:szCs w:val="24"/>
        </w:rPr>
        <w:t>yeterli olup olmadığı,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06.37</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
          <w:bCs/>
          <w:sz w:val="24"/>
          <w:szCs w:val="24"/>
        </w:rPr>
        <w:t>YİKOB Görev, Yetki ve Sorumlulukları ile Çalışma Usul ve Esaslarına Dair Yönetmeliğin 11/A</w:t>
      </w:r>
      <w:r w:rsidRPr="006A41B9">
        <w:rPr>
          <w:rFonts w:ascii="Times New Roman" w:hAnsi="Times New Roman"/>
          <w:bCs/>
          <w:sz w:val="24"/>
          <w:szCs w:val="24"/>
        </w:rPr>
        <w:t xml:space="preserve"> (Değişik:RG-30/12/2016-29934) maddesinin;</w:t>
      </w:r>
    </w:p>
    <w:p w:rsidR="007F0355" w:rsidRPr="006A41B9" w:rsidRDefault="007F0355" w:rsidP="008A1A69">
      <w:pPr>
        <w:shd w:val="clear" w:color="auto" w:fill="FFFFFF"/>
        <w:spacing w:before="120" w:line="276" w:lineRule="auto"/>
        <w:ind w:firstLine="567"/>
        <w:jc w:val="both"/>
        <w:rPr>
          <w:rFonts w:ascii="Times New Roman" w:hAnsi="Times New Roman"/>
          <w:bCs/>
          <w:sz w:val="24"/>
          <w:szCs w:val="24"/>
        </w:rPr>
      </w:pPr>
      <w:r w:rsidRPr="006A41B9">
        <w:rPr>
          <w:rFonts w:ascii="Times New Roman" w:hAnsi="Times New Roman"/>
          <w:sz w:val="24"/>
          <w:szCs w:val="24"/>
        </w:rPr>
        <w:t xml:space="preserve">- </w:t>
      </w:r>
      <w:r w:rsidRPr="006A41B9">
        <w:rPr>
          <w:rFonts w:ascii="Times New Roman" w:hAnsi="Times New Roman"/>
          <w:b/>
          <w:sz w:val="24"/>
          <w:szCs w:val="24"/>
        </w:rPr>
        <w:t>11/A/b</w:t>
      </w:r>
      <w:r w:rsidRPr="006A41B9">
        <w:rPr>
          <w:rFonts w:ascii="Times New Roman" w:hAnsi="Times New Roman"/>
          <w:sz w:val="24"/>
          <w:szCs w:val="24"/>
        </w:rPr>
        <w:t xml:space="preserve"> ve </w:t>
      </w:r>
      <w:r w:rsidRPr="006A41B9">
        <w:rPr>
          <w:rFonts w:ascii="Times New Roman" w:hAnsi="Times New Roman"/>
          <w:b/>
          <w:sz w:val="24"/>
          <w:szCs w:val="24"/>
        </w:rPr>
        <w:t xml:space="preserve">c </w:t>
      </w:r>
      <w:r w:rsidRPr="006A41B9">
        <w:rPr>
          <w:rFonts w:ascii="Times New Roman" w:hAnsi="Times New Roman"/>
          <w:bCs/>
          <w:sz w:val="24"/>
          <w:szCs w:val="24"/>
        </w:rPr>
        <w:t xml:space="preserve">bentleri uyarınca; </w:t>
      </w:r>
      <w:r w:rsidRPr="006A41B9">
        <w:rPr>
          <w:rFonts w:ascii="Times New Roman" w:hAnsi="Times New Roman"/>
          <w:sz w:val="24"/>
          <w:szCs w:val="24"/>
        </w:rPr>
        <w:t>Başkanlık birimleri tarafından sorulan hukuki konular ile Başkanlık işlemleri hakkında hukuki görüş oluşturup oluşturmadığı ve Başkanlığın görev alanına giren konularda, diğer kamu kurumlarınca istenen hususlar hakkında görüş bildirip bildirmediği,</w:t>
      </w:r>
    </w:p>
    <w:p w:rsidR="007F0355" w:rsidRPr="006A41B9" w:rsidRDefault="007F0355" w:rsidP="008A1A69">
      <w:pPr>
        <w:shd w:val="clear" w:color="auto" w:fill="FFFFFF"/>
        <w:spacing w:before="120" w:line="276" w:lineRule="auto"/>
        <w:ind w:firstLine="567"/>
        <w:jc w:val="both"/>
        <w:rPr>
          <w:rFonts w:ascii="Times New Roman" w:hAnsi="Times New Roman"/>
          <w:bCs/>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11/A/ç </w:t>
      </w:r>
      <w:r w:rsidRPr="006A41B9">
        <w:rPr>
          <w:rFonts w:ascii="Times New Roman" w:hAnsi="Times New Roman"/>
          <w:bCs/>
          <w:sz w:val="24"/>
          <w:szCs w:val="24"/>
        </w:rPr>
        <w:t>bendi uyarınca;</w:t>
      </w:r>
      <w:r w:rsidRPr="006A41B9">
        <w:rPr>
          <w:rFonts w:ascii="Times New Roman" w:hAnsi="Times New Roman"/>
          <w:sz w:val="24"/>
          <w:szCs w:val="24"/>
        </w:rPr>
        <w:t xml:space="preserve"> Başkanlık birimleri tarafından düzenlenecek her türlü sözleşme ve şartname taslaklarını, Başkanlık ile üçüncü kişiler arasında çıkan uyuşmazlıklara ilişkin işleri ve Başkanlık birimlerince sorulacak diğer işleri inceleyip hukuki görüş bildirip bildirmediği,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11/A/e ve g </w:t>
      </w:r>
      <w:r w:rsidRPr="006A41B9">
        <w:rPr>
          <w:rFonts w:ascii="Times New Roman" w:hAnsi="Times New Roman"/>
          <w:bCs/>
          <w:sz w:val="24"/>
          <w:szCs w:val="24"/>
        </w:rPr>
        <w:t>bentleri uyarınca;</w:t>
      </w:r>
      <w:r w:rsidRPr="006A41B9">
        <w:rPr>
          <w:rFonts w:ascii="Times New Roman" w:hAnsi="Times New Roman"/>
          <w:sz w:val="24"/>
          <w:szCs w:val="24"/>
        </w:rPr>
        <w:t xml:space="preserve"> Başkanlığın taraf olduğu adli ve idari davalarda, icra işlemlerinde ve yargıya intikal eden diğer her türlü hukuki uyuşmazlıkları takip etmek ile Başkanlık adına veya aleyhine açılan adli ve idari davaların; dava ve cevap dilekçelerini hazırlamak, kanun yollarına başvurulmasına esas olmak üzere gerekli bilgi ve belgeleri temin etmek, takip ve savunmasını yapmak, iş ve işlemlerini yürütüp yürütmediği,</w:t>
      </w:r>
    </w:p>
    <w:p w:rsidR="007F0355" w:rsidRPr="006A41B9" w:rsidRDefault="0004148E" w:rsidP="008A1A69">
      <w:pPr>
        <w:autoSpaceDE w:val="0"/>
        <w:autoSpaceDN w:val="0"/>
        <w:spacing w:before="120" w:after="120" w:line="276" w:lineRule="auto"/>
        <w:ind w:firstLine="680"/>
        <w:jc w:val="both"/>
        <w:rPr>
          <w:rFonts w:ascii="Times New Roman" w:eastAsia="Calibri" w:hAnsi="Times New Roman"/>
          <w:sz w:val="24"/>
          <w:szCs w:val="24"/>
          <w:lang w:eastAsia="en-US"/>
        </w:rPr>
      </w:pPr>
      <w:r w:rsidRPr="006A41B9">
        <w:rPr>
          <w:rFonts w:ascii="Times New Roman" w:eastAsia="Calibri" w:hAnsi="Times New Roman"/>
          <w:b/>
          <w:sz w:val="24"/>
          <w:szCs w:val="24"/>
          <w:lang w:eastAsia="en-US"/>
        </w:rPr>
        <w:t>Tablo:13</w:t>
      </w:r>
      <w:r w:rsidR="007F0355" w:rsidRPr="006A41B9">
        <w:rPr>
          <w:rFonts w:ascii="Times New Roman" w:eastAsia="Calibri" w:hAnsi="Times New Roman"/>
          <w:b/>
          <w:sz w:val="24"/>
          <w:szCs w:val="24"/>
          <w:lang w:eastAsia="en-US"/>
        </w:rPr>
        <w:t xml:space="preserve">- </w:t>
      </w:r>
      <w:r w:rsidR="007F0355" w:rsidRPr="006A41B9">
        <w:rPr>
          <w:rFonts w:ascii="Times New Roman" w:hAnsi="Times New Roman"/>
          <w:sz w:val="24"/>
          <w:szCs w:val="24"/>
        </w:rPr>
        <w:t>Teftişe tabi dönemde; açılan, devam eden ve sonuçlanan</w:t>
      </w:r>
      <w:r w:rsidR="007F0355" w:rsidRPr="006A41B9">
        <w:rPr>
          <w:rFonts w:ascii="Times New Roman" w:eastAsia="Calibri" w:hAnsi="Times New Roman"/>
          <w:sz w:val="24"/>
          <w:szCs w:val="24"/>
          <w:lang w:eastAsia="en-US"/>
        </w:rPr>
        <w:t xml:space="preserve"> adli, idari ve icra davalar</w:t>
      </w:r>
      <w:r w:rsidR="007F0355" w:rsidRPr="006A41B9">
        <w:rPr>
          <w:rFonts w:ascii="Times New Roman" w:hAnsi="Times New Roman"/>
          <w:sz w:val="24"/>
          <w:szCs w:val="24"/>
        </w:rPr>
        <w:t xml:space="preserve"> ilişkin veriler aşağıdaki tabloda gösterilmiştir.</w:t>
      </w:r>
    </w:p>
    <w:tbl>
      <w:tblPr>
        <w:tblW w:w="9409"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319"/>
        <w:gridCol w:w="1187"/>
        <w:gridCol w:w="1083"/>
        <w:gridCol w:w="794"/>
        <w:gridCol w:w="794"/>
        <w:gridCol w:w="886"/>
        <w:gridCol w:w="924"/>
        <w:gridCol w:w="1292"/>
        <w:gridCol w:w="1292"/>
      </w:tblGrid>
      <w:tr w:rsidR="006A41B9" w:rsidRPr="006A41B9" w:rsidTr="00EE1FF6">
        <w:trPr>
          <w:trHeight w:val="524"/>
          <w:jc w:val="center"/>
        </w:trPr>
        <w:tc>
          <w:tcPr>
            <w:tcW w:w="1282" w:type="dxa"/>
            <w:shd w:val="clear" w:color="auto" w:fill="auto"/>
          </w:tcPr>
          <w:p w:rsidR="007F0355" w:rsidRPr="006A41B9" w:rsidRDefault="007F0355" w:rsidP="004C60F6">
            <w:pPr>
              <w:spacing w:line="276" w:lineRule="auto"/>
              <w:jc w:val="center"/>
              <w:rPr>
                <w:rFonts w:ascii="Times New Roman" w:eastAsia="Calibri" w:hAnsi="Times New Roman"/>
                <w:b/>
                <w:sz w:val="24"/>
                <w:szCs w:val="24"/>
                <w:lang w:eastAsia="en-US"/>
              </w:rPr>
            </w:pPr>
            <w:r w:rsidRPr="006A41B9">
              <w:rPr>
                <w:rFonts w:ascii="Times New Roman" w:eastAsia="Calibri" w:hAnsi="Times New Roman"/>
                <w:b/>
                <w:sz w:val="24"/>
                <w:szCs w:val="24"/>
                <w:lang w:eastAsia="en-US"/>
              </w:rPr>
              <w:lastRenderedPageBreak/>
              <w:t>Yıllar</w:t>
            </w:r>
          </w:p>
        </w:tc>
        <w:tc>
          <w:tcPr>
            <w:tcW w:w="1168" w:type="dxa"/>
            <w:shd w:val="clear" w:color="auto" w:fill="auto"/>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Kurumca</w:t>
            </w:r>
          </w:p>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Açılan</w:t>
            </w:r>
          </w:p>
        </w:tc>
        <w:tc>
          <w:tcPr>
            <w:tcW w:w="1065" w:type="dxa"/>
            <w:shd w:val="clear" w:color="auto" w:fill="auto"/>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Kuruma</w:t>
            </w:r>
          </w:p>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Açılan</w:t>
            </w:r>
          </w:p>
        </w:tc>
        <w:tc>
          <w:tcPr>
            <w:tcW w:w="783" w:type="dxa"/>
            <w:shd w:val="clear" w:color="auto" w:fill="auto"/>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Adli Yargı</w:t>
            </w:r>
          </w:p>
        </w:tc>
        <w:tc>
          <w:tcPr>
            <w:tcW w:w="783" w:type="dxa"/>
            <w:shd w:val="clear" w:color="auto" w:fill="auto"/>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İdari Yargı</w:t>
            </w:r>
          </w:p>
        </w:tc>
        <w:tc>
          <w:tcPr>
            <w:tcW w:w="873" w:type="dxa"/>
            <w:shd w:val="clear" w:color="auto" w:fill="auto"/>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 xml:space="preserve">İcra </w:t>
            </w:r>
          </w:p>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Takibi</w:t>
            </w:r>
          </w:p>
        </w:tc>
        <w:tc>
          <w:tcPr>
            <w:tcW w:w="911" w:type="dxa"/>
            <w:shd w:val="clear" w:color="auto" w:fill="auto"/>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Devam Eden</w:t>
            </w:r>
          </w:p>
        </w:tc>
        <w:tc>
          <w:tcPr>
            <w:tcW w:w="1272" w:type="dxa"/>
            <w:shd w:val="clear" w:color="auto" w:fill="auto"/>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Lehte</w:t>
            </w:r>
          </w:p>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Kesinleşen</w:t>
            </w:r>
          </w:p>
        </w:tc>
        <w:tc>
          <w:tcPr>
            <w:tcW w:w="1272" w:type="dxa"/>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Aleyhte</w:t>
            </w:r>
          </w:p>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Kesinleşen</w:t>
            </w:r>
          </w:p>
        </w:tc>
      </w:tr>
      <w:tr w:rsidR="006A41B9" w:rsidRPr="006A41B9" w:rsidTr="00EE1FF6">
        <w:trPr>
          <w:trHeight w:val="524"/>
          <w:jc w:val="center"/>
        </w:trPr>
        <w:tc>
          <w:tcPr>
            <w:tcW w:w="1282"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İl Özel İdaresinden Devreden</w:t>
            </w:r>
          </w:p>
        </w:tc>
        <w:tc>
          <w:tcPr>
            <w:tcW w:w="1168"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065"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78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78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7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11"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272"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272" w:type="dxa"/>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EE1FF6">
        <w:trPr>
          <w:trHeight w:val="257"/>
          <w:jc w:val="center"/>
        </w:trPr>
        <w:tc>
          <w:tcPr>
            <w:tcW w:w="1282"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2017</w:t>
            </w:r>
          </w:p>
        </w:tc>
        <w:tc>
          <w:tcPr>
            <w:tcW w:w="1168"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065"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78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78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7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11"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272"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272" w:type="dxa"/>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EE1FF6">
        <w:trPr>
          <w:trHeight w:val="240"/>
          <w:jc w:val="center"/>
        </w:trPr>
        <w:tc>
          <w:tcPr>
            <w:tcW w:w="1282"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 xml:space="preserve">2018 </w:t>
            </w:r>
          </w:p>
        </w:tc>
        <w:tc>
          <w:tcPr>
            <w:tcW w:w="1168"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065"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78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78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7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11"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272"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272" w:type="dxa"/>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EE1FF6">
        <w:trPr>
          <w:trHeight w:val="240"/>
          <w:jc w:val="center"/>
        </w:trPr>
        <w:tc>
          <w:tcPr>
            <w:tcW w:w="1282"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2019</w:t>
            </w:r>
          </w:p>
        </w:tc>
        <w:tc>
          <w:tcPr>
            <w:tcW w:w="1168"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065"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78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78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7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11"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272"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272" w:type="dxa"/>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EE1FF6">
        <w:trPr>
          <w:trHeight w:val="240"/>
          <w:jc w:val="center"/>
        </w:trPr>
        <w:tc>
          <w:tcPr>
            <w:tcW w:w="1282" w:type="dxa"/>
            <w:shd w:val="clear" w:color="auto" w:fill="auto"/>
          </w:tcPr>
          <w:p w:rsidR="005D2A8A" w:rsidRPr="006A41B9" w:rsidRDefault="005D2A8A"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2020</w:t>
            </w:r>
          </w:p>
        </w:tc>
        <w:tc>
          <w:tcPr>
            <w:tcW w:w="1168" w:type="dxa"/>
            <w:shd w:val="clear" w:color="auto" w:fill="auto"/>
          </w:tcPr>
          <w:p w:rsidR="005D2A8A" w:rsidRPr="006A41B9" w:rsidRDefault="005D2A8A" w:rsidP="008A1A69">
            <w:pPr>
              <w:spacing w:line="276" w:lineRule="auto"/>
              <w:jc w:val="both"/>
              <w:rPr>
                <w:rFonts w:ascii="Times New Roman" w:eastAsia="Calibri" w:hAnsi="Times New Roman"/>
                <w:sz w:val="24"/>
                <w:szCs w:val="24"/>
                <w:lang w:eastAsia="en-US"/>
              </w:rPr>
            </w:pPr>
          </w:p>
        </w:tc>
        <w:tc>
          <w:tcPr>
            <w:tcW w:w="1065" w:type="dxa"/>
            <w:shd w:val="clear" w:color="auto" w:fill="auto"/>
          </w:tcPr>
          <w:p w:rsidR="005D2A8A" w:rsidRPr="006A41B9" w:rsidRDefault="005D2A8A" w:rsidP="008A1A69">
            <w:pPr>
              <w:spacing w:line="276" w:lineRule="auto"/>
              <w:jc w:val="both"/>
              <w:rPr>
                <w:rFonts w:ascii="Times New Roman" w:eastAsia="Calibri" w:hAnsi="Times New Roman"/>
                <w:sz w:val="24"/>
                <w:szCs w:val="24"/>
                <w:lang w:eastAsia="en-US"/>
              </w:rPr>
            </w:pPr>
          </w:p>
        </w:tc>
        <w:tc>
          <w:tcPr>
            <w:tcW w:w="783" w:type="dxa"/>
            <w:shd w:val="clear" w:color="auto" w:fill="auto"/>
          </w:tcPr>
          <w:p w:rsidR="005D2A8A" w:rsidRPr="006A41B9" w:rsidRDefault="005D2A8A" w:rsidP="008A1A69">
            <w:pPr>
              <w:spacing w:line="276" w:lineRule="auto"/>
              <w:jc w:val="both"/>
              <w:rPr>
                <w:rFonts w:ascii="Times New Roman" w:eastAsia="Calibri" w:hAnsi="Times New Roman"/>
                <w:sz w:val="24"/>
                <w:szCs w:val="24"/>
                <w:lang w:eastAsia="en-US"/>
              </w:rPr>
            </w:pPr>
          </w:p>
        </w:tc>
        <w:tc>
          <w:tcPr>
            <w:tcW w:w="783" w:type="dxa"/>
            <w:shd w:val="clear" w:color="auto" w:fill="auto"/>
          </w:tcPr>
          <w:p w:rsidR="005D2A8A" w:rsidRPr="006A41B9" w:rsidRDefault="005D2A8A" w:rsidP="008A1A69">
            <w:pPr>
              <w:spacing w:line="276" w:lineRule="auto"/>
              <w:jc w:val="both"/>
              <w:rPr>
                <w:rFonts w:ascii="Times New Roman" w:eastAsia="Calibri" w:hAnsi="Times New Roman"/>
                <w:sz w:val="24"/>
                <w:szCs w:val="24"/>
                <w:lang w:eastAsia="en-US"/>
              </w:rPr>
            </w:pPr>
          </w:p>
        </w:tc>
        <w:tc>
          <w:tcPr>
            <w:tcW w:w="873" w:type="dxa"/>
            <w:shd w:val="clear" w:color="auto" w:fill="auto"/>
          </w:tcPr>
          <w:p w:rsidR="005D2A8A" w:rsidRPr="006A41B9" w:rsidRDefault="005D2A8A" w:rsidP="008A1A69">
            <w:pPr>
              <w:spacing w:line="276" w:lineRule="auto"/>
              <w:jc w:val="both"/>
              <w:rPr>
                <w:rFonts w:ascii="Times New Roman" w:eastAsia="Calibri" w:hAnsi="Times New Roman"/>
                <w:sz w:val="24"/>
                <w:szCs w:val="24"/>
                <w:lang w:eastAsia="en-US"/>
              </w:rPr>
            </w:pPr>
          </w:p>
        </w:tc>
        <w:tc>
          <w:tcPr>
            <w:tcW w:w="911" w:type="dxa"/>
            <w:shd w:val="clear" w:color="auto" w:fill="auto"/>
          </w:tcPr>
          <w:p w:rsidR="005D2A8A" w:rsidRPr="006A41B9" w:rsidRDefault="005D2A8A" w:rsidP="008A1A69">
            <w:pPr>
              <w:spacing w:line="276" w:lineRule="auto"/>
              <w:jc w:val="both"/>
              <w:rPr>
                <w:rFonts w:ascii="Times New Roman" w:eastAsia="Calibri" w:hAnsi="Times New Roman"/>
                <w:sz w:val="24"/>
                <w:szCs w:val="24"/>
                <w:lang w:eastAsia="en-US"/>
              </w:rPr>
            </w:pPr>
          </w:p>
        </w:tc>
        <w:tc>
          <w:tcPr>
            <w:tcW w:w="1272" w:type="dxa"/>
            <w:shd w:val="clear" w:color="auto" w:fill="auto"/>
          </w:tcPr>
          <w:p w:rsidR="005D2A8A" w:rsidRPr="006A41B9" w:rsidRDefault="005D2A8A" w:rsidP="008A1A69">
            <w:pPr>
              <w:spacing w:line="276" w:lineRule="auto"/>
              <w:jc w:val="both"/>
              <w:rPr>
                <w:rFonts w:ascii="Times New Roman" w:eastAsia="Calibri" w:hAnsi="Times New Roman"/>
                <w:sz w:val="24"/>
                <w:szCs w:val="24"/>
                <w:lang w:eastAsia="en-US"/>
              </w:rPr>
            </w:pPr>
          </w:p>
        </w:tc>
        <w:tc>
          <w:tcPr>
            <w:tcW w:w="1272" w:type="dxa"/>
          </w:tcPr>
          <w:p w:rsidR="005D2A8A" w:rsidRPr="006A41B9" w:rsidRDefault="005D2A8A" w:rsidP="008A1A69">
            <w:pPr>
              <w:spacing w:line="276" w:lineRule="auto"/>
              <w:jc w:val="both"/>
              <w:rPr>
                <w:rFonts w:ascii="Times New Roman" w:eastAsia="Calibri" w:hAnsi="Times New Roman"/>
                <w:sz w:val="24"/>
                <w:szCs w:val="24"/>
                <w:lang w:eastAsia="en-US"/>
              </w:rPr>
            </w:pPr>
          </w:p>
        </w:tc>
      </w:tr>
      <w:tr w:rsidR="006A41B9" w:rsidRPr="006A41B9" w:rsidTr="00EE1FF6">
        <w:trPr>
          <w:trHeight w:val="240"/>
          <w:jc w:val="center"/>
        </w:trPr>
        <w:tc>
          <w:tcPr>
            <w:tcW w:w="1282"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b/>
                <w:sz w:val="24"/>
                <w:szCs w:val="24"/>
                <w:lang w:eastAsia="en-US"/>
              </w:rPr>
              <w:t>TOPLAM</w:t>
            </w:r>
          </w:p>
        </w:tc>
        <w:tc>
          <w:tcPr>
            <w:tcW w:w="1168"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065"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78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78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7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11"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272"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272" w:type="dxa"/>
          </w:tcPr>
          <w:p w:rsidR="007F0355" w:rsidRPr="006A41B9" w:rsidRDefault="007F0355" w:rsidP="008A1A69">
            <w:pPr>
              <w:spacing w:line="276" w:lineRule="auto"/>
              <w:jc w:val="both"/>
              <w:rPr>
                <w:rFonts w:ascii="Times New Roman" w:eastAsia="Calibri" w:hAnsi="Times New Roman"/>
                <w:sz w:val="24"/>
                <w:szCs w:val="24"/>
                <w:lang w:eastAsia="en-US"/>
              </w:rPr>
            </w:pPr>
          </w:p>
        </w:tc>
      </w:tr>
    </w:tbl>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11/A/ğ </w:t>
      </w:r>
      <w:r w:rsidRPr="006A41B9">
        <w:rPr>
          <w:rFonts w:ascii="Times New Roman" w:hAnsi="Times New Roman"/>
          <w:bCs/>
          <w:sz w:val="24"/>
          <w:szCs w:val="24"/>
        </w:rPr>
        <w:t>bendi uyarınca;</w:t>
      </w:r>
      <w:r w:rsidRPr="006A41B9">
        <w:rPr>
          <w:rFonts w:ascii="Times New Roman" w:hAnsi="Times New Roman"/>
          <w:sz w:val="24"/>
          <w:szCs w:val="24"/>
        </w:rPr>
        <w:t xml:space="preserve"> Özel uzmanlık gerektirdiği Vali onayı</w:t>
      </w:r>
      <w:r w:rsidR="008E3C66" w:rsidRPr="006A41B9">
        <w:rPr>
          <w:rFonts w:ascii="Times New Roman" w:hAnsi="Times New Roman"/>
          <w:sz w:val="24"/>
          <w:szCs w:val="24"/>
        </w:rPr>
        <w:t xml:space="preserve">yla </w:t>
      </w:r>
      <w:r w:rsidRPr="006A41B9">
        <w:rPr>
          <w:rFonts w:ascii="Times New Roman" w:hAnsi="Times New Roman"/>
          <w:sz w:val="24"/>
          <w:szCs w:val="24"/>
        </w:rPr>
        <w:t xml:space="preserve">belirlenen hallerde, </w:t>
      </w:r>
      <w:r w:rsidRPr="006A41B9">
        <w:rPr>
          <w:rFonts w:ascii="Times New Roman" w:hAnsi="Times New Roman"/>
          <w:b/>
          <w:sz w:val="24"/>
          <w:szCs w:val="24"/>
        </w:rPr>
        <w:t>Serbest Avukatlardan Hizmet Satın Alınmasına İlişkin Usul ve Esaslar Hakkında Yönetmelik</w:t>
      </w:r>
      <w:r w:rsidRPr="006A41B9">
        <w:rPr>
          <w:rFonts w:ascii="Times New Roman" w:hAnsi="Times New Roman"/>
          <w:sz w:val="24"/>
          <w:szCs w:val="24"/>
        </w:rPr>
        <w:t xml:space="preserve"> hükümlerine göre serbest avukatlardan veya avukatlık ortaklıklarından hizmet satın alınıp alınmadığı,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11/A/ı </w:t>
      </w:r>
      <w:r w:rsidRPr="006A41B9">
        <w:rPr>
          <w:rFonts w:ascii="Times New Roman" w:hAnsi="Times New Roman"/>
          <w:bCs/>
          <w:sz w:val="24"/>
          <w:szCs w:val="24"/>
        </w:rPr>
        <w:t>bendi uyarınca;</w:t>
      </w:r>
      <w:r w:rsidRPr="006A41B9">
        <w:rPr>
          <w:rFonts w:ascii="Times New Roman" w:hAnsi="Times New Roman"/>
          <w:sz w:val="24"/>
          <w:szCs w:val="24"/>
        </w:rPr>
        <w:t xml:space="preserve"> Başkanlığın amaçlarını daha iyi gerçekleştirmek, mevzuata, plan ve programa uygun çalışmasını temin etmek amacıyla gerekli hukuki teklifleri hazırlayıp hazırlamadığı,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11/A/i </w:t>
      </w:r>
      <w:r w:rsidRPr="006A41B9">
        <w:rPr>
          <w:rFonts w:ascii="Times New Roman" w:hAnsi="Times New Roman"/>
          <w:bCs/>
          <w:sz w:val="24"/>
          <w:szCs w:val="24"/>
        </w:rPr>
        <w:t>bendi uyarınca;</w:t>
      </w:r>
      <w:r w:rsidRPr="006A41B9">
        <w:rPr>
          <w:rFonts w:ascii="Times New Roman" w:hAnsi="Times New Roman"/>
          <w:sz w:val="24"/>
          <w:szCs w:val="24"/>
        </w:rPr>
        <w:t xml:space="preserve"> Adli ve idari davalar sonucu Başkanlık aleyhine oluşan kamu zararının, işlem ve eylemleriyle bu zarara sebep olanlara rücu edilmesine ilişkin işlemleri yürütüp yürütmediği,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11/A/j </w:t>
      </w:r>
      <w:r w:rsidRPr="006A41B9">
        <w:rPr>
          <w:rFonts w:ascii="Times New Roman" w:hAnsi="Times New Roman"/>
          <w:bCs/>
          <w:sz w:val="24"/>
          <w:szCs w:val="24"/>
        </w:rPr>
        <w:t>bendi uyarınca;</w:t>
      </w:r>
      <w:r w:rsidRPr="006A41B9">
        <w:rPr>
          <w:rFonts w:ascii="Times New Roman" w:hAnsi="Times New Roman"/>
          <w:sz w:val="24"/>
          <w:szCs w:val="24"/>
        </w:rPr>
        <w:t xml:space="preserve"> Başkanlığı ilgilendiren yargı kararları ve hukuki görüşlerin, bilgisayar ortamında arşivlenmesi, güncellenmesi ve kullanıcıların istifadesine sunulması amacıyla gerekli iş ve işlemleri yapıp yapmadığı,</w:t>
      </w:r>
    </w:p>
    <w:p w:rsidR="005D2A8A" w:rsidRPr="006A41B9" w:rsidRDefault="005D2A8A" w:rsidP="008A1A69">
      <w:pPr>
        <w:tabs>
          <w:tab w:val="left" w:pos="1134"/>
          <w:tab w:val="left" w:pos="1418"/>
        </w:tabs>
        <w:spacing w:before="120" w:line="276" w:lineRule="auto"/>
        <w:ind w:firstLine="567"/>
        <w:jc w:val="both"/>
        <w:rPr>
          <w:rFonts w:ascii="Times New Roman" w:hAnsi="Times New Roman"/>
          <w:sz w:val="24"/>
          <w:szCs w:val="24"/>
        </w:rPr>
      </w:pPr>
      <w:bookmarkStart w:id="106" w:name="_Toc3538000"/>
      <w:r w:rsidRPr="006A41B9">
        <w:rPr>
          <w:rFonts w:ascii="Times New Roman" w:hAnsi="Times New Roman"/>
          <w:sz w:val="24"/>
          <w:szCs w:val="24"/>
        </w:rPr>
        <w:t>Hususları incelenmelidir.</w:t>
      </w:r>
    </w:p>
    <w:p w:rsidR="007F0355" w:rsidRPr="006A41B9" w:rsidRDefault="007F0355" w:rsidP="008A1A69">
      <w:pPr>
        <w:pStyle w:val="Balk3"/>
        <w:spacing w:line="276" w:lineRule="auto"/>
        <w:jc w:val="both"/>
        <w:rPr>
          <w:szCs w:val="24"/>
        </w:rPr>
      </w:pPr>
      <w:r w:rsidRPr="006A41B9">
        <w:rPr>
          <w:szCs w:val="24"/>
        </w:rPr>
        <w:t>f) Doğal Kaynaklar, Ruhsat ve Kültür Varlıkları Müdürlüğü:</w:t>
      </w:r>
      <w:bookmarkEnd w:id="106"/>
    </w:p>
    <w:p w:rsidR="007F0355" w:rsidRPr="006A41B9" w:rsidRDefault="007F0355" w:rsidP="008A1A69">
      <w:pPr>
        <w:tabs>
          <w:tab w:val="left" w:pos="0"/>
          <w:tab w:val="left" w:pos="936"/>
        </w:tabs>
        <w:spacing w:before="120" w:line="276" w:lineRule="auto"/>
        <w:ind w:firstLine="567"/>
        <w:jc w:val="both"/>
        <w:rPr>
          <w:rFonts w:ascii="Times New Roman" w:eastAsia="Calibri" w:hAnsi="Times New Roman"/>
          <w:b/>
          <w:sz w:val="24"/>
          <w:szCs w:val="24"/>
          <w:shd w:val="clear" w:color="auto" w:fill="FFFFFF"/>
          <w:lang w:eastAsia="en-US"/>
        </w:rPr>
      </w:pPr>
      <w:r w:rsidRPr="006A41B9">
        <w:rPr>
          <w:rFonts w:ascii="Times New Roman" w:hAnsi="Times New Roman"/>
          <w:b/>
          <w:bCs/>
          <w:sz w:val="24"/>
          <w:szCs w:val="24"/>
          <w:u w:val="single"/>
        </w:rPr>
        <w:t>06.38</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eastAsia="Calibri" w:hAnsi="Times New Roman"/>
          <w:sz w:val="24"/>
          <w:szCs w:val="24"/>
          <w:lang w:eastAsia="en-US"/>
        </w:rPr>
        <w:t xml:space="preserve">Başkanlıkça, </w:t>
      </w:r>
      <w:r w:rsidRPr="006A41B9">
        <w:rPr>
          <w:rFonts w:ascii="Times New Roman" w:hAnsi="Times New Roman"/>
          <w:bCs/>
          <w:sz w:val="24"/>
          <w:szCs w:val="24"/>
        </w:rPr>
        <w:t>Doğal Kaynaklar, Ruhsat ve Kültür Varlıkları</w:t>
      </w:r>
      <w:r w:rsidRPr="006A41B9">
        <w:rPr>
          <w:rFonts w:ascii="Times New Roman" w:hAnsi="Times New Roman"/>
          <w:bCs/>
          <w:i/>
          <w:sz w:val="24"/>
          <w:szCs w:val="24"/>
        </w:rPr>
        <w:t xml:space="preserve"> </w:t>
      </w:r>
      <w:r w:rsidRPr="006A41B9">
        <w:rPr>
          <w:rFonts w:ascii="Times New Roman" w:eastAsia="Calibri" w:hAnsi="Times New Roman"/>
          <w:sz w:val="24"/>
          <w:szCs w:val="24"/>
          <w:lang w:eastAsia="en-US"/>
        </w:rPr>
        <w:t xml:space="preserve">Müdürlüğüne tahsis edilen oda/ofis sayısı ile görevli personel (müdür, şef, memur, işçi vb) duumunun </w:t>
      </w:r>
      <w:r w:rsidRPr="006A41B9">
        <w:rPr>
          <w:rFonts w:ascii="Times New Roman" w:hAnsi="Times New Roman"/>
          <w:sz w:val="24"/>
          <w:szCs w:val="24"/>
        </w:rPr>
        <w:t>Yönetmelikte tanımlanan</w:t>
      </w:r>
      <w:r w:rsidRPr="006A41B9">
        <w:rPr>
          <w:rFonts w:ascii="Times New Roman" w:eastAsia="Calibri" w:hAnsi="Times New Roman"/>
          <w:sz w:val="24"/>
          <w:szCs w:val="24"/>
          <w:lang w:eastAsia="en-US"/>
        </w:rPr>
        <w:t xml:space="preserve"> hizmetler ile iş ve işlemlerin yürütülmesinde </w:t>
      </w:r>
      <w:r w:rsidRPr="006A41B9">
        <w:rPr>
          <w:rFonts w:ascii="Times New Roman" w:hAnsi="Times New Roman"/>
          <w:sz w:val="24"/>
          <w:szCs w:val="24"/>
        </w:rPr>
        <w:t>yeterli olup olmadığı,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06.39</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Cs/>
          <w:sz w:val="24"/>
          <w:szCs w:val="24"/>
        </w:rPr>
        <w:t>YİKOB Görev, Yetki ve Sorumlulukları ile Çalışma Usul ve Esaslarına Dair Yönetmeliğin</w:t>
      </w:r>
      <w:r w:rsidRPr="006A41B9">
        <w:rPr>
          <w:rFonts w:ascii="Times New Roman" w:hAnsi="Times New Roman"/>
          <w:b/>
          <w:bCs/>
          <w:sz w:val="24"/>
          <w:szCs w:val="24"/>
        </w:rPr>
        <w:t xml:space="preserve"> </w:t>
      </w:r>
      <w:r w:rsidRPr="006A41B9">
        <w:rPr>
          <w:rFonts w:ascii="Times New Roman" w:hAnsi="Times New Roman"/>
          <w:bCs/>
          <w:i/>
          <w:sz w:val="24"/>
          <w:szCs w:val="24"/>
        </w:rPr>
        <w:t>‘Doğal Kaynaklar, Ruhsat ve Kültür Varlıkları Müdürlüğünün görevleri</w:t>
      </w:r>
      <w:r w:rsidRPr="006A41B9">
        <w:rPr>
          <w:rFonts w:ascii="Times New Roman" w:hAnsi="Times New Roman"/>
          <w:i/>
          <w:sz w:val="24"/>
          <w:szCs w:val="24"/>
        </w:rPr>
        <w:t>’</w:t>
      </w:r>
      <w:r w:rsidRPr="006A41B9">
        <w:rPr>
          <w:rFonts w:ascii="Times New Roman" w:hAnsi="Times New Roman"/>
          <w:sz w:val="24"/>
          <w:szCs w:val="24"/>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12</w:t>
      </w:r>
      <w:r w:rsidR="00E673A4" w:rsidRPr="006A41B9">
        <w:rPr>
          <w:rFonts w:ascii="Times New Roman" w:hAnsi="Times New Roman"/>
          <w:b/>
          <w:bCs/>
          <w:sz w:val="24"/>
          <w:szCs w:val="24"/>
        </w:rPr>
        <w:t xml:space="preserve"> </w:t>
      </w:r>
      <w:r w:rsidR="00E673A4" w:rsidRPr="006A41B9">
        <w:rPr>
          <w:rFonts w:ascii="Times New Roman" w:hAnsi="Times New Roman"/>
          <w:bCs/>
          <w:sz w:val="24"/>
          <w:szCs w:val="24"/>
        </w:rPr>
        <w:t>inci maddesinin</w:t>
      </w:r>
      <w:r w:rsidR="00E673A4" w:rsidRPr="006A41B9">
        <w:rPr>
          <w:rFonts w:ascii="Times New Roman" w:hAnsi="Times New Roman"/>
          <w:b/>
          <w:bCs/>
          <w:sz w:val="24"/>
          <w:szCs w:val="24"/>
        </w:rPr>
        <w:t xml:space="preserve"> </w:t>
      </w:r>
      <w:r w:rsidR="005D2A8A" w:rsidRPr="006A41B9">
        <w:rPr>
          <w:rFonts w:ascii="Times New Roman" w:hAnsi="Times New Roman"/>
          <w:b/>
          <w:bCs/>
          <w:sz w:val="24"/>
          <w:szCs w:val="24"/>
        </w:rPr>
        <w:t>(</w:t>
      </w:r>
      <w:r w:rsidRPr="006A41B9">
        <w:rPr>
          <w:rFonts w:ascii="Times New Roman" w:hAnsi="Times New Roman"/>
          <w:b/>
          <w:sz w:val="24"/>
          <w:szCs w:val="24"/>
        </w:rPr>
        <w:t>a</w:t>
      </w:r>
      <w:r w:rsidR="005D2A8A" w:rsidRPr="006A41B9">
        <w:rPr>
          <w:rFonts w:ascii="Times New Roman" w:hAnsi="Times New Roman"/>
          <w:b/>
          <w:sz w:val="24"/>
          <w:szCs w:val="24"/>
        </w:rPr>
        <w:t>)</w:t>
      </w:r>
      <w:r w:rsidRPr="006A41B9">
        <w:rPr>
          <w:rFonts w:ascii="Times New Roman" w:hAnsi="Times New Roman"/>
          <w:sz w:val="24"/>
          <w:szCs w:val="24"/>
        </w:rPr>
        <w:t xml:space="preserve"> </w:t>
      </w:r>
      <w:r w:rsidRPr="006A41B9">
        <w:rPr>
          <w:rFonts w:ascii="Times New Roman" w:hAnsi="Times New Roman"/>
          <w:bCs/>
          <w:sz w:val="24"/>
          <w:szCs w:val="24"/>
        </w:rPr>
        <w:t xml:space="preserve">bendi uyarınca; </w:t>
      </w:r>
      <w:r w:rsidRPr="006A41B9">
        <w:rPr>
          <w:rFonts w:ascii="Times New Roman" w:hAnsi="Times New Roman"/>
          <w:sz w:val="24"/>
          <w:szCs w:val="24"/>
        </w:rPr>
        <w:t>5686 sayılı Kanun, 3213 sayılı Kanun ve 2863 sayılı Kanunun ilgili maddeleri kapsamında verilen her türlü görevi yapmak, hak ve yetkileri kullanmak, hükmüne amir</w:t>
      </w:r>
      <w:r w:rsidR="005D2A8A" w:rsidRPr="006A41B9">
        <w:rPr>
          <w:rFonts w:ascii="Times New Roman" w:hAnsi="Times New Roman"/>
          <w:sz w:val="24"/>
          <w:szCs w:val="24"/>
        </w:rPr>
        <w:t>dir.</w:t>
      </w:r>
    </w:p>
    <w:p w:rsidR="007F0355" w:rsidRPr="006A41B9" w:rsidRDefault="007F0355" w:rsidP="008A1A69">
      <w:pPr>
        <w:pStyle w:val="Balk1"/>
        <w:spacing w:line="276" w:lineRule="auto"/>
        <w:jc w:val="both"/>
        <w:rPr>
          <w:szCs w:val="24"/>
        </w:rPr>
      </w:pPr>
      <w:bookmarkStart w:id="107" w:name="_Toc3538001"/>
      <w:r w:rsidRPr="006A41B9">
        <w:rPr>
          <w:bCs/>
          <w:szCs w:val="24"/>
        </w:rPr>
        <w:t>VII-</w:t>
      </w:r>
      <w:r w:rsidRPr="006A41B9">
        <w:rPr>
          <w:szCs w:val="24"/>
        </w:rPr>
        <w:t xml:space="preserve"> </w:t>
      </w:r>
      <w:r w:rsidRPr="006A41B9">
        <w:rPr>
          <w:rFonts w:eastAsia="Calibri"/>
          <w:szCs w:val="24"/>
          <w:lang w:eastAsia="en-US"/>
        </w:rPr>
        <w:t>2863,</w:t>
      </w:r>
      <w:r w:rsidRPr="006A41B9">
        <w:rPr>
          <w:szCs w:val="24"/>
        </w:rPr>
        <w:t xml:space="preserve"> 3213 ve 5686 SAYILI KANUN KAPSAMINDA YAPILAN İŞLEMLER:</w:t>
      </w:r>
      <w:bookmarkEnd w:id="107"/>
    </w:p>
    <w:p w:rsidR="007F0355" w:rsidRPr="006A41B9" w:rsidRDefault="007F0355" w:rsidP="008A1A69">
      <w:pPr>
        <w:tabs>
          <w:tab w:val="left" w:pos="0"/>
          <w:tab w:val="left" w:pos="936"/>
        </w:tabs>
        <w:spacing w:before="120" w:after="120" w:line="276" w:lineRule="auto"/>
        <w:ind w:firstLine="567"/>
        <w:jc w:val="both"/>
        <w:rPr>
          <w:rFonts w:ascii="Times New Roman" w:eastAsia="Calibri" w:hAnsi="Times New Roman"/>
          <w:sz w:val="24"/>
          <w:szCs w:val="24"/>
          <w:lang w:eastAsia="en-US"/>
        </w:rPr>
      </w:pPr>
      <w:r w:rsidRPr="006A41B9">
        <w:rPr>
          <w:rFonts w:ascii="Times New Roman" w:hAnsi="Times New Roman"/>
          <w:b/>
          <w:bCs/>
          <w:sz w:val="24"/>
          <w:szCs w:val="24"/>
          <w:u w:val="single"/>
        </w:rPr>
        <w:t>07.01</w:t>
      </w:r>
      <w:r w:rsidRPr="006A41B9">
        <w:rPr>
          <w:rFonts w:ascii="Times New Roman" w:hAnsi="Times New Roman"/>
          <w:b/>
          <w:bCs/>
          <w:sz w:val="24"/>
          <w:szCs w:val="24"/>
        </w:rPr>
        <w:t xml:space="preserve">- </w:t>
      </w:r>
      <w:r w:rsidR="0004148E" w:rsidRPr="006A41B9">
        <w:rPr>
          <w:rFonts w:ascii="Times New Roman" w:hAnsi="Times New Roman"/>
          <w:b/>
          <w:sz w:val="24"/>
          <w:szCs w:val="24"/>
        </w:rPr>
        <w:t>Tablo:14</w:t>
      </w:r>
      <w:r w:rsidRPr="006A41B9">
        <w:rPr>
          <w:rFonts w:ascii="Times New Roman" w:hAnsi="Times New Roman"/>
          <w:b/>
          <w:sz w:val="24"/>
          <w:szCs w:val="24"/>
        </w:rPr>
        <w:t>-</w:t>
      </w:r>
      <w:r w:rsidRPr="006A41B9">
        <w:rPr>
          <w:rFonts w:ascii="Times New Roman" w:eastAsia="Calibri" w:hAnsi="Times New Roman"/>
          <w:sz w:val="24"/>
          <w:szCs w:val="24"/>
          <w:lang w:eastAsia="en-US"/>
        </w:rPr>
        <w:t xml:space="preserve"> Doğal Kaynaklar Ruhsat ve Kültür Varlıkları Müdürlüğü Genel Envanteri aşağıdaki tabloda gösterilmiştir.</w:t>
      </w:r>
    </w:p>
    <w:tbl>
      <w:tblPr>
        <w:tblW w:w="4944" w:type="pct"/>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461"/>
        <w:gridCol w:w="873"/>
        <w:gridCol w:w="725"/>
        <w:gridCol w:w="1049"/>
        <w:gridCol w:w="746"/>
        <w:gridCol w:w="640"/>
        <w:gridCol w:w="640"/>
        <w:gridCol w:w="640"/>
        <w:gridCol w:w="640"/>
        <w:gridCol w:w="979"/>
        <w:gridCol w:w="920"/>
        <w:gridCol w:w="1151"/>
      </w:tblGrid>
      <w:tr w:rsidR="006A41B9" w:rsidRPr="006A41B9" w:rsidTr="004C60F6">
        <w:trPr>
          <w:trHeight w:val="503"/>
        </w:trPr>
        <w:tc>
          <w:tcPr>
            <w:tcW w:w="244" w:type="pct"/>
            <w:shd w:val="clear" w:color="auto" w:fill="auto"/>
          </w:tcPr>
          <w:p w:rsidR="00E673A4" w:rsidRPr="006A41B9" w:rsidRDefault="00E673A4" w:rsidP="008A1A69">
            <w:pPr>
              <w:autoSpaceDE w:val="0"/>
              <w:autoSpaceDN w:val="0"/>
              <w:spacing w:before="120" w:after="120" w:line="276" w:lineRule="auto"/>
              <w:jc w:val="both"/>
              <w:rPr>
                <w:rFonts w:ascii="Times New Roman" w:eastAsia="Calibri" w:hAnsi="Times New Roman"/>
                <w:bCs/>
                <w:sz w:val="24"/>
                <w:szCs w:val="24"/>
              </w:rPr>
            </w:pPr>
          </w:p>
        </w:tc>
        <w:tc>
          <w:tcPr>
            <w:tcW w:w="845" w:type="pct"/>
            <w:gridSpan w:val="2"/>
            <w:shd w:val="clear" w:color="auto" w:fill="auto"/>
            <w:vAlign w:val="center"/>
            <w:hideMark/>
          </w:tcPr>
          <w:p w:rsidR="00E673A4" w:rsidRPr="006A41B9" w:rsidRDefault="00E673A4" w:rsidP="008A1A69">
            <w:pPr>
              <w:autoSpaceDE w:val="0"/>
              <w:autoSpaceDN w:val="0"/>
              <w:spacing w:line="276" w:lineRule="auto"/>
              <w:jc w:val="both"/>
              <w:rPr>
                <w:rFonts w:ascii="Times New Roman" w:eastAsia="Calibri" w:hAnsi="Times New Roman"/>
                <w:b/>
                <w:bCs/>
                <w:sz w:val="24"/>
                <w:szCs w:val="24"/>
              </w:rPr>
            </w:pPr>
            <w:r w:rsidRPr="006A41B9">
              <w:rPr>
                <w:rFonts w:ascii="Times New Roman" w:eastAsia="Calibri" w:hAnsi="Times New Roman"/>
                <w:b/>
                <w:bCs/>
                <w:sz w:val="24"/>
                <w:szCs w:val="24"/>
              </w:rPr>
              <w:t>Ruhsat Cinsi</w:t>
            </w:r>
          </w:p>
        </w:tc>
        <w:tc>
          <w:tcPr>
            <w:tcW w:w="554" w:type="pct"/>
            <w:shd w:val="clear" w:color="auto" w:fill="auto"/>
            <w:vAlign w:val="center"/>
            <w:hideMark/>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İl Özel İdarsndn Devrden</w:t>
            </w:r>
          </w:p>
        </w:tc>
        <w:tc>
          <w:tcPr>
            <w:tcW w:w="394" w:type="pct"/>
            <w:shd w:val="clear" w:color="auto" w:fill="auto"/>
            <w:noWrap/>
            <w:vAlign w:val="center"/>
            <w:hideMark/>
          </w:tcPr>
          <w:p w:rsidR="00E673A4" w:rsidRPr="006A41B9" w:rsidRDefault="005D2A8A"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2016</w:t>
            </w:r>
          </w:p>
        </w:tc>
        <w:tc>
          <w:tcPr>
            <w:tcW w:w="338" w:type="pct"/>
            <w:shd w:val="clear" w:color="auto" w:fill="auto"/>
            <w:noWrap/>
            <w:vAlign w:val="center"/>
            <w:hideMark/>
          </w:tcPr>
          <w:p w:rsidR="00E673A4" w:rsidRPr="006A41B9" w:rsidRDefault="005D2A8A"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2017</w:t>
            </w:r>
          </w:p>
        </w:tc>
        <w:tc>
          <w:tcPr>
            <w:tcW w:w="338" w:type="pct"/>
            <w:shd w:val="clear" w:color="auto" w:fill="auto"/>
            <w:noWrap/>
            <w:vAlign w:val="center"/>
            <w:hideMark/>
          </w:tcPr>
          <w:p w:rsidR="00E673A4" w:rsidRPr="006A41B9" w:rsidRDefault="005D2A8A"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2018</w:t>
            </w:r>
          </w:p>
        </w:tc>
        <w:tc>
          <w:tcPr>
            <w:tcW w:w="338" w:type="pct"/>
            <w:shd w:val="clear" w:color="auto" w:fill="auto"/>
            <w:noWrap/>
            <w:vAlign w:val="center"/>
            <w:hideMark/>
          </w:tcPr>
          <w:p w:rsidR="00E673A4" w:rsidRPr="006A41B9" w:rsidRDefault="005D2A8A"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2019</w:t>
            </w:r>
          </w:p>
        </w:tc>
        <w:tc>
          <w:tcPr>
            <w:tcW w:w="338" w:type="pct"/>
            <w:shd w:val="clear" w:color="auto" w:fill="auto"/>
            <w:noWrap/>
            <w:vAlign w:val="center"/>
            <w:hideMark/>
          </w:tcPr>
          <w:p w:rsidR="00E673A4" w:rsidRPr="006A41B9" w:rsidRDefault="005D2A8A"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2020</w:t>
            </w:r>
            <w:r w:rsidR="00E673A4" w:rsidRPr="006A41B9">
              <w:rPr>
                <w:rFonts w:ascii="Times New Roman" w:eastAsia="Calibri" w:hAnsi="Times New Roman"/>
                <w:bCs/>
                <w:sz w:val="24"/>
                <w:szCs w:val="24"/>
              </w:rPr>
              <w:t xml:space="preserve"> </w:t>
            </w:r>
          </w:p>
        </w:tc>
        <w:tc>
          <w:tcPr>
            <w:tcW w:w="517" w:type="pct"/>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YİKOB Dönemi Toplamı</w:t>
            </w:r>
          </w:p>
        </w:tc>
        <w:tc>
          <w:tcPr>
            <w:tcW w:w="486" w:type="pct"/>
            <w:shd w:val="clear" w:color="auto" w:fill="auto"/>
            <w:noWrap/>
            <w:vAlign w:val="center"/>
            <w:hideMark/>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Genel</w:t>
            </w:r>
          </w:p>
          <w:p w:rsidR="00E673A4" w:rsidRPr="006A41B9" w:rsidRDefault="00E673A4"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Toplam</w:t>
            </w:r>
          </w:p>
        </w:tc>
        <w:tc>
          <w:tcPr>
            <w:tcW w:w="608" w:type="pct"/>
            <w:shd w:val="clear" w:color="auto" w:fill="auto"/>
            <w:vAlign w:val="center"/>
            <w:hideMark/>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Yürürlükte Olan</w:t>
            </w:r>
          </w:p>
        </w:tc>
      </w:tr>
      <w:tr w:rsidR="006A41B9" w:rsidRPr="006A41B9" w:rsidTr="004C60F6">
        <w:trPr>
          <w:cantSplit/>
          <w:trHeight w:val="343"/>
        </w:trPr>
        <w:tc>
          <w:tcPr>
            <w:tcW w:w="244" w:type="pct"/>
            <w:vMerge w:val="restart"/>
            <w:shd w:val="clear" w:color="auto" w:fill="auto"/>
            <w:textDirection w:val="btLr"/>
            <w:vAlign w:val="center"/>
          </w:tcPr>
          <w:p w:rsidR="00E673A4" w:rsidRPr="006A41B9" w:rsidRDefault="00E673A4" w:rsidP="008A1A69">
            <w:pPr>
              <w:autoSpaceDE w:val="0"/>
              <w:autoSpaceDN w:val="0"/>
              <w:spacing w:before="120" w:after="120" w:line="276" w:lineRule="auto"/>
              <w:ind w:right="113"/>
              <w:jc w:val="both"/>
              <w:rPr>
                <w:rFonts w:ascii="Times New Roman" w:eastAsia="Calibri" w:hAnsi="Times New Roman"/>
                <w:bCs/>
                <w:sz w:val="24"/>
                <w:szCs w:val="24"/>
              </w:rPr>
            </w:pPr>
            <w:r w:rsidRPr="006A41B9">
              <w:rPr>
                <w:rFonts w:ascii="Times New Roman" w:eastAsia="Calibri" w:hAnsi="Times New Roman"/>
                <w:bCs/>
                <w:sz w:val="24"/>
                <w:szCs w:val="24"/>
              </w:rPr>
              <w:t>Maden Ruhsatları</w:t>
            </w:r>
          </w:p>
          <w:p w:rsidR="00E673A4" w:rsidRPr="006A41B9" w:rsidRDefault="00E673A4" w:rsidP="008A1A69">
            <w:pPr>
              <w:autoSpaceDE w:val="0"/>
              <w:autoSpaceDN w:val="0"/>
              <w:spacing w:before="120" w:after="120" w:line="276" w:lineRule="auto"/>
              <w:ind w:right="113"/>
              <w:jc w:val="both"/>
              <w:rPr>
                <w:rFonts w:ascii="Times New Roman" w:eastAsia="Calibri" w:hAnsi="Times New Roman"/>
                <w:bCs/>
                <w:sz w:val="24"/>
                <w:szCs w:val="24"/>
              </w:rPr>
            </w:pPr>
          </w:p>
        </w:tc>
        <w:tc>
          <w:tcPr>
            <w:tcW w:w="845" w:type="pct"/>
            <w:gridSpan w:val="2"/>
            <w:shd w:val="clear" w:color="auto" w:fill="auto"/>
            <w:vAlign w:val="center"/>
            <w:hideMark/>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I (a) Gurubu Maden İşletme Ruhsatı</w:t>
            </w:r>
          </w:p>
        </w:tc>
        <w:tc>
          <w:tcPr>
            <w:tcW w:w="554" w:type="pct"/>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94"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517" w:type="pct"/>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486"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60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r>
      <w:tr w:rsidR="006A41B9" w:rsidRPr="006A41B9" w:rsidTr="004C60F6">
        <w:trPr>
          <w:trHeight w:val="482"/>
        </w:trPr>
        <w:tc>
          <w:tcPr>
            <w:tcW w:w="244" w:type="pct"/>
            <w:vMerge/>
            <w:shd w:val="clear" w:color="auto" w:fill="auto"/>
          </w:tcPr>
          <w:p w:rsidR="00E673A4" w:rsidRPr="006A41B9" w:rsidRDefault="00E673A4" w:rsidP="008A1A69">
            <w:pPr>
              <w:autoSpaceDE w:val="0"/>
              <w:autoSpaceDN w:val="0"/>
              <w:spacing w:before="120" w:after="120" w:line="276" w:lineRule="auto"/>
              <w:jc w:val="both"/>
              <w:rPr>
                <w:rFonts w:ascii="Times New Roman" w:eastAsia="Calibri" w:hAnsi="Times New Roman"/>
                <w:bCs/>
                <w:sz w:val="24"/>
                <w:szCs w:val="24"/>
              </w:rPr>
            </w:pPr>
          </w:p>
        </w:tc>
        <w:tc>
          <w:tcPr>
            <w:tcW w:w="845" w:type="pct"/>
            <w:gridSpan w:val="2"/>
            <w:shd w:val="clear" w:color="auto" w:fill="auto"/>
            <w:vAlign w:val="center"/>
            <w:hideMark/>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I (a) Grubu Hammadde Üretim İzni</w:t>
            </w:r>
          </w:p>
        </w:tc>
        <w:tc>
          <w:tcPr>
            <w:tcW w:w="554" w:type="pct"/>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94"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517" w:type="pct"/>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486"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60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r>
      <w:tr w:rsidR="006A41B9" w:rsidRPr="006A41B9" w:rsidTr="004C60F6">
        <w:trPr>
          <w:trHeight w:val="180"/>
        </w:trPr>
        <w:tc>
          <w:tcPr>
            <w:tcW w:w="244" w:type="pct"/>
            <w:vMerge/>
            <w:shd w:val="clear" w:color="auto" w:fill="auto"/>
          </w:tcPr>
          <w:p w:rsidR="00E673A4" w:rsidRPr="006A41B9" w:rsidRDefault="00E673A4" w:rsidP="008A1A69">
            <w:pPr>
              <w:autoSpaceDE w:val="0"/>
              <w:autoSpaceDN w:val="0"/>
              <w:spacing w:before="120" w:after="120" w:line="276" w:lineRule="auto"/>
              <w:jc w:val="both"/>
              <w:rPr>
                <w:rFonts w:ascii="Times New Roman" w:eastAsia="Calibri" w:hAnsi="Times New Roman"/>
                <w:bCs/>
                <w:sz w:val="24"/>
                <w:szCs w:val="24"/>
              </w:rPr>
            </w:pPr>
          </w:p>
        </w:tc>
        <w:tc>
          <w:tcPr>
            <w:tcW w:w="462" w:type="pct"/>
            <w:vMerge w:val="restart"/>
            <w:shd w:val="clear" w:color="auto" w:fill="auto"/>
            <w:vAlign w:val="center"/>
            <w:hideMark/>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GSM Ruhsatl</w:t>
            </w:r>
          </w:p>
        </w:tc>
        <w:tc>
          <w:tcPr>
            <w:tcW w:w="383" w:type="pct"/>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1.Snf</w:t>
            </w:r>
          </w:p>
        </w:tc>
        <w:tc>
          <w:tcPr>
            <w:tcW w:w="554" w:type="pct"/>
            <w:vMerge w:val="restart"/>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94" w:type="pct"/>
            <w:vMerge w:val="restar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vMerge w:val="restar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vMerge w:val="restar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vMerge w:val="restar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vMerge w:val="restar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517" w:type="pct"/>
            <w:vMerge w:val="restart"/>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486" w:type="pct"/>
            <w:vMerge w:val="restar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608" w:type="pct"/>
            <w:vMerge w:val="restar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r>
      <w:tr w:rsidR="006A41B9" w:rsidRPr="006A41B9" w:rsidTr="004C60F6">
        <w:trPr>
          <w:trHeight w:val="83"/>
        </w:trPr>
        <w:tc>
          <w:tcPr>
            <w:tcW w:w="244" w:type="pct"/>
            <w:vMerge/>
            <w:shd w:val="clear" w:color="auto" w:fill="auto"/>
          </w:tcPr>
          <w:p w:rsidR="00E673A4" w:rsidRPr="006A41B9" w:rsidRDefault="00E673A4" w:rsidP="008A1A69">
            <w:pPr>
              <w:autoSpaceDE w:val="0"/>
              <w:autoSpaceDN w:val="0"/>
              <w:spacing w:before="120" w:after="120" w:line="276" w:lineRule="auto"/>
              <w:jc w:val="both"/>
              <w:rPr>
                <w:rFonts w:ascii="Times New Roman" w:eastAsia="Calibri" w:hAnsi="Times New Roman"/>
                <w:bCs/>
                <w:sz w:val="24"/>
                <w:szCs w:val="24"/>
              </w:rPr>
            </w:pPr>
          </w:p>
        </w:tc>
        <w:tc>
          <w:tcPr>
            <w:tcW w:w="462" w:type="pct"/>
            <w:vMerge/>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83" w:type="pct"/>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2.Snf</w:t>
            </w:r>
          </w:p>
        </w:tc>
        <w:tc>
          <w:tcPr>
            <w:tcW w:w="554" w:type="pct"/>
            <w:vMerge/>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94" w:type="pct"/>
            <w:vMerge/>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vMerge/>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vMerge/>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vMerge/>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vMerge/>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517" w:type="pct"/>
            <w:vMerge/>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486" w:type="pct"/>
            <w:vMerge/>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608" w:type="pct"/>
            <w:vMerge/>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r>
      <w:tr w:rsidR="006A41B9" w:rsidRPr="006A41B9" w:rsidTr="004C60F6">
        <w:trPr>
          <w:trHeight w:val="30"/>
        </w:trPr>
        <w:tc>
          <w:tcPr>
            <w:tcW w:w="244" w:type="pct"/>
            <w:vMerge/>
            <w:shd w:val="clear" w:color="auto" w:fill="auto"/>
          </w:tcPr>
          <w:p w:rsidR="00E673A4" w:rsidRPr="006A41B9" w:rsidRDefault="00E673A4" w:rsidP="008A1A69">
            <w:pPr>
              <w:autoSpaceDE w:val="0"/>
              <w:autoSpaceDN w:val="0"/>
              <w:spacing w:before="120" w:after="120" w:line="276" w:lineRule="auto"/>
              <w:jc w:val="both"/>
              <w:rPr>
                <w:rFonts w:ascii="Times New Roman" w:eastAsia="Calibri" w:hAnsi="Times New Roman"/>
                <w:bCs/>
                <w:sz w:val="24"/>
                <w:szCs w:val="24"/>
              </w:rPr>
            </w:pPr>
          </w:p>
        </w:tc>
        <w:tc>
          <w:tcPr>
            <w:tcW w:w="462" w:type="pct"/>
            <w:vMerge/>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83" w:type="pct"/>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3.Snf</w:t>
            </w:r>
          </w:p>
        </w:tc>
        <w:tc>
          <w:tcPr>
            <w:tcW w:w="554" w:type="pct"/>
            <w:vMerge/>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94" w:type="pct"/>
            <w:vMerge/>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vMerge/>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vMerge/>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vMerge/>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vMerge/>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517" w:type="pct"/>
            <w:vMerge/>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486" w:type="pct"/>
            <w:vMerge/>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608" w:type="pct"/>
            <w:vMerge/>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r>
      <w:tr w:rsidR="006A41B9" w:rsidRPr="006A41B9" w:rsidTr="004C60F6">
        <w:trPr>
          <w:trHeight w:val="317"/>
        </w:trPr>
        <w:tc>
          <w:tcPr>
            <w:tcW w:w="244" w:type="pct"/>
            <w:vMerge w:val="restart"/>
            <w:shd w:val="clear" w:color="auto" w:fill="auto"/>
            <w:textDirection w:val="btLr"/>
            <w:vAlign w:val="center"/>
          </w:tcPr>
          <w:p w:rsidR="00E673A4" w:rsidRPr="006A41B9" w:rsidRDefault="00E673A4" w:rsidP="008A1A69">
            <w:pPr>
              <w:autoSpaceDE w:val="0"/>
              <w:autoSpaceDN w:val="0"/>
              <w:spacing w:before="120" w:after="120" w:line="276" w:lineRule="auto"/>
              <w:ind w:right="113"/>
              <w:jc w:val="both"/>
              <w:rPr>
                <w:rFonts w:ascii="Times New Roman" w:eastAsia="Calibri" w:hAnsi="Times New Roman"/>
                <w:bCs/>
                <w:sz w:val="24"/>
                <w:szCs w:val="24"/>
              </w:rPr>
            </w:pPr>
            <w:r w:rsidRPr="006A41B9">
              <w:rPr>
                <w:rFonts w:ascii="Times New Roman" w:eastAsia="Calibri" w:hAnsi="Times New Roman"/>
                <w:bCs/>
                <w:sz w:val="24"/>
                <w:szCs w:val="24"/>
              </w:rPr>
              <w:t>Jeotermal</w:t>
            </w:r>
          </w:p>
        </w:tc>
        <w:tc>
          <w:tcPr>
            <w:tcW w:w="845" w:type="pct"/>
            <w:gridSpan w:val="2"/>
            <w:shd w:val="clear" w:color="auto" w:fill="auto"/>
            <w:vAlign w:val="center"/>
            <w:hideMark/>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Jeotermal Arama Ruhsatl.</w:t>
            </w:r>
          </w:p>
        </w:tc>
        <w:tc>
          <w:tcPr>
            <w:tcW w:w="554" w:type="pct"/>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94"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517" w:type="pct"/>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486"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60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r>
      <w:tr w:rsidR="006A41B9" w:rsidRPr="006A41B9" w:rsidTr="004C60F6">
        <w:trPr>
          <w:trHeight w:val="313"/>
        </w:trPr>
        <w:tc>
          <w:tcPr>
            <w:tcW w:w="244" w:type="pct"/>
            <w:vMerge/>
            <w:shd w:val="clear" w:color="auto" w:fill="auto"/>
          </w:tcPr>
          <w:p w:rsidR="00E673A4" w:rsidRPr="006A41B9" w:rsidRDefault="00E673A4" w:rsidP="008A1A69">
            <w:pPr>
              <w:autoSpaceDE w:val="0"/>
              <w:autoSpaceDN w:val="0"/>
              <w:spacing w:before="120" w:after="120" w:line="276" w:lineRule="auto"/>
              <w:jc w:val="both"/>
              <w:rPr>
                <w:rFonts w:ascii="Times New Roman" w:eastAsia="Calibri" w:hAnsi="Times New Roman"/>
                <w:bCs/>
                <w:sz w:val="24"/>
                <w:szCs w:val="24"/>
              </w:rPr>
            </w:pPr>
          </w:p>
        </w:tc>
        <w:tc>
          <w:tcPr>
            <w:tcW w:w="845" w:type="pct"/>
            <w:gridSpan w:val="2"/>
            <w:shd w:val="clear" w:color="auto" w:fill="auto"/>
            <w:vAlign w:val="center"/>
            <w:hideMark/>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Jeotermal İşletme Ruhsatl</w:t>
            </w:r>
          </w:p>
        </w:tc>
        <w:tc>
          <w:tcPr>
            <w:tcW w:w="554" w:type="pct"/>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94"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517" w:type="pct"/>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486"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60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r>
      <w:tr w:rsidR="006A41B9" w:rsidRPr="006A41B9" w:rsidTr="004C60F6">
        <w:trPr>
          <w:trHeight w:val="465"/>
        </w:trPr>
        <w:tc>
          <w:tcPr>
            <w:tcW w:w="244" w:type="pct"/>
            <w:shd w:val="clear" w:color="auto" w:fill="auto"/>
          </w:tcPr>
          <w:p w:rsidR="00E673A4" w:rsidRPr="006A41B9" w:rsidRDefault="00E673A4" w:rsidP="008A1A69">
            <w:pPr>
              <w:autoSpaceDE w:val="0"/>
              <w:autoSpaceDN w:val="0"/>
              <w:spacing w:before="120" w:after="120" w:line="276" w:lineRule="auto"/>
              <w:jc w:val="both"/>
              <w:rPr>
                <w:rFonts w:ascii="Times New Roman" w:eastAsia="Calibri" w:hAnsi="Times New Roman"/>
                <w:bCs/>
                <w:sz w:val="24"/>
                <w:szCs w:val="24"/>
              </w:rPr>
            </w:pPr>
          </w:p>
        </w:tc>
        <w:tc>
          <w:tcPr>
            <w:tcW w:w="845" w:type="pct"/>
            <w:gridSpan w:val="2"/>
            <w:shd w:val="clear" w:color="auto" w:fill="auto"/>
            <w:vAlign w:val="center"/>
            <w:hideMark/>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 xml:space="preserve">Lisanssız HES Tesisi Su Kullanım İzni </w:t>
            </w:r>
          </w:p>
        </w:tc>
        <w:tc>
          <w:tcPr>
            <w:tcW w:w="554" w:type="pct"/>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94"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517" w:type="pct"/>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486"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60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r>
      <w:tr w:rsidR="006A41B9" w:rsidRPr="006A41B9" w:rsidTr="004C60F6">
        <w:trPr>
          <w:trHeight w:val="465"/>
        </w:trPr>
        <w:tc>
          <w:tcPr>
            <w:tcW w:w="244" w:type="pct"/>
            <w:shd w:val="clear" w:color="auto" w:fill="auto"/>
          </w:tcPr>
          <w:p w:rsidR="00E673A4" w:rsidRPr="006A41B9" w:rsidRDefault="00E673A4" w:rsidP="008A1A69">
            <w:pPr>
              <w:autoSpaceDE w:val="0"/>
              <w:autoSpaceDN w:val="0"/>
              <w:spacing w:before="120" w:after="120" w:line="276" w:lineRule="auto"/>
              <w:jc w:val="both"/>
              <w:rPr>
                <w:rFonts w:ascii="Times New Roman" w:eastAsia="Calibri" w:hAnsi="Times New Roman"/>
                <w:bCs/>
                <w:sz w:val="24"/>
                <w:szCs w:val="24"/>
              </w:rPr>
            </w:pPr>
          </w:p>
        </w:tc>
        <w:tc>
          <w:tcPr>
            <w:tcW w:w="845" w:type="pct"/>
            <w:gridSpan w:val="2"/>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Kamulaştırma İşlemleri</w:t>
            </w:r>
          </w:p>
        </w:tc>
        <w:tc>
          <w:tcPr>
            <w:tcW w:w="554" w:type="pct"/>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94"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517" w:type="pct"/>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486"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60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r>
      <w:tr w:rsidR="00E673A4" w:rsidRPr="006A41B9" w:rsidTr="004C60F6">
        <w:trPr>
          <w:trHeight w:val="593"/>
        </w:trPr>
        <w:tc>
          <w:tcPr>
            <w:tcW w:w="244" w:type="pct"/>
            <w:shd w:val="clear" w:color="auto" w:fill="auto"/>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845" w:type="pct"/>
            <w:gridSpan w:val="2"/>
            <w:shd w:val="clear" w:color="auto" w:fill="auto"/>
            <w:vAlign w:val="center"/>
            <w:hideMark/>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 xml:space="preserve">Kültür Varlıkl. Katkı payı Projeleri </w:t>
            </w:r>
          </w:p>
        </w:tc>
        <w:tc>
          <w:tcPr>
            <w:tcW w:w="554" w:type="pct"/>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94"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33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517" w:type="pct"/>
            <w:shd w:val="clear" w:color="auto" w:fill="auto"/>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486"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c>
          <w:tcPr>
            <w:tcW w:w="608" w:type="pct"/>
            <w:shd w:val="clear" w:color="auto" w:fill="auto"/>
            <w:noWrap/>
            <w:vAlign w:val="center"/>
          </w:tcPr>
          <w:p w:rsidR="00E673A4" w:rsidRPr="006A41B9" w:rsidRDefault="00E673A4" w:rsidP="008A1A69">
            <w:pPr>
              <w:autoSpaceDE w:val="0"/>
              <w:autoSpaceDN w:val="0"/>
              <w:spacing w:line="276" w:lineRule="auto"/>
              <w:jc w:val="both"/>
              <w:rPr>
                <w:rFonts w:ascii="Times New Roman" w:eastAsia="Calibri" w:hAnsi="Times New Roman"/>
                <w:bCs/>
                <w:sz w:val="24"/>
                <w:szCs w:val="24"/>
              </w:rPr>
            </w:pPr>
          </w:p>
        </w:tc>
      </w:tr>
    </w:tbl>
    <w:p w:rsidR="004C60F6" w:rsidRPr="006A41B9" w:rsidRDefault="004C60F6" w:rsidP="008A1A69">
      <w:pPr>
        <w:pStyle w:val="Balk2"/>
        <w:spacing w:line="276" w:lineRule="auto"/>
        <w:jc w:val="both"/>
        <w:rPr>
          <w:rFonts w:eastAsia="Calibri"/>
          <w:szCs w:val="24"/>
          <w:lang w:val="tr-TR" w:eastAsia="en-US"/>
        </w:rPr>
      </w:pPr>
      <w:bookmarkStart w:id="108" w:name="_Toc3538002"/>
    </w:p>
    <w:p w:rsidR="007F0355" w:rsidRPr="006A41B9" w:rsidRDefault="007F0355" w:rsidP="008A1A69">
      <w:pPr>
        <w:pStyle w:val="Balk2"/>
        <w:spacing w:line="276" w:lineRule="auto"/>
        <w:jc w:val="both"/>
        <w:rPr>
          <w:szCs w:val="24"/>
          <w:u w:val="single"/>
        </w:rPr>
      </w:pPr>
      <w:r w:rsidRPr="006A41B9">
        <w:rPr>
          <w:rFonts w:eastAsia="Calibri"/>
          <w:szCs w:val="24"/>
          <w:lang w:eastAsia="en-US"/>
        </w:rPr>
        <w:t xml:space="preserve">7.1- </w:t>
      </w:r>
      <w:r w:rsidRPr="006A41B9">
        <w:rPr>
          <w:rFonts w:eastAsia="Calibri"/>
          <w:szCs w:val="24"/>
          <w:u w:val="single"/>
          <w:lang w:eastAsia="en-US"/>
        </w:rPr>
        <w:t>2863</w:t>
      </w:r>
      <w:r w:rsidRPr="006A41B9">
        <w:rPr>
          <w:szCs w:val="24"/>
          <w:u w:val="single"/>
        </w:rPr>
        <w:t xml:space="preserve"> SAYILI KANUN KAPSAMINDA YAPILAN İŞLEMLER</w:t>
      </w:r>
      <w:r w:rsidRPr="006A41B9">
        <w:rPr>
          <w:szCs w:val="24"/>
        </w:rPr>
        <w:t>:</w:t>
      </w:r>
      <w:bookmarkEnd w:id="108"/>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07.02</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
          <w:sz w:val="24"/>
          <w:szCs w:val="24"/>
        </w:rPr>
        <w:t xml:space="preserve">6360 sayılı </w:t>
      </w:r>
      <w:r w:rsidRPr="006A41B9">
        <w:rPr>
          <w:rFonts w:ascii="Times New Roman" w:eastAsia="ヒラギノ明朝 Pro W3" w:hAnsi="Times New Roman"/>
          <w:b/>
          <w:sz w:val="24"/>
          <w:szCs w:val="24"/>
          <w:lang w:eastAsia="en-US"/>
        </w:rPr>
        <w:t>Kanun</w:t>
      </w:r>
      <w:r w:rsidR="00BA7529" w:rsidRPr="006A41B9">
        <w:rPr>
          <w:rFonts w:ascii="Times New Roman" w:eastAsia="ヒラギノ明朝 Pro W3" w:hAnsi="Times New Roman"/>
          <w:b/>
          <w:sz w:val="24"/>
          <w:szCs w:val="24"/>
          <w:lang w:eastAsia="en-US"/>
        </w:rPr>
        <w:t>’</w:t>
      </w:r>
      <w:r w:rsidRPr="006A41B9">
        <w:rPr>
          <w:rFonts w:ascii="Times New Roman" w:eastAsia="Calibri" w:hAnsi="Times New Roman"/>
          <w:b/>
          <w:sz w:val="24"/>
          <w:szCs w:val="24"/>
          <w:shd w:val="clear" w:color="auto" w:fill="FFFFFF"/>
          <w:lang w:eastAsia="en-US"/>
        </w:rPr>
        <w:t>un</w:t>
      </w:r>
      <w:r w:rsidRPr="006A41B9">
        <w:rPr>
          <w:rFonts w:ascii="Times New Roman" w:eastAsia="Calibri" w:hAnsi="Times New Roman"/>
          <w:sz w:val="24"/>
          <w:szCs w:val="24"/>
          <w:shd w:val="clear" w:color="auto" w:fill="FFFFFF"/>
          <w:lang w:eastAsia="en-US"/>
        </w:rPr>
        <w:t xml:space="preserve"> </w:t>
      </w:r>
      <w:r w:rsidRPr="006A41B9">
        <w:rPr>
          <w:rFonts w:ascii="Times New Roman" w:eastAsia="Calibri" w:hAnsi="Times New Roman"/>
          <w:b/>
          <w:sz w:val="24"/>
          <w:szCs w:val="24"/>
          <w:shd w:val="clear" w:color="auto" w:fill="FFFFFF"/>
          <w:lang w:eastAsia="en-US"/>
        </w:rPr>
        <w:t>3/3</w:t>
      </w:r>
      <w:r w:rsidRPr="006A41B9">
        <w:rPr>
          <w:rFonts w:ascii="Times New Roman" w:eastAsia="Calibri" w:hAnsi="Times New Roman"/>
          <w:sz w:val="24"/>
          <w:szCs w:val="24"/>
          <w:shd w:val="clear" w:color="auto" w:fill="FFFFFF"/>
          <w:lang w:eastAsia="en-US"/>
        </w:rPr>
        <w:t xml:space="preserve"> fıkrası uyarınca; </w:t>
      </w:r>
      <w:r w:rsidRPr="006A41B9">
        <w:rPr>
          <w:rFonts w:ascii="Times New Roman" w:hAnsi="Times New Roman"/>
          <w:sz w:val="24"/>
          <w:szCs w:val="24"/>
        </w:rPr>
        <w:t>2863 sayılı Kültür ve Tabiat Varlıklarını Koruma Kanunu</w:t>
      </w:r>
      <w:r w:rsidR="00A53425" w:rsidRPr="006A41B9">
        <w:rPr>
          <w:rFonts w:ascii="Times New Roman" w:hAnsi="Times New Roman"/>
          <w:sz w:val="24"/>
          <w:szCs w:val="24"/>
        </w:rPr>
        <w:t>’</w:t>
      </w:r>
      <w:r w:rsidRPr="006A41B9">
        <w:rPr>
          <w:rFonts w:ascii="Times New Roman" w:hAnsi="Times New Roman"/>
          <w:sz w:val="24"/>
          <w:szCs w:val="24"/>
        </w:rPr>
        <w:t xml:space="preserve">nun 12 nci maddesi kapsamında İl Özel İdarelerince kullanılan haklar ve yetkiler ile yürütülen görevler, İl Özel İdaresi bulunmayan illerde Yatırım İzleme ve Koordinasyon Başkanlığınca kullanılır ve yürütülür, hükmene amir olduğu,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lastRenderedPageBreak/>
        <w:t>07.03</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sz w:val="24"/>
          <w:szCs w:val="24"/>
        </w:rPr>
        <w:t xml:space="preserve">2863 sayılı Kültür ve Tabiat Varlıklarını Koruma </w:t>
      </w:r>
      <w:r w:rsidR="00BA7529" w:rsidRPr="006A41B9">
        <w:rPr>
          <w:rFonts w:ascii="Times New Roman" w:eastAsia="ヒラギノ明朝 Pro W3" w:hAnsi="Times New Roman"/>
          <w:sz w:val="24"/>
          <w:szCs w:val="24"/>
          <w:lang w:eastAsia="en-US"/>
        </w:rPr>
        <w:t>Kanunu’nun</w:t>
      </w:r>
      <w:r w:rsidRPr="006A41B9">
        <w:rPr>
          <w:rFonts w:ascii="Times New Roman" w:eastAsia="Calibri" w:hAnsi="Times New Roman"/>
          <w:sz w:val="24"/>
          <w:szCs w:val="24"/>
          <w:shd w:val="clear" w:color="auto" w:fill="FFFFFF"/>
          <w:lang w:eastAsia="en-US"/>
        </w:rPr>
        <w:t xml:space="preserve"> </w:t>
      </w:r>
      <w:r w:rsidRPr="006A41B9">
        <w:rPr>
          <w:rFonts w:ascii="Times New Roman" w:eastAsia="Calibri" w:hAnsi="Times New Roman"/>
          <w:b/>
          <w:sz w:val="24"/>
          <w:szCs w:val="24"/>
          <w:shd w:val="clear" w:color="auto" w:fill="FFFFFF"/>
          <w:lang w:eastAsia="en-US"/>
        </w:rPr>
        <w:t>10</w:t>
      </w:r>
      <w:r w:rsidRPr="006A41B9">
        <w:rPr>
          <w:rFonts w:ascii="Times New Roman" w:eastAsia="Calibri" w:hAnsi="Times New Roman"/>
          <w:sz w:val="24"/>
          <w:szCs w:val="24"/>
          <w:shd w:val="clear" w:color="auto" w:fill="FFFFFF"/>
          <w:lang w:eastAsia="en-US"/>
        </w:rPr>
        <w:t xml:space="preserve"> uncu maddesinin ek </w:t>
      </w:r>
      <w:r w:rsidRPr="006A41B9">
        <w:rPr>
          <w:rFonts w:ascii="Times New Roman" w:eastAsia="Calibri" w:hAnsi="Times New Roman"/>
          <w:b/>
          <w:sz w:val="24"/>
          <w:szCs w:val="24"/>
          <w:shd w:val="clear" w:color="auto" w:fill="FFFFFF"/>
          <w:lang w:eastAsia="en-US"/>
        </w:rPr>
        <w:t>2</w:t>
      </w:r>
      <w:r w:rsidRPr="006A41B9">
        <w:rPr>
          <w:rFonts w:ascii="Times New Roman" w:eastAsia="Calibri" w:hAnsi="Times New Roman"/>
          <w:sz w:val="24"/>
          <w:szCs w:val="24"/>
          <w:shd w:val="clear" w:color="auto" w:fill="FFFFFF"/>
          <w:lang w:eastAsia="en-US"/>
        </w:rPr>
        <w:t xml:space="preserve"> nci fıkrası uyarınca;</w:t>
      </w:r>
      <w:r w:rsidRPr="006A41B9">
        <w:rPr>
          <w:rFonts w:ascii="Times New Roman" w:hAnsi="Times New Roman"/>
          <w:sz w:val="24"/>
          <w:szCs w:val="24"/>
        </w:rPr>
        <w:t xml:space="preserve"> Valilikler bünyesinde kültür varlıkları ile ilgili işlemleri ve uygulamaları yürütmek üzere sanat tarihi, mimarlık, şehir plânlama, mühendislik, arkeoloji gibi meslek alanlarından uzmanların görev alacağı koruma, uygulama ve denetim bürolarının kurulup kurulmadığı, ayrıca Başkanlık bünyesinde, kültür varlıklarının korunmasına yönelik rölöve, restitüsyon, restorasyon projelerini hazırlayacak ve uygulayacak proje büroları ve sertifikalı yapı ustalarını yetiştirecek eğitim birimlerinin kurulup kurulmadığı,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07.04</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
          <w:sz w:val="24"/>
          <w:szCs w:val="24"/>
        </w:rPr>
        <w:t xml:space="preserve">2863 sayılı Kültür ve Tabiat Varlıklarını Koruma </w:t>
      </w:r>
      <w:r w:rsidRPr="006A41B9">
        <w:rPr>
          <w:rFonts w:ascii="Times New Roman" w:eastAsia="ヒラギノ明朝 Pro W3" w:hAnsi="Times New Roman"/>
          <w:b/>
          <w:sz w:val="24"/>
          <w:szCs w:val="24"/>
          <w:lang w:eastAsia="en-US"/>
        </w:rPr>
        <w:t>Kanun</w:t>
      </w:r>
      <w:r w:rsidR="00BA7529" w:rsidRPr="006A41B9">
        <w:rPr>
          <w:rFonts w:ascii="Times New Roman" w:eastAsia="ヒラギノ明朝 Pro W3" w:hAnsi="Times New Roman"/>
          <w:b/>
          <w:sz w:val="24"/>
          <w:szCs w:val="24"/>
          <w:lang w:eastAsia="en-US"/>
        </w:rPr>
        <w:t>’</w:t>
      </w:r>
      <w:r w:rsidRPr="006A41B9">
        <w:rPr>
          <w:rFonts w:ascii="Times New Roman" w:eastAsia="Calibri" w:hAnsi="Times New Roman"/>
          <w:b/>
          <w:sz w:val="24"/>
          <w:szCs w:val="24"/>
          <w:shd w:val="clear" w:color="auto" w:fill="FFFFFF"/>
          <w:lang w:eastAsia="en-US"/>
        </w:rPr>
        <w:t xml:space="preserve">un 12 </w:t>
      </w:r>
      <w:r w:rsidRPr="006A41B9">
        <w:rPr>
          <w:rFonts w:ascii="Times New Roman" w:eastAsia="Calibri" w:hAnsi="Times New Roman"/>
          <w:sz w:val="24"/>
          <w:szCs w:val="24"/>
          <w:shd w:val="clear" w:color="auto" w:fill="FFFFFF"/>
          <w:lang w:eastAsia="en-US"/>
        </w:rPr>
        <w:t xml:space="preserve">nci ile </w:t>
      </w:r>
      <w:r w:rsidRPr="006A41B9">
        <w:rPr>
          <w:rFonts w:ascii="Times New Roman" w:hAnsi="Times New Roman"/>
          <w:sz w:val="24"/>
          <w:szCs w:val="24"/>
          <w:shd w:val="clear" w:color="auto" w:fill="FFFFFF"/>
        </w:rPr>
        <w:t>22.08.2015 tarih</w:t>
      </w:r>
      <w:r w:rsidR="00A53425" w:rsidRPr="006A41B9">
        <w:rPr>
          <w:rFonts w:ascii="Times New Roman" w:hAnsi="Times New Roman"/>
          <w:sz w:val="24"/>
          <w:szCs w:val="24"/>
          <w:shd w:val="clear" w:color="auto" w:fill="FFFFFF"/>
        </w:rPr>
        <w:t>li</w:t>
      </w:r>
      <w:r w:rsidRPr="006A41B9">
        <w:rPr>
          <w:rFonts w:ascii="Times New Roman" w:hAnsi="Times New Roman"/>
          <w:sz w:val="24"/>
          <w:szCs w:val="24"/>
          <w:shd w:val="clear" w:color="auto" w:fill="FFFFFF"/>
        </w:rPr>
        <w:t xml:space="preserve"> ve 29453 sayılı R.G’de yayımlanan</w:t>
      </w:r>
      <w:r w:rsidRPr="006A41B9">
        <w:rPr>
          <w:rFonts w:ascii="Times New Roman" w:hAnsi="Times New Roman"/>
          <w:bCs/>
          <w:sz w:val="24"/>
          <w:szCs w:val="24"/>
        </w:rPr>
        <w:t xml:space="preserve"> </w:t>
      </w:r>
      <w:r w:rsidRPr="006A41B9">
        <w:rPr>
          <w:rFonts w:ascii="Times New Roman" w:hAnsi="Times New Roman"/>
          <w:b/>
          <w:bCs/>
          <w:sz w:val="24"/>
          <w:szCs w:val="24"/>
        </w:rPr>
        <w:t xml:space="preserve">Taşınmaz Kültür Varlıklarının Korunmasına Ait Katkı Payına Dair Yönetmeliğin 5 </w:t>
      </w:r>
      <w:r w:rsidRPr="006A41B9">
        <w:rPr>
          <w:rFonts w:ascii="Times New Roman" w:hAnsi="Times New Roman"/>
          <w:bCs/>
          <w:sz w:val="24"/>
          <w:szCs w:val="24"/>
        </w:rPr>
        <w:t>inci</w:t>
      </w:r>
      <w:r w:rsidRPr="006A41B9">
        <w:rPr>
          <w:rFonts w:ascii="Times New Roman" w:hAnsi="Times New Roman"/>
          <w:b/>
          <w:bCs/>
          <w:sz w:val="24"/>
          <w:szCs w:val="24"/>
        </w:rPr>
        <w:t xml:space="preserve"> </w:t>
      </w:r>
      <w:r w:rsidRPr="006A41B9">
        <w:rPr>
          <w:rFonts w:ascii="Times New Roman" w:hAnsi="Times New Roman"/>
          <w:bCs/>
          <w:sz w:val="24"/>
          <w:szCs w:val="24"/>
        </w:rPr>
        <w:t xml:space="preserve">ve </w:t>
      </w:r>
      <w:r w:rsidRPr="006A41B9">
        <w:rPr>
          <w:rFonts w:ascii="Times New Roman" w:hAnsi="Times New Roman"/>
          <w:b/>
          <w:bCs/>
          <w:sz w:val="24"/>
          <w:szCs w:val="24"/>
        </w:rPr>
        <w:t xml:space="preserve">6 </w:t>
      </w:r>
      <w:r w:rsidRPr="006A41B9">
        <w:rPr>
          <w:rFonts w:ascii="Times New Roman" w:hAnsi="Times New Roman"/>
          <w:bCs/>
          <w:sz w:val="24"/>
          <w:szCs w:val="24"/>
        </w:rPr>
        <w:t>ıncı</w:t>
      </w:r>
      <w:r w:rsidRPr="006A41B9">
        <w:rPr>
          <w:rFonts w:ascii="Times New Roman" w:hAnsi="Times New Roman"/>
          <w:b/>
          <w:bCs/>
          <w:sz w:val="24"/>
          <w:szCs w:val="24"/>
        </w:rPr>
        <w:t xml:space="preserve"> </w:t>
      </w:r>
      <w:r w:rsidRPr="006A41B9">
        <w:rPr>
          <w:rFonts w:ascii="Times New Roman" w:hAnsi="Times New Roman"/>
          <w:bCs/>
          <w:sz w:val="24"/>
          <w:szCs w:val="24"/>
        </w:rPr>
        <w:t>maddelerinin;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eastAsia="Calibri" w:hAnsi="Times New Roman"/>
          <w:sz w:val="24"/>
          <w:szCs w:val="24"/>
          <w:shd w:val="clear" w:color="auto" w:fill="FFFFFF"/>
          <w:lang w:eastAsia="en-US"/>
        </w:rPr>
        <w:t xml:space="preserve">- Kanunun </w:t>
      </w:r>
      <w:r w:rsidRPr="006A41B9">
        <w:rPr>
          <w:rFonts w:ascii="Times New Roman" w:eastAsia="Calibri" w:hAnsi="Times New Roman"/>
          <w:b/>
          <w:sz w:val="24"/>
          <w:szCs w:val="24"/>
          <w:shd w:val="clear" w:color="auto" w:fill="FFFFFF"/>
          <w:lang w:eastAsia="en-US"/>
        </w:rPr>
        <w:t xml:space="preserve">12/6 </w:t>
      </w:r>
      <w:r w:rsidRPr="006A41B9">
        <w:rPr>
          <w:rFonts w:ascii="Times New Roman" w:eastAsia="Calibri" w:hAnsi="Times New Roman"/>
          <w:sz w:val="24"/>
          <w:szCs w:val="24"/>
          <w:shd w:val="clear" w:color="auto" w:fill="FFFFFF"/>
          <w:lang w:eastAsia="en-US"/>
        </w:rPr>
        <w:t xml:space="preserve">bendi ve Yönetmeliğin </w:t>
      </w:r>
      <w:r w:rsidRPr="006A41B9">
        <w:rPr>
          <w:rFonts w:ascii="Times New Roman" w:eastAsia="Calibri" w:hAnsi="Times New Roman"/>
          <w:b/>
          <w:sz w:val="24"/>
          <w:szCs w:val="24"/>
          <w:shd w:val="clear" w:color="auto" w:fill="FFFFFF"/>
          <w:lang w:eastAsia="en-US"/>
        </w:rPr>
        <w:t xml:space="preserve">5 </w:t>
      </w:r>
      <w:r w:rsidRPr="006A41B9">
        <w:rPr>
          <w:rFonts w:ascii="Times New Roman" w:eastAsia="Calibri" w:hAnsi="Times New Roman"/>
          <w:sz w:val="24"/>
          <w:szCs w:val="24"/>
          <w:shd w:val="clear" w:color="auto" w:fill="FFFFFF"/>
          <w:lang w:eastAsia="en-US"/>
        </w:rPr>
        <w:t>inci maddesi uyarınca;</w:t>
      </w:r>
      <w:r w:rsidRPr="006A41B9">
        <w:rPr>
          <w:rFonts w:ascii="Times New Roman" w:hAnsi="Times New Roman"/>
          <w:sz w:val="24"/>
          <w:szCs w:val="24"/>
        </w:rPr>
        <w:t xml:space="preserve"> Kültür varlıklarının korunması ve değerlendirilmesi amacıyla kullanılmak üzere 1319 sayılı Emlak Vergisi </w:t>
      </w:r>
      <w:r w:rsidR="00BA7529" w:rsidRPr="006A41B9">
        <w:rPr>
          <w:rFonts w:ascii="Times New Roman" w:hAnsi="Times New Roman"/>
          <w:sz w:val="24"/>
          <w:szCs w:val="24"/>
        </w:rPr>
        <w:t>Kanunu’nun</w:t>
      </w:r>
      <w:r w:rsidRPr="006A41B9">
        <w:rPr>
          <w:rFonts w:ascii="Times New Roman" w:hAnsi="Times New Roman"/>
          <w:sz w:val="24"/>
          <w:szCs w:val="24"/>
        </w:rPr>
        <w:t xml:space="preserve"> 8 ve 18 inci maddeleri uyarınca mükellef hakkında tahakkuk eden emlak vergisinin % 10'u oranında Taşınmaz Kültür Varlıklarının Korunmasına Katkı Payı tahakkuk ettirilip, ilgili belediyesince emlak vergisiyle birlikte tahsil ettirilerek, anılan katkı payının tarh, tahakkuk ve tahsilinde; 1319 sayılı Emlak Vergisi Kanunu, 213 sayılı Vergi Usul Kanunu ile 6183 sayılı Amme Alacaklarının Tahsil Usulü Hakkında Kanun hükümlerinin uygulanıp uygulanmadığı,</w:t>
      </w:r>
    </w:p>
    <w:p w:rsidR="007F0355" w:rsidRPr="006A41B9" w:rsidRDefault="007F0355" w:rsidP="008A1A69">
      <w:pPr>
        <w:shd w:val="clear" w:color="auto" w:fill="FFFFFF"/>
        <w:spacing w:before="120" w:after="120" w:line="276" w:lineRule="auto"/>
        <w:ind w:firstLine="567"/>
        <w:jc w:val="both"/>
        <w:rPr>
          <w:rFonts w:ascii="Times New Roman" w:hAnsi="Times New Roman"/>
          <w:sz w:val="24"/>
          <w:szCs w:val="24"/>
        </w:rPr>
      </w:pPr>
      <w:r w:rsidRPr="006A41B9">
        <w:rPr>
          <w:rFonts w:ascii="Times New Roman" w:hAnsi="Times New Roman"/>
          <w:b/>
          <w:sz w:val="24"/>
          <w:szCs w:val="24"/>
        </w:rPr>
        <w:t>Tablo:1</w:t>
      </w:r>
      <w:r w:rsidR="0004148E" w:rsidRPr="006A41B9">
        <w:rPr>
          <w:rFonts w:ascii="Times New Roman" w:hAnsi="Times New Roman"/>
          <w:b/>
          <w:sz w:val="24"/>
          <w:szCs w:val="24"/>
        </w:rPr>
        <w:t>5</w:t>
      </w:r>
      <w:r w:rsidRPr="006A41B9">
        <w:rPr>
          <w:rFonts w:ascii="Times New Roman" w:hAnsi="Times New Roman"/>
          <w:sz w:val="24"/>
          <w:szCs w:val="24"/>
        </w:rPr>
        <w:t xml:space="preserve">- </w:t>
      </w:r>
      <w:r w:rsidRPr="006A41B9">
        <w:rPr>
          <w:rFonts w:ascii="Times New Roman" w:hAnsi="Times New Roman"/>
          <w:bCs/>
          <w:sz w:val="24"/>
          <w:szCs w:val="24"/>
        </w:rPr>
        <w:t>Belediyelere ait taşınmaz kültür varlıkları katkı payı borçları aşağıdaki tabloda gösterilmiştir.</w:t>
      </w:r>
      <w:r w:rsidRPr="006A41B9">
        <w:rPr>
          <w:rFonts w:ascii="Times New Roman" w:eastAsia="Calibri" w:hAnsi="Times New Roman"/>
          <w:sz w:val="24"/>
          <w:szCs w:val="24"/>
          <w:lang w:eastAsia="en-US"/>
        </w:rPr>
        <w:t xml:space="preserve"> </w:t>
      </w:r>
    </w:p>
    <w:tbl>
      <w:tblPr>
        <w:tblW w:w="9356"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276"/>
        <w:gridCol w:w="1134"/>
        <w:gridCol w:w="1011"/>
        <w:gridCol w:w="992"/>
        <w:gridCol w:w="871"/>
        <w:gridCol w:w="953"/>
        <w:gridCol w:w="993"/>
        <w:gridCol w:w="992"/>
        <w:gridCol w:w="1134"/>
      </w:tblGrid>
      <w:tr w:rsidR="006A41B9" w:rsidRPr="006A41B9" w:rsidTr="004C60F6">
        <w:tc>
          <w:tcPr>
            <w:tcW w:w="1276" w:type="dxa"/>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Belediye Adı</w:t>
            </w:r>
          </w:p>
        </w:tc>
        <w:tc>
          <w:tcPr>
            <w:tcW w:w="1134" w:type="dxa"/>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Katkı Payı</w:t>
            </w:r>
          </w:p>
        </w:tc>
        <w:tc>
          <w:tcPr>
            <w:tcW w:w="1011" w:type="dxa"/>
            <w:shd w:val="clear" w:color="auto" w:fill="auto"/>
            <w:vAlign w:val="center"/>
          </w:tcPr>
          <w:p w:rsidR="007F0355" w:rsidRPr="006A41B9" w:rsidRDefault="00A5342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2016</w:t>
            </w:r>
          </w:p>
        </w:tc>
        <w:tc>
          <w:tcPr>
            <w:tcW w:w="992" w:type="dxa"/>
            <w:shd w:val="clear" w:color="auto" w:fill="auto"/>
            <w:vAlign w:val="center"/>
          </w:tcPr>
          <w:p w:rsidR="007F0355" w:rsidRPr="006A41B9" w:rsidRDefault="00A5342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2017</w:t>
            </w:r>
          </w:p>
        </w:tc>
        <w:tc>
          <w:tcPr>
            <w:tcW w:w="871" w:type="dxa"/>
            <w:shd w:val="clear" w:color="auto" w:fill="auto"/>
            <w:vAlign w:val="center"/>
          </w:tcPr>
          <w:p w:rsidR="007F0355" w:rsidRPr="006A41B9" w:rsidRDefault="00A5342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2018</w:t>
            </w:r>
          </w:p>
        </w:tc>
        <w:tc>
          <w:tcPr>
            <w:tcW w:w="953" w:type="dxa"/>
            <w:shd w:val="clear" w:color="auto" w:fill="auto"/>
            <w:vAlign w:val="center"/>
          </w:tcPr>
          <w:p w:rsidR="007F0355" w:rsidRPr="006A41B9" w:rsidRDefault="00A5342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2019</w:t>
            </w:r>
          </w:p>
        </w:tc>
        <w:tc>
          <w:tcPr>
            <w:tcW w:w="993" w:type="dxa"/>
            <w:shd w:val="clear" w:color="auto" w:fill="auto"/>
            <w:vAlign w:val="center"/>
          </w:tcPr>
          <w:p w:rsidR="007F0355" w:rsidRPr="006A41B9" w:rsidRDefault="00A5342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2020</w:t>
            </w:r>
          </w:p>
        </w:tc>
        <w:tc>
          <w:tcPr>
            <w:tcW w:w="992" w:type="dxa"/>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Toplam</w:t>
            </w:r>
          </w:p>
        </w:tc>
        <w:tc>
          <w:tcPr>
            <w:tcW w:w="1134" w:type="dxa"/>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Toplam Borç</w:t>
            </w:r>
          </w:p>
        </w:tc>
      </w:tr>
      <w:tr w:rsidR="006A41B9" w:rsidRPr="006A41B9" w:rsidTr="004C60F6">
        <w:tc>
          <w:tcPr>
            <w:tcW w:w="1276" w:type="dxa"/>
            <w:vMerge w:val="restart"/>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c>
          <w:tcPr>
            <w:tcW w:w="1134" w:type="dxa"/>
            <w:shd w:val="clear" w:color="auto" w:fill="auto"/>
            <w:vAlign w:val="center"/>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Tahakkuk</w:t>
            </w:r>
          </w:p>
        </w:tc>
        <w:tc>
          <w:tcPr>
            <w:tcW w:w="1011" w:type="dxa"/>
            <w:shd w:val="clear" w:color="auto" w:fill="auto"/>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auto"/>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71" w:type="dxa"/>
            <w:shd w:val="clear" w:color="auto" w:fill="auto"/>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53" w:type="dxa"/>
            <w:shd w:val="clear" w:color="auto" w:fill="auto"/>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3" w:type="dxa"/>
            <w:shd w:val="clear" w:color="auto" w:fill="auto"/>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auto"/>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vMerge w:val="restart"/>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r>
      <w:tr w:rsidR="006A41B9" w:rsidRPr="006A41B9" w:rsidTr="004C60F6">
        <w:tc>
          <w:tcPr>
            <w:tcW w:w="1276" w:type="dxa"/>
            <w:vMerge/>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c>
          <w:tcPr>
            <w:tcW w:w="1134" w:type="dxa"/>
            <w:shd w:val="clear" w:color="auto" w:fill="auto"/>
            <w:vAlign w:val="center"/>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Tahsilat</w:t>
            </w:r>
          </w:p>
        </w:tc>
        <w:tc>
          <w:tcPr>
            <w:tcW w:w="101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7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5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vMerge/>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r>
      <w:tr w:rsidR="006A41B9" w:rsidRPr="006A41B9" w:rsidTr="004C60F6">
        <w:tc>
          <w:tcPr>
            <w:tcW w:w="1276" w:type="dxa"/>
            <w:vMerge w:val="restart"/>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c>
          <w:tcPr>
            <w:tcW w:w="1134" w:type="dxa"/>
            <w:shd w:val="clear" w:color="auto" w:fill="auto"/>
            <w:vAlign w:val="center"/>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Tahakkuk</w:t>
            </w:r>
          </w:p>
        </w:tc>
        <w:tc>
          <w:tcPr>
            <w:tcW w:w="101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7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5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vMerge w:val="restart"/>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r>
      <w:tr w:rsidR="006A41B9" w:rsidRPr="006A41B9" w:rsidTr="004C60F6">
        <w:tc>
          <w:tcPr>
            <w:tcW w:w="1276" w:type="dxa"/>
            <w:vMerge/>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c>
          <w:tcPr>
            <w:tcW w:w="1134" w:type="dxa"/>
            <w:shd w:val="clear" w:color="auto" w:fill="auto"/>
            <w:vAlign w:val="center"/>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Tahsilat</w:t>
            </w:r>
          </w:p>
        </w:tc>
        <w:tc>
          <w:tcPr>
            <w:tcW w:w="101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7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5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vMerge/>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r>
      <w:tr w:rsidR="006A41B9" w:rsidRPr="006A41B9" w:rsidTr="004C60F6">
        <w:tc>
          <w:tcPr>
            <w:tcW w:w="1276" w:type="dxa"/>
            <w:vMerge w:val="restart"/>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c>
          <w:tcPr>
            <w:tcW w:w="1134" w:type="dxa"/>
            <w:shd w:val="clear" w:color="auto" w:fill="auto"/>
            <w:vAlign w:val="center"/>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Tahakkuk</w:t>
            </w:r>
          </w:p>
        </w:tc>
        <w:tc>
          <w:tcPr>
            <w:tcW w:w="101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7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5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vMerge w:val="restart"/>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r>
      <w:tr w:rsidR="006A41B9" w:rsidRPr="006A41B9" w:rsidTr="004C60F6">
        <w:tc>
          <w:tcPr>
            <w:tcW w:w="1276" w:type="dxa"/>
            <w:vMerge/>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c>
          <w:tcPr>
            <w:tcW w:w="1134" w:type="dxa"/>
            <w:shd w:val="clear" w:color="auto" w:fill="auto"/>
            <w:vAlign w:val="center"/>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Tahsilat</w:t>
            </w:r>
          </w:p>
        </w:tc>
        <w:tc>
          <w:tcPr>
            <w:tcW w:w="101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7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5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vMerge/>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r>
      <w:tr w:rsidR="006A41B9" w:rsidRPr="006A41B9" w:rsidTr="004C60F6">
        <w:tc>
          <w:tcPr>
            <w:tcW w:w="1276" w:type="dxa"/>
            <w:vMerge w:val="restart"/>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c>
          <w:tcPr>
            <w:tcW w:w="1134" w:type="dxa"/>
            <w:shd w:val="clear" w:color="auto" w:fill="auto"/>
            <w:vAlign w:val="center"/>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Tahakkuk</w:t>
            </w:r>
          </w:p>
        </w:tc>
        <w:tc>
          <w:tcPr>
            <w:tcW w:w="101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7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5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vMerge w:val="restart"/>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r>
      <w:tr w:rsidR="006A41B9" w:rsidRPr="006A41B9" w:rsidTr="004C60F6">
        <w:tc>
          <w:tcPr>
            <w:tcW w:w="1276" w:type="dxa"/>
            <w:vMerge/>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c>
          <w:tcPr>
            <w:tcW w:w="1134" w:type="dxa"/>
            <w:shd w:val="clear" w:color="auto" w:fill="auto"/>
            <w:vAlign w:val="center"/>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Tahsilat</w:t>
            </w:r>
          </w:p>
        </w:tc>
        <w:tc>
          <w:tcPr>
            <w:tcW w:w="101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7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5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vMerge/>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r>
      <w:tr w:rsidR="006A41B9" w:rsidRPr="006A41B9" w:rsidTr="004C60F6">
        <w:tc>
          <w:tcPr>
            <w:tcW w:w="1276" w:type="dxa"/>
            <w:vMerge w:val="restart"/>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c>
          <w:tcPr>
            <w:tcW w:w="1134" w:type="dxa"/>
            <w:shd w:val="clear" w:color="auto" w:fill="auto"/>
            <w:vAlign w:val="center"/>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Tahakkuk</w:t>
            </w:r>
          </w:p>
        </w:tc>
        <w:tc>
          <w:tcPr>
            <w:tcW w:w="101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7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5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vMerge w:val="restart"/>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r>
      <w:tr w:rsidR="006A41B9" w:rsidRPr="006A41B9" w:rsidTr="004C60F6">
        <w:tc>
          <w:tcPr>
            <w:tcW w:w="1276" w:type="dxa"/>
            <w:vMerge/>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c>
          <w:tcPr>
            <w:tcW w:w="1134" w:type="dxa"/>
            <w:shd w:val="clear" w:color="auto" w:fill="auto"/>
            <w:vAlign w:val="center"/>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Tahsilat</w:t>
            </w:r>
          </w:p>
        </w:tc>
        <w:tc>
          <w:tcPr>
            <w:tcW w:w="101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7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5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vMerge/>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r>
      <w:tr w:rsidR="006A41B9" w:rsidRPr="006A41B9" w:rsidTr="004C60F6">
        <w:tc>
          <w:tcPr>
            <w:tcW w:w="1276" w:type="dxa"/>
            <w:vMerge w:val="restart"/>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c>
          <w:tcPr>
            <w:tcW w:w="1134" w:type="dxa"/>
            <w:shd w:val="clear" w:color="auto" w:fill="auto"/>
            <w:vAlign w:val="center"/>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Tahakkuk</w:t>
            </w:r>
          </w:p>
        </w:tc>
        <w:tc>
          <w:tcPr>
            <w:tcW w:w="101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7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5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vMerge w:val="restart"/>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r>
      <w:tr w:rsidR="006A41B9" w:rsidRPr="006A41B9" w:rsidTr="004C60F6">
        <w:tc>
          <w:tcPr>
            <w:tcW w:w="1276" w:type="dxa"/>
            <w:vMerge/>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c>
          <w:tcPr>
            <w:tcW w:w="1134" w:type="dxa"/>
            <w:shd w:val="clear" w:color="auto" w:fill="auto"/>
            <w:vAlign w:val="center"/>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Tahsilat</w:t>
            </w:r>
          </w:p>
        </w:tc>
        <w:tc>
          <w:tcPr>
            <w:tcW w:w="101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7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5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vMerge/>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r>
      <w:tr w:rsidR="006A41B9" w:rsidRPr="006A41B9" w:rsidTr="004C60F6">
        <w:tc>
          <w:tcPr>
            <w:tcW w:w="1276" w:type="dxa"/>
            <w:vMerge w:val="restart"/>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c>
          <w:tcPr>
            <w:tcW w:w="1134" w:type="dxa"/>
            <w:shd w:val="clear" w:color="auto" w:fill="auto"/>
            <w:vAlign w:val="center"/>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Tahakkuk</w:t>
            </w:r>
          </w:p>
        </w:tc>
        <w:tc>
          <w:tcPr>
            <w:tcW w:w="101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7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5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vMerge w:val="restart"/>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r>
      <w:tr w:rsidR="006A41B9" w:rsidRPr="006A41B9" w:rsidTr="004C60F6">
        <w:tc>
          <w:tcPr>
            <w:tcW w:w="1276" w:type="dxa"/>
            <w:vMerge/>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c>
          <w:tcPr>
            <w:tcW w:w="1134" w:type="dxa"/>
            <w:shd w:val="clear" w:color="auto" w:fill="auto"/>
            <w:vAlign w:val="center"/>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Tahsilat</w:t>
            </w:r>
          </w:p>
        </w:tc>
        <w:tc>
          <w:tcPr>
            <w:tcW w:w="101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7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5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vMerge/>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r>
      <w:tr w:rsidR="006A41B9" w:rsidRPr="006A41B9" w:rsidTr="004C60F6">
        <w:tc>
          <w:tcPr>
            <w:tcW w:w="1276" w:type="dxa"/>
            <w:vMerge w:val="restart"/>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c>
          <w:tcPr>
            <w:tcW w:w="1134" w:type="dxa"/>
            <w:shd w:val="clear" w:color="auto" w:fill="auto"/>
            <w:vAlign w:val="center"/>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Tahakkuk</w:t>
            </w:r>
          </w:p>
        </w:tc>
        <w:tc>
          <w:tcPr>
            <w:tcW w:w="101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7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5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vMerge w:val="restart"/>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r>
      <w:tr w:rsidR="006A41B9" w:rsidRPr="006A41B9" w:rsidTr="004C60F6">
        <w:tc>
          <w:tcPr>
            <w:tcW w:w="1276" w:type="dxa"/>
            <w:vMerge/>
            <w:shd w:val="clear" w:color="auto" w:fill="auto"/>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vAlign w:val="center"/>
          </w:tcPr>
          <w:p w:rsidR="007F0355" w:rsidRPr="006A41B9" w:rsidRDefault="005E26DB"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Tahsilat</w:t>
            </w:r>
          </w:p>
        </w:tc>
        <w:tc>
          <w:tcPr>
            <w:tcW w:w="101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7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5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vMerge/>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r>
      <w:tr w:rsidR="006A41B9" w:rsidRPr="006A41B9" w:rsidTr="004C60F6">
        <w:tc>
          <w:tcPr>
            <w:tcW w:w="1276" w:type="dxa"/>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Toplam</w:t>
            </w:r>
          </w:p>
        </w:tc>
        <w:tc>
          <w:tcPr>
            <w:tcW w:w="1134" w:type="dxa"/>
            <w:shd w:val="clear" w:color="auto" w:fill="auto"/>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01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71"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5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3"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FFFFFF"/>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r>
    </w:tbl>
    <w:p w:rsidR="007F0355" w:rsidRPr="006A41B9" w:rsidRDefault="007F0355" w:rsidP="008A1A69">
      <w:pPr>
        <w:spacing w:before="120" w:line="276" w:lineRule="auto"/>
        <w:ind w:firstLine="567"/>
        <w:jc w:val="both"/>
        <w:rPr>
          <w:rFonts w:ascii="Times New Roman" w:eastAsia="Arial Unicode MS" w:hAnsi="Times New Roman"/>
          <w:b/>
          <w:sz w:val="24"/>
          <w:szCs w:val="24"/>
        </w:rPr>
      </w:pPr>
      <w:r w:rsidRPr="006A41B9">
        <w:rPr>
          <w:rFonts w:ascii="Times New Roman" w:eastAsia="Calibri" w:hAnsi="Times New Roman"/>
          <w:b/>
          <w:sz w:val="24"/>
          <w:szCs w:val="24"/>
          <w:shd w:val="clear" w:color="auto" w:fill="FFFFFF"/>
          <w:lang w:eastAsia="en-US"/>
        </w:rPr>
        <w:t xml:space="preserve">- </w:t>
      </w:r>
      <w:r w:rsidRPr="006A41B9">
        <w:rPr>
          <w:rFonts w:ascii="Times New Roman" w:eastAsia="Calibri" w:hAnsi="Times New Roman"/>
          <w:sz w:val="24"/>
          <w:szCs w:val="24"/>
          <w:shd w:val="clear" w:color="auto" w:fill="FFFFFF"/>
          <w:lang w:eastAsia="en-US"/>
        </w:rPr>
        <w:t>Anılan</w:t>
      </w:r>
      <w:r w:rsidRPr="006A41B9">
        <w:rPr>
          <w:rFonts w:ascii="Times New Roman" w:eastAsia="Calibri" w:hAnsi="Times New Roman"/>
          <w:b/>
          <w:sz w:val="24"/>
          <w:szCs w:val="24"/>
          <w:shd w:val="clear" w:color="auto" w:fill="FFFFFF"/>
          <w:lang w:eastAsia="en-US"/>
        </w:rPr>
        <w:t xml:space="preserve"> </w:t>
      </w:r>
      <w:r w:rsidRPr="006A41B9">
        <w:rPr>
          <w:rFonts w:ascii="Times New Roman" w:eastAsia="Calibri" w:hAnsi="Times New Roman"/>
          <w:sz w:val="24"/>
          <w:szCs w:val="24"/>
          <w:shd w:val="clear" w:color="auto" w:fill="FFFFFF"/>
          <w:lang w:eastAsia="en-US"/>
        </w:rPr>
        <w:t xml:space="preserve">Kanunun </w:t>
      </w:r>
      <w:r w:rsidRPr="006A41B9">
        <w:rPr>
          <w:rFonts w:ascii="Times New Roman" w:eastAsia="Calibri" w:hAnsi="Times New Roman"/>
          <w:b/>
          <w:sz w:val="24"/>
          <w:szCs w:val="24"/>
          <w:shd w:val="clear" w:color="auto" w:fill="FFFFFF"/>
          <w:lang w:eastAsia="en-US"/>
        </w:rPr>
        <w:t>12/7</w:t>
      </w:r>
      <w:r w:rsidRPr="006A41B9">
        <w:rPr>
          <w:rFonts w:ascii="Times New Roman" w:eastAsia="Calibri" w:hAnsi="Times New Roman"/>
          <w:sz w:val="24"/>
          <w:szCs w:val="24"/>
          <w:shd w:val="clear" w:color="auto" w:fill="FFFFFF"/>
          <w:lang w:eastAsia="en-US"/>
        </w:rPr>
        <w:t xml:space="preserve"> fıkrası uyarınca; </w:t>
      </w:r>
      <w:r w:rsidRPr="006A41B9">
        <w:rPr>
          <w:rFonts w:ascii="Times New Roman" w:hAnsi="Times New Roman"/>
          <w:sz w:val="24"/>
          <w:szCs w:val="24"/>
        </w:rPr>
        <w:t>Tahsil edilen katkı payının, kültür varlıklarının korunması ve değerlendirilmesi amacıyla hazırlanan projeler kapsamında kamulaştırma, projelen</w:t>
      </w:r>
      <w:r w:rsidR="00A53425" w:rsidRPr="006A41B9">
        <w:rPr>
          <w:rFonts w:ascii="Times New Roman" w:hAnsi="Times New Roman"/>
          <w:sz w:val="24"/>
          <w:szCs w:val="24"/>
        </w:rPr>
        <w:t>-</w:t>
      </w:r>
      <w:r w:rsidRPr="006A41B9">
        <w:rPr>
          <w:rFonts w:ascii="Times New Roman" w:hAnsi="Times New Roman"/>
          <w:sz w:val="24"/>
          <w:szCs w:val="24"/>
        </w:rPr>
        <w:t>dirme, plânlama ve uygulama konul</w:t>
      </w:r>
      <w:r w:rsidR="00A526C7" w:rsidRPr="006A41B9">
        <w:rPr>
          <w:rFonts w:ascii="Times New Roman" w:hAnsi="Times New Roman"/>
          <w:sz w:val="24"/>
          <w:szCs w:val="24"/>
        </w:rPr>
        <w:t>arında kullanılmak üzere YİKOB’</w:t>
      </w:r>
      <w:r w:rsidRPr="006A41B9">
        <w:rPr>
          <w:rFonts w:ascii="Times New Roman" w:hAnsi="Times New Roman"/>
          <w:sz w:val="24"/>
          <w:szCs w:val="24"/>
        </w:rPr>
        <w:t>a aktarılarak, YİKOB tarafından açılacak özel bi</w:t>
      </w:r>
      <w:r w:rsidR="00A526C7" w:rsidRPr="006A41B9">
        <w:rPr>
          <w:rFonts w:ascii="Times New Roman" w:hAnsi="Times New Roman"/>
          <w:sz w:val="24"/>
          <w:szCs w:val="24"/>
        </w:rPr>
        <w:t>r hesapta toplanacağı ve YİKOB’</w:t>
      </w:r>
      <w:r w:rsidRPr="006A41B9">
        <w:rPr>
          <w:rFonts w:ascii="Times New Roman" w:hAnsi="Times New Roman"/>
          <w:sz w:val="24"/>
          <w:szCs w:val="24"/>
        </w:rPr>
        <w:t xml:space="preserve">ca yapılan projeler için kullanılacak miktarın özel hesabın % 30’unu geçemeyeceği, </w:t>
      </w:r>
    </w:p>
    <w:p w:rsidR="007F0355" w:rsidRPr="006A41B9" w:rsidRDefault="007F0355" w:rsidP="008A1A69">
      <w:pPr>
        <w:spacing w:before="120" w:line="276" w:lineRule="auto"/>
        <w:ind w:firstLine="567"/>
        <w:jc w:val="both"/>
        <w:rPr>
          <w:rFonts w:ascii="Times New Roman" w:eastAsia="Arial Unicode MS" w:hAnsi="Times New Roman"/>
          <w:b/>
          <w:sz w:val="24"/>
          <w:szCs w:val="24"/>
        </w:rPr>
      </w:pPr>
      <w:r w:rsidRPr="006A41B9">
        <w:rPr>
          <w:rFonts w:ascii="Times New Roman" w:eastAsia="Calibri" w:hAnsi="Times New Roman"/>
          <w:b/>
          <w:sz w:val="24"/>
          <w:szCs w:val="24"/>
          <w:shd w:val="clear" w:color="auto" w:fill="FFFFFF"/>
          <w:lang w:eastAsia="en-US"/>
        </w:rPr>
        <w:t xml:space="preserve">- </w:t>
      </w:r>
      <w:r w:rsidRPr="006A41B9">
        <w:rPr>
          <w:rFonts w:ascii="Times New Roman" w:eastAsia="Calibri" w:hAnsi="Times New Roman"/>
          <w:sz w:val="24"/>
          <w:szCs w:val="24"/>
          <w:shd w:val="clear" w:color="auto" w:fill="FFFFFF"/>
          <w:lang w:eastAsia="en-US"/>
        </w:rPr>
        <w:t xml:space="preserve">Kanunun </w:t>
      </w:r>
      <w:r w:rsidRPr="006A41B9">
        <w:rPr>
          <w:rFonts w:ascii="Times New Roman" w:eastAsia="Calibri" w:hAnsi="Times New Roman"/>
          <w:b/>
          <w:sz w:val="24"/>
          <w:szCs w:val="24"/>
          <w:shd w:val="clear" w:color="auto" w:fill="FFFFFF"/>
          <w:lang w:eastAsia="en-US"/>
        </w:rPr>
        <w:t>12/8</w:t>
      </w:r>
      <w:r w:rsidRPr="006A41B9">
        <w:rPr>
          <w:rFonts w:ascii="Times New Roman" w:eastAsia="Calibri" w:hAnsi="Times New Roman"/>
          <w:sz w:val="24"/>
          <w:szCs w:val="24"/>
          <w:shd w:val="clear" w:color="auto" w:fill="FFFFFF"/>
          <w:lang w:eastAsia="en-US"/>
        </w:rPr>
        <w:t xml:space="preserve"> fıkrası; </w:t>
      </w:r>
      <w:r w:rsidRPr="006A41B9">
        <w:rPr>
          <w:rFonts w:ascii="Times New Roman" w:eastAsia="Arial Unicode MS" w:hAnsi="Times New Roman"/>
          <w:sz w:val="24"/>
          <w:szCs w:val="24"/>
        </w:rPr>
        <w:t>Bu madde uyarınca tahakkuk eden katkı payları hakkında 1319 sayılı Kanunun üçüncü kısmı hükümleri uygulanıp uygulanmadığı,</w:t>
      </w:r>
    </w:p>
    <w:p w:rsidR="007F0355" w:rsidRPr="006A41B9" w:rsidRDefault="007F0355" w:rsidP="008A1A69">
      <w:pPr>
        <w:spacing w:before="120" w:line="276" w:lineRule="auto"/>
        <w:ind w:firstLine="567"/>
        <w:jc w:val="both"/>
        <w:rPr>
          <w:rFonts w:ascii="Times New Roman" w:eastAsia="Calibri" w:hAnsi="Times New Roman"/>
          <w:b/>
          <w:sz w:val="24"/>
          <w:szCs w:val="24"/>
          <w:shd w:val="clear" w:color="auto" w:fill="FFFFFF"/>
          <w:lang w:eastAsia="en-US"/>
        </w:rPr>
      </w:pPr>
      <w:r w:rsidRPr="006A41B9">
        <w:rPr>
          <w:rFonts w:ascii="Times New Roman" w:eastAsia="Calibri" w:hAnsi="Times New Roman"/>
          <w:b/>
          <w:sz w:val="24"/>
          <w:szCs w:val="24"/>
          <w:shd w:val="clear" w:color="auto" w:fill="FFFFFF"/>
          <w:lang w:eastAsia="en-US"/>
        </w:rPr>
        <w:t xml:space="preserve">- </w:t>
      </w:r>
      <w:r w:rsidRPr="006A41B9">
        <w:rPr>
          <w:rFonts w:ascii="Times New Roman" w:eastAsia="Calibri" w:hAnsi="Times New Roman"/>
          <w:sz w:val="24"/>
          <w:szCs w:val="24"/>
          <w:shd w:val="clear" w:color="auto" w:fill="FFFFFF"/>
          <w:lang w:eastAsia="en-US"/>
        </w:rPr>
        <w:t xml:space="preserve">Kanunun </w:t>
      </w:r>
      <w:r w:rsidRPr="006A41B9">
        <w:rPr>
          <w:rFonts w:ascii="Times New Roman" w:eastAsia="Calibri" w:hAnsi="Times New Roman"/>
          <w:b/>
          <w:sz w:val="24"/>
          <w:szCs w:val="24"/>
          <w:shd w:val="clear" w:color="auto" w:fill="FFFFFF"/>
          <w:lang w:eastAsia="en-US"/>
        </w:rPr>
        <w:t>12/9</w:t>
      </w:r>
      <w:r w:rsidRPr="006A41B9">
        <w:rPr>
          <w:rFonts w:ascii="Times New Roman" w:eastAsia="Calibri" w:hAnsi="Times New Roman"/>
          <w:sz w:val="24"/>
          <w:szCs w:val="24"/>
          <w:shd w:val="clear" w:color="auto" w:fill="FFFFFF"/>
          <w:lang w:eastAsia="en-US"/>
        </w:rPr>
        <w:t xml:space="preserve"> ve Yönetmeliğin </w:t>
      </w:r>
      <w:r w:rsidRPr="006A41B9">
        <w:rPr>
          <w:rFonts w:ascii="Times New Roman" w:eastAsia="Calibri" w:hAnsi="Times New Roman"/>
          <w:b/>
          <w:sz w:val="24"/>
          <w:szCs w:val="24"/>
          <w:shd w:val="clear" w:color="auto" w:fill="FFFFFF"/>
          <w:lang w:eastAsia="en-US"/>
        </w:rPr>
        <w:t xml:space="preserve">6/1 </w:t>
      </w:r>
      <w:r w:rsidRPr="006A41B9">
        <w:rPr>
          <w:rFonts w:ascii="Times New Roman" w:eastAsia="Calibri" w:hAnsi="Times New Roman"/>
          <w:sz w:val="24"/>
          <w:szCs w:val="24"/>
          <w:shd w:val="clear" w:color="auto" w:fill="FFFFFF"/>
          <w:lang w:eastAsia="en-US"/>
        </w:rPr>
        <w:t>fıkraları uyarınca;</w:t>
      </w:r>
      <w:r w:rsidRPr="006A41B9">
        <w:rPr>
          <w:rFonts w:ascii="Times New Roman" w:hAnsi="Times New Roman"/>
          <w:b/>
          <w:sz w:val="24"/>
          <w:szCs w:val="24"/>
        </w:rPr>
        <w:t xml:space="preserve"> </w:t>
      </w:r>
      <w:r w:rsidRPr="006A41B9">
        <w:rPr>
          <w:rFonts w:ascii="Times New Roman" w:hAnsi="Times New Roman"/>
          <w:sz w:val="24"/>
          <w:szCs w:val="24"/>
        </w:rPr>
        <w:t>Belediyelerce katkı payı olarak tahsil olunan tutarlar, tahsil edildiği ayı takip eden ayın</w:t>
      </w:r>
      <w:r w:rsidR="00A526C7" w:rsidRPr="006A41B9">
        <w:rPr>
          <w:rFonts w:ascii="Times New Roman" w:hAnsi="Times New Roman"/>
          <w:sz w:val="24"/>
          <w:szCs w:val="24"/>
        </w:rPr>
        <w:t xml:space="preserve"> 10. günü akşamına kadar YİKOB’</w:t>
      </w:r>
      <w:r w:rsidRPr="006A41B9">
        <w:rPr>
          <w:rFonts w:ascii="Times New Roman" w:hAnsi="Times New Roman"/>
          <w:sz w:val="24"/>
          <w:szCs w:val="24"/>
        </w:rPr>
        <w:t>a bir bildirim ile beyan edilerek aynı süre içinde ödenip ödenmediği, tahsil ettikleri katkı payını yukarıd</w:t>
      </w:r>
      <w:r w:rsidR="00A526C7" w:rsidRPr="006A41B9">
        <w:rPr>
          <w:rFonts w:ascii="Times New Roman" w:hAnsi="Times New Roman"/>
          <w:sz w:val="24"/>
          <w:szCs w:val="24"/>
        </w:rPr>
        <w:t>a belirtilen süre içinde YİKOB’</w:t>
      </w:r>
      <w:r w:rsidRPr="006A41B9">
        <w:rPr>
          <w:rFonts w:ascii="Times New Roman" w:hAnsi="Times New Roman"/>
          <w:sz w:val="24"/>
          <w:szCs w:val="24"/>
        </w:rPr>
        <w:t xml:space="preserve">a yatırmayan belediyelerden, bu katkı paylarının 6183 sayılı Kanun hükümlerine göre gecikme zammı tatbik edilerek tahsil edilip edilmediği,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eastAsia="Calibri" w:hAnsi="Times New Roman"/>
          <w:b/>
          <w:sz w:val="24"/>
          <w:szCs w:val="24"/>
          <w:shd w:val="clear" w:color="auto" w:fill="FFFFFF"/>
          <w:lang w:eastAsia="en-US"/>
        </w:rPr>
        <w:t xml:space="preserve">- </w:t>
      </w:r>
      <w:r w:rsidRPr="006A41B9">
        <w:rPr>
          <w:rFonts w:ascii="Times New Roman" w:eastAsia="Calibri" w:hAnsi="Times New Roman"/>
          <w:sz w:val="24"/>
          <w:szCs w:val="24"/>
          <w:shd w:val="clear" w:color="auto" w:fill="FFFFFF"/>
          <w:lang w:eastAsia="en-US"/>
        </w:rPr>
        <w:t xml:space="preserve">Kanunun </w:t>
      </w:r>
      <w:r w:rsidRPr="006A41B9">
        <w:rPr>
          <w:rFonts w:ascii="Times New Roman" w:eastAsia="Calibri" w:hAnsi="Times New Roman"/>
          <w:b/>
          <w:sz w:val="24"/>
          <w:szCs w:val="24"/>
          <w:shd w:val="clear" w:color="auto" w:fill="FFFFFF"/>
          <w:lang w:eastAsia="en-US"/>
        </w:rPr>
        <w:t>12/10</w:t>
      </w:r>
      <w:r w:rsidRPr="006A41B9">
        <w:rPr>
          <w:rFonts w:ascii="Times New Roman" w:eastAsia="Calibri" w:hAnsi="Times New Roman"/>
          <w:sz w:val="24"/>
          <w:szCs w:val="24"/>
          <w:shd w:val="clear" w:color="auto" w:fill="FFFFFF"/>
          <w:lang w:eastAsia="en-US"/>
        </w:rPr>
        <w:t xml:space="preserve"> ve Yönetmeliğin </w:t>
      </w:r>
      <w:r w:rsidRPr="006A41B9">
        <w:rPr>
          <w:rFonts w:ascii="Times New Roman" w:eastAsia="Calibri" w:hAnsi="Times New Roman"/>
          <w:b/>
          <w:sz w:val="24"/>
          <w:szCs w:val="24"/>
          <w:shd w:val="clear" w:color="auto" w:fill="FFFFFF"/>
          <w:lang w:eastAsia="en-US"/>
        </w:rPr>
        <w:t xml:space="preserve">6/2 </w:t>
      </w:r>
      <w:r w:rsidRPr="006A41B9">
        <w:rPr>
          <w:rFonts w:ascii="Times New Roman" w:eastAsia="Calibri" w:hAnsi="Times New Roman"/>
          <w:sz w:val="24"/>
          <w:szCs w:val="24"/>
          <w:shd w:val="clear" w:color="auto" w:fill="FFFFFF"/>
          <w:lang w:eastAsia="en-US"/>
        </w:rPr>
        <w:t>fıkraları uyarınca;</w:t>
      </w:r>
      <w:r w:rsidRPr="006A41B9">
        <w:rPr>
          <w:rFonts w:ascii="Times New Roman" w:hAnsi="Times New Roman"/>
          <w:b/>
          <w:sz w:val="24"/>
          <w:szCs w:val="24"/>
        </w:rPr>
        <w:t xml:space="preserve"> </w:t>
      </w:r>
      <w:r w:rsidRPr="006A41B9">
        <w:rPr>
          <w:rFonts w:ascii="Times New Roman" w:hAnsi="Times New Roman"/>
          <w:sz w:val="24"/>
          <w:szCs w:val="24"/>
        </w:rPr>
        <w:t>Belediye başkanlarının belediyelerin ta</w:t>
      </w:r>
      <w:r w:rsidR="008D425F" w:rsidRPr="006A41B9">
        <w:rPr>
          <w:rFonts w:ascii="Times New Roman" w:hAnsi="Times New Roman"/>
          <w:sz w:val="24"/>
          <w:szCs w:val="24"/>
        </w:rPr>
        <w:t>hsil ettikleri paylardan YİKOB’</w:t>
      </w:r>
      <w:r w:rsidRPr="006A41B9">
        <w:rPr>
          <w:rFonts w:ascii="Times New Roman" w:hAnsi="Times New Roman"/>
          <w:sz w:val="24"/>
          <w:szCs w:val="24"/>
        </w:rPr>
        <w:t>a ödemeleri gereken taşınmaz kültür varlıklarının korunmasına katkı paylarının, zamanında ve tam olarak ödenmesini sağlamakla yükümlü olduğu ve ödenmeyen payların, ilgili belediyelerin İlBank’tan aldıkları genel bütçe vergi gelirleri payları</w:t>
      </w:r>
      <w:r w:rsidR="00A526C7" w:rsidRPr="006A41B9">
        <w:rPr>
          <w:rFonts w:ascii="Times New Roman" w:hAnsi="Times New Roman"/>
          <w:sz w:val="24"/>
          <w:szCs w:val="24"/>
        </w:rPr>
        <w:t>ndan kesilmesine ilişkin YİKOB’</w:t>
      </w:r>
      <w:r w:rsidRPr="006A41B9">
        <w:rPr>
          <w:rFonts w:ascii="Times New Roman" w:hAnsi="Times New Roman"/>
          <w:sz w:val="24"/>
          <w:szCs w:val="24"/>
        </w:rPr>
        <w:t>ca İlBank’a talepte bulunulup bulunulmadığı,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Hükme bağlandığından, uygulamada buna uyulup uyulmadığı,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07.05</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Cs/>
          <w:sz w:val="24"/>
          <w:szCs w:val="24"/>
        </w:rPr>
        <w:t xml:space="preserve">Taşınmaz Kültür Varlıklarının Korunmasına Ait Katkı Payına Dair Yönetmeliğin </w:t>
      </w:r>
      <w:r w:rsidRPr="006A41B9">
        <w:rPr>
          <w:rFonts w:ascii="Times New Roman" w:hAnsi="Times New Roman"/>
          <w:b/>
          <w:bCs/>
          <w:sz w:val="24"/>
          <w:szCs w:val="24"/>
        </w:rPr>
        <w:t>6</w:t>
      </w:r>
      <w:r w:rsidRPr="006A41B9">
        <w:rPr>
          <w:rFonts w:ascii="Times New Roman" w:hAnsi="Times New Roman"/>
          <w:bCs/>
          <w:sz w:val="24"/>
          <w:szCs w:val="24"/>
        </w:rPr>
        <w:t xml:space="preserve"> ncı maddesinin;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eastAsia="Calibri" w:hAnsi="Times New Roman"/>
          <w:b/>
          <w:sz w:val="24"/>
          <w:szCs w:val="24"/>
          <w:shd w:val="clear" w:color="auto" w:fill="FFFFFF"/>
          <w:lang w:eastAsia="en-US"/>
        </w:rPr>
        <w:t xml:space="preserve">6/3 </w:t>
      </w:r>
      <w:r w:rsidRPr="006A41B9">
        <w:rPr>
          <w:rFonts w:ascii="Times New Roman" w:eastAsia="Calibri" w:hAnsi="Times New Roman"/>
          <w:sz w:val="24"/>
          <w:szCs w:val="24"/>
          <w:shd w:val="clear" w:color="auto" w:fill="FFFFFF"/>
          <w:lang w:eastAsia="en-US"/>
        </w:rPr>
        <w:t>fıkrası uyarınca;</w:t>
      </w:r>
      <w:r w:rsidRPr="006A41B9">
        <w:rPr>
          <w:rFonts w:ascii="Times New Roman" w:eastAsia="Arial Unicode MS" w:hAnsi="Times New Roman"/>
          <w:b/>
          <w:sz w:val="24"/>
          <w:szCs w:val="24"/>
        </w:rPr>
        <w:t xml:space="preserve"> </w:t>
      </w:r>
      <w:r w:rsidRPr="006A41B9">
        <w:rPr>
          <w:rFonts w:ascii="Times New Roman" w:hAnsi="Times New Roman"/>
          <w:sz w:val="24"/>
          <w:szCs w:val="24"/>
        </w:rPr>
        <w:t xml:space="preserve">Katkı payı hesabına ilişkin sekreterya hizmetlerinin </w:t>
      </w:r>
      <w:r w:rsidR="008D425F" w:rsidRPr="006A41B9">
        <w:rPr>
          <w:rFonts w:ascii="Times New Roman" w:hAnsi="Times New Roman"/>
          <w:sz w:val="24"/>
          <w:szCs w:val="24"/>
        </w:rPr>
        <w:t>YİKOB’ca</w:t>
      </w:r>
      <w:r w:rsidRPr="006A41B9">
        <w:rPr>
          <w:rFonts w:ascii="Times New Roman" w:hAnsi="Times New Roman"/>
          <w:sz w:val="24"/>
          <w:szCs w:val="24"/>
        </w:rPr>
        <w:t xml:space="preserve"> yürütülüp yürütülmediği ve Valilikçe katkı payı hesabının tahsil ve dağıtımına ilişkin gerekli kayıt düzeninin kurulup kurulmadığı,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w:t>
      </w:r>
      <w:r w:rsidRPr="006A41B9">
        <w:rPr>
          <w:rFonts w:ascii="Times New Roman" w:eastAsia="Calibri" w:hAnsi="Times New Roman"/>
          <w:sz w:val="24"/>
          <w:szCs w:val="24"/>
          <w:shd w:val="clear" w:color="auto" w:fill="FFFFFF"/>
          <w:lang w:eastAsia="en-US"/>
        </w:rPr>
        <w:t xml:space="preserve"> </w:t>
      </w:r>
      <w:r w:rsidRPr="006A41B9">
        <w:rPr>
          <w:rFonts w:ascii="Times New Roman" w:eastAsia="Calibri" w:hAnsi="Times New Roman"/>
          <w:b/>
          <w:sz w:val="24"/>
          <w:szCs w:val="24"/>
          <w:shd w:val="clear" w:color="auto" w:fill="FFFFFF"/>
          <w:lang w:eastAsia="en-US"/>
        </w:rPr>
        <w:t xml:space="preserve">6/4 </w:t>
      </w:r>
      <w:r w:rsidRPr="006A41B9">
        <w:rPr>
          <w:rFonts w:ascii="Times New Roman" w:eastAsia="Calibri" w:hAnsi="Times New Roman"/>
          <w:sz w:val="24"/>
          <w:szCs w:val="24"/>
          <w:shd w:val="clear" w:color="auto" w:fill="FFFFFF"/>
          <w:lang w:eastAsia="en-US"/>
        </w:rPr>
        <w:t>fıkrası uyarınca;</w:t>
      </w:r>
      <w:r w:rsidRPr="006A41B9">
        <w:rPr>
          <w:rFonts w:ascii="Times New Roman" w:eastAsia="Arial Unicode MS" w:hAnsi="Times New Roman"/>
          <w:b/>
          <w:sz w:val="24"/>
          <w:szCs w:val="24"/>
        </w:rPr>
        <w:t xml:space="preserve"> </w:t>
      </w:r>
      <w:r w:rsidRPr="006A41B9">
        <w:rPr>
          <w:rFonts w:ascii="Times New Roman" w:hAnsi="Times New Roman"/>
          <w:sz w:val="24"/>
          <w:szCs w:val="24"/>
        </w:rPr>
        <w:t>Tahsil edilen katkı payının süresi içinde katkı payı hesabına aktarılmaması veya katkı payının başka amaçla kullanılması halinde sorumlular hakkında yasal işlem yapılıp yapılmadığı,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07.06</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Cs/>
          <w:sz w:val="24"/>
          <w:szCs w:val="24"/>
        </w:rPr>
        <w:t xml:space="preserve">Taşınmaz Kültür Varlıklarının Korunmasına Ait Katkı Payına Dair Yönetmeliğin </w:t>
      </w:r>
      <w:r w:rsidRPr="006A41B9">
        <w:rPr>
          <w:rFonts w:ascii="Times New Roman" w:hAnsi="Times New Roman"/>
          <w:b/>
          <w:bCs/>
          <w:sz w:val="24"/>
          <w:szCs w:val="24"/>
        </w:rPr>
        <w:t>7</w:t>
      </w:r>
      <w:r w:rsidRPr="006A41B9">
        <w:rPr>
          <w:rFonts w:ascii="Times New Roman" w:hAnsi="Times New Roman"/>
          <w:bCs/>
          <w:sz w:val="24"/>
          <w:szCs w:val="24"/>
        </w:rPr>
        <w:t xml:space="preserve"> nci maddesinin;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w:t>
      </w:r>
      <w:r w:rsidRPr="006A41B9">
        <w:rPr>
          <w:rFonts w:ascii="Times New Roman" w:hAnsi="Times New Roman"/>
          <w:sz w:val="24"/>
          <w:szCs w:val="24"/>
        </w:rPr>
        <w:t xml:space="preserve"> </w:t>
      </w:r>
      <w:r w:rsidRPr="006A41B9">
        <w:rPr>
          <w:rFonts w:ascii="Times New Roman" w:eastAsia="Calibri" w:hAnsi="Times New Roman"/>
          <w:b/>
          <w:sz w:val="24"/>
          <w:szCs w:val="24"/>
          <w:shd w:val="clear" w:color="auto" w:fill="FFFFFF"/>
          <w:lang w:eastAsia="en-US"/>
        </w:rPr>
        <w:t xml:space="preserve">7/1 ve 7/2 </w:t>
      </w:r>
      <w:r w:rsidRPr="006A41B9">
        <w:rPr>
          <w:rFonts w:ascii="Times New Roman" w:eastAsia="Calibri" w:hAnsi="Times New Roman"/>
          <w:sz w:val="24"/>
          <w:szCs w:val="24"/>
          <w:shd w:val="clear" w:color="auto" w:fill="FFFFFF"/>
          <w:lang w:eastAsia="en-US"/>
        </w:rPr>
        <w:t>fıkraları uyarınca;</w:t>
      </w:r>
      <w:r w:rsidRPr="006A41B9">
        <w:rPr>
          <w:rFonts w:ascii="Times New Roman" w:hAnsi="Times New Roman"/>
          <w:sz w:val="24"/>
          <w:szCs w:val="24"/>
        </w:rPr>
        <w:t xml:space="preserve"> Katkı payı hesabında toplanan tutara ilişkin harcamaların Vali tarafından denetlenip denetlenmediği ve katkı paylarının, belediyeler ve </w:t>
      </w:r>
      <w:r w:rsidR="008D425F" w:rsidRPr="006A41B9">
        <w:rPr>
          <w:rFonts w:ascii="Times New Roman" w:hAnsi="Times New Roman"/>
          <w:sz w:val="24"/>
          <w:szCs w:val="24"/>
        </w:rPr>
        <w:t>YİKOB’ca</w:t>
      </w:r>
      <w:r w:rsidRPr="006A41B9">
        <w:rPr>
          <w:rFonts w:ascii="Times New Roman" w:hAnsi="Times New Roman"/>
          <w:sz w:val="24"/>
          <w:szCs w:val="24"/>
        </w:rPr>
        <w:t xml:space="preserve"> mevcut taşınmaz kültür varlığı sayısı, mevcut durumu, ilin kültürel değerlerine katkısı dikkate alınarak Valilik tarafından hakkaniyet ölçüsünde kullandırılıp kullandırılmadığı,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eastAsia="Calibri" w:hAnsi="Times New Roman"/>
          <w:sz w:val="24"/>
          <w:szCs w:val="24"/>
          <w:shd w:val="clear" w:color="auto" w:fill="FFFFFF"/>
          <w:lang w:eastAsia="en-US"/>
        </w:rPr>
        <w:lastRenderedPageBreak/>
        <w:t xml:space="preserve">Ayrıca, anılan Yönetmeliğin </w:t>
      </w:r>
      <w:r w:rsidRPr="006A41B9">
        <w:rPr>
          <w:rFonts w:ascii="Times New Roman" w:eastAsia="Calibri" w:hAnsi="Times New Roman"/>
          <w:b/>
          <w:sz w:val="24"/>
          <w:szCs w:val="24"/>
          <w:shd w:val="clear" w:color="auto" w:fill="FFFFFF"/>
          <w:lang w:eastAsia="en-US"/>
        </w:rPr>
        <w:t xml:space="preserve">15 </w:t>
      </w:r>
      <w:r w:rsidRPr="006A41B9">
        <w:rPr>
          <w:rFonts w:ascii="Times New Roman" w:eastAsia="Calibri" w:hAnsi="Times New Roman"/>
          <w:sz w:val="24"/>
          <w:szCs w:val="24"/>
          <w:shd w:val="clear" w:color="auto" w:fill="FFFFFF"/>
          <w:lang w:eastAsia="en-US"/>
        </w:rPr>
        <w:t>inci maddesi uyarınca da;</w:t>
      </w:r>
      <w:r w:rsidRPr="006A41B9">
        <w:rPr>
          <w:rFonts w:ascii="Times New Roman" w:hAnsi="Times New Roman"/>
          <w:sz w:val="24"/>
          <w:szCs w:val="24"/>
        </w:rPr>
        <w:t xml:space="preserve"> Katkı payının tahsili, katkı payı hesabına aktarılması ve bu hesaptan yapılacak ödemelerin Valilerce denetlenip denetlenmediği,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00A53425" w:rsidRPr="006A41B9">
        <w:rPr>
          <w:rFonts w:ascii="Times New Roman" w:eastAsia="Calibri" w:hAnsi="Times New Roman"/>
          <w:b/>
          <w:sz w:val="24"/>
          <w:szCs w:val="24"/>
          <w:shd w:val="clear" w:color="auto" w:fill="FFFFFF"/>
          <w:lang w:eastAsia="en-US"/>
        </w:rPr>
        <w:t>7/3</w:t>
      </w:r>
      <w:r w:rsidRPr="006A41B9">
        <w:rPr>
          <w:rFonts w:ascii="Times New Roman" w:eastAsia="Calibri" w:hAnsi="Times New Roman"/>
          <w:b/>
          <w:sz w:val="24"/>
          <w:szCs w:val="24"/>
          <w:shd w:val="clear" w:color="auto" w:fill="FFFFFF"/>
          <w:lang w:eastAsia="en-US"/>
        </w:rPr>
        <w:t xml:space="preserve"> </w:t>
      </w:r>
      <w:r w:rsidRPr="006A41B9">
        <w:rPr>
          <w:rFonts w:ascii="Times New Roman" w:eastAsia="Calibri" w:hAnsi="Times New Roman"/>
          <w:sz w:val="24"/>
          <w:szCs w:val="24"/>
          <w:shd w:val="clear" w:color="auto" w:fill="FFFFFF"/>
          <w:lang w:eastAsia="en-US"/>
        </w:rPr>
        <w:t>fıkrası uyarınca;</w:t>
      </w:r>
      <w:r w:rsidRPr="006A41B9">
        <w:rPr>
          <w:rFonts w:ascii="Times New Roman" w:hAnsi="Times New Roman"/>
          <w:sz w:val="24"/>
          <w:szCs w:val="24"/>
        </w:rPr>
        <w:t xml:space="preserve"> </w:t>
      </w:r>
      <w:r w:rsidR="008D425F" w:rsidRPr="006A41B9">
        <w:rPr>
          <w:rFonts w:ascii="Times New Roman" w:hAnsi="Times New Roman"/>
          <w:sz w:val="24"/>
          <w:szCs w:val="24"/>
        </w:rPr>
        <w:t>YİKOB’ca</w:t>
      </w:r>
      <w:r w:rsidRPr="006A41B9">
        <w:rPr>
          <w:rFonts w:ascii="Times New Roman" w:hAnsi="Times New Roman"/>
          <w:sz w:val="24"/>
          <w:szCs w:val="24"/>
        </w:rPr>
        <w:t xml:space="preserve"> bu Yönetmelik kapsamında gerçekleştirilecek faaliyetlerin tamamı katkı payı hesabında toplanan tutardan karşılanabileceği, ancak </w:t>
      </w:r>
      <w:r w:rsidR="008D425F" w:rsidRPr="006A41B9">
        <w:rPr>
          <w:rFonts w:ascii="Times New Roman" w:hAnsi="Times New Roman"/>
          <w:sz w:val="24"/>
          <w:szCs w:val="24"/>
        </w:rPr>
        <w:t>YİKOB’ca</w:t>
      </w:r>
      <w:r w:rsidRPr="006A41B9">
        <w:rPr>
          <w:rFonts w:ascii="Times New Roman" w:hAnsi="Times New Roman"/>
          <w:sz w:val="24"/>
          <w:szCs w:val="24"/>
        </w:rPr>
        <w:t xml:space="preserve"> gerçekleştirilen projeler için kullanılan tutarın, başvuru dönemi itibariyle katkı payı hesabında toplanan tutarın %30’unu geçemeyeceğinden, bu hükme uyulup uyulmadığı,</w:t>
      </w:r>
    </w:p>
    <w:p w:rsidR="007F0355" w:rsidRPr="006A41B9" w:rsidRDefault="0004148E" w:rsidP="008A1A69">
      <w:pPr>
        <w:spacing w:before="120" w:after="120" w:line="276" w:lineRule="auto"/>
        <w:ind w:firstLine="567"/>
        <w:jc w:val="both"/>
        <w:rPr>
          <w:rFonts w:ascii="Times New Roman" w:eastAsia="Calibri" w:hAnsi="Times New Roman"/>
          <w:bCs/>
          <w:sz w:val="24"/>
          <w:szCs w:val="24"/>
          <w:lang w:eastAsia="en-US"/>
        </w:rPr>
      </w:pPr>
      <w:r w:rsidRPr="006A41B9">
        <w:rPr>
          <w:rFonts w:ascii="Times New Roman" w:hAnsi="Times New Roman"/>
          <w:b/>
          <w:sz w:val="24"/>
          <w:szCs w:val="24"/>
        </w:rPr>
        <w:t>- Tablo:16</w:t>
      </w:r>
      <w:r w:rsidR="007F0355" w:rsidRPr="006A41B9">
        <w:rPr>
          <w:rFonts w:ascii="Times New Roman" w:hAnsi="Times New Roman"/>
          <w:b/>
          <w:sz w:val="24"/>
          <w:szCs w:val="24"/>
        </w:rPr>
        <w:t xml:space="preserve">- </w:t>
      </w:r>
      <w:r w:rsidR="005E26DB" w:rsidRPr="006A41B9">
        <w:rPr>
          <w:rFonts w:ascii="Times New Roman" w:hAnsi="Times New Roman"/>
          <w:bCs/>
          <w:sz w:val="24"/>
          <w:szCs w:val="24"/>
        </w:rPr>
        <w:t>Taşınmaz Kültür Varlıkları Katkı Payı Tahsil, Tahsis ve Harcama Tablosu:</w:t>
      </w:r>
    </w:p>
    <w:tbl>
      <w:tblPr>
        <w:tblW w:w="4962" w:type="pct"/>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852"/>
        <w:gridCol w:w="993"/>
        <w:gridCol w:w="1135"/>
        <w:gridCol w:w="1135"/>
        <w:gridCol w:w="1134"/>
        <w:gridCol w:w="709"/>
        <w:gridCol w:w="849"/>
        <w:gridCol w:w="712"/>
        <w:gridCol w:w="849"/>
        <w:gridCol w:w="1130"/>
      </w:tblGrid>
      <w:tr w:rsidR="006A41B9" w:rsidRPr="006A41B9" w:rsidTr="0051405B">
        <w:trPr>
          <w:trHeight w:val="1031"/>
        </w:trPr>
        <w:tc>
          <w:tcPr>
            <w:tcW w:w="448" w:type="pct"/>
            <w:shd w:val="clear" w:color="auto" w:fill="auto"/>
            <w:noWrap/>
            <w:hideMark/>
          </w:tcPr>
          <w:p w:rsidR="007F0355" w:rsidRPr="006A41B9" w:rsidRDefault="007F0355" w:rsidP="008A1A69">
            <w:pPr>
              <w:autoSpaceDE w:val="0"/>
              <w:autoSpaceDN w:val="0"/>
              <w:spacing w:line="276" w:lineRule="auto"/>
              <w:jc w:val="both"/>
              <w:rPr>
                <w:rFonts w:ascii="Times New Roman" w:hAnsi="Times New Roman"/>
                <w:b/>
                <w:bCs/>
                <w:sz w:val="24"/>
                <w:szCs w:val="24"/>
              </w:rPr>
            </w:pPr>
            <w:r w:rsidRPr="006A41B9">
              <w:rPr>
                <w:rFonts w:ascii="Times New Roman" w:hAnsi="Times New Roman"/>
                <w:b/>
                <w:bCs/>
                <w:sz w:val="24"/>
                <w:szCs w:val="24"/>
              </w:rPr>
              <w:t>YILI</w:t>
            </w:r>
          </w:p>
        </w:tc>
        <w:tc>
          <w:tcPr>
            <w:tcW w:w="522" w:type="pct"/>
            <w:shd w:val="clear" w:color="auto" w:fill="auto"/>
            <w:hideMark/>
          </w:tcPr>
          <w:p w:rsidR="007F0355" w:rsidRPr="006A41B9" w:rsidRDefault="007F0355" w:rsidP="008A1A69">
            <w:pPr>
              <w:autoSpaceDE w:val="0"/>
              <w:autoSpaceDN w:val="0"/>
              <w:spacing w:line="276" w:lineRule="auto"/>
              <w:jc w:val="both"/>
              <w:rPr>
                <w:rFonts w:ascii="Times New Roman" w:hAnsi="Times New Roman"/>
                <w:b/>
                <w:bCs/>
                <w:sz w:val="24"/>
                <w:szCs w:val="24"/>
              </w:rPr>
            </w:pPr>
            <w:r w:rsidRPr="006A41B9">
              <w:rPr>
                <w:rFonts w:ascii="Times New Roman" w:hAnsi="Times New Roman"/>
                <w:b/>
                <w:bCs/>
                <w:sz w:val="24"/>
                <w:szCs w:val="24"/>
              </w:rPr>
              <w:t>Yılsonu Toplam Tahsilatı</w:t>
            </w:r>
          </w:p>
        </w:tc>
        <w:tc>
          <w:tcPr>
            <w:tcW w:w="597" w:type="pct"/>
            <w:shd w:val="clear" w:color="auto" w:fill="auto"/>
            <w:hideMark/>
          </w:tcPr>
          <w:p w:rsidR="007F0355" w:rsidRPr="006A41B9" w:rsidRDefault="007F0355" w:rsidP="008A1A69">
            <w:pPr>
              <w:autoSpaceDE w:val="0"/>
              <w:autoSpaceDN w:val="0"/>
              <w:spacing w:line="276" w:lineRule="auto"/>
              <w:jc w:val="both"/>
              <w:rPr>
                <w:rFonts w:ascii="Times New Roman" w:hAnsi="Times New Roman"/>
                <w:b/>
                <w:bCs/>
                <w:sz w:val="24"/>
                <w:szCs w:val="24"/>
              </w:rPr>
            </w:pPr>
            <w:r w:rsidRPr="006A41B9">
              <w:rPr>
                <w:rFonts w:ascii="Times New Roman" w:hAnsi="Times New Roman"/>
                <w:b/>
                <w:bCs/>
                <w:sz w:val="24"/>
                <w:szCs w:val="24"/>
              </w:rPr>
              <w:t>Kültür Bakanlığı Payı (%20)</w:t>
            </w:r>
          </w:p>
        </w:tc>
        <w:tc>
          <w:tcPr>
            <w:tcW w:w="597" w:type="pct"/>
            <w:shd w:val="clear" w:color="auto" w:fill="auto"/>
            <w:hideMark/>
          </w:tcPr>
          <w:p w:rsidR="007F0355" w:rsidRPr="006A41B9" w:rsidRDefault="007F0355" w:rsidP="008A1A69">
            <w:pPr>
              <w:autoSpaceDE w:val="0"/>
              <w:autoSpaceDN w:val="0"/>
              <w:spacing w:line="276" w:lineRule="auto"/>
              <w:jc w:val="both"/>
              <w:rPr>
                <w:rFonts w:ascii="Times New Roman" w:hAnsi="Times New Roman"/>
                <w:b/>
                <w:bCs/>
                <w:sz w:val="24"/>
                <w:szCs w:val="24"/>
              </w:rPr>
            </w:pPr>
            <w:r w:rsidRPr="006A41B9">
              <w:rPr>
                <w:rFonts w:ascii="Times New Roman" w:hAnsi="Times New Roman"/>
                <w:b/>
                <w:bCs/>
                <w:sz w:val="24"/>
                <w:szCs w:val="24"/>
              </w:rPr>
              <w:t>Projelere Tahsis Edilen Pay (% 30 +50)</w:t>
            </w:r>
          </w:p>
        </w:tc>
        <w:tc>
          <w:tcPr>
            <w:tcW w:w="597" w:type="pct"/>
            <w:shd w:val="clear" w:color="auto" w:fill="auto"/>
            <w:hideMark/>
          </w:tcPr>
          <w:p w:rsidR="007F0355" w:rsidRPr="006A41B9" w:rsidRDefault="007F0355" w:rsidP="008A1A69">
            <w:pPr>
              <w:autoSpaceDE w:val="0"/>
              <w:autoSpaceDN w:val="0"/>
              <w:spacing w:line="276" w:lineRule="auto"/>
              <w:jc w:val="both"/>
              <w:rPr>
                <w:rFonts w:ascii="Times New Roman" w:hAnsi="Times New Roman"/>
                <w:b/>
                <w:bCs/>
                <w:sz w:val="24"/>
                <w:szCs w:val="24"/>
              </w:rPr>
            </w:pPr>
            <w:r w:rsidRPr="006A41B9">
              <w:rPr>
                <w:rFonts w:ascii="Times New Roman" w:hAnsi="Times New Roman"/>
                <w:b/>
                <w:bCs/>
                <w:sz w:val="24"/>
                <w:szCs w:val="24"/>
              </w:rPr>
              <w:t>Harcanan Katkı Payı</w:t>
            </w:r>
          </w:p>
        </w:tc>
        <w:tc>
          <w:tcPr>
            <w:tcW w:w="373" w:type="pct"/>
            <w:shd w:val="clear" w:color="auto" w:fill="auto"/>
            <w:hideMark/>
          </w:tcPr>
          <w:p w:rsidR="007F0355" w:rsidRPr="006A41B9" w:rsidRDefault="007F0355" w:rsidP="008A1A69">
            <w:pPr>
              <w:autoSpaceDE w:val="0"/>
              <w:autoSpaceDN w:val="0"/>
              <w:spacing w:line="276" w:lineRule="auto"/>
              <w:jc w:val="both"/>
              <w:rPr>
                <w:rFonts w:ascii="Times New Roman" w:hAnsi="Times New Roman"/>
                <w:b/>
                <w:bCs/>
                <w:sz w:val="24"/>
                <w:szCs w:val="24"/>
              </w:rPr>
            </w:pPr>
            <w:r w:rsidRPr="006A41B9">
              <w:rPr>
                <w:rFonts w:ascii="Times New Roman" w:hAnsi="Times New Roman"/>
                <w:b/>
                <w:bCs/>
                <w:sz w:val="24"/>
                <w:szCs w:val="24"/>
              </w:rPr>
              <w:t>Proje Sayısı</w:t>
            </w:r>
          </w:p>
        </w:tc>
        <w:tc>
          <w:tcPr>
            <w:tcW w:w="447" w:type="pct"/>
            <w:shd w:val="clear" w:color="auto" w:fill="auto"/>
            <w:hideMark/>
          </w:tcPr>
          <w:p w:rsidR="007F0355" w:rsidRPr="006A41B9" w:rsidRDefault="007F0355" w:rsidP="008A1A69">
            <w:pPr>
              <w:autoSpaceDE w:val="0"/>
              <w:autoSpaceDN w:val="0"/>
              <w:spacing w:line="276" w:lineRule="auto"/>
              <w:jc w:val="both"/>
              <w:rPr>
                <w:rFonts w:ascii="Times New Roman" w:hAnsi="Times New Roman"/>
                <w:b/>
                <w:bCs/>
                <w:sz w:val="24"/>
                <w:szCs w:val="24"/>
              </w:rPr>
            </w:pPr>
            <w:r w:rsidRPr="006A41B9">
              <w:rPr>
                <w:rFonts w:ascii="Times New Roman" w:hAnsi="Times New Roman"/>
                <w:b/>
                <w:bCs/>
                <w:sz w:val="24"/>
                <w:szCs w:val="24"/>
              </w:rPr>
              <w:t>Devam Eden</w:t>
            </w:r>
          </w:p>
        </w:tc>
        <w:tc>
          <w:tcPr>
            <w:tcW w:w="375" w:type="pct"/>
            <w:shd w:val="clear" w:color="auto" w:fill="auto"/>
            <w:hideMark/>
          </w:tcPr>
          <w:p w:rsidR="007F0355" w:rsidRPr="006A41B9" w:rsidRDefault="007F0355" w:rsidP="008A1A69">
            <w:pPr>
              <w:autoSpaceDE w:val="0"/>
              <w:autoSpaceDN w:val="0"/>
              <w:spacing w:line="276" w:lineRule="auto"/>
              <w:jc w:val="both"/>
              <w:rPr>
                <w:rFonts w:ascii="Times New Roman" w:hAnsi="Times New Roman"/>
                <w:b/>
                <w:bCs/>
                <w:sz w:val="24"/>
                <w:szCs w:val="24"/>
              </w:rPr>
            </w:pPr>
            <w:r w:rsidRPr="006A41B9">
              <w:rPr>
                <w:rFonts w:ascii="Times New Roman" w:hAnsi="Times New Roman"/>
                <w:b/>
                <w:bCs/>
                <w:sz w:val="24"/>
                <w:szCs w:val="24"/>
              </w:rPr>
              <w:t>Biten</w:t>
            </w:r>
          </w:p>
        </w:tc>
        <w:tc>
          <w:tcPr>
            <w:tcW w:w="447" w:type="pct"/>
            <w:shd w:val="clear" w:color="auto" w:fill="auto"/>
            <w:hideMark/>
          </w:tcPr>
          <w:p w:rsidR="007F0355" w:rsidRPr="006A41B9" w:rsidRDefault="007F0355" w:rsidP="008A1A69">
            <w:pPr>
              <w:autoSpaceDE w:val="0"/>
              <w:autoSpaceDN w:val="0"/>
              <w:spacing w:line="276" w:lineRule="auto"/>
              <w:jc w:val="both"/>
              <w:rPr>
                <w:rFonts w:ascii="Times New Roman" w:hAnsi="Times New Roman"/>
                <w:b/>
                <w:bCs/>
                <w:sz w:val="24"/>
                <w:szCs w:val="24"/>
              </w:rPr>
            </w:pPr>
            <w:r w:rsidRPr="006A41B9">
              <w:rPr>
                <w:rFonts w:ascii="Times New Roman" w:hAnsi="Times New Roman"/>
                <w:b/>
                <w:bCs/>
                <w:sz w:val="24"/>
                <w:szCs w:val="24"/>
              </w:rPr>
              <w:t>Blokeli Kalan Katkı Payı</w:t>
            </w:r>
          </w:p>
        </w:tc>
        <w:tc>
          <w:tcPr>
            <w:tcW w:w="595" w:type="pct"/>
            <w:shd w:val="clear" w:color="auto" w:fill="auto"/>
            <w:hideMark/>
          </w:tcPr>
          <w:p w:rsidR="007F0355" w:rsidRPr="006A41B9" w:rsidRDefault="007F0355" w:rsidP="008A1A69">
            <w:pPr>
              <w:autoSpaceDE w:val="0"/>
              <w:autoSpaceDN w:val="0"/>
              <w:spacing w:line="276" w:lineRule="auto"/>
              <w:jc w:val="both"/>
              <w:rPr>
                <w:rFonts w:ascii="Times New Roman" w:hAnsi="Times New Roman"/>
                <w:b/>
                <w:bCs/>
                <w:sz w:val="24"/>
                <w:szCs w:val="24"/>
              </w:rPr>
            </w:pPr>
            <w:r w:rsidRPr="006A41B9">
              <w:rPr>
                <w:rFonts w:ascii="Times New Roman" w:hAnsi="Times New Roman"/>
                <w:b/>
                <w:bCs/>
                <w:sz w:val="24"/>
                <w:szCs w:val="24"/>
              </w:rPr>
              <w:t>Yıl Sonunda Devrolan Katkı Payı</w:t>
            </w:r>
          </w:p>
        </w:tc>
      </w:tr>
      <w:tr w:rsidR="006A41B9" w:rsidRPr="006A41B9" w:rsidTr="0051405B">
        <w:trPr>
          <w:trHeight w:val="30"/>
        </w:trPr>
        <w:tc>
          <w:tcPr>
            <w:tcW w:w="448" w:type="pct"/>
            <w:shd w:val="clear" w:color="auto" w:fill="auto"/>
            <w:noWrap/>
            <w:hideMark/>
          </w:tcPr>
          <w:p w:rsidR="007F0355" w:rsidRPr="006A41B9" w:rsidRDefault="007F0355" w:rsidP="008A1A69">
            <w:pPr>
              <w:autoSpaceDE w:val="0"/>
              <w:autoSpaceDN w:val="0"/>
              <w:spacing w:line="276" w:lineRule="auto"/>
              <w:jc w:val="both"/>
              <w:rPr>
                <w:rFonts w:ascii="Times New Roman" w:hAnsi="Times New Roman"/>
                <w:b/>
                <w:sz w:val="24"/>
                <w:szCs w:val="24"/>
              </w:rPr>
            </w:pPr>
            <w:r w:rsidRPr="006A41B9">
              <w:rPr>
                <w:rFonts w:ascii="Times New Roman" w:hAnsi="Times New Roman"/>
                <w:b/>
                <w:sz w:val="24"/>
                <w:szCs w:val="24"/>
              </w:rPr>
              <w:t>2016</w:t>
            </w:r>
          </w:p>
        </w:tc>
        <w:tc>
          <w:tcPr>
            <w:tcW w:w="522" w:type="pct"/>
            <w:shd w:val="clear" w:color="auto" w:fill="auto"/>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597" w:type="pct"/>
            <w:shd w:val="clear" w:color="auto" w:fill="auto"/>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597" w:type="pct"/>
            <w:shd w:val="clear" w:color="auto" w:fill="auto"/>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597" w:type="pct"/>
            <w:shd w:val="clear" w:color="auto" w:fill="auto"/>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373" w:type="pct"/>
            <w:shd w:val="clear" w:color="auto" w:fill="auto"/>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447" w:type="pct"/>
            <w:shd w:val="clear" w:color="auto" w:fill="auto"/>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375" w:type="pct"/>
            <w:shd w:val="clear" w:color="auto" w:fill="auto"/>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447" w:type="pct"/>
            <w:shd w:val="clear" w:color="auto" w:fill="auto"/>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595" w:type="pct"/>
            <w:shd w:val="clear" w:color="auto" w:fill="auto"/>
          </w:tcPr>
          <w:p w:rsidR="007F0355" w:rsidRPr="006A41B9" w:rsidRDefault="007F0355" w:rsidP="008A1A69">
            <w:pPr>
              <w:autoSpaceDE w:val="0"/>
              <w:autoSpaceDN w:val="0"/>
              <w:spacing w:line="276" w:lineRule="auto"/>
              <w:jc w:val="both"/>
              <w:rPr>
                <w:rFonts w:ascii="Times New Roman" w:hAnsi="Times New Roman"/>
                <w:b/>
                <w:sz w:val="24"/>
                <w:szCs w:val="24"/>
              </w:rPr>
            </w:pPr>
          </w:p>
        </w:tc>
      </w:tr>
      <w:tr w:rsidR="006A41B9" w:rsidRPr="006A41B9" w:rsidTr="0051405B">
        <w:trPr>
          <w:trHeight w:val="30"/>
        </w:trPr>
        <w:tc>
          <w:tcPr>
            <w:tcW w:w="448" w:type="pct"/>
            <w:shd w:val="clear" w:color="auto" w:fill="auto"/>
            <w:noWrap/>
            <w:hideMark/>
          </w:tcPr>
          <w:p w:rsidR="007F0355" w:rsidRPr="006A41B9" w:rsidRDefault="007F0355" w:rsidP="008A1A69">
            <w:pPr>
              <w:autoSpaceDE w:val="0"/>
              <w:autoSpaceDN w:val="0"/>
              <w:spacing w:line="276" w:lineRule="auto"/>
              <w:jc w:val="both"/>
              <w:rPr>
                <w:rFonts w:ascii="Times New Roman" w:hAnsi="Times New Roman"/>
                <w:b/>
                <w:sz w:val="24"/>
                <w:szCs w:val="24"/>
              </w:rPr>
            </w:pPr>
            <w:r w:rsidRPr="006A41B9">
              <w:rPr>
                <w:rFonts w:ascii="Times New Roman" w:hAnsi="Times New Roman"/>
                <w:b/>
                <w:sz w:val="24"/>
                <w:szCs w:val="24"/>
              </w:rPr>
              <w:t>2017</w:t>
            </w:r>
          </w:p>
        </w:tc>
        <w:tc>
          <w:tcPr>
            <w:tcW w:w="522" w:type="pct"/>
            <w:shd w:val="clear" w:color="auto" w:fill="auto"/>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597" w:type="pct"/>
            <w:shd w:val="clear" w:color="auto" w:fill="auto"/>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597" w:type="pct"/>
            <w:shd w:val="clear" w:color="auto" w:fill="auto"/>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597" w:type="pct"/>
            <w:shd w:val="clear" w:color="auto" w:fill="auto"/>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373" w:type="pct"/>
            <w:shd w:val="clear" w:color="auto" w:fill="auto"/>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447" w:type="pct"/>
            <w:shd w:val="clear" w:color="auto" w:fill="auto"/>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375" w:type="pct"/>
            <w:shd w:val="clear" w:color="auto" w:fill="auto"/>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447" w:type="pct"/>
            <w:shd w:val="clear" w:color="auto" w:fill="auto"/>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595" w:type="pct"/>
            <w:shd w:val="clear" w:color="auto" w:fill="auto"/>
          </w:tcPr>
          <w:p w:rsidR="007F0355" w:rsidRPr="006A41B9" w:rsidRDefault="007F0355" w:rsidP="008A1A69">
            <w:pPr>
              <w:autoSpaceDE w:val="0"/>
              <w:autoSpaceDN w:val="0"/>
              <w:spacing w:line="276" w:lineRule="auto"/>
              <w:jc w:val="both"/>
              <w:rPr>
                <w:rFonts w:ascii="Times New Roman" w:hAnsi="Times New Roman"/>
                <w:b/>
                <w:sz w:val="24"/>
                <w:szCs w:val="24"/>
              </w:rPr>
            </w:pPr>
          </w:p>
        </w:tc>
      </w:tr>
      <w:tr w:rsidR="006A41B9" w:rsidRPr="006A41B9" w:rsidTr="0051405B">
        <w:trPr>
          <w:trHeight w:val="35"/>
        </w:trPr>
        <w:tc>
          <w:tcPr>
            <w:tcW w:w="448" w:type="pct"/>
            <w:shd w:val="clear" w:color="auto" w:fill="auto"/>
            <w:noWrap/>
            <w:hideMark/>
          </w:tcPr>
          <w:p w:rsidR="007F0355" w:rsidRPr="006A41B9" w:rsidRDefault="007F0355" w:rsidP="008A1A69">
            <w:pPr>
              <w:autoSpaceDE w:val="0"/>
              <w:autoSpaceDN w:val="0"/>
              <w:spacing w:line="276" w:lineRule="auto"/>
              <w:jc w:val="both"/>
              <w:rPr>
                <w:rFonts w:ascii="Times New Roman" w:hAnsi="Times New Roman"/>
                <w:b/>
                <w:sz w:val="24"/>
                <w:szCs w:val="24"/>
              </w:rPr>
            </w:pPr>
            <w:r w:rsidRPr="006A41B9">
              <w:rPr>
                <w:rFonts w:ascii="Times New Roman" w:hAnsi="Times New Roman"/>
                <w:b/>
                <w:sz w:val="24"/>
                <w:szCs w:val="24"/>
              </w:rPr>
              <w:t>2018</w:t>
            </w:r>
          </w:p>
        </w:tc>
        <w:tc>
          <w:tcPr>
            <w:tcW w:w="522"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597"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597"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597"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373"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447"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375" w:type="pct"/>
            <w:shd w:val="clear" w:color="auto" w:fill="auto"/>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447"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595"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sz w:val="24"/>
                <w:szCs w:val="24"/>
              </w:rPr>
            </w:pPr>
          </w:p>
        </w:tc>
      </w:tr>
      <w:tr w:rsidR="006A41B9" w:rsidRPr="006A41B9" w:rsidTr="0051405B">
        <w:trPr>
          <w:trHeight w:val="258"/>
        </w:trPr>
        <w:tc>
          <w:tcPr>
            <w:tcW w:w="448"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sz w:val="24"/>
                <w:szCs w:val="24"/>
              </w:rPr>
            </w:pPr>
            <w:r w:rsidRPr="006A41B9">
              <w:rPr>
                <w:rFonts w:ascii="Times New Roman" w:hAnsi="Times New Roman"/>
                <w:b/>
                <w:sz w:val="24"/>
                <w:szCs w:val="24"/>
              </w:rPr>
              <w:t>2019</w:t>
            </w:r>
          </w:p>
        </w:tc>
        <w:tc>
          <w:tcPr>
            <w:tcW w:w="522"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597"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597"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597"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373"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447"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375" w:type="pct"/>
            <w:shd w:val="clear" w:color="auto" w:fill="auto"/>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447"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sz w:val="24"/>
                <w:szCs w:val="24"/>
              </w:rPr>
            </w:pPr>
          </w:p>
        </w:tc>
        <w:tc>
          <w:tcPr>
            <w:tcW w:w="595"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sz w:val="24"/>
                <w:szCs w:val="24"/>
              </w:rPr>
            </w:pPr>
          </w:p>
        </w:tc>
      </w:tr>
      <w:tr w:rsidR="006A41B9" w:rsidRPr="006A41B9" w:rsidTr="0051405B">
        <w:trPr>
          <w:trHeight w:val="258"/>
        </w:trPr>
        <w:tc>
          <w:tcPr>
            <w:tcW w:w="448" w:type="pct"/>
            <w:shd w:val="clear" w:color="auto" w:fill="auto"/>
            <w:noWrap/>
          </w:tcPr>
          <w:p w:rsidR="00A53425" w:rsidRPr="006A41B9" w:rsidRDefault="00A53425" w:rsidP="008A1A69">
            <w:pPr>
              <w:autoSpaceDE w:val="0"/>
              <w:autoSpaceDN w:val="0"/>
              <w:spacing w:line="276" w:lineRule="auto"/>
              <w:jc w:val="both"/>
              <w:rPr>
                <w:rFonts w:ascii="Times New Roman" w:hAnsi="Times New Roman"/>
                <w:b/>
                <w:sz w:val="24"/>
                <w:szCs w:val="24"/>
              </w:rPr>
            </w:pPr>
            <w:r w:rsidRPr="006A41B9">
              <w:rPr>
                <w:rFonts w:ascii="Times New Roman" w:hAnsi="Times New Roman"/>
                <w:b/>
                <w:sz w:val="24"/>
                <w:szCs w:val="24"/>
              </w:rPr>
              <w:t>2020</w:t>
            </w:r>
          </w:p>
        </w:tc>
        <w:tc>
          <w:tcPr>
            <w:tcW w:w="522" w:type="pct"/>
            <w:shd w:val="clear" w:color="auto" w:fill="auto"/>
            <w:noWrap/>
          </w:tcPr>
          <w:p w:rsidR="00A53425" w:rsidRPr="006A41B9" w:rsidRDefault="00A53425" w:rsidP="008A1A69">
            <w:pPr>
              <w:autoSpaceDE w:val="0"/>
              <w:autoSpaceDN w:val="0"/>
              <w:spacing w:line="276" w:lineRule="auto"/>
              <w:jc w:val="both"/>
              <w:rPr>
                <w:rFonts w:ascii="Times New Roman" w:hAnsi="Times New Roman"/>
                <w:b/>
                <w:sz w:val="24"/>
                <w:szCs w:val="24"/>
              </w:rPr>
            </w:pPr>
          </w:p>
        </w:tc>
        <w:tc>
          <w:tcPr>
            <w:tcW w:w="597" w:type="pct"/>
            <w:shd w:val="clear" w:color="auto" w:fill="auto"/>
            <w:noWrap/>
          </w:tcPr>
          <w:p w:rsidR="00A53425" w:rsidRPr="006A41B9" w:rsidRDefault="00A53425" w:rsidP="008A1A69">
            <w:pPr>
              <w:autoSpaceDE w:val="0"/>
              <w:autoSpaceDN w:val="0"/>
              <w:spacing w:line="276" w:lineRule="auto"/>
              <w:jc w:val="both"/>
              <w:rPr>
                <w:rFonts w:ascii="Times New Roman" w:hAnsi="Times New Roman"/>
                <w:b/>
                <w:sz w:val="24"/>
                <w:szCs w:val="24"/>
              </w:rPr>
            </w:pPr>
          </w:p>
        </w:tc>
        <w:tc>
          <w:tcPr>
            <w:tcW w:w="597" w:type="pct"/>
            <w:shd w:val="clear" w:color="auto" w:fill="auto"/>
            <w:noWrap/>
          </w:tcPr>
          <w:p w:rsidR="00A53425" w:rsidRPr="006A41B9" w:rsidRDefault="00A53425" w:rsidP="008A1A69">
            <w:pPr>
              <w:autoSpaceDE w:val="0"/>
              <w:autoSpaceDN w:val="0"/>
              <w:spacing w:line="276" w:lineRule="auto"/>
              <w:jc w:val="both"/>
              <w:rPr>
                <w:rFonts w:ascii="Times New Roman" w:hAnsi="Times New Roman"/>
                <w:b/>
                <w:sz w:val="24"/>
                <w:szCs w:val="24"/>
              </w:rPr>
            </w:pPr>
          </w:p>
        </w:tc>
        <w:tc>
          <w:tcPr>
            <w:tcW w:w="597" w:type="pct"/>
            <w:shd w:val="clear" w:color="auto" w:fill="auto"/>
            <w:noWrap/>
          </w:tcPr>
          <w:p w:rsidR="00A53425" w:rsidRPr="006A41B9" w:rsidRDefault="00A53425" w:rsidP="008A1A69">
            <w:pPr>
              <w:autoSpaceDE w:val="0"/>
              <w:autoSpaceDN w:val="0"/>
              <w:spacing w:line="276" w:lineRule="auto"/>
              <w:jc w:val="both"/>
              <w:rPr>
                <w:rFonts w:ascii="Times New Roman" w:hAnsi="Times New Roman"/>
                <w:b/>
                <w:sz w:val="24"/>
                <w:szCs w:val="24"/>
              </w:rPr>
            </w:pPr>
          </w:p>
        </w:tc>
        <w:tc>
          <w:tcPr>
            <w:tcW w:w="373" w:type="pct"/>
            <w:shd w:val="clear" w:color="auto" w:fill="auto"/>
            <w:noWrap/>
          </w:tcPr>
          <w:p w:rsidR="00A53425" w:rsidRPr="006A41B9" w:rsidRDefault="00A53425" w:rsidP="008A1A69">
            <w:pPr>
              <w:autoSpaceDE w:val="0"/>
              <w:autoSpaceDN w:val="0"/>
              <w:spacing w:line="276" w:lineRule="auto"/>
              <w:jc w:val="both"/>
              <w:rPr>
                <w:rFonts w:ascii="Times New Roman" w:hAnsi="Times New Roman"/>
                <w:b/>
                <w:sz w:val="24"/>
                <w:szCs w:val="24"/>
              </w:rPr>
            </w:pPr>
          </w:p>
        </w:tc>
        <w:tc>
          <w:tcPr>
            <w:tcW w:w="447" w:type="pct"/>
            <w:shd w:val="clear" w:color="auto" w:fill="auto"/>
            <w:noWrap/>
          </w:tcPr>
          <w:p w:rsidR="00A53425" w:rsidRPr="006A41B9" w:rsidRDefault="00A53425" w:rsidP="008A1A69">
            <w:pPr>
              <w:autoSpaceDE w:val="0"/>
              <w:autoSpaceDN w:val="0"/>
              <w:spacing w:line="276" w:lineRule="auto"/>
              <w:jc w:val="both"/>
              <w:rPr>
                <w:rFonts w:ascii="Times New Roman" w:hAnsi="Times New Roman"/>
                <w:b/>
                <w:sz w:val="24"/>
                <w:szCs w:val="24"/>
              </w:rPr>
            </w:pPr>
          </w:p>
        </w:tc>
        <w:tc>
          <w:tcPr>
            <w:tcW w:w="375" w:type="pct"/>
            <w:shd w:val="clear" w:color="auto" w:fill="auto"/>
          </w:tcPr>
          <w:p w:rsidR="00A53425" w:rsidRPr="006A41B9" w:rsidRDefault="00A53425" w:rsidP="008A1A69">
            <w:pPr>
              <w:autoSpaceDE w:val="0"/>
              <w:autoSpaceDN w:val="0"/>
              <w:spacing w:line="276" w:lineRule="auto"/>
              <w:jc w:val="both"/>
              <w:rPr>
                <w:rFonts w:ascii="Times New Roman" w:hAnsi="Times New Roman"/>
                <w:b/>
                <w:sz w:val="24"/>
                <w:szCs w:val="24"/>
              </w:rPr>
            </w:pPr>
          </w:p>
        </w:tc>
        <w:tc>
          <w:tcPr>
            <w:tcW w:w="447" w:type="pct"/>
            <w:shd w:val="clear" w:color="auto" w:fill="auto"/>
            <w:noWrap/>
          </w:tcPr>
          <w:p w:rsidR="00A53425" w:rsidRPr="006A41B9" w:rsidRDefault="00A53425" w:rsidP="008A1A69">
            <w:pPr>
              <w:autoSpaceDE w:val="0"/>
              <w:autoSpaceDN w:val="0"/>
              <w:spacing w:line="276" w:lineRule="auto"/>
              <w:jc w:val="both"/>
              <w:rPr>
                <w:rFonts w:ascii="Times New Roman" w:hAnsi="Times New Roman"/>
                <w:b/>
                <w:sz w:val="24"/>
                <w:szCs w:val="24"/>
              </w:rPr>
            </w:pPr>
          </w:p>
        </w:tc>
        <w:tc>
          <w:tcPr>
            <w:tcW w:w="595" w:type="pct"/>
            <w:shd w:val="clear" w:color="auto" w:fill="auto"/>
            <w:noWrap/>
          </w:tcPr>
          <w:p w:rsidR="00A53425" w:rsidRPr="006A41B9" w:rsidRDefault="00A53425" w:rsidP="008A1A69">
            <w:pPr>
              <w:autoSpaceDE w:val="0"/>
              <w:autoSpaceDN w:val="0"/>
              <w:spacing w:line="276" w:lineRule="auto"/>
              <w:jc w:val="both"/>
              <w:rPr>
                <w:rFonts w:ascii="Times New Roman" w:hAnsi="Times New Roman"/>
                <w:b/>
                <w:sz w:val="24"/>
                <w:szCs w:val="24"/>
              </w:rPr>
            </w:pPr>
          </w:p>
        </w:tc>
      </w:tr>
      <w:tr w:rsidR="006A41B9" w:rsidRPr="006A41B9" w:rsidTr="0051405B">
        <w:trPr>
          <w:trHeight w:val="112"/>
        </w:trPr>
        <w:tc>
          <w:tcPr>
            <w:tcW w:w="448" w:type="pct"/>
            <w:shd w:val="clear" w:color="auto" w:fill="auto"/>
            <w:noWrap/>
            <w:hideMark/>
          </w:tcPr>
          <w:p w:rsidR="007F0355" w:rsidRPr="006A41B9" w:rsidRDefault="007F0355" w:rsidP="008A1A69">
            <w:pPr>
              <w:autoSpaceDE w:val="0"/>
              <w:autoSpaceDN w:val="0"/>
              <w:spacing w:line="276" w:lineRule="auto"/>
              <w:jc w:val="both"/>
              <w:rPr>
                <w:rFonts w:ascii="Times New Roman" w:hAnsi="Times New Roman"/>
                <w:b/>
                <w:bCs/>
                <w:sz w:val="24"/>
                <w:szCs w:val="24"/>
              </w:rPr>
            </w:pPr>
            <w:r w:rsidRPr="006A41B9">
              <w:rPr>
                <w:rFonts w:ascii="Times New Roman" w:hAnsi="Times New Roman"/>
                <w:b/>
                <w:bCs/>
                <w:sz w:val="24"/>
                <w:szCs w:val="24"/>
              </w:rPr>
              <w:t>Toplam</w:t>
            </w:r>
          </w:p>
        </w:tc>
        <w:tc>
          <w:tcPr>
            <w:tcW w:w="522"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bCs/>
                <w:sz w:val="24"/>
                <w:szCs w:val="24"/>
              </w:rPr>
            </w:pPr>
          </w:p>
        </w:tc>
        <w:tc>
          <w:tcPr>
            <w:tcW w:w="597"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bCs/>
                <w:sz w:val="24"/>
                <w:szCs w:val="24"/>
              </w:rPr>
            </w:pPr>
          </w:p>
        </w:tc>
        <w:tc>
          <w:tcPr>
            <w:tcW w:w="597"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bCs/>
                <w:sz w:val="24"/>
                <w:szCs w:val="24"/>
              </w:rPr>
            </w:pPr>
          </w:p>
        </w:tc>
        <w:tc>
          <w:tcPr>
            <w:tcW w:w="597"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bCs/>
                <w:sz w:val="24"/>
                <w:szCs w:val="24"/>
              </w:rPr>
            </w:pPr>
          </w:p>
        </w:tc>
        <w:tc>
          <w:tcPr>
            <w:tcW w:w="373"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bCs/>
                <w:sz w:val="24"/>
                <w:szCs w:val="24"/>
              </w:rPr>
            </w:pPr>
          </w:p>
        </w:tc>
        <w:tc>
          <w:tcPr>
            <w:tcW w:w="447"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bCs/>
                <w:sz w:val="24"/>
                <w:szCs w:val="24"/>
              </w:rPr>
            </w:pPr>
          </w:p>
        </w:tc>
        <w:tc>
          <w:tcPr>
            <w:tcW w:w="375" w:type="pct"/>
            <w:shd w:val="clear" w:color="auto" w:fill="auto"/>
          </w:tcPr>
          <w:p w:rsidR="007F0355" w:rsidRPr="006A41B9" w:rsidRDefault="007F0355" w:rsidP="008A1A69">
            <w:pPr>
              <w:autoSpaceDE w:val="0"/>
              <w:autoSpaceDN w:val="0"/>
              <w:spacing w:line="276" w:lineRule="auto"/>
              <w:jc w:val="both"/>
              <w:rPr>
                <w:rFonts w:ascii="Times New Roman" w:hAnsi="Times New Roman"/>
                <w:b/>
                <w:bCs/>
                <w:sz w:val="24"/>
                <w:szCs w:val="24"/>
              </w:rPr>
            </w:pPr>
          </w:p>
        </w:tc>
        <w:tc>
          <w:tcPr>
            <w:tcW w:w="447"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bCs/>
                <w:sz w:val="24"/>
                <w:szCs w:val="24"/>
              </w:rPr>
            </w:pPr>
          </w:p>
        </w:tc>
        <w:tc>
          <w:tcPr>
            <w:tcW w:w="595" w:type="pct"/>
            <w:shd w:val="clear" w:color="auto" w:fill="auto"/>
            <w:noWrap/>
          </w:tcPr>
          <w:p w:rsidR="007F0355" w:rsidRPr="006A41B9" w:rsidRDefault="007F0355" w:rsidP="008A1A69">
            <w:pPr>
              <w:autoSpaceDE w:val="0"/>
              <w:autoSpaceDN w:val="0"/>
              <w:spacing w:line="276" w:lineRule="auto"/>
              <w:jc w:val="both"/>
              <w:rPr>
                <w:rFonts w:ascii="Times New Roman" w:hAnsi="Times New Roman"/>
                <w:b/>
                <w:bCs/>
                <w:sz w:val="24"/>
                <w:szCs w:val="24"/>
              </w:rPr>
            </w:pPr>
          </w:p>
        </w:tc>
      </w:tr>
    </w:tbl>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eastAsia="Calibri" w:hAnsi="Times New Roman"/>
          <w:sz w:val="24"/>
          <w:szCs w:val="24"/>
          <w:shd w:val="clear" w:color="auto" w:fill="FFFFFF"/>
          <w:lang w:eastAsia="en-US"/>
        </w:rPr>
        <w:t xml:space="preserve">- </w:t>
      </w:r>
      <w:r w:rsidRPr="006A41B9">
        <w:rPr>
          <w:rFonts w:ascii="Times New Roman" w:eastAsia="Calibri" w:hAnsi="Times New Roman"/>
          <w:b/>
          <w:sz w:val="24"/>
          <w:szCs w:val="24"/>
          <w:shd w:val="clear" w:color="auto" w:fill="FFFFFF"/>
          <w:lang w:eastAsia="en-US"/>
        </w:rPr>
        <w:t xml:space="preserve">7/4 </w:t>
      </w:r>
      <w:r w:rsidR="00BA7529" w:rsidRPr="006A41B9">
        <w:rPr>
          <w:rFonts w:ascii="Times New Roman" w:eastAsia="Calibri" w:hAnsi="Times New Roman"/>
          <w:sz w:val="24"/>
          <w:szCs w:val="24"/>
          <w:shd w:val="clear" w:color="auto" w:fill="FFFFFF"/>
          <w:lang w:eastAsia="en-US"/>
        </w:rPr>
        <w:t>fıkrası (</w:t>
      </w:r>
      <w:r w:rsidRPr="006A41B9">
        <w:rPr>
          <w:rFonts w:ascii="Times New Roman" w:eastAsia="Calibri" w:hAnsi="Times New Roman"/>
          <w:sz w:val="24"/>
          <w:szCs w:val="24"/>
          <w:shd w:val="clear" w:color="auto" w:fill="FFFFFF"/>
          <w:lang w:eastAsia="en-US"/>
        </w:rPr>
        <w:t xml:space="preserve">ile </w:t>
      </w:r>
      <w:r w:rsidRPr="006A41B9">
        <w:rPr>
          <w:rFonts w:ascii="Times New Roman" w:hAnsi="Times New Roman"/>
          <w:sz w:val="24"/>
          <w:szCs w:val="24"/>
        </w:rPr>
        <w:t xml:space="preserve">6360 sayılı </w:t>
      </w:r>
      <w:r w:rsidRPr="006A41B9">
        <w:rPr>
          <w:rFonts w:ascii="Times New Roman" w:eastAsia="ヒラギノ明朝 Pro W3" w:hAnsi="Times New Roman"/>
          <w:sz w:val="24"/>
          <w:szCs w:val="24"/>
          <w:lang w:eastAsia="en-US"/>
        </w:rPr>
        <w:t>Kanun</w:t>
      </w:r>
      <w:r w:rsidRPr="006A41B9">
        <w:rPr>
          <w:rFonts w:ascii="Times New Roman" w:eastAsia="Calibri" w:hAnsi="Times New Roman"/>
          <w:sz w:val="24"/>
          <w:szCs w:val="24"/>
          <w:shd w:val="clear" w:color="auto" w:fill="FFFFFF"/>
          <w:lang w:eastAsia="en-US"/>
        </w:rPr>
        <w:t xml:space="preserve">un </w:t>
      </w:r>
      <w:r w:rsidRPr="006A41B9">
        <w:rPr>
          <w:rFonts w:ascii="Times New Roman" w:eastAsia="Calibri" w:hAnsi="Times New Roman"/>
          <w:b/>
          <w:sz w:val="24"/>
          <w:szCs w:val="24"/>
          <w:shd w:val="clear" w:color="auto" w:fill="FFFFFF"/>
          <w:lang w:eastAsia="en-US"/>
        </w:rPr>
        <w:t>3/3</w:t>
      </w:r>
      <w:r w:rsidRPr="006A41B9">
        <w:rPr>
          <w:rFonts w:ascii="Times New Roman" w:eastAsia="Calibri" w:hAnsi="Times New Roman"/>
          <w:sz w:val="24"/>
          <w:szCs w:val="24"/>
          <w:shd w:val="clear" w:color="auto" w:fill="FFFFFF"/>
          <w:lang w:eastAsia="en-US"/>
        </w:rPr>
        <w:t xml:space="preserve"> fıkrası) uyarınca; </w:t>
      </w:r>
      <w:r w:rsidRPr="006A41B9">
        <w:rPr>
          <w:rFonts w:ascii="Times New Roman" w:hAnsi="Times New Roman"/>
          <w:sz w:val="24"/>
          <w:szCs w:val="24"/>
        </w:rPr>
        <w:t>Toplanan katkı payı tutarının %20’lik kısmı Kültür ve Turizm Bakanlığının öncelik vereceği projelerde kullanılacağı, Bakanlığın öncelik vereceği işlere ait katkı payı tutarlarının İl Kültür ve Turizm Müdürlüklerince takip edilerek, güncel bilgilerin anılan müdürlük tarafından her yıl Ocak ve Temmuz aylarında Bakanlığa bir rapor halinde sunulucağı ve yıl içinde proje karşılığı tahsis edilmeyen miktarın ise aynı amaçla kullanılmak üzere Kültür ve Turizm Bakanlığı bütçesine aktarılacağı, hükme bağlandığından buna riayet edilip edilmediği,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eastAsia="Calibri" w:hAnsi="Times New Roman"/>
          <w:b/>
          <w:sz w:val="24"/>
          <w:szCs w:val="24"/>
          <w:shd w:val="clear" w:color="auto" w:fill="FFFFFF"/>
          <w:lang w:eastAsia="en-US"/>
        </w:rPr>
        <w:t xml:space="preserve">7/5 </w:t>
      </w:r>
      <w:r w:rsidRPr="006A41B9">
        <w:rPr>
          <w:rFonts w:ascii="Times New Roman" w:eastAsia="Calibri" w:hAnsi="Times New Roman"/>
          <w:sz w:val="24"/>
          <w:szCs w:val="24"/>
          <w:shd w:val="clear" w:color="auto" w:fill="FFFFFF"/>
          <w:lang w:eastAsia="en-US"/>
        </w:rPr>
        <w:t>fıkrası uyarınca;</w:t>
      </w:r>
      <w:r w:rsidRPr="006A41B9">
        <w:rPr>
          <w:rFonts w:ascii="Times New Roman" w:hAnsi="Times New Roman"/>
          <w:sz w:val="24"/>
          <w:szCs w:val="24"/>
        </w:rPr>
        <w:t xml:space="preserve"> </w:t>
      </w:r>
      <w:r w:rsidR="008D425F" w:rsidRPr="006A41B9">
        <w:rPr>
          <w:rFonts w:ascii="Times New Roman" w:hAnsi="Times New Roman"/>
          <w:sz w:val="24"/>
          <w:szCs w:val="24"/>
        </w:rPr>
        <w:t>YİKOB’ca</w:t>
      </w:r>
      <w:r w:rsidRPr="006A41B9">
        <w:rPr>
          <w:rFonts w:ascii="Times New Roman" w:hAnsi="Times New Roman"/>
          <w:sz w:val="24"/>
          <w:szCs w:val="24"/>
        </w:rPr>
        <w:t xml:space="preserve"> açılan katkı payı hesabından elde edilecek nema ve benzeri gelirlerin bu Yönetmelikte belirtilen amaçlar dışında kullanılıp kullanılmadığı,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07.07</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Cs/>
          <w:sz w:val="24"/>
          <w:szCs w:val="24"/>
        </w:rPr>
        <w:t>Taşınmaz Kültür Varlıklarının Korunmasına Ait Katkı Payına Dair Yönetmeliğin</w:t>
      </w:r>
      <w:r w:rsidRPr="006A41B9">
        <w:rPr>
          <w:rFonts w:ascii="Times New Roman" w:hAnsi="Times New Roman"/>
          <w:sz w:val="24"/>
          <w:szCs w:val="24"/>
        </w:rPr>
        <w:t xml:space="preserve"> </w:t>
      </w:r>
      <w:r w:rsidRPr="006A41B9">
        <w:rPr>
          <w:rFonts w:ascii="Times New Roman" w:eastAsia="Calibri" w:hAnsi="Times New Roman"/>
          <w:b/>
          <w:sz w:val="24"/>
          <w:szCs w:val="24"/>
          <w:shd w:val="clear" w:color="auto" w:fill="FFFFFF"/>
          <w:lang w:eastAsia="en-US"/>
        </w:rPr>
        <w:t xml:space="preserve">12 </w:t>
      </w:r>
      <w:r w:rsidRPr="006A41B9">
        <w:rPr>
          <w:rFonts w:ascii="Times New Roman" w:eastAsia="Calibri" w:hAnsi="Times New Roman"/>
          <w:sz w:val="24"/>
          <w:szCs w:val="24"/>
          <w:shd w:val="clear" w:color="auto" w:fill="FFFFFF"/>
          <w:lang w:eastAsia="en-US"/>
        </w:rPr>
        <w:t>nci maddesi uyarınca;</w:t>
      </w:r>
      <w:r w:rsidRPr="006A41B9">
        <w:rPr>
          <w:rFonts w:ascii="Times New Roman" w:hAnsi="Times New Roman"/>
          <w:sz w:val="24"/>
          <w:szCs w:val="24"/>
        </w:rPr>
        <w:t xml:space="preserve"> Katkı payı aktarılacak projelerin, başvuru dönemini takip eden ay sonuna kadar Valilerce değerlendirilip değerlendirilmediği, gerekli görülmesi halinde ise başvuruların değerlendirilmesi ve projelerin öncelik sırasının belirlenmesi amacıyla Vali başkanlığında istişari nitelikte bir komisyon oluşturulup oluşturulmadığı,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07.08</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00A53425" w:rsidRPr="006A41B9">
        <w:rPr>
          <w:rFonts w:ascii="Times New Roman" w:hAnsi="Times New Roman"/>
          <w:bCs/>
          <w:sz w:val="24"/>
          <w:szCs w:val="24"/>
        </w:rPr>
        <w:t>Aynı</w:t>
      </w:r>
      <w:r w:rsidRPr="006A41B9">
        <w:rPr>
          <w:rFonts w:ascii="Times New Roman" w:hAnsi="Times New Roman"/>
          <w:bCs/>
          <w:sz w:val="24"/>
          <w:szCs w:val="24"/>
        </w:rPr>
        <w:t xml:space="preserve"> Yönetmeliğin </w:t>
      </w:r>
      <w:r w:rsidRPr="006A41B9">
        <w:rPr>
          <w:rFonts w:ascii="Times New Roman" w:eastAsia="Calibri" w:hAnsi="Times New Roman"/>
          <w:b/>
          <w:sz w:val="24"/>
          <w:szCs w:val="24"/>
          <w:shd w:val="clear" w:color="auto" w:fill="FFFFFF"/>
          <w:lang w:eastAsia="en-US"/>
        </w:rPr>
        <w:t xml:space="preserve">13 </w:t>
      </w:r>
      <w:r w:rsidRPr="006A41B9">
        <w:rPr>
          <w:rFonts w:ascii="Times New Roman" w:eastAsia="Calibri" w:hAnsi="Times New Roman"/>
          <w:sz w:val="24"/>
          <w:szCs w:val="24"/>
          <w:shd w:val="clear" w:color="auto" w:fill="FFFFFF"/>
          <w:lang w:eastAsia="en-US"/>
        </w:rPr>
        <w:t>üncü</w:t>
      </w:r>
      <w:r w:rsidRPr="006A41B9">
        <w:rPr>
          <w:rFonts w:ascii="Times New Roman" w:eastAsia="Calibri" w:hAnsi="Times New Roman"/>
          <w:b/>
          <w:sz w:val="24"/>
          <w:szCs w:val="24"/>
          <w:shd w:val="clear" w:color="auto" w:fill="FFFFFF"/>
          <w:lang w:eastAsia="en-US"/>
        </w:rPr>
        <w:t xml:space="preserve"> </w:t>
      </w:r>
      <w:r w:rsidRPr="006A41B9">
        <w:rPr>
          <w:rFonts w:ascii="Times New Roman" w:eastAsia="Calibri" w:hAnsi="Times New Roman"/>
          <w:sz w:val="24"/>
          <w:szCs w:val="24"/>
          <w:shd w:val="clear" w:color="auto" w:fill="FFFFFF"/>
          <w:lang w:eastAsia="en-US"/>
        </w:rPr>
        <w:t>maddesi uyarınca;</w:t>
      </w:r>
      <w:r w:rsidRPr="006A41B9">
        <w:rPr>
          <w:rFonts w:ascii="Times New Roman" w:hAnsi="Times New Roman"/>
          <w:sz w:val="24"/>
          <w:szCs w:val="24"/>
        </w:rPr>
        <w:t xml:space="preserve"> Bu Yönetmelik kapsamında gerçekleştirilecek faaliyetler için katkı payı hesabından hangi oranlarda ödeme yapılacağı, Valilikçe yazılı olarak ilgili belediyelere veya </w:t>
      </w:r>
      <w:r w:rsidR="008D425F" w:rsidRPr="006A41B9">
        <w:rPr>
          <w:rFonts w:ascii="Times New Roman" w:hAnsi="Times New Roman"/>
          <w:sz w:val="24"/>
          <w:szCs w:val="24"/>
        </w:rPr>
        <w:t>YİKOB’a</w:t>
      </w:r>
      <w:r w:rsidRPr="006A41B9">
        <w:rPr>
          <w:rFonts w:ascii="Times New Roman" w:hAnsi="Times New Roman"/>
          <w:sz w:val="24"/>
          <w:szCs w:val="24"/>
        </w:rPr>
        <w:t xml:space="preserve"> bildirilip bildirilmediği,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07.09</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00A53425" w:rsidRPr="006A41B9">
        <w:rPr>
          <w:rFonts w:ascii="Times New Roman" w:hAnsi="Times New Roman"/>
          <w:bCs/>
          <w:sz w:val="24"/>
          <w:szCs w:val="24"/>
        </w:rPr>
        <w:t>Aynı</w:t>
      </w:r>
      <w:r w:rsidRPr="006A41B9">
        <w:rPr>
          <w:rFonts w:ascii="Times New Roman" w:hAnsi="Times New Roman"/>
          <w:bCs/>
          <w:sz w:val="24"/>
          <w:szCs w:val="24"/>
        </w:rPr>
        <w:t xml:space="preserve"> Yönetmeliğin </w:t>
      </w:r>
      <w:r w:rsidRPr="006A41B9">
        <w:rPr>
          <w:rFonts w:ascii="Times New Roman" w:eastAsia="Calibri" w:hAnsi="Times New Roman"/>
          <w:b/>
          <w:sz w:val="24"/>
          <w:szCs w:val="24"/>
          <w:shd w:val="clear" w:color="auto" w:fill="FFFFFF"/>
          <w:lang w:eastAsia="en-US"/>
        </w:rPr>
        <w:t xml:space="preserve">15 </w:t>
      </w:r>
      <w:r w:rsidRPr="006A41B9">
        <w:rPr>
          <w:rFonts w:ascii="Times New Roman" w:eastAsia="Calibri" w:hAnsi="Times New Roman"/>
          <w:sz w:val="24"/>
          <w:szCs w:val="24"/>
          <w:shd w:val="clear" w:color="auto" w:fill="FFFFFF"/>
          <w:lang w:eastAsia="en-US"/>
        </w:rPr>
        <w:t>inci</w:t>
      </w:r>
      <w:r w:rsidRPr="006A41B9">
        <w:rPr>
          <w:rFonts w:ascii="Times New Roman" w:eastAsia="Calibri" w:hAnsi="Times New Roman"/>
          <w:b/>
          <w:sz w:val="24"/>
          <w:szCs w:val="24"/>
          <w:shd w:val="clear" w:color="auto" w:fill="FFFFFF"/>
          <w:lang w:eastAsia="en-US"/>
        </w:rPr>
        <w:t xml:space="preserve"> </w:t>
      </w:r>
      <w:r w:rsidRPr="006A41B9">
        <w:rPr>
          <w:rFonts w:ascii="Times New Roman" w:eastAsia="Calibri" w:hAnsi="Times New Roman"/>
          <w:sz w:val="24"/>
          <w:szCs w:val="24"/>
          <w:shd w:val="clear" w:color="auto" w:fill="FFFFFF"/>
          <w:lang w:eastAsia="en-US"/>
        </w:rPr>
        <w:t>maddesi uyarınca;</w:t>
      </w:r>
      <w:r w:rsidRPr="006A41B9">
        <w:rPr>
          <w:rFonts w:ascii="Times New Roman" w:hAnsi="Times New Roman"/>
          <w:sz w:val="24"/>
          <w:szCs w:val="24"/>
        </w:rPr>
        <w:t xml:space="preserve"> Başvuruların değerlendirildiği ayın başında, katkı payı ve katkı payından elde edilen nema ve benzeri gelirlerden oluşan hesabın son </w:t>
      </w:r>
      <w:r w:rsidRPr="006A41B9">
        <w:rPr>
          <w:rFonts w:ascii="Times New Roman" w:hAnsi="Times New Roman"/>
          <w:sz w:val="24"/>
          <w:szCs w:val="24"/>
        </w:rPr>
        <w:lastRenderedPageBreak/>
        <w:t xml:space="preserve">durumu ile bu hesaptan Bakanlığa, </w:t>
      </w:r>
      <w:r w:rsidR="008D425F" w:rsidRPr="006A41B9">
        <w:rPr>
          <w:rFonts w:ascii="Times New Roman" w:hAnsi="Times New Roman"/>
          <w:sz w:val="24"/>
          <w:szCs w:val="24"/>
        </w:rPr>
        <w:t>YİKOB’a</w:t>
      </w:r>
      <w:r w:rsidRPr="006A41B9">
        <w:rPr>
          <w:rFonts w:ascii="Times New Roman" w:hAnsi="Times New Roman"/>
          <w:sz w:val="24"/>
          <w:szCs w:val="24"/>
        </w:rPr>
        <w:t xml:space="preserve"> ve belediyelere tahsis ve/veya bloke edilen tutar ve bu tutarın kullanıcılara göre dağılımının, Valilikçe kamuoyuna duyurulup duyurulmadığı,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Valilikçe, birinci fıkrada belirtilen bilgi ve listelerin Ocak ve Temmuz dönemi olmak üzere yılda iki defa bir rapor halinde İçişleri Bakanlığı ile Kültür ve Turizm Bakanlığına bildirilip bildirilmediği,</w:t>
      </w:r>
    </w:p>
    <w:p w:rsidR="00F208BC" w:rsidRPr="006A41B9" w:rsidRDefault="00F208BC" w:rsidP="008A1A69">
      <w:pPr>
        <w:tabs>
          <w:tab w:val="left" w:pos="1134"/>
          <w:tab w:val="left" w:pos="1418"/>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Hususları incelenmelidir.</w:t>
      </w:r>
    </w:p>
    <w:p w:rsidR="007F0355" w:rsidRPr="006A41B9" w:rsidRDefault="009A23F4" w:rsidP="008A1A69">
      <w:pPr>
        <w:spacing w:before="120" w:after="120" w:line="276" w:lineRule="auto"/>
        <w:ind w:firstLine="567"/>
        <w:jc w:val="both"/>
        <w:rPr>
          <w:rFonts w:ascii="Times New Roman" w:eastAsia="Calibri" w:hAnsi="Times New Roman"/>
          <w:bCs/>
          <w:sz w:val="24"/>
          <w:szCs w:val="24"/>
          <w:lang w:eastAsia="en-US"/>
        </w:rPr>
      </w:pPr>
      <w:r w:rsidRPr="006A41B9">
        <w:rPr>
          <w:rFonts w:ascii="Times New Roman" w:eastAsia="Calibri" w:hAnsi="Times New Roman"/>
          <w:b/>
          <w:bCs/>
          <w:sz w:val="24"/>
          <w:szCs w:val="24"/>
          <w:lang w:eastAsia="en-US"/>
        </w:rPr>
        <w:t>Tablo:17</w:t>
      </w:r>
      <w:r w:rsidR="007F0355" w:rsidRPr="006A41B9">
        <w:rPr>
          <w:rFonts w:ascii="Times New Roman" w:eastAsia="Calibri" w:hAnsi="Times New Roman"/>
          <w:b/>
          <w:bCs/>
          <w:sz w:val="24"/>
          <w:szCs w:val="24"/>
          <w:lang w:eastAsia="en-US"/>
        </w:rPr>
        <w:t xml:space="preserve">- </w:t>
      </w:r>
      <w:r w:rsidR="007F0355" w:rsidRPr="006A41B9">
        <w:rPr>
          <w:rFonts w:ascii="Times New Roman" w:eastAsia="Calibri" w:hAnsi="Times New Roman"/>
          <w:bCs/>
          <w:sz w:val="24"/>
          <w:szCs w:val="24"/>
          <w:lang w:eastAsia="en-US"/>
        </w:rPr>
        <w:t>Teftişe tabi dön</w:t>
      </w:r>
      <w:r w:rsidR="005E26DB" w:rsidRPr="006A41B9">
        <w:rPr>
          <w:rFonts w:ascii="Times New Roman" w:eastAsia="Calibri" w:hAnsi="Times New Roman"/>
          <w:bCs/>
          <w:sz w:val="24"/>
          <w:szCs w:val="24"/>
          <w:lang w:eastAsia="en-US"/>
        </w:rPr>
        <w:t>em</w:t>
      </w:r>
      <w:r w:rsidR="007F0355" w:rsidRPr="006A41B9">
        <w:rPr>
          <w:rFonts w:ascii="Times New Roman" w:eastAsia="Calibri" w:hAnsi="Times New Roman"/>
          <w:bCs/>
          <w:sz w:val="24"/>
          <w:szCs w:val="24"/>
          <w:lang w:eastAsia="en-US"/>
        </w:rPr>
        <w:t>de,</w:t>
      </w:r>
      <w:r w:rsidR="007F0355" w:rsidRPr="006A41B9">
        <w:rPr>
          <w:rFonts w:ascii="Times New Roman" w:eastAsia="Calibri" w:hAnsi="Times New Roman"/>
          <w:b/>
          <w:bCs/>
          <w:sz w:val="24"/>
          <w:szCs w:val="24"/>
          <w:lang w:eastAsia="en-US"/>
        </w:rPr>
        <w:t xml:space="preserve"> </w:t>
      </w:r>
      <w:r w:rsidR="007F0355" w:rsidRPr="006A41B9">
        <w:rPr>
          <w:rFonts w:ascii="Times New Roman" w:eastAsia="Calibri" w:hAnsi="Times New Roman"/>
          <w:bCs/>
          <w:sz w:val="24"/>
          <w:szCs w:val="24"/>
          <w:lang w:eastAsia="en-US"/>
        </w:rPr>
        <w:t>katkı paylarının kurumlar arası dağılımı gösterir tablo:</w:t>
      </w:r>
    </w:p>
    <w:tbl>
      <w:tblPr>
        <w:tblW w:w="4888" w:type="pct"/>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885"/>
        <w:gridCol w:w="1164"/>
        <w:gridCol w:w="1353"/>
        <w:gridCol w:w="1701"/>
        <w:gridCol w:w="1688"/>
        <w:gridCol w:w="1273"/>
        <w:gridCol w:w="1293"/>
      </w:tblGrid>
      <w:tr w:rsidR="006A41B9" w:rsidRPr="006A41B9" w:rsidTr="0051405B">
        <w:trPr>
          <w:trHeight w:val="378"/>
        </w:trPr>
        <w:tc>
          <w:tcPr>
            <w:tcW w:w="1818" w:type="pct"/>
            <w:gridSpan w:val="3"/>
            <w:shd w:val="clear" w:color="auto" w:fill="auto"/>
            <w:hideMark/>
          </w:tcPr>
          <w:p w:rsidR="007F0355" w:rsidRPr="006A41B9" w:rsidRDefault="007F0355" w:rsidP="008A1A69">
            <w:pPr>
              <w:autoSpaceDE w:val="0"/>
              <w:autoSpaceDN w:val="0"/>
              <w:spacing w:line="276" w:lineRule="auto"/>
              <w:jc w:val="both"/>
              <w:rPr>
                <w:rFonts w:ascii="Times New Roman" w:hAnsi="Times New Roman"/>
                <w:b/>
                <w:bCs/>
                <w:sz w:val="24"/>
                <w:szCs w:val="24"/>
              </w:rPr>
            </w:pPr>
            <w:r w:rsidRPr="006A41B9">
              <w:rPr>
                <w:rFonts w:ascii="Times New Roman" w:hAnsi="Times New Roman"/>
                <w:b/>
                <w:bCs/>
                <w:sz w:val="24"/>
                <w:szCs w:val="24"/>
              </w:rPr>
              <w:t>Talepte Bulunan Kurum</w:t>
            </w:r>
          </w:p>
        </w:tc>
        <w:tc>
          <w:tcPr>
            <w:tcW w:w="909" w:type="pct"/>
            <w:vMerge w:val="restart"/>
            <w:shd w:val="clear" w:color="auto" w:fill="auto"/>
            <w:noWrap/>
            <w:hideMark/>
          </w:tcPr>
          <w:p w:rsidR="007F0355" w:rsidRPr="006A41B9" w:rsidRDefault="007F0355" w:rsidP="008A1A69">
            <w:pPr>
              <w:autoSpaceDE w:val="0"/>
              <w:autoSpaceDN w:val="0"/>
              <w:spacing w:line="276" w:lineRule="auto"/>
              <w:jc w:val="both"/>
              <w:rPr>
                <w:rFonts w:ascii="Times New Roman" w:hAnsi="Times New Roman"/>
                <w:b/>
                <w:bCs/>
                <w:sz w:val="24"/>
                <w:szCs w:val="24"/>
              </w:rPr>
            </w:pPr>
            <w:r w:rsidRPr="006A41B9">
              <w:rPr>
                <w:rFonts w:ascii="Times New Roman" w:hAnsi="Times New Roman"/>
                <w:b/>
                <w:bCs/>
                <w:sz w:val="24"/>
                <w:szCs w:val="24"/>
              </w:rPr>
              <w:t>Proje Adı</w:t>
            </w:r>
          </w:p>
        </w:tc>
        <w:tc>
          <w:tcPr>
            <w:tcW w:w="902" w:type="pct"/>
            <w:vMerge w:val="restart"/>
            <w:shd w:val="clear" w:color="auto" w:fill="auto"/>
            <w:hideMark/>
          </w:tcPr>
          <w:p w:rsidR="007F0355" w:rsidRPr="006A41B9" w:rsidRDefault="007F0355" w:rsidP="008A1A69">
            <w:pPr>
              <w:autoSpaceDE w:val="0"/>
              <w:autoSpaceDN w:val="0"/>
              <w:spacing w:line="276" w:lineRule="auto"/>
              <w:jc w:val="both"/>
              <w:rPr>
                <w:rFonts w:ascii="Times New Roman" w:hAnsi="Times New Roman"/>
                <w:b/>
                <w:bCs/>
                <w:sz w:val="24"/>
                <w:szCs w:val="24"/>
              </w:rPr>
            </w:pPr>
            <w:r w:rsidRPr="006A41B9">
              <w:rPr>
                <w:rFonts w:ascii="Times New Roman" w:hAnsi="Times New Roman"/>
                <w:b/>
                <w:bCs/>
                <w:sz w:val="24"/>
                <w:szCs w:val="24"/>
              </w:rPr>
              <w:t>Tahsis Edilen Tutar/ TL</w:t>
            </w:r>
          </w:p>
        </w:tc>
        <w:tc>
          <w:tcPr>
            <w:tcW w:w="680" w:type="pct"/>
            <w:vMerge w:val="restart"/>
            <w:shd w:val="clear" w:color="auto" w:fill="auto"/>
            <w:hideMark/>
          </w:tcPr>
          <w:p w:rsidR="007F0355" w:rsidRPr="006A41B9" w:rsidRDefault="007F0355" w:rsidP="008A1A69">
            <w:pPr>
              <w:autoSpaceDE w:val="0"/>
              <w:autoSpaceDN w:val="0"/>
              <w:spacing w:line="276" w:lineRule="auto"/>
              <w:jc w:val="both"/>
              <w:rPr>
                <w:rFonts w:ascii="Times New Roman" w:hAnsi="Times New Roman"/>
                <w:b/>
                <w:bCs/>
                <w:sz w:val="24"/>
                <w:szCs w:val="24"/>
              </w:rPr>
            </w:pPr>
            <w:r w:rsidRPr="006A41B9">
              <w:rPr>
                <w:rFonts w:ascii="Times New Roman" w:hAnsi="Times New Roman"/>
                <w:b/>
                <w:bCs/>
                <w:sz w:val="24"/>
                <w:szCs w:val="24"/>
              </w:rPr>
              <w:t>Harcanan Tutar (TL)</w:t>
            </w:r>
          </w:p>
        </w:tc>
        <w:tc>
          <w:tcPr>
            <w:tcW w:w="691" w:type="pct"/>
            <w:vMerge w:val="restart"/>
            <w:shd w:val="clear" w:color="auto" w:fill="auto"/>
            <w:hideMark/>
          </w:tcPr>
          <w:p w:rsidR="007F0355" w:rsidRPr="006A41B9" w:rsidRDefault="007F0355" w:rsidP="008A1A69">
            <w:pPr>
              <w:autoSpaceDE w:val="0"/>
              <w:autoSpaceDN w:val="0"/>
              <w:spacing w:line="276" w:lineRule="auto"/>
              <w:jc w:val="both"/>
              <w:rPr>
                <w:rFonts w:ascii="Times New Roman" w:hAnsi="Times New Roman"/>
                <w:b/>
                <w:bCs/>
                <w:sz w:val="24"/>
                <w:szCs w:val="24"/>
              </w:rPr>
            </w:pPr>
            <w:r w:rsidRPr="006A41B9">
              <w:rPr>
                <w:rFonts w:ascii="Times New Roman" w:hAnsi="Times New Roman"/>
                <w:b/>
                <w:bCs/>
                <w:sz w:val="24"/>
                <w:szCs w:val="24"/>
              </w:rPr>
              <w:t>Kalan Tutar (TL)</w:t>
            </w:r>
          </w:p>
        </w:tc>
      </w:tr>
      <w:tr w:rsidR="006A41B9" w:rsidRPr="006A41B9" w:rsidTr="0051405B">
        <w:trPr>
          <w:trHeight w:val="23"/>
        </w:trPr>
        <w:tc>
          <w:tcPr>
            <w:tcW w:w="473" w:type="pct"/>
            <w:shd w:val="clear" w:color="auto" w:fill="auto"/>
          </w:tcPr>
          <w:p w:rsidR="007F0355" w:rsidRPr="006A41B9" w:rsidRDefault="007F0355" w:rsidP="008A1A69">
            <w:pPr>
              <w:autoSpaceDE w:val="0"/>
              <w:autoSpaceDN w:val="0"/>
              <w:spacing w:line="276" w:lineRule="auto"/>
              <w:jc w:val="both"/>
              <w:rPr>
                <w:rFonts w:ascii="Times New Roman" w:hAnsi="Times New Roman"/>
                <w:b/>
                <w:bCs/>
                <w:sz w:val="24"/>
                <w:szCs w:val="24"/>
              </w:rPr>
            </w:pPr>
            <w:r w:rsidRPr="006A41B9">
              <w:rPr>
                <w:rFonts w:ascii="Times New Roman" w:hAnsi="Times New Roman"/>
                <w:b/>
                <w:bCs/>
                <w:sz w:val="24"/>
                <w:szCs w:val="24"/>
              </w:rPr>
              <w:t>YİKOB</w:t>
            </w:r>
          </w:p>
        </w:tc>
        <w:tc>
          <w:tcPr>
            <w:tcW w:w="622" w:type="pct"/>
            <w:shd w:val="clear" w:color="auto" w:fill="auto"/>
          </w:tcPr>
          <w:p w:rsidR="007F0355" w:rsidRPr="006A41B9" w:rsidRDefault="007F0355" w:rsidP="008A1A69">
            <w:pPr>
              <w:autoSpaceDE w:val="0"/>
              <w:autoSpaceDN w:val="0"/>
              <w:spacing w:line="276" w:lineRule="auto"/>
              <w:jc w:val="both"/>
              <w:rPr>
                <w:rFonts w:ascii="Times New Roman" w:hAnsi="Times New Roman"/>
                <w:b/>
                <w:bCs/>
                <w:sz w:val="24"/>
                <w:szCs w:val="24"/>
              </w:rPr>
            </w:pPr>
            <w:r w:rsidRPr="006A41B9">
              <w:rPr>
                <w:rFonts w:ascii="Times New Roman" w:hAnsi="Times New Roman"/>
                <w:b/>
                <w:bCs/>
                <w:sz w:val="24"/>
                <w:szCs w:val="24"/>
              </w:rPr>
              <w:t>Belediye</w:t>
            </w:r>
          </w:p>
        </w:tc>
        <w:tc>
          <w:tcPr>
            <w:tcW w:w="723" w:type="pct"/>
            <w:shd w:val="clear" w:color="auto" w:fill="auto"/>
          </w:tcPr>
          <w:p w:rsidR="007F0355" w:rsidRPr="006A41B9" w:rsidRDefault="007F0355" w:rsidP="008A1A69">
            <w:pPr>
              <w:autoSpaceDE w:val="0"/>
              <w:autoSpaceDN w:val="0"/>
              <w:spacing w:line="276" w:lineRule="auto"/>
              <w:jc w:val="both"/>
              <w:rPr>
                <w:rFonts w:ascii="Times New Roman" w:hAnsi="Times New Roman"/>
                <w:b/>
                <w:bCs/>
                <w:sz w:val="24"/>
                <w:szCs w:val="24"/>
              </w:rPr>
            </w:pPr>
            <w:r w:rsidRPr="006A41B9">
              <w:rPr>
                <w:rFonts w:ascii="Times New Roman" w:hAnsi="Times New Roman"/>
                <w:b/>
                <w:sz w:val="24"/>
                <w:szCs w:val="24"/>
              </w:rPr>
              <w:t>Kültür-Turizm Bakanlığı</w:t>
            </w:r>
          </w:p>
        </w:tc>
        <w:tc>
          <w:tcPr>
            <w:tcW w:w="909" w:type="pct"/>
            <w:vMerge/>
            <w:shd w:val="clear" w:color="auto" w:fill="auto"/>
            <w:noWrap/>
          </w:tcPr>
          <w:p w:rsidR="007F0355" w:rsidRPr="006A41B9" w:rsidRDefault="007F0355" w:rsidP="008A1A69">
            <w:pPr>
              <w:autoSpaceDE w:val="0"/>
              <w:autoSpaceDN w:val="0"/>
              <w:spacing w:line="276" w:lineRule="auto"/>
              <w:jc w:val="both"/>
              <w:rPr>
                <w:rFonts w:ascii="Times New Roman" w:hAnsi="Times New Roman"/>
                <w:bCs/>
                <w:sz w:val="24"/>
                <w:szCs w:val="24"/>
              </w:rPr>
            </w:pPr>
          </w:p>
        </w:tc>
        <w:tc>
          <w:tcPr>
            <w:tcW w:w="902" w:type="pct"/>
            <w:vMerge/>
            <w:shd w:val="clear" w:color="auto" w:fill="auto"/>
          </w:tcPr>
          <w:p w:rsidR="007F0355" w:rsidRPr="006A41B9" w:rsidRDefault="007F0355" w:rsidP="008A1A69">
            <w:pPr>
              <w:autoSpaceDE w:val="0"/>
              <w:autoSpaceDN w:val="0"/>
              <w:spacing w:line="276" w:lineRule="auto"/>
              <w:jc w:val="both"/>
              <w:rPr>
                <w:rFonts w:ascii="Times New Roman" w:hAnsi="Times New Roman"/>
                <w:bCs/>
                <w:sz w:val="24"/>
                <w:szCs w:val="24"/>
              </w:rPr>
            </w:pPr>
          </w:p>
        </w:tc>
        <w:tc>
          <w:tcPr>
            <w:tcW w:w="680" w:type="pct"/>
            <w:vMerge/>
            <w:shd w:val="clear" w:color="auto" w:fill="auto"/>
          </w:tcPr>
          <w:p w:rsidR="007F0355" w:rsidRPr="006A41B9" w:rsidRDefault="007F0355" w:rsidP="008A1A69">
            <w:pPr>
              <w:autoSpaceDE w:val="0"/>
              <w:autoSpaceDN w:val="0"/>
              <w:spacing w:line="276" w:lineRule="auto"/>
              <w:jc w:val="both"/>
              <w:rPr>
                <w:rFonts w:ascii="Times New Roman" w:hAnsi="Times New Roman"/>
                <w:bCs/>
                <w:sz w:val="24"/>
                <w:szCs w:val="24"/>
              </w:rPr>
            </w:pPr>
          </w:p>
        </w:tc>
        <w:tc>
          <w:tcPr>
            <w:tcW w:w="691" w:type="pct"/>
            <w:vMerge/>
            <w:shd w:val="clear" w:color="auto" w:fill="auto"/>
          </w:tcPr>
          <w:p w:rsidR="007F0355" w:rsidRPr="006A41B9" w:rsidRDefault="007F0355" w:rsidP="008A1A69">
            <w:pPr>
              <w:autoSpaceDE w:val="0"/>
              <w:autoSpaceDN w:val="0"/>
              <w:spacing w:line="276" w:lineRule="auto"/>
              <w:jc w:val="both"/>
              <w:rPr>
                <w:rFonts w:ascii="Times New Roman" w:hAnsi="Times New Roman"/>
                <w:bCs/>
                <w:sz w:val="24"/>
                <w:szCs w:val="24"/>
              </w:rPr>
            </w:pPr>
          </w:p>
        </w:tc>
      </w:tr>
      <w:tr w:rsidR="006A41B9" w:rsidRPr="006A41B9" w:rsidTr="0051405B">
        <w:trPr>
          <w:trHeight w:val="289"/>
        </w:trPr>
        <w:tc>
          <w:tcPr>
            <w:tcW w:w="473"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622"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723"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909"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902" w:type="pct"/>
            <w:shd w:val="clear" w:color="auto" w:fill="auto"/>
            <w:noWrap/>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680"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691"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r>
      <w:tr w:rsidR="006A41B9" w:rsidRPr="006A41B9" w:rsidTr="0051405B">
        <w:trPr>
          <w:trHeight w:val="225"/>
        </w:trPr>
        <w:tc>
          <w:tcPr>
            <w:tcW w:w="473"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622"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723"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909"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902" w:type="pct"/>
            <w:shd w:val="clear" w:color="auto" w:fill="auto"/>
            <w:noWrap/>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680"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691"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r>
      <w:tr w:rsidR="006A41B9" w:rsidRPr="006A41B9" w:rsidTr="0051405B">
        <w:trPr>
          <w:trHeight w:val="255"/>
        </w:trPr>
        <w:tc>
          <w:tcPr>
            <w:tcW w:w="473"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622"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723"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909"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902" w:type="pct"/>
            <w:shd w:val="clear" w:color="auto" w:fill="auto"/>
            <w:noWrap/>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680"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691"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r>
      <w:tr w:rsidR="006A41B9" w:rsidRPr="006A41B9" w:rsidTr="0051405B">
        <w:trPr>
          <w:trHeight w:val="157"/>
        </w:trPr>
        <w:tc>
          <w:tcPr>
            <w:tcW w:w="473"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622"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723"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909"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902" w:type="pct"/>
            <w:shd w:val="clear" w:color="auto" w:fill="auto"/>
            <w:noWrap/>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680"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691"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r>
      <w:tr w:rsidR="006A41B9" w:rsidRPr="006A41B9" w:rsidTr="0051405B">
        <w:trPr>
          <w:trHeight w:val="148"/>
        </w:trPr>
        <w:tc>
          <w:tcPr>
            <w:tcW w:w="473"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622"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723"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909"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902" w:type="pct"/>
            <w:shd w:val="clear" w:color="auto" w:fill="auto"/>
            <w:noWrap/>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680"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c>
          <w:tcPr>
            <w:tcW w:w="691" w:type="pct"/>
            <w:shd w:val="clear" w:color="auto" w:fill="auto"/>
          </w:tcPr>
          <w:p w:rsidR="007F0355" w:rsidRPr="006A41B9" w:rsidRDefault="007F0355" w:rsidP="008A1A69">
            <w:pPr>
              <w:autoSpaceDE w:val="0"/>
              <w:autoSpaceDN w:val="0"/>
              <w:spacing w:line="276" w:lineRule="auto"/>
              <w:jc w:val="both"/>
              <w:rPr>
                <w:rFonts w:ascii="Times New Roman" w:hAnsi="Times New Roman"/>
                <w:sz w:val="24"/>
                <w:szCs w:val="24"/>
              </w:rPr>
            </w:pPr>
          </w:p>
        </w:tc>
      </w:tr>
      <w:tr w:rsidR="007F0355" w:rsidRPr="006A41B9" w:rsidTr="0051405B">
        <w:trPr>
          <w:trHeight w:val="293"/>
        </w:trPr>
        <w:tc>
          <w:tcPr>
            <w:tcW w:w="473" w:type="pct"/>
            <w:shd w:val="clear" w:color="auto" w:fill="auto"/>
          </w:tcPr>
          <w:p w:rsidR="007F0355" w:rsidRPr="006A41B9" w:rsidRDefault="007F0355" w:rsidP="008A1A69">
            <w:pPr>
              <w:autoSpaceDE w:val="0"/>
              <w:autoSpaceDN w:val="0"/>
              <w:spacing w:line="276" w:lineRule="auto"/>
              <w:jc w:val="both"/>
              <w:rPr>
                <w:rFonts w:ascii="Times New Roman" w:hAnsi="Times New Roman"/>
                <w:bCs/>
                <w:sz w:val="24"/>
                <w:szCs w:val="24"/>
              </w:rPr>
            </w:pPr>
          </w:p>
        </w:tc>
        <w:tc>
          <w:tcPr>
            <w:tcW w:w="622" w:type="pct"/>
            <w:shd w:val="clear" w:color="auto" w:fill="auto"/>
          </w:tcPr>
          <w:p w:rsidR="007F0355" w:rsidRPr="006A41B9" w:rsidRDefault="007F0355" w:rsidP="008A1A69">
            <w:pPr>
              <w:autoSpaceDE w:val="0"/>
              <w:autoSpaceDN w:val="0"/>
              <w:spacing w:line="276" w:lineRule="auto"/>
              <w:jc w:val="both"/>
              <w:rPr>
                <w:rFonts w:ascii="Times New Roman" w:hAnsi="Times New Roman"/>
                <w:bCs/>
                <w:sz w:val="24"/>
                <w:szCs w:val="24"/>
              </w:rPr>
            </w:pPr>
          </w:p>
        </w:tc>
        <w:tc>
          <w:tcPr>
            <w:tcW w:w="723" w:type="pct"/>
            <w:shd w:val="clear" w:color="auto" w:fill="auto"/>
          </w:tcPr>
          <w:p w:rsidR="007F0355" w:rsidRPr="006A41B9" w:rsidRDefault="007F0355" w:rsidP="008A1A69">
            <w:pPr>
              <w:autoSpaceDE w:val="0"/>
              <w:autoSpaceDN w:val="0"/>
              <w:spacing w:line="276" w:lineRule="auto"/>
              <w:jc w:val="both"/>
              <w:rPr>
                <w:rFonts w:ascii="Times New Roman" w:hAnsi="Times New Roman"/>
                <w:bCs/>
                <w:sz w:val="24"/>
                <w:szCs w:val="24"/>
              </w:rPr>
            </w:pPr>
          </w:p>
        </w:tc>
        <w:tc>
          <w:tcPr>
            <w:tcW w:w="909" w:type="pct"/>
            <w:shd w:val="clear" w:color="auto" w:fill="auto"/>
          </w:tcPr>
          <w:p w:rsidR="007F0355" w:rsidRPr="006A41B9" w:rsidRDefault="007F0355" w:rsidP="008A1A69">
            <w:pPr>
              <w:autoSpaceDE w:val="0"/>
              <w:autoSpaceDN w:val="0"/>
              <w:spacing w:line="276" w:lineRule="auto"/>
              <w:jc w:val="both"/>
              <w:rPr>
                <w:rFonts w:ascii="Times New Roman" w:hAnsi="Times New Roman"/>
                <w:bCs/>
                <w:sz w:val="24"/>
                <w:szCs w:val="24"/>
              </w:rPr>
            </w:pPr>
          </w:p>
        </w:tc>
        <w:tc>
          <w:tcPr>
            <w:tcW w:w="902" w:type="pct"/>
            <w:shd w:val="clear" w:color="auto" w:fill="auto"/>
            <w:noWrap/>
          </w:tcPr>
          <w:p w:rsidR="007F0355" w:rsidRPr="006A41B9" w:rsidRDefault="007F0355" w:rsidP="008A1A69">
            <w:pPr>
              <w:autoSpaceDE w:val="0"/>
              <w:autoSpaceDN w:val="0"/>
              <w:spacing w:line="276" w:lineRule="auto"/>
              <w:jc w:val="both"/>
              <w:rPr>
                <w:rFonts w:ascii="Times New Roman" w:hAnsi="Times New Roman"/>
                <w:bCs/>
                <w:sz w:val="24"/>
                <w:szCs w:val="24"/>
              </w:rPr>
            </w:pPr>
          </w:p>
        </w:tc>
        <w:tc>
          <w:tcPr>
            <w:tcW w:w="680" w:type="pct"/>
            <w:shd w:val="clear" w:color="auto" w:fill="auto"/>
          </w:tcPr>
          <w:p w:rsidR="007F0355" w:rsidRPr="006A41B9" w:rsidRDefault="007F0355" w:rsidP="008A1A69">
            <w:pPr>
              <w:autoSpaceDE w:val="0"/>
              <w:autoSpaceDN w:val="0"/>
              <w:spacing w:line="276" w:lineRule="auto"/>
              <w:jc w:val="both"/>
              <w:rPr>
                <w:rFonts w:ascii="Times New Roman" w:hAnsi="Times New Roman"/>
                <w:bCs/>
                <w:sz w:val="24"/>
                <w:szCs w:val="24"/>
              </w:rPr>
            </w:pPr>
          </w:p>
        </w:tc>
        <w:tc>
          <w:tcPr>
            <w:tcW w:w="691" w:type="pct"/>
            <w:shd w:val="clear" w:color="auto" w:fill="auto"/>
          </w:tcPr>
          <w:p w:rsidR="007F0355" w:rsidRPr="006A41B9" w:rsidRDefault="007F0355" w:rsidP="008A1A69">
            <w:pPr>
              <w:autoSpaceDE w:val="0"/>
              <w:autoSpaceDN w:val="0"/>
              <w:spacing w:line="276" w:lineRule="auto"/>
              <w:jc w:val="both"/>
              <w:rPr>
                <w:rFonts w:ascii="Times New Roman" w:hAnsi="Times New Roman"/>
                <w:bCs/>
                <w:sz w:val="24"/>
                <w:szCs w:val="24"/>
              </w:rPr>
            </w:pPr>
          </w:p>
        </w:tc>
      </w:tr>
    </w:tbl>
    <w:p w:rsidR="0051405B" w:rsidRPr="006A41B9" w:rsidRDefault="0051405B" w:rsidP="008A1A69">
      <w:pPr>
        <w:pStyle w:val="Balk2"/>
        <w:spacing w:line="276" w:lineRule="auto"/>
        <w:jc w:val="both"/>
        <w:rPr>
          <w:rFonts w:eastAsia="Calibri"/>
          <w:szCs w:val="24"/>
          <w:lang w:val="tr-TR" w:eastAsia="en-US"/>
        </w:rPr>
      </w:pPr>
      <w:bookmarkStart w:id="109" w:name="_Toc3538003"/>
    </w:p>
    <w:p w:rsidR="007F0355" w:rsidRPr="006A41B9" w:rsidRDefault="007F0355" w:rsidP="008A1A69">
      <w:pPr>
        <w:pStyle w:val="Balk2"/>
        <w:spacing w:line="276" w:lineRule="auto"/>
        <w:jc w:val="both"/>
        <w:rPr>
          <w:szCs w:val="24"/>
        </w:rPr>
      </w:pPr>
      <w:r w:rsidRPr="006A41B9">
        <w:rPr>
          <w:rFonts w:eastAsia="Calibri"/>
          <w:szCs w:val="24"/>
          <w:lang w:eastAsia="en-US"/>
        </w:rPr>
        <w:t xml:space="preserve">7.2- </w:t>
      </w:r>
      <w:r w:rsidRPr="006A41B9">
        <w:rPr>
          <w:rFonts w:eastAsia="Calibri"/>
          <w:szCs w:val="24"/>
          <w:u w:val="single"/>
          <w:lang w:eastAsia="en-US"/>
        </w:rPr>
        <w:t>3213</w:t>
      </w:r>
      <w:r w:rsidRPr="006A41B9">
        <w:rPr>
          <w:szCs w:val="24"/>
          <w:u w:val="single"/>
        </w:rPr>
        <w:t xml:space="preserve"> SAYILI KANUN KAPSAMINDA YAPILAN İŞLEMLER</w:t>
      </w:r>
      <w:r w:rsidRPr="006A41B9">
        <w:rPr>
          <w:szCs w:val="24"/>
        </w:rPr>
        <w:t>:</w:t>
      </w:r>
      <w:bookmarkEnd w:id="109"/>
    </w:p>
    <w:p w:rsidR="007F0355" w:rsidRPr="006A41B9" w:rsidRDefault="007F0355" w:rsidP="008A1A69">
      <w:pPr>
        <w:shd w:val="clear" w:color="auto" w:fill="FFFFFF"/>
        <w:spacing w:before="120" w:after="120" w:line="276" w:lineRule="auto"/>
        <w:ind w:firstLine="567"/>
        <w:jc w:val="both"/>
        <w:rPr>
          <w:rFonts w:ascii="Times New Roman" w:hAnsi="Times New Roman"/>
          <w:b/>
          <w:sz w:val="24"/>
          <w:szCs w:val="24"/>
          <w:u w:val="single"/>
        </w:rPr>
      </w:pPr>
      <w:r w:rsidRPr="006A41B9">
        <w:rPr>
          <w:rFonts w:ascii="Times New Roman" w:hAnsi="Times New Roman"/>
          <w:b/>
          <w:bCs/>
          <w:sz w:val="24"/>
          <w:szCs w:val="24"/>
          <w:u w:val="single"/>
        </w:rPr>
        <w:t>07.1</w:t>
      </w:r>
      <w:r w:rsidR="005E26DB" w:rsidRPr="006A41B9">
        <w:rPr>
          <w:rFonts w:ascii="Times New Roman" w:hAnsi="Times New Roman"/>
          <w:b/>
          <w:bCs/>
          <w:sz w:val="24"/>
          <w:szCs w:val="24"/>
          <w:u w:val="single"/>
        </w:rPr>
        <w:t>0</w:t>
      </w:r>
      <w:r w:rsidRPr="006A41B9">
        <w:rPr>
          <w:rFonts w:ascii="Times New Roman" w:hAnsi="Times New Roman"/>
          <w:b/>
          <w:bCs/>
          <w:sz w:val="24"/>
          <w:szCs w:val="24"/>
        </w:rPr>
        <w:t>-</w:t>
      </w:r>
      <w:r w:rsidRPr="006A41B9">
        <w:rPr>
          <w:rFonts w:ascii="Times New Roman" w:eastAsia="Calibri" w:hAnsi="Times New Roman"/>
          <w:b/>
          <w:bCs/>
          <w:sz w:val="24"/>
          <w:szCs w:val="24"/>
          <w:lang w:eastAsia="en-US"/>
        </w:rPr>
        <w:t xml:space="preserve"> </w:t>
      </w:r>
      <w:r w:rsidR="009A23F4" w:rsidRPr="006A41B9">
        <w:rPr>
          <w:rFonts w:ascii="Times New Roman" w:hAnsi="Times New Roman"/>
          <w:b/>
          <w:sz w:val="24"/>
          <w:szCs w:val="24"/>
        </w:rPr>
        <w:t>Tablo:18</w:t>
      </w:r>
      <w:r w:rsidRPr="006A41B9">
        <w:rPr>
          <w:rFonts w:ascii="Times New Roman" w:hAnsi="Times New Roman"/>
          <w:b/>
          <w:sz w:val="24"/>
          <w:szCs w:val="24"/>
        </w:rPr>
        <w:t xml:space="preserve">- </w:t>
      </w:r>
      <w:r w:rsidRPr="006A41B9">
        <w:rPr>
          <w:rFonts w:ascii="Times New Roman" w:eastAsia="Calibri" w:hAnsi="Times New Roman"/>
          <w:sz w:val="24"/>
          <w:szCs w:val="24"/>
          <w:lang w:eastAsia="en-US"/>
        </w:rPr>
        <w:t>3213 sayılı Maden Kanunu ile 5686 sayılı Jeotermal Kaynaklar ve Mineralli Sular Kanunu kapsamında elde edilen gelirler aşağıda tabloda gösterilmiştir.</w:t>
      </w:r>
    </w:p>
    <w:tbl>
      <w:tblPr>
        <w:tblW w:w="9479" w:type="dxa"/>
        <w:tblInd w:w="-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426"/>
        <w:gridCol w:w="3969"/>
        <w:gridCol w:w="992"/>
        <w:gridCol w:w="992"/>
        <w:gridCol w:w="992"/>
        <w:gridCol w:w="993"/>
        <w:gridCol w:w="1115"/>
      </w:tblGrid>
      <w:tr w:rsidR="006A41B9" w:rsidRPr="006A41B9" w:rsidTr="0051405B">
        <w:trPr>
          <w:trHeight w:val="298"/>
        </w:trPr>
        <w:tc>
          <w:tcPr>
            <w:tcW w:w="426" w:type="dxa"/>
            <w:shd w:val="clear" w:color="auto" w:fill="auto"/>
            <w:hideMark/>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p>
        </w:tc>
        <w:tc>
          <w:tcPr>
            <w:tcW w:w="3969" w:type="dxa"/>
            <w:shd w:val="clear" w:color="auto" w:fill="auto"/>
            <w:hideMark/>
          </w:tcPr>
          <w:p w:rsidR="00F95BF9" w:rsidRPr="006A41B9" w:rsidRDefault="00F95BF9" w:rsidP="008A1A69">
            <w:pPr>
              <w:autoSpaceDE w:val="0"/>
              <w:autoSpaceDN w:val="0"/>
              <w:spacing w:line="276" w:lineRule="auto"/>
              <w:jc w:val="both"/>
              <w:rPr>
                <w:rFonts w:ascii="Times New Roman" w:eastAsia="Calibri" w:hAnsi="Times New Roman"/>
                <w:b/>
                <w:bCs/>
                <w:sz w:val="24"/>
                <w:szCs w:val="24"/>
              </w:rPr>
            </w:pPr>
            <w:r w:rsidRPr="006A41B9">
              <w:rPr>
                <w:rFonts w:ascii="Times New Roman" w:eastAsia="Calibri" w:hAnsi="Times New Roman"/>
                <w:b/>
                <w:bCs/>
                <w:sz w:val="24"/>
                <w:szCs w:val="24"/>
              </w:rPr>
              <w:t>Gelirler/Yılı (TL)</w:t>
            </w:r>
          </w:p>
        </w:tc>
        <w:tc>
          <w:tcPr>
            <w:tcW w:w="992" w:type="dxa"/>
            <w:shd w:val="clear" w:color="auto" w:fill="auto"/>
            <w:vAlign w:val="center"/>
            <w:hideMark/>
          </w:tcPr>
          <w:p w:rsidR="00F95BF9" w:rsidRPr="006A41B9" w:rsidRDefault="00F95BF9" w:rsidP="008A1A69">
            <w:pPr>
              <w:autoSpaceDE w:val="0"/>
              <w:autoSpaceDN w:val="0"/>
              <w:spacing w:line="276" w:lineRule="auto"/>
              <w:jc w:val="both"/>
              <w:rPr>
                <w:rFonts w:ascii="Times New Roman" w:eastAsia="Calibri" w:hAnsi="Times New Roman"/>
                <w:b/>
                <w:bCs/>
                <w:sz w:val="24"/>
                <w:szCs w:val="24"/>
              </w:rPr>
            </w:pPr>
            <w:r w:rsidRPr="006A41B9">
              <w:rPr>
                <w:rFonts w:ascii="Times New Roman" w:eastAsia="Calibri" w:hAnsi="Times New Roman"/>
                <w:b/>
                <w:bCs/>
                <w:sz w:val="24"/>
                <w:szCs w:val="24"/>
              </w:rPr>
              <w:t>2016</w:t>
            </w:r>
          </w:p>
        </w:tc>
        <w:tc>
          <w:tcPr>
            <w:tcW w:w="992" w:type="dxa"/>
            <w:shd w:val="clear" w:color="auto" w:fill="auto"/>
            <w:vAlign w:val="center"/>
            <w:hideMark/>
          </w:tcPr>
          <w:p w:rsidR="00F95BF9" w:rsidRPr="006A41B9" w:rsidRDefault="00F95BF9" w:rsidP="008A1A69">
            <w:pPr>
              <w:autoSpaceDE w:val="0"/>
              <w:autoSpaceDN w:val="0"/>
              <w:spacing w:line="276" w:lineRule="auto"/>
              <w:jc w:val="both"/>
              <w:rPr>
                <w:rFonts w:ascii="Times New Roman" w:eastAsia="Calibri" w:hAnsi="Times New Roman"/>
                <w:b/>
                <w:bCs/>
                <w:sz w:val="24"/>
                <w:szCs w:val="24"/>
              </w:rPr>
            </w:pPr>
            <w:r w:rsidRPr="006A41B9">
              <w:rPr>
                <w:rFonts w:ascii="Times New Roman" w:eastAsia="Calibri" w:hAnsi="Times New Roman"/>
                <w:b/>
                <w:bCs/>
                <w:sz w:val="24"/>
                <w:szCs w:val="24"/>
              </w:rPr>
              <w:t>2017</w:t>
            </w:r>
          </w:p>
        </w:tc>
        <w:tc>
          <w:tcPr>
            <w:tcW w:w="992" w:type="dxa"/>
            <w:shd w:val="clear" w:color="auto" w:fill="auto"/>
            <w:vAlign w:val="center"/>
            <w:hideMark/>
          </w:tcPr>
          <w:p w:rsidR="00F95BF9" w:rsidRPr="006A41B9" w:rsidRDefault="00F95BF9" w:rsidP="008A1A69">
            <w:pPr>
              <w:autoSpaceDE w:val="0"/>
              <w:autoSpaceDN w:val="0"/>
              <w:spacing w:line="276" w:lineRule="auto"/>
              <w:jc w:val="both"/>
              <w:rPr>
                <w:rFonts w:ascii="Times New Roman" w:eastAsia="Calibri" w:hAnsi="Times New Roman"/>
                <w:b/>
                <w:bCs/>
                <w:sz w:val="24"/>
                <w:szCs w:val="24"/>
              </w:rPr>
            </w:pPr>
            <w:r w:rsidRPr="006A41B9">
              <w:rPr>
                <w:rFonts w:ascii="Times New Roman" w:eastAsia="Calibri" w:hAnsi="Times New Roman"/>
                <w:b/>
                <w:bCs/>
                <w:sz w:val="24"/>
                <w:szCs w:val="24"/>
              </w:rPr>
              <w:t>2018</w:t>
            </w:r>
          </w:p>
        </w:tc>
        <w:tc>
          <w:tcPr>
            <w:tcW w:w="993" w:type="dxa"/>
            <w:shd w:val="clear" w:color="auto" w:fill="auto"/>
            <w:vAlign w:val="center"/>
            <w:hideMark/>
          </w:tcPr>
          <w:p w:rsidR="00F95BF9" w:rsidRPr="006A41B9" w:rsidRDefault="00F95BF9" w:rsidP="008A1A69">
            <w:pPr>
              <w:autoSpaceDE w:val="0"/>
              <w:autoSpaceDN w:val="0"/>
              <w:spacing w:line="276" w:lineRule="auto"/>
              <w:jc w:val="both"/>
              <w:rPr>
                <w:rFonts w:ascii="Times New Roman" w:eastAsia="Calibri" w:hAnsi="Times New Roman"/>
                <w:b/>
                <w:bCs/>
                <w:sz w:val="24"/>
                <w:szCs w:val="24"/>
              </w:rPr>
            </w:pPr>
            <w:r w:rsidRPr="006A41B9">
              <w:rPr>
                <w:rFonts w:ascii="Times New Roman" w:eastAsia="Calibri" w:hAnsi="Times New Roman"/>
                <w:b/>
                <w:bCs/>
                <w:sz w:val="24"/>
                <w:szCs w:val="24"/>
              </w:rPr>
              <w:t>2019</w:t>
            </w:r>
          </w:p>
        </w:tc>
        <w:tc>
          <w:tcPr>
            <w:tcW w:w="1115" w:type="dxa"/>
            <w:shd w:val="clear" w:color="auto" w:fill="auto"/>
          </w:tcPr>
          <w:p w:rsidR="00F95BF9" w:rsidRPr="006A41B9" w:rsidRDefault="00F95BF9" w:rsidP="008A1A69">
            <w:pPr>
              <w:autoSpaceDE w:val="0"/>
              <w:autoSpaceDN w:val="0"/>
              <w:spacing w:line="276" w:lineRule="auto"/>
              <w:jc w:val="both"/>
              <w:rPr>
                <w:rFonts w:ascii="Times New Roman" w:eastAsia="Calibri" w:hAnsi="Times New Roman"/>
                <w:b/>
                <w:bCs/>
                <w:sz w:val="24"/>
                <w:szCs w:val="24"/>
              </w:rPr>
            </w:pPr>
            <w:r w:rsidRPr="006A41B9">
              <w:rPr>
                <w:rFonts w:ascii="Times New Roman" w:eastAsia="Calibri" w:hAnsi="Times New Roman"/>
                <w:b/>
                <w:bCs/>
                <w:sz w:val="24"/>
                <w:szCs w:val="24"/>
              </w:rPr>
              <w:t>2020</w:t>
            </w:r>
          </w:p>
        </w:tc>
      </w:tr>
      <w:tr w:rsidR="006A41B9" w:rsidRPr="006A41B9" w:rsidTr="0051405B">
        <w:trPr>
          <w:trHeight w:val="251"/>
        </w:trPr>
        <w:tc>
          <w:tcPr>
            <w:tcW w:w="426" w:type="dxa"/>
            <w:shd w:val="clear" w:color="auto" w:fill="auto"/>
            <w:noWrap/>
            <w:hideMark/>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1</w:t>
            </w:r>
          </w:p>
        </w:tc>
        <w:tc>
          <w:tcPr>
            <w:tcW w:w="3969" w:type="dxa"/>
            <w:shd w:val="clear" w:color="auto" w:fill="auto"/>
            <w:hideMark/>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 xml:space="preserve">I (a) Grubu Maden Ruhsat Bedelleri </w:t>
            </w: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2" w:type="dxa"/>
            <w:shd w:val="clear" w:color="auto" w:fill="auto"/>
            <w:noWrap/>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3" w:type="dxa"/>
            <w:shd w:val="clear" w:color="auto" w:fill="auto"/>
            <w:noWrap/>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1115" w:type="dxa"/>
            <w:shd w:val="clear" w:color="auto" w:fill="auto"/>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r>
      <w:tr w:rsidR="006A41B9" w:rsidRPr="006A41B9" w:rsidTr="0051405B">
        <w:trPr>
          <w:trHeight w:val="166"/>
        </w:trPr>
        <w:tc>
          <w:tcPr>
            <w:tcW w:w="426" w:type="dxa"/>
            <w:shd w:val="clear" w:color="auto" w:fill="auto"/>
            <w:noWrap/>
            <w:hideMark/>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2</w:t>
            </w:r>
          </w:p>
        </w:tc>
        <w:tc>
          <w:tcPr>
            <w:tcW w:w="3969" w:type="dxa"/>
            <w:shd w:val="clear" w:color="auto" w:fill="auto"/>
            <w:hideMark/>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I (a) Grubu Maden Devlet Hakkı Gelirleri</w:t>
            </w: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2" w:type="dxa"/>
            <w:shd w:val="clear" w:color="auto" w:fill="auto"/>
            <w:noWrap/>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3" w:type="dxa"/>
            <w:shd w:val="clear" w:color="auto" w:fill="auto"/>
            <w:noWrap/>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1115" w:type="dxa"/>
            <w:shd w:val="clear" w:color="auto" w:fill="auto"/>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r>
      <w:tr w:rsidR="006A41B9" w:rsidRPr="006A41B9" w:rsidTr="0051405B">
        <w:trPr>
          <w:trHeight w:val="244"/>
        </w:trPr>
        <w:tc>
          <w:tcPr>
            <w:tcW w:w="426" w:type="dxa"/>
            <w:shd w:val="clear" w:color="auto" w:fill="auto"/>
            <w:noWrap/>
            <w:hideMark/>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3</w:t>
            </w:r>
          </w:p>
        </w:tc>
        <w:tc>
          <w:tcPr>
            <w:tcW w:w="3969" w:type="dxa"/>
            <w:shd w:val="clear" w:color="auto" w:fill="auto"/>
            <w:hideMark/>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I (a) Grubu Maden Sahası İhale Gelirleri</w:t>
            </w: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2" w:type="dxa"/>
            <w:shd w:val="clear" w:color="auto" w:fill="auto"/>
            <w:noWrap/>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3" w:type="dxa"/>
            <w:shd w:val="clear" w:color="auto" w:fill="auto"/>
            <w:noWrap/>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1115" w:type="dxa"/>
            <w:shd w:val="clear" w:color="auto" w:fill="auto"/>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r>
      <w:tr w:rsidR="006A41B9" w:rsidRPr="006A41B9" w:rsidTr="0051405B">
        <w:trPr>
          <w:trHeight w:val="166"/>
        </w:trPr>
        <w:tc>
          <w:tcPr>
            <w:tcW w:w="426" w:type="dxa"/>
            <w:shd w:val="clear" w:color="auto" w:fill="auto"/>
            <w:noWrap/>
            <w:hideMark/>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4</w:t>
            </w:r>
          </w:p>
        </w:tc>
        <w:tc>
          <w:tcPr>
            <w:tcW w:w="3969" w:type="dxa"/>
            <w:shd w:val="clear" w:color="auto" w:fill="auto"/>
            <w:hideMark/>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Maden Stok Satış İhale Gelirleri</w:t>
            </w: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2" w:type="dxa"/>
            <w:shd w:val="clear" w:color="auto" w:fill="auto"/>
            <w:noWrap/>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3" w:type="dxa"/>
            <w:shd w:val="clear" w:color="auto" w:fill="auto"/>
            <w:noWrap/>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1115" w:type="dxa"/>
            <w:shd w:val="clear" w:color="auto" w:fill="auto"/>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r>
      <w:tr w:rsidR="006A41B9" w:rsidRPr="006A41B9" w:rsidTr="0051405B">
        <w:trPr>
          <w:trHeight w:val="88"/>
        </w:trPr>
        <w:tc>
          <w:tcPr>
            <w:tcW w:w="426" w:type="dxa"/>
            <w:shd w:val="clear" w:color="auto" w:fill="auto"/>
            <w:noWrap/>
            <w:hideMark/>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5</w:t>
            </w:r>
          </w:p>
        </w:tc>
        <w:tc>
          <w:tcPr>
            <w:tcW w:w="3969" w:type="dxa"/>
            <w:shd w:val="clear" w:color="auto" w:fill="auto"/>
            <w:hideMark/>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Maden Sahaları GSM İzin Harçları</w:t>
            </w: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3"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1115" w:type="dxa"/>
            <w:shd w:val="clear" w:color="auto" w:fill="auto"/>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r>
      <w:tr w:rsidR="006A41B9" w:rsidRPr="006A41B9" w:rsidTr="0051405B">
        <w:trPr>
          <w:trHeight w:val="122"/>
        </w:trPr>
        <w:tc>
          <w:tcPr>
            <w:tcW w:w="426" w:type="dxa"/>
            <w:shd w:val="clear" w:color="auto" w:fill="auto"/>
            <w:noWrap/>
            <w:hideMark/>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6</w:t>
            </w:r>
          </w:p>
        </w:tc>
        <w:tc>
          <w:tcPr>
            <w:tcW w:w="3969" w:type="dxa"/>
            <w:shd w:val="clear" w:color="auto" w:fill="auto"/>
            <w:hideMark/>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Maden İdari Para Cezaları</w:t>
            </w: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3"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1115" w:type="dxa"/>
            <w:shd w:val="clear" w:color="auto" w:fill="auto"/>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r>
      <w:tr w:rsidR="006A41B9" w:rsidRPr="006A41B9" w:rsidTr="0051405B">
        <w:trPr>
          <w:trHeight w:val="230"/>
        </w:trPr>
        <w:tc>
          <w:tcPr>
            <w:tcW w:w="426" w:type="dxa"/>
            <w:shd w:val="clear" w:color="auto" w:fill="auto"/>
            <w:noWrap/>
            <w:hideMark/>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7</w:t>
            </w:r>
          </w:p>
        </w:tc>
        <w:tc>
          <w:tcPr>
            <w:tcW w:w="3969" w:type="dxa"/>
            <w:shd w:val="clear" w:color="auto" w:fill="auto"/>
            <w:hideMark/>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Jeotermal Ruhsatları İhale, Harç, Teminat Gelirleri</w:t>
            </w: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3"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1115" w:type="dxa"/>
            <w:shd w:val="clear" w:color="auto" w:fill="auto"/>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r>
      <w:tr w:rsidR="006A41B9" w:rsidRPr="006A41B9" w:rsidTr="0051405B">
        <w:trPr>
          <w:trHeight w:val="197"/>
        </w:trPr>
        <w:tc>
          <w:tcPr>
            <w:tcW w:w="426" w:type="dxa"/>
            <w:shd w:val="clear" w:color="auto" w:fill="auto"/>
            <w:noWrap/>
            <w:hideMark/>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8</w:t>
            </w:r>
          </w:p>
        </w:tc>
        <w:tc>
          <w:tcPr>
            <w:tcW w:w="3969" w:type="dxa"/>
            <w:shd w:val="clear" w:color="auto" w:fill="auto"/>
            <w:hideMark/>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Jeotermal İdare Payları</w:t>
            </w: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3"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1115" w:type="dxa"/>
            <w:shd w:val="clear" w:color="auto" w:fill="auto"/>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r>
      <w:tr w:rsidR="006A41B9" w:rsidRPr="006A41B9" w:rsidTr="0051405B">
        <w:trPr>
          <w:trHeight w:val="30"/>
        </w:trPr>
        <w:tc>
          <w:tcPr>
            <w:tcW w:w="426" w:type="dxa"/>
            <w:shd w:val="clear" w:color="auto" w:fill="auto"/>
            <w:noWrap/>
            <w:hideMark/>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9</w:t>
            </w:r>
          </w:p>
        </w:tc>
        <w:tc>
          <w:tcPr>
            <w:tcW w:w="3969" w:type="dxa"/>
            <w:shd w:val="clear" w:color="auto" w:fill="auto"/>
            <w:hideMark/>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Jeotermal Kaynak Kiraları</w:t>
            </w: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3"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1115" w:type="dxa"/>
            <w:shd w:val="clear" w:color="auto" w:fill="auto"/>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r>
      <w:tr w:rsidR="006A41B9" w:rsidRPr="006A41B9" w:rsidTr="0051405B">
        <w:trPr>
          <w:trHeight w:val="30"/>
        </w:trPr>
        <w:tc>
          <w:tcPr>
            <w:tcW w:w="426" w:type="dxa"/>
            <w:shd w:val="clear" w:color="auto" w:fill="auto"/>
            <w:noWrap/>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10</w:t>
            </w:r>
          </w:p>
        </w:tc>
        <w:tc>
          <w:tcPr>
            <w:tcW w:w="3969" w:type="dxa"/>
            <w:shd w:val="clear" w:color="auto" w:fill="auto"/>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Ruhsatsız Jeotermal Faal. İdari Para Cezası</w:t>
            </w: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993"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c>
          <w:tcPr>
            <w:tcW w:w="1115" w:type="dxa"/>
            <w:shd w:val="clear" w:color="auto" w:fill="auto"/>
          </w:tcPr>
          <w:p w:rsidR="00F95BF9" w:rsidRPr="006A41B9" w:rsidRDefault="00F95BF9" w:rsidP="008A1A69">
            <w:pPr>
              <w:autoSpaceDE w:val="0"/>
              <w:autoSpaceDN w:val="0"/>
              <w:spacing w:line="276" w:lineRule="auto"/>
              <w:jc w:val="both"/>
              <w:rPr>
                <w:rFonts w:ascii="Times New Roman" w:eastAsia="Calibri" w:hAnsi="Times New Roman"/>
                <w:sz w:val="24"/>
                <w:szCs w:val="24"/>
              </w:rPr>
            </w:pPr>
          </w:p>
        </w:tc>
      </w:tr>
      <w:tr w:rsidR="006A41B9" w:rsidRPr="006A41B9" w:rsidTr="0051405B">
        <w:trPr>
          <w:trHeight w:val="297"/>
        </w:trPr>
        <w:tc>
          <w:tcPr>
            <w:tcW w:w="4395" w:type="dxa"/>
            <w:gridSpan w:val="2"/>
            <w:shd w:val="clear" w:color="auto" w:fill="auto"/>
            <w:noWrap/>
            <w:hideMark/>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lastRenderedPageBreak/>
              <w:t>Toplam</w:t>
            </w:r>
          </w:p>
        </w:tc>
        <w:tc>
          <w:tcPr>
            <w:tcW w:w="992" w:type="dxa"/>
            <w:shd w:val="clear" w:color="auto" w:fill="auto"/>
            <w:noWrap/>
            <w:vAlign w:val="center"/>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p>
        </w:tc>
        <w:tc>
          <w:tcPr>
            <w:tcW w:w="992"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p>
        </w:tc>
        <w:tc>
          <w:tcPr>
            <w:tcW w:w="993" w:type="dxa"/>
            <w:shd w:val="clear" w:color="auto" w:fill="auto"/>
            <w:vAlign w:val="center"/>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p>
        </w:tc>
        <w:tc>
          <w:tcPr>
            <w:tcW w:w="1115" w:type="dxa"/>
            <w:shd w:val="clear" w:color="auto" w:fill="auto"/>
          </w:tcPr>
          <w:p w:rsidR="00F95BF9" w:rsidRPr="006A41B9" w:rsidRDefault="00F95BF9" w:rsidP="008A1A69">
            <w:pPr>
              <w:autoSpaceDE w:val="0"/>
              <w:autoSpaceDN w:val="0"/>
              <w:spacing w:line="276" w:lineRule="auto"/>
              <w:jc w:val="both"/>
              <w:rPr>
                <w:rFonts w:ascii="Times New Roman" w:eastAsia="Calibri" w:hAnsi="Times New Roman"/>
                <w:bCs/>
                <w:sz w:val="24"/>
                <w:szCs w:val="24"/>
              </w:rPr>
            </w:pPr>
          </w:p>
        </w:tc>
      </w:tr>
    </w:tbl>
    <w:p w:rsidR="007F0355" w:rsidRPr="006A41B9" w:rsidRDefault="007F0355" w:rsidP="008A1A69">
      <w:pPr>
        <w:shd w:val="clear" w:color="auto" w:fill="FFFFFF"/>
        <w:spacing w:before="120" w:line="276" w:lineRule="auto"/>
        <w:ind w:firstLine="567"/>
        <w:jc w:val="both"/>
        <w:rPr>
          <w:rFonts w:ascii="Times New Roman" w:eastAsia="Calibri" w:hAnsi="Times New Roman"/>
          <w:sz w:val="24"/>
          <w:szCs w:val="24"/>
          <w:shd w:val="clear" w:color="auto" w:fill="FFFFFF"/>
          <w:lang w:eastAsia="en-US"/>
        </w:rPr>
      </w:pPr>
      <w:r w:rsidRPr="006A41B9">
        <w:rPr>
          <w:rFonts w:ascii="Times New Roman" w:hAnsi="Times New Roman"/>
          <w:b/>
          <w:bCs/>
          <w:sz w:val="24"/>
          <w:szCs w:val="24"/>
          <w:u w:val="single"/>
        </w:rPr>
        <w:t>07.1</w:t>
      </w:r>
      <w:r w:rsidR="005E26DB" w:rsidRPr="006A41B9">
        <w:rPr>
          <w:rFonts w:ascii="Times New Roman" w:hAnsi="Times New Roman"/>
          <w:b/>
          <w:bCs/>
          <w:sz w:val="24"/>
          <w:szCs w:val="24"/>
          <w:u w:val="single"/>
        </w:rPr>
        <w:t>1</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sz w:val="24"/>
          <w:szCs w:val="24"/>
        </w:rPr>
        <w:t xml:space="preserve">6360 sayılı </w:t>
      </w:r>
      <w:r w:rsidRPr="006A41B9">
        <w:rPr>
          <w:rFonts w:ascii="Times New Roman" w:eastAsia="ヒラギノ明朝 Pro W3" w:hAnsi="Times New Roman"/>
          <w:sz w:val="24"/>
          <w:szCs w:val="24"/>
          <w:lang w:eastAsia="en-US"/>
        </w:rPr>
        <w:t>Kanun</w:t>
      </w:r>
      <w:r w:rsidRPr="006A41B9">
        <w:rPr>
          <w:rFonts w:ascii="Times New Roman" w:eastAsia="Calibri" w:hAnsi="Times New Roman"/>
          <w:sz w:val="24"/>
          <w:szCs w:val="24"/>
          <w:shd w:val="clear" w:color="auto" w:fill="FFFFFF"/>
          <w:lang w:eastAsia="en-US"/>
        </w:rPr>
        <w:t xml:space="preserve">un </w:t>
      </w:r>
      <w:r w:rsidRPr="006A41B9">
        <w:rPr>
          <w:rFonts w:ascii="Times New Roman" w:eastAsia="Calibri" w:hAnsi="Times New Roman"/>
          <w:b/>
          <w:sz w:val="24"/>
          <w:szCs w:val="24"/>
          <w:shd w:val="clear" w:color="auto" w:fill="FFFFFF"/>
          <w:lang w:eastAsia="en-US"/>
        </w:rPr>
        <w:t>3/6</w:t>
      </w:r>
      <w:r w:rsidRPr="006A41B9">
        <w:rPr>
          <w:rFonts w:ascii="Times New Roman" w:eastAsia="Calibri" w:hAnsi="Times New Roman"/>
          <w:sz w:val="24"/>
          <w:szCs w:val="24"/>
          <w:shd w:val="clear" w:color="auto" w:fill="FFFFFF"/>
          <w:lang w:eastAsia="en-US"/>
        </w:rPr>
        <w:t xml:space="preserve"> fıkrası uyarınca; </w:t>
      </w:r>
      <w:r w:rsidRPr="006A41B9">
        <w:rPr>
          <w:rFonts w:ascii="Times New Roman" w:hAnsi="Times New Roman"/>
          <w:sz w:val="24"/>
          <w:szCs w:val="24"/>
        </w:rPr>
        <w:t>3213 sayılı Maden Kanununa göre verilen I (a) grubu maden ruhsatı ile 5686 sayılı Jeotermal Kaynaklar ve Doğal Mineralli Sular Kanununa göre verilen jeotermal kaynaklar ve doğal mineralli sular ruhsatına ilişkin yetki ve görevler, İl Özel İdarelerinin tüzel kişiliğinin kaldırıldığı illerde Valiliklerce yürütülür, hükmüne amir olduğu,</w:t>
      </w:r>
    </w:p>
    <w:p w:rsidR="007F0355" w:rsidRPr="006A41B9" w:rsidRDefault="007F0355" w:rsidP="008A1A69">
      <w:pPr>
        <w:shd w:val="clear" w:color="auto" w:fill="FFFFFF"/>
        <w:spacing w:before="120" w:line="276" w:lineRule="auto"/>
        <w:ind w:firstLine="567"/>
        <w:jc w:val="both"/>
        <w:rPr>
          <w:rFonts w:ascii="Times New Roman" w:hAnsi="Times New Roman"/>
          <w:b/>
          <w:sz w:val="24"/>
          <w:szCs w:val="24"/>
          <w:u w:val="single"/>
        </w:rPr>
      </w:pPr>
      <w:r w:rsidRPr="006A41B9">
        <w:rPr>
          <w:rFonts w:ascii="Times New Roman" w:hAnsi="Times New Roman"/>
          <w:b/>
          <w:bCs/>
          <w:sz w:val="24"/>
          <w:szCs w:val="24"/>
          <w:u w:val="single"/>
        </w:rPr>
        <w:t>07.1</w:t>
      </w:r>
      <w:r w:rsidR="005E26DB" w:rsidRPr="006A41B9">
        <w:rPr>
          <w:rFonts w:ascii="Times New Roman" w:hAnsi="Times New Roman"/>
          <w:b/>
          <w:bCs/>
          <w:sz w:val="24"/>
          <w:szCs w:val="24"/>
          <w:u w:val="single"/>
        </w:rPr>
        <w:t>2</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sz w:val="24"/>
          <w:szCs w:val="24"/>
          <w:shd w:val="clear" w:color="auto" w:fill="FFFFFF"/>
        </w:rPr>
        <w:t>03.02.2005 tarih</w:t>
      </w:r>
      <w:r w:rsidR="00F95BF9" w:rsidRPr="006A41B9">
        <w:rPr>
          <w:rFonts w:ascii="Times New Roman" w:hAnsi="Times New Roman"/>
          <w:sz w:val="24"/>
          <w:szCs w:val="24"/>
          <w:shd w:val="clear" w:color="auto" w:fill="FFFFFF"/>
        </w:rPr>
        <w:t>li</w:t>
      </w:r>
      <w:r w:rsidRPr="006A41B9">
        <w:rPr>
          <w:rFonts w:ascii="Times New Roman" w:hAnsi="Times New Roman"/>
          <w:sz w:val="24"/>
          <w:szCs w:val="24"/>
          <w:shd w:val="clear" w:color="auto" w:fill="FFFFFF"/>
        </w:rPr>
        <w:t xml:space="preserve"> ve  25716 sayılı Resmi Gazetede yayımlanan  </w:t>
      </w:r>
      <w:r w:rsidRPr="006A41B9">
        <w:rPr>
          <w:rFonts w:ascii="Times New Roman" w:hAnsi="Times New Roman"/>
          <w:bCs/>
          <w:sz w:val="24"/>
          <w:szCs w:val="24"/>
        </w:rPr>
        <w:t xml:space="preserve">Maden </w:t>
      </w:r>
      <w:r w:rsidR="00BA7529" w:rsidRPr="006A41B9">
        <w:rPr>
          <w:rFonts w:ascii="Times New Roman" w:hAnsi="Times New Roman"/>
          <w:bCs/>
          <w:sz w:val="24"/>
          <w:szCs w:val="24"/>
        </w:rPr>
        <w:t>Kanunu’nun</w:t>
      </w:r>
      <w:r w:rsidRPr="006A41B9">
        <w:rPr>
          <w:rFonts w:ascii="Times New Roman" w:hAnsi="Times New Roman"/>
          <w:bCs/>
          <w:sz w:val="24"/>
          <w:szCs w:val="24"/>
        </w:rPr>
        <w:t xml:space="preserve"> I (a) Grubu Madenleri İle İlgili Uygulama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
          <w:bCs/>
          <w:sz w:val="24"/>
          <w:szCs w:val="24"/>
        </w:rPr>
        <w:t xml:space="preserve">5 </w:t>
      </w:r>
      <w:r w:rsidRPr="006A41B9">
        <w:rPr>
          <w:rFonts w:ascii="Times New Roman" w:hAnsi="Times New Roman"/>
          <w:bCs/>
          <w:sz w:val="24"/>
          <w:szCs w:val="24"/>
        </w:rPr>
        <w:t>inci maddesi uyarınca;</w:t>
      </w:r>
      <w:r w:rsidRPr="006A41B9">
        <w:rPr>
          <w:rFonts w:ascii="Times New Roman" w:hAnsi="Times New Roman"/>
          <w:b/>
          <w:sz w:val="24"/>
          <w:szCs w:val="24"/>
        </w:rPr>
        <w:t xml:space="preserve"> </w:t>
      </w:r>
      <w:r w:rsidRPr="006A41B9">
        <w:rPr>
          <w:rFonts w:ascii="Times New Roman" w:hAnsi="Times New Roman"/>
          <w:sz w:val="24"/>
          <w:szCs w:val="24"/>
        </w:rPr>
        <w:t>YİKOB’nda çalışan yevmiyeli ve sözleşmeli personeller, çalıştığı il sınırları dahilinde I (a) Grubu ruhsat alamaz, denildiğinden bu hükme uyulup uyulmadığı,</w:t>
      </w:r>
    </w:p>
    <w:p w:rsidR="007F0355" w:rsidRPr="006A41B9" w:rsidRDefault="007F0355" w:rsidP="008A1A69">
      <w:pPr>
        <w:shd w:val="clear" w:color="auto" w:fill="FFFFFF"/>
        <w:spacing w:before="120" w:line="276" w:lineRule="auto"/>
        <w:ind w:firstLine="567"/>
        <w:jc w:val="both"/>
        <w:rPr>
          <w:rFonts w:ascii="Times New Roman" w:hAnsi="Times New Roman"/>
          <w:b/>
          <w:sz w:val="24"/>
          <w:szCs w:val="24"/>
          <w:u w:val="single"/>
        </w:rPr>
      </w:pPr>
      <w:r w:rsidRPr="006A41B9">
        <w:rPr>
          <w:rFonts w:ascii="Times New Roman" w:hAnsi="Times New Roman"/>
          <w:b/>
          <w:bCs/>
          <w:sz w:val="24"/>
          <w:szCs w:val="24"/>
          <w:u w:val="single"/>
        </w:rPr>
        <w:t>07.1</w:t>
      </w:r>
      <w:r w:rsidR="005E26DB" w:rsidRPr="006A41B9">
        <w:rPr>
          <w:rFonts w:ascii="Times New Roman" w:hAnsi="Times New Roman"/>
          <w:b/>
          <w:bCs/>
          <w:sz w:val="24"/>
          <w:szCs w:val="24"/>
          <w:u w:val="single"/>
        </w:rPr>
        <w:t>3</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eastAsia="Calibri" w:hAnsi="Times New Roman"/>
          <w:b/>
          <w:sz w:val="24"/>
          <w:szCs w:val="24"/>
          <w:u w:val="single"/>
          <w:shd w:val="clear" w:color="auto" w:fill="FFFFFF"/>
          <w:lang w:eastAsia="en-US"/>
        </w:rPr>
        <w:t>NOT: Bu madde YİKOB’lara tüzel kişilik verilmeden önce geçerlidir</w:t>
      </w:r>
      <w:r w:rsidRPr="006A41B9">
        <w:rPr>
          <w:rFonts w:ascii="Times New Roman" w:eastAsia="Calibri" w:hAnsi="Times New Roman"/>
          <w:sz w:val="24"/>
          <w:szCs w:val="24"/>
          <w:shd w:val="clear" w:color="auto" w:fill="FFFFFF"/>
          <w:lang w:eastAsia="en-US"/>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sz w:val="24"/>
          <w:szCs w:val="24"/>
        </w:rPr>
        <w:t xml:space="preserve">6360 sayılı </w:t>
      </w:r>
      <w:r w:rsidRPr="006A41B9">
        <w:rPr>
          <w:rFonts w:ascii="Times New Roman" w:eastAsia="ヒラギノ明朝 Pro W3" w:hAnsi="Times New Roman"/>
          <w:sz w:val="24"/>
          <w:szCs w:val="24"/>
          <w:lang w:eastAsia="en-US"/>
        </w:rPr>
        <w:t>Kanun</w:t>
      </w:r>
      <w:r w:rsidRPr="006A41B9">
        <w:rPr>
          <w:rFonts w:ascii="Times New Roman" w:eastAsia="Calibri" w:hAnsi="Times New Roman"/>
          <w:sz w:val="24"/>
          <w:szCs w:val="24"/>
          <w:shd w:val="clear" w:color="auto" w:fill="FFFFFF"/>
          <w:lang w:eastAsia="en-US"/>
        </w:rPr>
        <w:t xml:space="preserve">un </w:t>
      </w:r>
      <w:r w:rsidRPr="006A41B9">
        <w:rPr>
          <w:rFonts w:ascii="Times New Roman" w:eastAsia="Calibri" w:hAnsi="Times New Roman"/>
          <w:b/>
          <w:sz w:val="24"/>
          <w:szCs w:val="24"/>
          <w:shd w:val="clear" w:color="auto" w:fill="FFFFFF"/>
          <w:lang w:eastAsia="en-US"/>
        </w:rPr>
        <w:t>3/8</w:t>
      </w:r>
      <w:r w:rsidRPr="006A41B9">
        <w:rPr>
          <w:rFonts w:ascii="Times New Roman" w:eastAsia="Calibri" w:hAnsi="Times New Roman"/>
          <w:sz w:val="24"/>
          <w:szCs w:val="24"/>
          <w:shd w:val="clear" w:color="auto" w:fill="FFFFFF"/>
          <w:lang w:eastAsia="en-US"/>
        </w:rPr>
        <w:t xml:space="preserve"> fıkrası ve </w:t>
      </w:r>
      <w:r w:rsidR="00C81A66" w:rsidRPr="006A41B9">
        <w:rPr>
          <w:rFonts w:ascii="Times New Roman" w:hAnsi="Times New Roman"/>
          <w:bCs/>
          <w:sz w:val="24"/>
          <w:szCs w:val="24"/>
        </w:rPr>
        <w:t xml:space="preserve">Maden </w:t>
      </w:r>
      <w:r w:rsidR="00BA7529" w:rsidRPr="006A41B9">
        <w:rPr>
          <w:rFonts w:ascii="Times New Roman" w:hAnsi="Times New Roman"/>
          <w:bCs/>
          <w:sz w:val="24"/>
          <w:szCs w:val="24"/>
        </w:rPr>
        <w:t>Kanunu’nun</w:t>
      </w:r>
      <w:r w:rsidR="00C81A66" w:rsidRPr="006A41B9">
        <w:rPr>
          <w:rFonts w:ascii="Times New Roman" w:hAnsi="Times New Roman"/>
          <w:bCs/>
          <w:sz w:val="24"/>
          <w:szCs w:val="24"/>
        </w:rPr>
        <w:t xml:space="preserve"> I (a) Grubu Madenleri İle İlgili Uygulama Yönetmeliği’nin</w:t>
      </w:r>
      <w:r w:rsidR="00C81A66" w:rsidRPr="006A41B9">
        <w:rPr>
          <w:rFonts w:ascii="Times New Roman" w:hAnsi="Times New Roman"/>
          <w:b/>
          <w:bCs/>
          <w:sz w:val="24"/>
          <w:szCs w:val="24"/>
        </w:rPr>
        <w:t xml:space="preserve"> </w:t>
      </w:r>
      <w:r w:rsidRPr="006A41B9">
        <w:rPr>
          <w:rFonts w:ascii="Times New Roman" w:hAnsi="Times New Roman"/>
          <w:b/>
          <w:bCs/>
          <w:sz w:val="24"/>
          <w:szCs w:val="24"/>
        </w:rPr>
        <w:t xml:space="preserve">Ek 1 </w:t>
      </w:r>
      <w:r w:rsidRPr="006A41B9">
        <w:rPr>
          <w:rFonts w:ascii="Times New Roman" w:hAnsi="Times New Roman"/>
          <w:bCs/>
          <w:sz w:val="24"/>
          <w:szCs w:val="24"/>
        </w:rPr>
        <w:t>inci</w:t>
      </w:r>
      <w:r w:rsidRPr="006A41B9">
        <w:rPr>
          <w:rFonts w:ascii="Times New Roman" w:hAnsi="Times New Roman"/>
          <w:b/>
          <w:bCs/>
          <w:sz w:val="24"/>
          <w:szCs w:val="24"/>
        </w:rPr>
        <w:t xml:space="preserve"> </w:t>
      </w:r>
      <w:r w:rsidRPr="006A41B9">
        <w:rPr>
          <w:rFonts w:ascii="Times New Roman" w:hAnsi="Times New Roman"/>
          <w:bCs/>
          <w:sz w:val="24"/>
          <w:szCs w:val="24"/>
        </w:rPr>
        <w:t xml:space="preserve">maddesi </w:t>
      </w:r>
      <w:r w:rsidRPr="006A41B9">
        <w:rPr>
          <w:rFonts w:ascii="Times New Roman" w:eastAsia="Calibri" w:hAnsi="Times New Roman"/>
          <w:sz w:val="24"/>
          <w:szCs w:val="24"/>
          <w:shd w:val="clear" w:color="auto" w:fill="FFFFFF"/>
          <w:lang w:eastAsia="en-US"/>
        </w:rPr>
        <w:t xml:space="preserve">uyarınca; </w:t>
      </w:r>
      <w:r w:rsidRPr="006A41B9">
        <w:rPr>
          <w:rFonts w:ascii="Times New Roman" w:hAnsi="Times New Roman"/>
          <w:sz w:val="24"/>
          <w:szCs w:val="24"/>
        </w:rPr>
        <w:t>İl Özel İdarelerinin tüzel kişiliğinin kaldırıldığı illerde;</w:t>
      </w:r>
    </w:p>
    <w:p w:rsidR="007F0355" w:rsidRPr="006A41B9" w:rsidRDefault="007F0355" w:rsidP="008A1A69">
      <w:pPr>
        <w:shd w:val="clear" w:color="auto" w:fill="FFFFFF"/>
        <w:spacing w:line="276" w:lineRule="auto"/>
        <w:ind w:firstLine="567"/>
        <w:jc w:val="both"/>
        <w:rPr>
          <w:rFonts w:ascii="Times New Roman" w:hAnsi="Times New Roman"/>
          <w:b/>
          <w:sz w:val="24"/>
          <w:szCs w:val="24"/>
          <w:u w:val="single"/>
        </w:rPr>
      </w:pPr>
      <w:r w:rsidRPr="006A41B9">
        <w:rPr>
          <w:rFonts w:ascii="Times New Roman" w:hAnsi="Times New Roman"/>
          <w:sz w:val="24"/>
          <w:szCs w:val="24"/>
        </w:rPr>
        <w:t>a) 3213 sayılı Kanuna göre verilen maden ruhsatları için İl Özel İdareleri ve Köylere Hizmet Götürme Birliklerine verilen Devlet hakkı, I (a) grubu madenler için alınan harçlar ile aynı Kanuna göre valiliklerce yapılan I (a) grubu maden ihalelerinden elde edilen gelirlerin,</w:t>
      </w:r>
    </w:p>
    <w:p w:rsidR="007F0355" w:rsidRPr="006A41B9" w:rsidRDefault="007F0355" w:rsidP="008A1A69">
      <w:pPr>
        <w:shd w:val="clear" w:color="auto" w:fill="FFFFFF"/>
        <w:spacing w:line="276" w:lineRule="auto"/>
        <w:ind w:firstLine="567"/>
        <w:jc w:val="both"/>
        <w:rPr>
          <w:rFonts w:ascii="Times New Roman" w:hAnsi="Times New Roman"/>
          <w:b/>
          <w:sz w:val="24"/>
          <w:szCs w:val="24"/>
          <w:u w:val="single"/>
        </w:rPr>
      </w:pPr>
      <w:r w:rsidRPr="006A41B9">
        <w:rPr>
          <w:rFonts w:ascii="Times New Roman" w:hAnsi="Times New Roman"/>
          <w:sz w:val="24"/>
          <w:szCs w:val="24"/>
        </w:rPr>
        <w:t>b) 5686 sayılı Kanuna göre verilen idare payına ilişkin gelirler ve harçlar ile aynı Kanun gereğince Valiliklerce yapılan ihalelerden elde edilen gelirlerin,</w:t>
      </w:r>
    </w:p>
    <w:p w:rsidR="007F0355" w:rsidRPr="006A41B9" w:rsidRDefault="007F0355" w:rsidP="008A1A69">
      <w:pPr>
        <w:shd w:val="clear" w:color="auto" w:fill="FFFFFF"/>
        <w:spacing w:line="276" w:lineRule="auto"/>
        <w:ind w:firstLine="567"/>
        <w:jc w:val="both"/>
        <w:rPr>
          <w:rFonts w:ascii="Times New Roman" w:hAnsi="Times New Roman"/>
          <w:b/>
          <w:sz w:val="24"/>
          <w:szCs w:val="24"/>
          <w:u w:val="single"/>
        </w:rPr>
      </w:pPr>
      <w:r w:rsidRPr="006A41B9">
        <w:rPr>
          <w:rFonts w:ascii="Times New Roman" w:hAnsi="Times New Roman"/>
          <w:sz w:val="24"/>
          <w:szCs w:val="24"/>
        </w:rPr>
        <w:t>c) 3213 ve 5686 sayılı kanunlar gereğince Valilik ve Kaymakamlıklarca uygulanan idari para cezaların,</w:t>
      </w:r>
    </w:p>
    <w:p w:rsidR="007F0355" w:rsidRPr="006A41B9" w:rsidRDefault="007F0355" w:rsidP="008A1A69">
      <w:pPr>
        <w:shd w:val="clear" w:color="auto" w:fill="FFFFFF"/>
        <w:spacing w:line="276" w:lineRule="auto"/>
        <w:ind w:firstLine="567"/>
        <w:jc w:val="both"/>
        <w:rPr>
          <w:rFonts w:ascii="Times New Roman" w:hAnsi="Times New Roman"/>
          <w:b/>
          <w:sz w:val="24"/>
          <w:szCs w:val="24"/>
        </w:rPr>
      </w:pPr>
      <w:r w:rsidRPr="006A41B9">
        <w:rPr>
          <w:rFonts w:ascii="Times New Roman" w:hAnsi="Times New Roman"/>
          <w:sz w:val="24"/>
          <w:szCs w:val="24"/>
        </w:rPr>
        <w:t>ç) 3213 ve 5686 sayılı kanunlar gereğince yapılan ihaleler nedeniyle alınan teminatlardan elde edilen gelirlerin,</w:t>
      </w:r>
      <w:r w:rsidRPr="006A41B9">
        <w:rPr>
          <w:rFonts w:ascii="Times New Roman" w:hAnsi="Times New Roman"/>
          <w:b/>
          <w:sz w:val="24"/>
          <w:szCs w:val="24"/>
        </w:rPr>
        <w:t xml:space="preserve"> </w:t>
      </w:r>
    </w:p>
    <w:p w:rsidR="007F0355" w:rsidRPr="006A41B9" w:rsidRDefault="007F0355" w:rsidP="008A1A69">
      <w:pPr>
        <w:shd w:val="clear" w:color="auto" w:fill="FFFFFF"/>
        <w:spacing w:line="276" w:lineRule="auto"/>
        <w:ind w:firstLine="567"/>
        <w:jc w:val="both"/>
        <w:rPr>
          <w:rFonts w:ascii="Times New Roman" w:hAnsi="Times New Roman"/>
          <w:b/>
          <w:sz w:val="24"/>
          <w:szCs w:val="24"/>
          <w:u w:val="single"/>
        </w:rPr>
      </w:pPr>
      <w:r w:rsidRPr="006A41B9">
        <w:rPr>
          <w:rFonts w:ascii="Times New Roman" w:hAnsi="Times New Roman"/>
          <w:sz w:val="24"/>
          <w:szCs w:val="24"/>
        </w:rPr>
        <w:t xml:space="preserve">Genel bütçeye gelir kaydedilip edilmediği, </w:t>
      </w:r>
    </w:p>
    <w:p w:rsidR="007F0355" w:rsidRPr="006A41B9" w:rsidRDefault="007F0355" w:rsidP="008A1A69">
      <w:pPr>
        <w:tabs>
          <w:tab w:val="left" w:pos="566"/>
        </w:tabs>
        <w:spacing w:before="120" w:line="276" w:lineRule="auto"/>
        <w:ind w:firstLine="567"/>
        <w:jc w:val="both"/>
        <w:rPr>
          <w:rFonts w:ascii="Times New Roman" w:eastAsia="Calibri" w:hAnsi="Times New Roman"/>
          <w:sz w:val="24"/>
          <w:szCs w:val="24"/>
          <w:lang w:eastAsia="en-US"/>
        </w:rPr>
      </w:pPr>
      <w:r w:rsidRPr="006A41B9">
        <w:rPr>
          <w:rFonts w:ascii="Times New Roman" w:hAnsi="Times New Roman"/>
          <w:b/>
          <w:bCs/>
          <w:sz w:val="24"/>
          <w:szCs w:val="24"/>
          <w:u w:val="single"/>
        </w:rPr>
        <w:t>07.1</w:t>
      </w:r>
      <w:r w:rsidR="005E26DB" w:rsidRPr="006A41B9">
        <w:rPr>
          <w:rFonts w:ascii="Times New Roman" w:hAnsi="Times New Roman"/>
          <w:b/>
          <w:bCs/>
          <w:sz w:val="24"/>
          <w:szCs w:val="24"/>
          <w:u w:val="single"/>
        </w:rPr>
        <w:t>4</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sz w:val="24"/>
          <w:szCs w:val="24"/>
        </w:rPr>
        <w:t xml:space="preserve">6360 sayılı </w:t>
      </w:r>
      <w:r w:rsidRPr="006A41B9">
        <w:rPr>
          <w:rFonts w:ascii="Times New Roman" w:eastAsia="ヒラギノ明朝 Pro W3" w:hAnsi="Times New Roman"/>
          <w:sz w:val="24"/>
          <w:szCs w:val="24"/>
          <w:lang w:eastAsia="en-US"/>
        </w:rPr>
        <w:t>Kanun</w:t>
      </w:r>
      <w:r w:rsidRPr="006A41B9">
        <w:rPr>
          <w:rFonts w:ascii="Times New Roman" w:eastAsia="Calibri" w:hAnsi="Times New Roman"/>
          <w:sz w:val="24"/>
          <w:szCs w:val="24"/>
          <w:shd w:val="clear" w:color="auto" w:fill="FFFFFF"/>
          <w:lang w:eastAsia="en-US"/>
        </w:rPr>
        <w:t xml:space="preserve">un </w:t>
      </w:r>
      <w:r w:rsidRPr="006A41B9">
        <w:rPr>
          <w:rFonts w:ascii="Times New Roman" w:eastAsia="Calibri" w:hAnsi="Times New Roman"/>
          <w:b/>
          <w:sz w:val="24"/>
          <w:szCs w:val="24"/>
          <w:lang w:eastAsia="en-US"/>
        </w:rPr>
        <w:t xml:space="preserve">3/9 </w:t>
      </w:r>
      <w:r w:rsidRPr="006A41B9">
        <w:rPr>
          <w:rFonts w:ascii="Times New Roman" w:eastAsia="Calibri" w:hAnsi="Times New Roman"/>
          <w:sz w:val="24"/>
          <w:szCs w:val="24"/>
          <w:lang w:eastAsia="en-US"/>
        </w:rPr>
        <w:t>fıkrası uyarınca: Bu maddenin 8 inci fıkrası kapsamında elde edileceği tahmin edilen gelirler esas alınarak Enerji ve Tabii Kaynaklar Bakanlığı bütçesine konulan ve buradan da İçişleri Bakanlığı bütçesine aktarılarak Yatırım İzleme ve Koordinasyon Başkanlıkları aracılığı ile kullanılan ödeneklerin, öncelikle madenin veya jeotermal ve doğal mineralli su kaynaklarının bulunduğu yere en yakın yerleşim yerlerinin altyapısında ve mahalli müşterek ihtiyaçlarında kullanılıp kullanılmadığı,</w:t>
      </w:r>
      <w:r w:rsidRPr="006A41B9">
        <w:rPr>
          <w:rFonts w:ascii="Times New Roman" w:eastAsia="Calibri" w:hAnsi="Times New Roman"/>
          <w:sz w:val="24"/>
          <w:szCs w:val="24"/>
          <w:u w:val="single"/>
          <w:lang w:eastAsia="en-US"/>
        </w:rPr>
        <w:t xml:space="preserve">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07.1</w:t>
      </w:r>
      <w:r w:rsidR="005E26DB" w:rsidRPr="006A41B9">
        <w:rPr>
          <w:rFonts w:ascii="Times New Roman" w:hAnsi="Times New Roman"/>
          <w:b/>
          <w:bCs/>
          <w:sz w:val="24"/>
          <w:szCs w:val="24"/>
          <w:u w:val="single"/>
        </w:rPr>
        <w:t>5</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
          <w:sz w:val="24"/>
          <w:szCs w:val="24"/>
        </w:rPr>
        <w:t xml:space="preserve">3213 sayılı Maden </w:t>
      </w:r>
      <w:r w:rsidR="00BA7529" w:rsidRPr="006A41B9">
        <w:rPr>
          <w:rFonts w:ascii="Times New Roman" w:hAnsi="Times New Roman"/>
          <w:b/>
          <w:sz w:val="24"/>
          <w:szCs w:val="24"/>
        </w:rPr>
        <w:t>Kanunu’nun</w:t>
      </w:r>
      <w:r w:rsidRPr="006A41B9">
        <w:rPr>
          <w:rFonts w:ascii="Times New Roman" w:hAnsi="Times New Roman"/>
          <w:b/>
          <w:sz w:val="24"/>
          <w:szCs w:val="24"/>
        </w:rPr>
        <w:t xml:space="preserve"> 7 nci maddesinin</w:t>
      </w:r>
      <w:r w:rsidRPr="006A41B9">
        <w:rPr>
          <w:rFonts w:ascii="Times New Roman" w:hAnsi="Times New Roman"/>
          <w:sz w:val="24"/>
          <w:szCs w:val="24"/>
        </w:rPr>
        <w:t xml:space="preserve">;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9 </w:t>
      </w:r>
      <w:r w:rsidRPr="006A41B9">
        <w:rPr>
          <w:rFonts w:ascii="Times New Roman" w:hAnsi="Times New Roman"/>
          <w:sz w:val="24"/>
          <w:szCs w:val="24"/>
        </w:rPr>
        <w:t xml:space="preserve">uncu fıkrası (ile 6360 sayılı </w:t>
      </w:r>
      <w:r w:rsidRPr="006A41B9">
        <w:rPr>
          <w:rFonts w:ascii="Times New Roman" w:eastAsia="ヒラギノ明朝 Pro W3" w:hAnsi="Times New Roman"/>
          <w:sz w:val="24"/>
          <w:szCs w:val="24"/>
          <w:lang w:eastAsia="en-US"/>
        </w:rPr>
        <w:t>Kanun</w:t>
      </w:r>
      <w:r w:rsidRPr="006A41B9">
        <w:rPr>
          <w:rFonts w:ascii="Times New Roman" w:eastAsia="Calibri" w:hAnsi="Times New Roman"/>
          <w:sz w:val="24"/>
          <w:szCs w:val="24"/>
          <w:shd w:val="clear" w:color="auto" w:fill="FFFFFF"/>
          <w:lang w:eastAsia="en-US"/>
        </w:rPr>
        <w:t xml:space="preserve">un </w:t>
      </w:r>
      <w:r w:rsidRPr="006A41B9">
        <w:rPr>
          <w:rFonts w:ascii="Times New Roman" w:eastAsia="Calibri" w:hAnsi="Times New Roman"/>
          <w:b/>
          <w:sz w:val="24"/>
          <w:szCs w:val="24"/>
          <w:shd w:val="clear" w:color="auto" w:fill="FFFFFF"/>
          <w:lang w:eastAsia="en-US"/>
        </w:rPr>
        <w:t>3/7</w:t>
      </w:r>
      <w:r w:rsidRPr="006A41B9">
        <w:rPr>
          <w:rFonts w:ascii="Times New Roman" w:eastAsia="Calibri" w:hAnsi="Times New Roman"/>
          <w:sz w:val="24"/>
          <w:szCs w:val="24"/>
          <w:shd w:val="clear" w:color="auto" w:fill="FFFFFF"/>
          <w:lang w:eastAsia="en-US"/>
        </w:rPr>
        <w:t xml:space="preserve"> fıkrası)</w:t>
      </w:r>
      <w:r w:rsidRPr="006A41B9">
        <w:rPr>
          <w:rFonts w:ascii="Times New Roman" w:hAnsi="Times New Roman"/>
          <w:sz w:val="24"/>
          <w:szCs w:val="24"/>
        </w:rPr>
        <w:t xml:space="preserve"> </w:t>
      </w:r>
      <w:r w:rsidRPr="006A41B9">
        <w:rPr>
          <w:rFonts w:ascii="Times New Roman" w:eastAsia="Calibri" w:hAnsi="Times New Roman"/>
          <w:sz w:val="24"/>
          <w:szCs w:val="24"/>
          <w:shd w:val="clear" w:color="auto" w:fill="FFFFFF"/>
          <w:lang w:eastAsia="en-US"/>
        </w:rPr>
        <w:t xml:space="preserve">uyarınca; </w:t>
      </w:r>
      <w:r w:rsidRPr="006A41B9">
        <w:rPr>
          <w:rFonts w:ascii="Times New Roman" w:hAnsi="Times New Roman"/>
          <w:sz w:val="24"/>
          <w:szCs w:val="24"/>
        </w:rPr>
        <w:t>Maden üretim faaliyetleri ile bu faaliyetlere dayalı ruhsat sahasındaki tesisler için işyeri açma ve çalışma ruhsatlarının YİKOB tarafından verileceği, bu ruhsatların verilmesi sırasında 2464 sayılı Kanun hükümlerine göre belediyelerin tahsil ettiği işyeri açma izni harcının YİKOB tarafından tahsil edileceği ve bu bedelin % 50’sinin ruhsatın bulunduğu bölgeyle sınırlı olarak altyapı yatırımlarında kullanılmak üzere, doğrudan ilgili ilçe veya ilçelerin KHGB (</w:t>
      </w:r>
      <w:r w:rsidRPr="006A41B9">
        <w:rPr>
          <w:rFonts w:ascii="Times New Roman" w:hAnsi="Times New Roman"/>
          <w:b/>
          <w:sz w:val="24"/>
          <w:szCs w:val="24"/>
          <w:u w:val="single"/>
        </w:rPr>
        <w:t>Aşağıdaki NOT dikkate alınmalıdır</w:t>
      </w:r>
      <w:r w:rsidRPr="006A41B9">
        <w:rPr>
          <w:rFonts w:ascii="Times New Roman" w:hAnsi="Times New Roman"/>
          <w:sz w:val="24"/>
          <w:szCs w:val="24"/>
        </w:rPr>
        <w:t>) hesabına, bu alanların belediyelerin mücavir alanı içerisinde kalması durumunda ise tahsil edilen harcın % 50’sinin ilgili belediyenin hesabına aktarılacağı, hükme bağlandığından uygulamada bu hususlara riayet edilip-edilmediği,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NOT:</w:t>
      </w:r>
      <w:r w:rsidRPr="006A41B9">
        <w:rPr>
          <w:rFonts w:ascii="Times New Roman" w:hAnsi="Times New Roman"/>
          <w:sz w:val="24"/>
          <w:szCs w:val="24"/>
        </w:rPr>
        <w:t xml:space="preserve"> Büyükşehir kapsamına alınan illerde KHGB kaldırıldığı halde, 3213 sayılı Maden </w:t>
      </w:r>
      <w:r w:rsidR="00BA7529" w:rsidRPr="006A41B9">
        <w:rPr>
          <w:rFonts w:ascii="Times New Roman" w:hAnsi="Times New Roman"/>
          <w:sz w:val="24"/>
          <w:szCs w:val="24"/>
        </w:rPr>
        <w:t>Kanunu’nun</w:t>
      </w:r>
      <w:r w:rsidRPr="006A41B9">
        <w:rPr>
          <w:rFonts w:ascii="Times New Roman" w:hAnsi="Times New Roman"/>
          <w:sz w:val="24"/>
          <w:szCs w:val="24"/>
        </w:rPr>
        <w:t xml:space="preserve"> 7’nci maddesinin Ek 8’inci fıkrasında KHGB’nin kullanılmaya devam edildiği, </w:t>
      </w:r>
      <w:r w:rsidRPr="006A41B9">
        <w:rPr>
          <w:rFonts w:ascii="Times New Roman" w:hAnsi="Times New Roman"/>
          <w:sz w:val="24"/>
          <w:szCs w:val="24"/>
        </w:rPr>
        <w:lastRenderedPageBreak/>
        <w:t>ancak Maliye Bakanlığı Bütçe ve Mali Kontrol Genel Müdürlüğü’nce İçişleri Bakanlığına yazılan 10.06.2016 tarih</w:t>
      </w:r>
      <w:r w:rsidR="00C81A66" w:rsidRPr="006A41B9">
        <w:rPr>
          <w:rFonts w:ascii="Times New Roman" w:hAnsi="Times New Roman"/>
          <w:sz w:val="24"/>
          <w:szCs w:val="24"/>
        </w:rPr>
        <w:t>li</w:t>
      </w:r>
      <w:r w:rsidRPr="006A41B9">
        <w:rPr>
          <w:rFonts w:ascii="Times New Roman" w:hAnsi="Times New Roman"/>
          <w:sz w:val="24"/>
          <w:szCs w:val="24"/>
        </w:rPr>
        <w:t xml:space="preserve"> ve 5341 sayılı yazıda; </w:t>
      </w:r>
      <w:r w:rsidRPr="006A41B9">
        <w:rPr>
          <w:rFonts w:ascii="Times New Roman" w:hAnsi="Times New Roman"/>
          <w:i/>
          <w:sz w:val="24"/>
          <w:szCs w:val="24"/>
        </w:rPr>
        <w:t>“… 6360 sayılı Kanunun 3’üncü maddesinde işyeri açma ve çalışma ruhsatına ilişkin görevlerin İl Özel İdaresinin tüzel kişiliğinin kaldırıldığı illerde Valiliklerce yürütüleceği belirtilmekle birlikte, 2464 sayılı Kanuna göre tahsil edilen harç gelirlerinin genel bütçeye kaydedilmesi veya belediyelere aktarılması hususunda bir düzenlemeye yer verilmediği görüldüğünden konuya ilişkin hukuki bir boşluk bulunduğu değerlendirilmektedir. Söz konusu hukuki boşluğun yasal düzenleme yapılarak giderilmesi gerektiği düşünülmektedir. Bu bağlamda 3213 sayılı Kanunun 7’nci maddesindeki hükümlerin kıyasen dikkate alınması suretiyle, İl Özel İdarelerinin tüzel kişiliğinin kaldırıldığı illerde söz harcın %50’sinin ilgili Belediyelere aktarılmasına ve kalan %50’lik kısmının ise genel bütçeye gelir kaydedilmesine imkan verecek bir yasal düzenleme yapılmasının uygun olacağı mütalaa edilmektedir. Diğer taraftan yasal düzenleme yapılıncaya kadar uygulamanın, yukarıda yer verilen düzenleme önerisindeki esaslar çerçevesinde yönlendirilmesi hususunda,”</w:t>
      </w:r>
      <w:r w:rsidRPr="006A41B9">
        <w:rPr>
          <w:rFonts w:ascii="Times New Roman" w:hAnsi="Times New Roman"/>
          <w:sz w:val="24"/>
          <w:szCs w:val="24"/>
        </w:rPr>
        <w:t xml:space="preserve"> denildiğinden, bahse konu Kanun maddesi ile </w:t>
      </w:r>
      <w:r w:rsidRPr="006A41B9">
        <w:rPr>
          <w:rFonts w:ascii="Times New Roman" w:hAnsi="Times New Roman"/>
          <w:sz w:val="24"/>
          <w:szCs w:val="24"/>
          <w:u w:val="single"/>
        </w:rPr>
        <w:t>büyükşehir kapsamındaki illerde kaldırılan KHGB’ne aktarılması gereken anılan payın genel bütçeye gelir kaydedilmesi</w:t>
      </w:r>
      <w:r w:rsidRPr="006A41B9">
        <w:rPr>
          <w:rFonts w:ascii="Times New Roman" w:hAnsi="Times New Roman"/>
          <w:sz w:val="24"/>
          <w:szCs w:val="24"/>
        </w:rPr>
        <w:t xml:space="preserve"> gerektiği,</w:t>
      </w:r>
    </w:p>
    <w:p w:rsidR="007F0355" w:rsidRPr="006A41B9" w:rsidRDefault="007F0355" w:rsidP="008A1A69">
      <w:pPr>
        <w:shd w:val="clear" w:color="auto" w:fill="FFFFFF"/>
        <w:spacing w:before="120" w:line="276" w:lineRule="auto"/>
        <w:ind w:firstLine="567"/>
        <w:jc w:val="both"/>
        <w:rPr>
          <w:rFonts w:ascii="Times New Roman" w:eastAsia="Arial Unicode MS"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12 </w:t>
      </w:r>
      <w:r w:rsidRPr="006A41B9">
        <w:rPr>
          <w:rFonts w:ascii="Times New Roman" w:hAnsi="Times New Roman"/>
          <w:sz w:val="24"/>
          <w:szCs w:val="24"/>
        </w:rPr>
        <w:t>nci fıkrası uyarınca;</w:t>
      </w:r>
      <w:r w:rsidRPr="006A41B9">
        <w:rPr>
          <w:rFonts w:ascii="Times New Roman" w:hAnsi="Times New Roman"/>
          <w:b/>
          <w:sz w:val="24"/>
          <w:szCs w:val="24"/>
        </w:rPr>
        <w:t xml:space="preserve"> </w:t>
      </w:r>
      <w:r w:rsidRPr="006A41B9">
        <w:rPr>
          <w:rFonts w:ascii="Times New Roman" w:eastAsia="Arial Unicode MS" w:hAnsi="Times New Roman"/>
          <w:sz w:val="24"/>
          <w:szCs w:val="24"/>
        </w:rPr>
        <w:t xml:space="preserve">İmarsız alanlarda yürütülen madencilik faaliyetleri için gerekli olan geçici tesisler ve bunların müştemilatları, inşaat ve yapı kullanma iznine tabi olmadığı, ancak yapıların fen ve sağlık kurallarına uygun olması ve ilgili </w:t>
      </w:r>
      <w:r w:rsidR="008D425F" w:rsidRPr="006A41B9">
        <w:rPr>
          <w:rFonts w:ascii="Times New Roman" w:eastAsia="Arial Unicode MS" w:hAnsi="Times New Roman"/>
          <w:sz w:val="24"/>
          <w:szCs w:val="24"/>
        </w:rPr>
        <w:t>YİKOB’a</w:t>
      </w:r>
      <w:r w:rsidRPr="006A41B9">
        <w:rPr>
          <w:rFonts w:ascii="Times New Roman" w:eastAsia="Arial Unicode MS" w:hAnsi="Times New Roman"/>
          <w:sz w:val="24"/>
          <w:szCs w:val="24"/>
        </w:rPr>
        <w:t xml:space="preserve"> bildirilmesi zorunlu olduğundan, bu hükme uyulup uyulmadığı,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21 </w:t>
      </w:r>
      <w:r w:rsidRPr="006A41B9">
        <w:rPr>
          <w:rFonts w:ascii="Times New Roman" w:hAnsi="Times New Roman"/>
          <w:sz w:val="24"/>
          <w:szCs w:val="24"/>
        </w:rPr>
        <w:t>inci fıkrasının (</w:t>
      </w:r>
      <w:r w:rsidRPr="006A41B9">
        <w:rPr>
          <w:rFonts w:ascii="Times New Roman" w:hAnsi="Times New Roman"/>
          <w:b/>
          <w:sz w:val="24"/>
          <w:szCs w:val="24"/>
          <w:u w:val="single"/>
        </w:rPr>
        <w:t>Değişik fıkra:14/2/2019-7164/8 md</w:t>
      </w:r>
      <w:r w:rsidRPr="006A41B9">
        <w:rPr>
          <w:rFonts w:ascii="Times New Roman" w:hAnsi="Times New Roman"/>
          <w:sz w:val="24"/>
          <w:szCs w:val="24"/>
        </w:rPr>
        <w:t>.); Çevresel etki değerlendirmesi ile ilgili karar, işyeri açma ve çalışma ruhsatı, mülkiyet izni olmadan veya onüçüncü fıkraya aykırı faaliyette bulunulduğunun tespiti hâlinde 46.579 TL tutarında idari para cezası uygulanarak bu alandaki işletme faaliyetleri durdurulur. Bu ihlalleri tespit eden kamu kurum ve kuruluşu diğer ilgili kamu kurum ve kuruluşlarına durumu bildirir. Bu ihlallerin ilk tespit tarihinden itibaren, ilk tespit dâhil üç yıl içinde üç kez yapıldığının tespiti hâlinde ise ruhsat iptal edilir, hükmü uyarınca işlem yapılıp yapılmadığı,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w:t>
      </w:r>
      <w:r w:rsidRPr="006A41B9">
        <w:rPr>
          <w:rFonts w:ascii="Times New Roman" w:hAnsi="Times New Roman"/>
          <w:b/>
          <w:sz w:val="24"/>
          <w:szCs w:val="24"/>
        </w:rPr>
        <w:t xml:space="preserve">21 </w:t>
      </w:r>
      <w:r w:rsidRPr="006A41B9">
        <w:rPr>
          <w:rFonts w:ascii="Times New Roman" w:hAnsi="Times New Roman"/>
          <w:sz w:val="24"/>
          <w:szCs w:val="24"/>
        </w:rPr>
        <w:t>inci fıkrasının (</w:t>
      </w:r>
      <w:r w:rsidRPr="006A41B9">
        <w:rPr>
          <w:rFonts w:ascii="Times New Roman" w:hAnsi="Times New Roman"/>
          <w:b/>
          <w:sz w:val="24"/>
          <w:szCs w:val="24"/>
          <w:u w:val="single"/>
        </w:rPr>
        <w:t>Değişik: 4/2/2015-6592/4 md</w:t>
      </w:r>
      <w:r w:rsidRPr="006A41B9">
        <w:rPr>
          <w:rFonts w:ascii="Times New Roman" w:hAnsi="Times New Roman"/>
          <w:sz w:val="24"/>
          <w:szCs w:val="24"/>
        </w:rPr>
        <w:t>.);</w:t>
      </w:r>
      <w:r w:rsidRPr="006A41B9">
        <w:rPr>
          <w:rFonts w:ascii="Times New Roman" w:eastAsia="Arial Unicode MS" w:hAnsi="Times New Roman"/>
          <w:sz w:val="24"/>
          <w:szCs w:val="24"/>
        </w:rPr>
        <w:t xml:space="preserve"> </w:t>
      </w:r>
      <w:r w:rsidRPr="006A41B9">
        <w:rPr>
          <w:rFonts w:ascii="Times New Roman" w:hAnsi="Times New Roman"/>
          <w:sz w:val="24"/>
          <w:szCs w:val="24"/>
        </w:rPr>
        <w:t>Çevresel etki değerlendirmesi ile ilgili karar, işyeri açma ve çalışma ruhsatı, mülkiyet izni olmadan veya on üçüncü fıkraya aykırı faaliyette bulunulduğunun tespiti hâlinde 30.000 TL tutarında idari para cezası uygulanarak bu alandaki işletme faaliyetleri durdurulur ve bu ihlallerin üç yıl içinde üç kez veya daha fazla yapıldığının tespiti hâlinde ise ruhsat iptal edilir, hükmü uyarınca işlem yapılıp yapılmadığı,)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07.1</w:t>
      </w:r>
      <w:r w:rsidR="005E26DB" w:rsidRPr="006A41B9">
        <w:rPr>
          <w:rFonts w:ascii="Times New Roman" w:hAnsi="Times New Roman"/>
          <w:b/>
          <w:bCs/>
          <w:sz w:val="24"/>
          <w:szCs w:val="24"/>
          <w:u w:val="single"/>
        </w:rPr>
        <w:t>6</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sz w:val="24"/>
          <w:szCs w:val="24"/>
        </w:rPr>
        <w:t xml:space="preserve">3213 sayılı Maden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b/>
          <w:sz w:val="24"/>
          <w:szCs w:val="24"/>
        </w:rPr>
        <w:t>10</w:t>
      </w:r>
      <w:r w:rsidRPr="006A41B9">
        <w:rPr>
          <w:rFonts w:ascii="Times New Roman" w:hAnsi="Times New Roman"/>
          <w:sz w:val="24"/>
          <w:szCs w:val="24"/>
        </w:rPr>
        <w:t xml:space="preserve"> uncu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4 </w:t>
      </w:r>
      <w:r w:rsidRPr="006A41B9">
        <w:rPr>
          <w:rFonts w:ascii="Times New Roman" w:hAnsi="Times New Roman"/>
          <w:sz w:val="24"/>
          <w:szCs w:val="24"/>
        </w:rPr>
        <w:t>üncü fıkrası uyarınca;</w:t>
      </w:r>
      <w:r w:rsidRPr="006A41B9">
        <w:rPr>
          <w:rFonts w:ascii="Times New Roman" w:eastAsia="Arial Unicode MS" w:hAnsi="Times New Roman"/>
          <w:sz w:val="24"/>
          <w:szCs w:val="24"/>
        </w:rPr>
        <w:t xml:space="preserve"> Beyanlardaki hata ve noksanlıklar, idarenin tespiti ve sorumluların uyarılmasından itibaren iki ay içerisinde düzeltilmesi gerektiği, bu sürede gerekli düzeltmenin yapılmaması halinde 20.000 TL idari para cezasının uygulanıp uygulanmadığı ve</w:t>
      </w:r>
      <w:r w:rsidRPr="006A41B9">
        <w:rPr>
          <w:rFonts w:ascii="Times New Roman" w:hAnsi="Times New Roman"/>
          <w:sz w:val="24"/>
          <w:szCs w:val="24"/>
        </w:rPr>
        <w:t xml:space="preserve"> beyanlardaki hata ve noksanlıklar düzeltilinceye kadar maden üretim faaliyetlerinin durdurulup durdurulmadığı,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6 </w:t>
      </w:r>
      <w:r w:rsidRPr="006A41B9">
        <w:rPr>
          <w:rFonts w:ascii="Times New Roman" w:hAnsi="Times New Roman"/>
          <w:sz w:val="24"/>
          <w:szCs w:val="24"/>
        </w:rPr>
        <w:t>ncı fıkrası (</w:t>
      </w:r>
      <w:r w:rsidRPr="006A41B9">
        <w:rPr>
          <w:rFonts w:ascii="Times New Roman" w:hAnsi="Times New Roman"/>
          <w:b/>
          <w:sz w:val="24"/>
          <w:szCs w:val="24"/>
          <w:u w:val="single"/>
        </w:rPr>
        <w:t>Değişik: 4/2/2015-6592/6 md</w:t>
      </w:r>
      <w:r w:rsidRPr="006A41B9">
        <w:rPr>
          <w:rFonts w:ascii="Times New Roman" w:hAnsi="Times New Roman"/>
          <w:sz w:val="24"/>
          <w:szCs w:val="24"/>
        </w:rPr>
        <w:t>.) uyarınca; Daimi nezaretçinin, atandığı ruhsat sahasındaki faaliyetleri düzenli bir şekilde denetleyerek tespit ve önerilerini daimi nezaretçi defte</w:t>
      </w:r>
      <w:r w:rsidR="006C6C0F" w:rsidRPr="006A41B9">
        <w:rPr>
          <w:rFonts w:ascii="Times New Roman" w:hAnsi="Times New Roman"/>
          <w:sz w:val="24"/>
          <w:szCs w:val="24"/>
        </w:rPr>
        <w:t>-</w:t>
      </w:r>
      <w:r w:rsidRPr="006A41B9">
        <w:rPr>
          <w:rFonts w:ascii="Times New Roman" w:hAnsi="Times New Roman"/>
          <w:sz w:val="24"/>
          <w:szCs w:val="24"/>
        </w:rPr>
        <w:t>rine kaydetmesinin zorunlu olduğu ve daimi nezaretçi defterininin daimi nezaretçi ile ruhsat sahibi veya vekili imzalaması gerektiği, ayrıca defterin ibraz edilmemesi veya düzenli tutulmaması hâlin</w:t>
      </w:r>
      <w:r w:rsidR="006C6C0F" w:rsidRPr="006A41B9">
        <w:rPr>
          <w:rFonts w:ascii="Times New Roman" w:hAnsi="Times New Roman"/>
          <w:sz w:val="24"/>
          <w:szCs w:val="24"/>
        </w:rPr>
        <w:t>-</w:t>
      </w:r>
      <w:r w:rsidR="0067519A" w:rsidRPr="006A41B9">
        <w:rPr>
          <w:rFonts w:ascii="Times New Roman" w:hAnsi="Times New Roman"/>
          <w:sz w:val="24"/>
          <w:szCs w:val="24"/>
        </w:rPr>
        <w:t>de,</w:t>
      </w:r>
      <w:r w:rsidR="006C6C0F" w:rsidRPr="006A41B9">
        <w:rPr>
          <w:rFonts w:ascii="Times New Roman" w:hAnsi="Times New Roman"/>
          <w:sz w:val="24"/>
          <w:szCs w:val="24"/>
        </w:rPr>
        <w:t xml:space="preserve"> ruhsat sahibine 20.000</w:t>
      </w:r>
      <w:r w:rsidRPr="006A41B9">
        <w:rPr>
          <w:rFonts w:ascii="Times New Roman" w:hAnsi="Times New Roman"/>
          <w:sz w:val="24"/>
          <w:szCs w:val="24"/>
        </w:rPr>
        <w:t>TL idari para cezası verilmesi gerektiğinden, bu</w:t>
      </w:r>
      <w:r w:rsidR="0067519A" w:rsidRPr="006A41B9">
        <w:rPr>
          <w:rFonts w:ascii="Times New Roman" w:hAnsi="Times New Roman"/>
          <w:sz w:val="24"/>
          <w:szCs w:val="24"/>
        </w:rPr>
        <w:t>n</w:t>
      </w:r>
      <w:r w:rsidRPr="006A41B9">
        <w:rPr>
          <w:rFonts w:ascii="Times New Roman" w:hAnsi="Times New Roman"/>
          <w:sz w:val="24"/>
          <w:szCs w:val="24"/>
        </w:rPr>
        <w:t>a uyulup uyulmadığı,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lastRenderedPageBreak/>
        <w:t>(</w:t>
      </w:r>
      <w:r w:rsidRPr="006A41B9">
        <w:rPr>
          <w:rFonts w:ascii="Times New Roman" w:hAnsi="Times New Roman"/>
          <w:b/>
          <w:sz w:val="24"/>
          <w:szCs w:val="24"/>
        </w:rPr>
        <w:t xml:space="preserve">6 </w:t>
      </w:r>
      <w:r w:rsidRPr="006A41B9">
        <w:rPr>
          <w:rFonts w:ascii="Times New Roman" w:hAnsi="Times New Roman"/>
          <w:sz w:val="24"/>
          <w:szCs w:val="24"/>
        </w:rPr>
        <w:t>ncı fıkrası</w:t>
      </w:r>
      <w:r w:rsidRPr="006A41B9">
        <w:rPr>
          <w:rFonts w:ascii="Times New Roman" w:hAnsi="Times New Roman"/>
          <w:b/>
          <w:sz w:val="24"/>
          <w:szCs w:val="24"/>
        </w:rPr>
        <w:t xml:space="preserve"> (</w:t>
      </w:r>
      <w:r w:rsidR="006C6C0F" w:rsidRPr="006A41B9">
        <w:rPr>
          <w:rFonts w:ascii="Times New Roman" w:hAnsi="Times New Roman"/>
          <w:b/>
          <w:sz w:val="24"/>
          <w:szCs w:val="24"/>
          <w:u w:val="single"/>
        </w:rPr>
        <w:t>Değişik fıkra:14/2/2019-7164/10</w:t>
      </w:r>
      <w:r w:rsidRPr="006A41B9">
        <w:rPr>
          <w:rFonts w:ascii="Times New Roman" w:hAnsi="Times New Roman"/>
          <w:b/>
          <w:sz w:val="24"/>
          <w:szCs w:val="24"/>
          <w:u w:val="single"/>
        </w:rPr>
        <w:t>md</w:t>
      </w:r>
      <w:r w:rsidRPr="006A41B9">
        <w:rPr>
          <w:rFonts w:ascii="Times New Roman" w:hAnsi="Times New Roman"/>
          <w:b/>
          <w:sz w:val="24"/>
          <w:szCs w:val="24"/>
        </w:rPr>
        <w:t xml:space="preserve">.) </w:t>
      </w:r>
      <w:r w:rsidRPr="006A41B9">
        <w:rPr>
          <w:rFonts w:ascii="Times New Roman" w:hAnsi="Times New Roman"/>
          <w:sz w:val="24"/>
          <w:szCs w:val="24"/>
        </w:rPr>
        <w:t>Daimi nezaretçi, atandığı ruhsat saha</w:t>
      </w:r>
      <w:r w:rsidR="006C6C0F" w:rsidRPr="006A41B9">
        <w:rPr>
          <w:rFonts w:ascii="Times New Roman" w:hAnsi="Times New Roman"/>
          <w:sz w:val="24"/>
          <w:szCs w:val="24"/>
        </w:rPr>
        <w:t>-</w:t>
      </w:r>
      <w:r w:rsidRPr="006A41B9">
        <w:rPr>
          <w:rFonts w:ascii="Times New Roman" w:hAnsi="Times New Roman"/>
          <w:sz w:val="24"/>
          <w:szCs w:val="24"/>
        </w:rPr>
        <w:t>sındaki faaliyetleri düzenli bir şekilde denetleyerek tespit ve önerilerini daimi nezaretçi defterine haftada en az bir kez kaydetmek zorundadır. Bu süre içerisinde işletmede yeni bir durumun ve/veya işletme güvenliği açısından riskli bir durumun ortaya çıkması hâlinde bu hususu aynı gün deftere kaydetmesi zorunludur. Aksi t</w:t>
      </w:r>
      <w:r w:rsidR="006C6C0F" w:rsidRPr="006A41B9">
        <w:rPr>
          <w:rFonts w:ascii="Times New Roman" w:hAnsi="Times New Roman"/>
          <w:sz w:val="24"/>
          <w:szCs w:val="24"/>
        </w:rPr>
        <w:t>akdirde daimi nezaretçiye 1.000</w:t>
      </w:r>
      <w:r w:rsidRPr="006A41B9">
        <w:rPr>
          <w:rFonts w:ascii="Times New Roman" w:hAnsi="Times New Roman"/>
          <w:sz w:val="24"/>
          <w:szCs w:val="24"/>
        </w:rPr>
        <w:t>TL idari para cezası uygulanır. İkinci kez bu yükümlülüklerin yerine getirilmemesi durumunda daimi nezaret</w:t>
      </w:r>
      <w:r w:rsidR="006C6C0F" w:rsidRPr="006A41B9">
        <w:rPr>
          <w:rFonts w:ascii="Times New Roman" w:hAnsi="Times New Roman"/>
          <w:sz w:val="24"/>
          <w:szCs w:val="24"/>
        </w:rPr>
        <w:t>çiye 5.000</w:t>
      </w:r>
      <w:r w:rsidRPr="006A41B9">
        <w:rPr>
          <w:rFonts w:ascii="Times New Roman" w:hAnsi="Times New Roman"/>
          <w:sz w:val="24"/>
          <w:szCs w:val="24"/>
        </w:rPr>
        <w:t xml:space="preserve">TL idari para cezası uygulanarak bu Kanun gereğince yapacakları beyanlar bir yıl süreyle geçersiz sayılır. Daimi nezaretçi defterini, daimi nezaretçi ile ruhsat sahibi veya vekili imzalar. Defterin ibraz edilmemesi, ruhsat sahibi ya da vekili tarafından imzalanmaması veya düzenli tutulmaması </w:t>
      </w:r>
      <w:r w:rsidR="006C6C0F" w:rsidRPr="006A41B9">
        <w:rPr>
          <w:rFonts w:ascii="Times New Roman" w:hAnsi="Times New Roman"/>
          <w:sz w:val="24"/>
          <w:szCs w:val="24"/>
        </w:rPr>
        <w:t>hâlinde, ruhsat sahibine 31.054</w:t>
      </w:r>
      <w:r w:rsidRPr="006A41B9">
        <w:rPr>
          <w:rFonts w:ascii="Times New Roman" w:hAnsi="Times New Roman"/>
          <w:sz w:val="24"/>
          <w:szCs w:val="24"/>
        </w:rPr>
        <w:t>TL idari para cezası verilir. Bu fıkranın ihlalinin ruhsat sahibi veya vekili tarafından aynı yıl içerisinde tekrarı hâlinde idari para cezası iki kat olarak uygulanır.)</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7 </w:t>
      </w:r>
      <w:r w:rsidRPr="006A41B9">
        <w:rPr>
          <w:rFonts w:ascii="Times New Roman" w:hAnsi="Times New Roman"/>
          <w:sz w:val="24"/>
          <w:szCs w:val="24"/>
        </w:rPr>
        <w:t>nci fıkrası (</w:t>
      </w:r>
      <w:r w:rsidRPr="006A41B9">
        <w:rPr>
          <w:rFonts w:ascii="Times New Roman" w:eastAsia="Arial Unicode MS" w:hAnsi="Times New Roman"/>
          <w:sz w:val="24"/>
          <w:szCs w:val="24"/>
        </w:rPr>
        <w:t>26/5/2004-5177/5 md</w:t>
      </w:r>
      <w:r w:rsidRPr="006A41B9">
        <w:rPr>
          <w:rFonts w:ascii="Times New Roman" w:hAnsi="Times New Roman"/>
          <w:sz w:val="24"/>
          <w:szCs w:val="24"/>
        </w:rPr>
        <w:t xml:space="preserve">.) uyarınca; </w:t>
      </w:r>
      <w:r w:rsidRPr="006A41B9">
        <w:rPr>
          <w:rFonts w:ascii="Times New Roman" w:eastAsia="Arial Unicode MS" w:hAnsi="Times New Roman"/>
          <w:sz w:val="24"/>
          <w:szCs w:val="24"/>
        </w:rPr>
        <w:t>Gerçek dışı veya yanıltıcı beyanda bulunmak suretiyle Kanun hükümlerinin uygulanmasını engelleyen ve haksız surette hak iktisap eden ruhsat sahiplerine 50.000 TL idari para cezası verilmesi, bu fıkranın ikinci kez ihlâli halinde bir önceki ceza katlanarak uygulanması ve üç yıl içinde madde hükümlerinin üç kez ihlâl edilmesi halinde ise</w:t>
      </w:r>
      <w:r w:rsidRPr="006A41B9">
        <w:rPr>
          <w:rFonts w:ascii="Times New Roman" w:eastAsia="Arial Unicode MS" w:hAnsi="Times New Roman"/>
          <w:sz w:val="24"/>
          <w:szCs w:val="24"/>
          <w:vertAlign w:val="superscript"/>
        </w:rPr>
        <w:t xml:space="preserve"> </w:t>
      </w:r>
      <w:r w:rsidRPr="006A41B9">
        <w:rPr>
          <w:rFonts w:ascii="Times New Roman" w:eastAsia="Arial Unicode MS" w:hAnsi="Times New Roman"/>
          <w:sz w:val="24"/>
          <w:szCs w:val="24"/>
        </w:rPr>
        <w:t xml:space="preserve">ruhsatın iptal edilmesi, </w:t>
      </w:r>
      <w:r w:rsidRPr="006A41B9">
        <w:rPr>
          <w:rFonts w:ascii="Times New Roman" w:eastAsia="Arial Unicode MS" w:hAnsi="Times New Roman"/>
          <w:b/>
          <w:sz w:val="24"/>
          <w:szCs w:val="24"/>
        </w:rPr>
        <w:t>(Değişik cümle:14/2/2019-7164/10 md.)</w:t>
      </w:r>
      <w:r w:rsidRPr="006A41B9">
        <w:rPr>
          <w:rFonts w:ascii="Times New Roman" w:eastAsia="Arial Unicode MS" w:hAnsi="Times New Roman"/>
          <w:sz w:val="24"/>
          <w:szCs w:val="24"/>
        </w:rPr>
        <w:t xml:space="preserve"> İlk tespit tarihinden itibaren üç yıl içinde madde hükümlerinin üç kez ihlâl edildiğinin tespiti hâlinde ruhsatın iptal edilmesi gerektiğinden, </w:t>
      </w:r>
      <w:r w:rsidRPr="006A41B9">
        <w:rPr>
          <w:rFonts w:ascii="Times New Roman" w:hAnsi="Times New Roman"/>
          <w:sz w:val="24"/>
          <w:szCs w:val="24"/>
        </w:rPr>
        <w:t>bu hususa uyulup uyulmadığı,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07.1</w:t>
      </w:r>
      <w:r w:rsidR="005E26DB" w:rsidRPr="006A41B9">
        <w:rPr>
          <w:rFonts w:ascii="Times New Roman" w:hAnsi="Times New Roman"/>
          <w:b/>
          <w:bCs/>
          <w:sz w:val="24"/>
          <w:szCs w:val="24"/>
          <w:u w:val="single"/>
        </w:rPr>
        <w:t>7</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sz w:val="24"/>
          <w:szCs w:val="24"/>
        </w:rPr>
        <w:t xml:space="preserve">3213 sayılı Maden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b/>
          <w:sz w:val="24"/>
          <w:szCs w:val="24"/>
        </w:rPr>
        <w:t>12</w:t>
      </w:r>
      <w:r w:rsidRPr="006A41B9">
        <w:rPr>
          <w:rFonts w:ascii="Times New Roman" w:hAnsi="Times New Roman"/>
          <w:sz w:val="24"/>
          <w:szCs w:val="24"/>
        </w:rPr>
        <w:t xml:space="preserve"> nci maddesinin;</w:t>
      </w:r>
    </w:p>
    <w:p w:rsidR="007F0355" w:rsidRPr="006A41B9" w:rsidRDefault="007F0355" w:rsidP="008A1A69">
      <w:pPr>
        <w:shd w:val="clear" w:color="auto" w:fill="FFFFFF"/>
        <w:spacing w:before="120" w:line="276" w:lineRule="auto"/>
        <w:ind w:firstLine="567"/>
        <w:jc w:val="both"/>
        <w:rPr>
          <w:rFonts w:ascii="Times New Roman" w:eastAsia="Arial Unicode MS" w:hAnsi="Times New Roman"/>
          <w:sz w:val="24"/>
          <w:szCs w:val="24"/>
        </w:rPr>
      </w:pPr>
      <w:r w:rsidRPr="006A41B9">
        <w:rPr>
          <w:rFonts w:ascii="Times New Roman" w:hAnsi="Times New Roman"/>
          <w:sz w:val="24"/>
          <w:szCs w:val="24"/>
        </w:rPr>
        <w:t>-</w:t>
      </w:r>
      <w:r w:rsidRPr="006A41B9">
        <w:rPr>
          <w:rFonts w:ascii="Times New Roman" w:hAnsi="Times New Roman"/>
          <w:b/>
          <w:sz w:val="24"/>
          <w:szCs w:val="24"/>
        </w:rPr>
        <w:t xml:space="preserve"> 3 </w:t>
      </w:r>
      <w:r w:rsidRPr="006A41B9">
        <w:rPr>
          <w:rFonts w:ascii="Times New Roman" w:hAnsi="Times New Roman"/>
          <w:sz w:val="24"/>
          <w:szCs w:val="24"/>
        </w:rPr>
        <w:t xml:space="preserve">üncü fıkrası (ile </w:t>
      </w:r>
      <w:r w:rsidRPr="006A41B9">
        <w:rPr>
          <w:rFonts w:ascii="Times New Roman" w:hAnsi="Times New Roman"/>
          <w:bCs/>
          <w:sz w:val="24"/>
          <w:szCs w:val="24"/>
        </w:rPr>
        <w:t xml:space="preserve">Maden </w:t>
      </w:r>
      <w:r w:rsidR="00BA7529" w:rsidRPr="006A41B9">
        <w:rPr>
          <w:rFonts w:ascii="Times New Roman" w:hAnsi="Times New Roman"/>
          <w:bCs/>
          <w:sz w:val="24"/>
          <w:szCs w:val="24"/>
        </w:rPr>
        <w:t>Kanunu’nun</w:t>
      </w:r>
      <w:r w:rsidRPr="006A41B9">
        <w:rPr>
          <w:rFonts w:ascii="Times New Roman" w:hAnsi="Times New Roman"/>
          <w:bCs/>
          <w:sz w:val="24"/>
          <w:szCs w:val="24"/>
        </w:rPr>
        <w:t xml:space="preserve"> I (a) Grubu Madenleri İle İlgili Uygulama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
          <w:bCs/>
          <w:sz w:val="24"/>
          <w:szCs w:val="24"/>
        </w:rPr>
        <w:t xml:space="preserve">16 </w:t>
      </w:r>
      <w:r w:rsidRPr="006A41B9">
        <w:rPr>
          <w:rFonts w:ascii="Times New Roman" w:hAnsi="Times New Roman"/>
          <w:bCs/>
          <w:sz w:val="24"/>
          <w:szCs w:val="24"/>
        </w:rPr>
        <w:t>ncı</w:t>
      </w:r>
      <w:r w:rsidRPr="006A41B9">
        <w:rPr>
          <w:rFonts w:ascii="Times New Roman" w:hAnsi="Times New Roman"/>
          <w:b/>
          <w:bCs/>
          <w:sz w:val="24"/>
          <w:szCs w:val="24"/>
        </w:rPr>
        <w:t xml:space="preserve"> </w:t>
      </w:r>
      <w:r w:rsidRPr="006A41B9">
        <w:rPr>
          <w:rFonts w:ascii="Times New Roman" w:hAnsi="Times New Roman"/>
          <w:bCs/>
          <w:sz w:val="24"/>
          <w:szCs w:val="24"/>
        </w:rPr>
        <w:t xml:space="preserve">maddesi) </w:t>
      </w:r>
      <w:r w:rsidRPr="006A41B9">
        <w:rPr>
          <w:rFonts w:ascii="Times New Roman" w:hAnsi="Times New Roman"/>
          <w:sz w:val="24"/>
          <w:szCs w:val="24"/>
        </w:rPr>
        <w:t>uyarınca;</w:t>
      </w:r>
      <w:r w:rsidRPr="006A41B9">
        <w:rPr>
          <w:rFonts w:ascii="Times New Roman" w:eastAsia="Arial Unicode MS" w:hAnsi="Times New Roman"/>
          <w:sz w:val="24"/>
          <w:szCs w:val="24"/>
        </w:rPr>
        <w:t xml:space="preserve"> Sevk fişi olmaksızın maden sevk edildiğinin, mülkî idare amirlikleri veya YİKOB tarafından tespit edilmesi halinde, sevk edilen madene el konulması ve söz konusu madenin ocak başı satış bedelinin beş katı tutarında idari para cezası verilmesi, ruhsat sahibi tarafından sevk fişi olmaksızın maden sevk edildiğinin, mülkî idare amirlikleri veya YİKOB tarafından tespit edilmesi halinde ise söz konusu madenin ocak başı satış bedelinin beş katı tutarında idari para cezası verilmesi,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eastAsia="Arial Unicode MS" w:hAnsi="Times New Roman"/>
          <w:sz w:val="24"/>
          <w:szCs w:val="24"/>
        </w:rPr>
        <w:t xml:space="preserve">Denetim ve inceleme sonucunda, yaptığı üretim ve sevkiyatı bildirmediği tespit edilen ruhsat sahiplerine, ödenmesi gereken Devlet hakkına ilaveten bildirilmeyen miktar için </w:t>
      </w:r>
      <w:r w:rsidR="0011165F" w:rsidRPr="006A41B9">
        <w:rPr>
          <w:rFonts w:ascii="Times New Roman" w:eastAsia="Arial Unicode MS" w:hAnsi="Times New Roman"/>
          <w:sz w:val="24"/>
          <w:szCs w:val="24"/>
        </w:rPr>
        <w:t>hesaplanacak Devlet hakkının 5</w:t>
      </w:r>
      <w:r w:rsidRPr="006A41B9">
        <w:rPr>
          <w:rFonts w:ascii="Times New Roman" w:eastAsia="Arial Unicode MS" w:hAnsi="Times New Roman"/>
          <w:sz w:val="24"/>
          <w:szCs w:val="24"/>
        </w:rPr>
        <w:t xml:space="preserve"> katı tutarında idarî para cezası verilmesi gerekti</w:t>
      </w:r>
      <w:r w:rsidR="0011165F" w:rsidRPr="006A41B9">
        <w:rPr>
          <w:rFonts w:ascii="Times New Roman" w:eastAsia="Arial Unicode MS" w:hAnsi="Times New Roman"/>
          <w:sz w:val="24"/>
          <w:szCs w:val="24"/>
        </w:rPr>
        <w:t>ği</w:t>
      </w:r>
      <w:r w:rsidRPr="006A41B9">
        <w:rPr>
          <w:rFonts w:ascii="Times New Roman" w:eastAsia="Arial Unicode MS" w:hAnsi="Times New Roman"/>
          <w:sz w:val="24"/>
          <w:szCs w:val="24"/>
        </w:rPr>
        <w:t xml:space="preserve">, </w:t>
      </w:r>
      <w:r w:rsidR="0011165F" w:rsidRPr="006A41B9">
        <w:rPr>
          <w:rFonts w:ascii="Times New Roman" w:eastAsia="Arial Unicode MS" w:hAnsi="Times New Roman"/>
          <w:sz w:val="24"/>
          <w:szCs w:val="24"/>
        </w:rPr>
        <w:t>husus</w:t>
      </w:r>
      <w:r w:rsidR="0011165F" w:rsidRPr="006A41B9">
        <w:rPr>
          <w:rFonts w:ascii="Times New Roman" w:hAnsi="Times New Roman"/>
          <w:sz w:val="24"/>
          <w:szCs w:val="24"/>
        </w:rPr>
        <w:t>una</w:t>
      </w:r>
      <w:r w:rsidRPr="006A41B9">
        <w:rPr>
          <w:rFonts w:ascii="Times New Roman" w:hAnsi="Times New Roman"/>
          <w:sz w:val="24"/>
          <w:szCs w:val="24"/>
        </w:rPr>
        <w:t xml:space="preserve"> uyulup uyulmadığı,</w:t>
      </w:r>
    </w:p>
    <w:p w:rsidR="007F0355" w:rsidRPr="006A41B9" w:rsidRDefault="007F0355" w:rsidP="008A1A69">
      <w:pPr>
        <w:tabs>
          <w:tab w:val="left" w:pos="1134"/>
          <w:tab w:val="left" w:pos="1418"/>
        </w:tabs>
        <w:spacing w:before="120" w:line="276" w:lineRule="auto"/>
        <w:ind w:firstLine="567"/>
        <w:jc w:val="both"/>
        <w:rPr>
          <w:rFonts w:ascii="Times New Roman" w:hAnsi="Times New Roman"/>
          <w:b/>
          <w:sz w:val="24"/>
          <w:szCs w:val="24"/>
        </w:rPr>
      </w:pPr>
      <w:r w:rsidRPr="006A41B9">
        <w:rPr>
          <w:rFonts w:ascii="Times New Roman" w:hAnsi="Times New Roman"/>
          <w:b/>
          <w:sz w:val="24"/>
          <w:szCs w:val="24"/>
          <w:u w:val="single"/>
        </w:rPr>
        <w:t>07.1</w:t>
      </w:r>
      <w:r w:rsidR="005E26DB" w:rsidRPr="006A41B9">
        <w:rPr>
          <w:rFonts w:ascii="Times New Roman" w:hAnsi="Times New Roman"/>
          <w:b/>
          <w:sz w:val="24"/>
          <w:szCs w:val="24"/>
          <w:u w:val="single"/>
        </w:rPr>
        <w:t>8</w:t>
      </w:r>
      <w:r w:rsidRPr="006A41B9">
        <w:rPr>
          <w:rFonts w:ascii="Times New Roman" w:hAnsi="Times New Roman"/>
          <w:b/>
          <w:sz w:val="24"/>
          <w:szCs w:val="24"/>
        </w:rPr>
        <w:t>-</w:t>
      </w:r>
      <w:r w:rsidRPr="006A41B9">
        <w:rPr>
          <w:rFonts w:ascii="Times New Roman" w:hAnsi="Times New Roman"/>
          <w:sz w:val="24"/>
          <w:szCs w:val="24"/>
        </w:rPr>
        <w:t xml:space="preserve"> 3213 sayılı Maden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i/>
          <w:sz w:val="24"/>
          <w:szCs w:val="24"/>
        </w:rPr>
        <w:t>‘Üretim ve sevkiyat’</w:t>
      </w:r>
      <w:r w:rsidRPr="006A41B9">
        <w:rPr>
          <w:rFonts w:ascii="Times New Roman" w:hAnsi="Times New Roman"/>
          <w:sz w:val="24"/>
          <w:szCs w:val="24"/>
        </w:rPr>
        <w:t xml:space="preserve"> başlıklı </w:t>
      </w:r>
      <w:r w:rsidRPr="006A41B9">
        <w:rPr>
          <w:rFonts w:ascii="Times New Roman" w:hAnsi="Times New Roman"/>
          <w:b/>
          <w:sz w:val="24"/>
          <w:szCs w:val="24"/>
        </w:rPr>
        <w:t xml:space="preserve">12 </w:t>
      </w:r>
      <w:r w:rsidRPr="006A41B9">
        <w:rPr>
          <w:rFonts w:ascii="Times New Roman" w:hAnsi="Times New Roman"/>
          <w:sz w:val="24"/>
          <w:szCs w:val="24"/>
        </w:rPr>
        <w:t>nci maddesinin;</w:t>
      </w:r>
    </w:p>
    <w:p w:rsidR="007F0355" w:rsidRPr="006A41B9" w:rsidRDefault="007F0355" w:rsidP="008A1A69">
      <w:pPr>
        <w:tabs>
          <w:tab w:val="left" w:pos="1134"/>
          <w:tab w:val="left" w:pos="1418"/>
        </w:tabs>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- 3 </w:t>
      </w:r>
      <w:r w:rsidRPr="006A41B9">
        <w:rPr>
          <w:rFonts w:ascii="Times New Roman" w:hAnsi="Times New Roman"/>
          <w:sz w:val="24"/>
          <w:szCs w:val="24"/>
        </w:rPr>
        <w:t xml:space="preserve">üncü fıkrası uyarınca; </w:t>
      </w:r>
      <w:r w:rsidRPr="006A41B9">
        <w:rPr>
          <w:rFonts w:ascii="Times New Roman" w:hAnsi="Times New Roman"/>
          <w:bCs/>
          <w:sz w:val="24"/>
          <w:szCs w:val="24"/>
        </w:rPr>
        <w:t>S</w:t>
      </w:r>
      <w:r w:rsidRPr="006A41B9">
        <w:rPr>
          <w:rFonts w:ascii="Times New Roman" w:hAnsi="Times New Roman"/>
          <w:sz w:val="24"/>
          <w:szCs w:val="24"/>
        </w:rPr>
        <w:t xml:space="preserve">evk fişi olmaksızın maden sevk edildiğinin, mülkî idare amirlikleri veya İl Özel İdareleri tarafından tespit edilmesi halinde, sevk edilen madene el konulacağı, söz konusu madenin ocak başı satış bedelinin beş katı tutarında idari para cezası verileceği, ruhsat sahibi tarafından sevk fişi olmaksızın maden sevk edildiğinin, mülkî idare amirlikleri veya il özel idareleri tarafından tespit edilmesi halinde ise söz konusu madenin ocak başı satış bedelinin beş katı tutarında idari para cezası verileceği, </w:t>
      </w:r>
    </w:p>
    <w:p w:rsidR="007F0355" w:rsidRPr="006A41B9" w:rsidRDefault="007F0355" w:rsidP="008A1A69">
      <w:pPr>
        <w:tabs>
          <w:tab w:val="left" w:pos="1134"/>
          <w:tab w:val="left" w:pos="1418"/>
        </w:tabs>
        <w:spacing w:before="120" w:line="276" w:lineRule="auto"/>
        <w:ind w:firstLine="567"/>
        <w:jc w:val="both"/>
        <w:rPr>
          <w:rFonts w:ascii="Times New Roman" w:hAnsi="Times New Roman"/>
          <w:i/>
          <w:sz w:val="24"/>
          <w:szCs w:val="24"/>
        </w:rPr>
      </w:pPr>
      <w:r w:rsidRPr="006A41B9">
        <w:rPr>
          <w:rFonts w:ascii="Times New Roman" w:hAnsi="Times New Roman"/>
          <w:b/>
          <w:sz w:val="24"/>
          <w:szCs w:val="24"/>
          <w:u w:val="single"/>
        </w:rPr>
        <w:t>NOT</w:t>
      </w:r>
      <w:r w:rsidRPr="006A41B9">
        <w:rPr>
          <w:rFonts w:ascii="Times New Roman" w:hAnsi="Times New Roman"/>
          <w:b/>
          <w:sz w:val="24"/>
          <w:szCs w:val="24"/>
        </w:rPr>
        <w:t xml:space="preserve">: </w:t>
      </w:r>
      <w:r w:rsidRPr="006A41B9">
        <w:rPr>
          <w:rFonts w:ascii="Times New Roman" w:hAnsi="Times New Roman"/>
          <w:sz w:val="24"/>
          <w:szCs w:val="24"/>
        </w:rPr>
        <w:t xml:space="preserve">Aynı fıkranın 7164 sayılı Kanunla </w:t>
      </w:r>
      <w:r w:rsidRPr="006A41B9">
        <w:rPr>
          <w:rFonts w:ascii="Times New Roman" w:eastAsia="Arial Unicode MS" w:hAnsi="Times New Roman"/>
          <w:sz w:val="24"/>
          <w:szCs w:val="24"/>
        </w:rPr>
        <w:t>14/2/2019 tarihinde</w:t>
      </w:r>
      <w:r w:rsidRPr="006A41B9">
        <w:rPr>
          <w:rFonts w:ascii="Times New Roman" w:eastAsia="Arial Unicode MS" w:hAnsi="Times New Roman"/>
          <w:i/>
          <w:sz w:val="24"/>
          <w:szCs w:val="24"/>
        </w:rPr>
        <w:t xml:space="preserve"> </w:t>
      </w:r>
      <w:r w:rsidRPr="006A41B9">
        <w:rPr>
          <w:rFonts w:ascii="Times New Roman" w:hAnsi="Times New Roman"/>
          <w:sz w:val="24"/>
          <w:szCs w:val="24"/>
        </w:rPr>
        <w:t xml:space="preserve">yapılan değişik hali ise:  </w:t>
      </w:r>
      <w:r w:rsidRPr="006A41B9">
        <w:rPr>
          <w:rFonts w:ascii="Times New Roman" w:hAnsi="Times New Roman"/>
          <w:i/>
          <w:sz w:val="24"/>
          <w:szCs w:val="24"/>
        </w:rPr>
        <w:t>“</w:t>
      </w:r>
      <w:r w:rsidRPr="006A41B9">
        <w:rPr>
          <w:rFonts w:ascii="Times New Roman" w:eastAsia="Arial Unicode MS" w:hAnsi="Times New Roman"/>
          <w:i/>
          <w:sz w:val="24"/>
          <w:szCs w:val="24"/>
        </w:rPr>
        <w:t xml:space="preserve">(Değişik fıkra:14/2/2019-7164/12 md) Sevk fişi olmaksızın maden sevk edildiğinin mülki idare amirlikleri, il özel idareleri, yatırım izleme ve koordinasyon başkanlıkları veya ilgili kamu kurum ve kuruluşu tarafından tespit edilmesi hâlinde, ilgili mülki idare amiri tarafından sevk edilen madene el konulur ve ödenmesi gereken Devlet hakkına ilaveten sevk fişi olmaksızın sevk edilen </w:t>
      </w:r>
      <w:r w:rsidRPr="006A41B9">
        <w:rPr>
          <w:rFonts w:ascii="Times New Roman" w:eastAsia="Arial Unicode MS" w:hAnsi="Times New Roman"/>
          <w:i/>
          <w:sz w:val="24"/>
          <w:szCs w:val="24"/>
        </w:rPr>
        <w:lastRenderedPageBreak/>
        <w:t>miktar için söz konusu madenin ocak başı satış bedelinin beş katı tutarında idari para cezası verilir. Bu fıkranın ihlalinin tekrarı hâlinde sevk fişi olmaksızın sevk edilen miktar için sevk edilen madenin ocak başı satış bedelinin on katı tutarında idari para cezası uygulanır.”</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5 </w:t>
      </w:r>
      <w:r w:rsidR="0067519A" w:rsidRPr="006A41B9">
        <w:rPr>
          <w:rFonts w:ascii="Times New Roman" w:hAnsi="Times New Roman"/>
          <w:sz w:val="24"/>
          <w:szCs w:val="24"/>
        </w:rPr>
        <w:t>inci fıkrası (</w:t>
      </w:r>
      <w:r w:rsidRPr="006A41B9">
        <w:rPr>
          <w:rFonts w:ascii="Times New Roman" w:hAnsi="Times New Roman"/>
          <w:bCs/>
          <w:sz w:val="24"/>
          <w:szCs w:val="24"/>
        </w:rPr>
        <w:t xml:space="preserve">Maden </w:t>
      </w:r>
      <w:r w:rsidR="00BA7529" w:rsidRPr="006A41B9">
        <w:rPr>
          <w:rFonts w:ascii="Times New Roman" w:hAnsi="Times New Roman"/>
          <w:bCs/>
          <w:sz w:val="24"/>
          <w:szCs w:val="24"/>
        </w:rPr>
        <w:t>Kanunu’nun</w:t>
      </w:r>
      <w:r w:rsidRPr="006A41B9">
        <w:rPr>
          <w:rFonts w:ascii="Times New Roman" w:hAnsi="Times New Roman"/>
          <w:bCs/>
          <w:sz w:val="24"/>
          <w:szCs w:val="24"/>
        </w:rPr>
        <w:t xml:space="preserve"> I (a) Grubu Madenleri İle İlgili Uygulama Yönetmeliği</w:t>
      </w:r>
      <w:r w:rsidR="0067519A" w:rsidRPr="006A41B9">
        <w:rPr>
          <w:rFonts w:ascii="Times New Roman" w:hAnsi="Times New Roman"/>
          <w:bCs/>
          <w:sz w:val="24"/>
          <w:szCs w:val="24"/>
        </w:rPr>
        <w:t>-</w:t>
      </w:r>
      <w:r w:rsidRPr="006A41B9">
        <w:rPr>
          <w:rFonts w:ascii="Times New Roman" w:hAnsi="Times New Roman"/>
          <w:bCs/>
          <w:sz w:val="24"/>
          <w:szCs w:val="24"/>
        </w:rPr>
        <w:t xml:space="preserve">nin </w:t>
      </w:r>
      <w:r w:rsidRPr="006A41B9">
        <w:rPr>
          <w:rFonts w:ascii="Times New Roman" w:hAnsi="Times New Roman"/>
          <w:b/>
          <w:bCs/>
          <w:sz w:val="24"/>
          <w:szCs w:val="24"/>
        </w:rPr>
        <w:t xml:space="preserve">18 </w:t>
      </w:r>
      <w:r w:rsidRPr="006A41B9">
        <w:rPr>
          <w:rFonts w:ascii="Times New Roman" w:hAnsi="Times New Roman"/>
          <w:bCs/>
          <w:sz w:val="24"/>
          <w:szCs w:val="24"/>
        </w:rPr>
        <w:t>inci</w:t>
      </w:r>
      <w:r w:rsidRPr="006A41B9">
        <w:rPr>
          <w:rFonts w:ascii="Times New Roman" w:hAnsi="Times New Roman"/>
          <w:b/>
          <w:bCs/>
          <w:sz w:val="24"/>
          <w:szCs w:val="24"/>
        </w:rPr>
        <w:t xml:space="preserve"> </w:t>
      </w:r>
      <w:r w:rsidRPr="006A41B9">
        <w:rPr>
          <w:rFonts w:ascii="Times New Roman" w:hAnsi="Times New Roman"/>
          <w:bCs/>
          <w:sz w:val="24"/>
          <w:szCs w:val="24"/>
        </w:rPr>
        <w:t xml:space="preserve">maddesi) </w:t>
      </w:r>
      <w:r w:rsidRPr="006A41B9">
        <w:rPr>
          <w:rFonts w:ascii="Times New Roman" w:hAnsi="Times New Roman"/>
          <w:sz w:val="24"/>
          <w:szCs w:val="24"/>
        </w:rPr>
        <w:t>uyarınca;</w:t>
      </w:r>
      <w:r w:rsidRPr="006A41B9">
        <w:rPr>
          <w:rFonts w:ascii="Times New Roman" w:hAnsi="Times New Roman"/>
          <w:b/>
          <w:sz w:val="24"/>
          <w:szCs w:val="24"/>
        </w:rPr>
        <w:t xml:space="preserve"> </w:t>
      </w:r>
      <w:r w:rsidRPr="006A41B9">
        <w:rPr>
          <w:rFonts w:ascii="Times New Roman" w:hAnsi="Times New Roman"/>
          <w:sz w:val="24"/>
          <w:szCs w:val="24"/>
        </w:rPr>
        <w:t>Ruhsatı olmadan veya başkasına ait ruhsat alanı içerisinde üretim yapıldığının tespiti halinde  faaliyetler  durdurularak  üretilen madene  mülki  idare  tarafından el konulacağı, bu fiili işleyenlere bu fıkra kapsamında üretilmiş olup el konulan ve el konulma imkanı ortadan kalkmış olan tüm madenin ocak başı satış bedelinin iki katı tutarında idari para cezasının uygulanacağı, ruhsat alanında ruhsat grubu dışında üretim yapıldığının tespiti halinde ise faaliyetler durdurularak üretilen madene mülkî idare amirliklerince el konularak, bu fiili işleyen kişilere bu fıkra kapsamında üretilmiş olup el konulan ve el konulma imkânı ortadan kalkmış olan tüm madenin, ocak başı satış bedelinin iki katı tutarında idari para cezası uygulanacağı ve e</w:t>
      </w:r>
      <w:r w:rsidRPr="006A41B9">
        <w:rPr>
          <w:rFonts w:ascii="Times New Roman" w:hAnsi="Times New Roman"/>
          <w:spacing w:val="-2"/>
          <w:sz w:val="24"/>
          <w:szCs w:val="24"/>
        </w:rPr>
        <w:t>l konulan madenlerin, mülki idare amirliklerince satılarak bedelinin YİKOB hesabına aktarılacağı</w:t>
      </w:r>
      <w:r w:rsidRPr="006A41B9">
        <w:rPr>
          <w:rFonts w:ascii="Times New Roman" w:hAnsi="Times New Roman"/>
          <w:sz w:val="24"/>
          <w:szCs w:val="24"/>
        </w:rPr>
        <w:t>,</w:t>
      </w:r>
    </w:p>
    <w:p w:rsidR="007F0355" w:rsidRPr="006A41B9" w:rsidRDefault="007F0355" w:rsidP="008A1A69">
      <w:pPr>
        <w:tabs>
          <w:tab w:val="left" w:pos="1134"/>
          <w:tab w:val="left" w:pos="1418"/>
        </w:tabs>
        <w:spacing w:before="120" w:line="276" w:lineRule="auto"/>
        <w:ind w:firstLine="567"/>
        <w:jc w:val="both"/>
        <w:rPr>
          <w:rFonts w:ascii="Times New Roman" w:hAnsi="Times New Roman"/>
          <w:i/>
          <w:sz w:val="24"/>
          <w:szCs w:val="24"/>
        </w:rPr>
      </w:pPr>
      <w:r w:rsidRPr="006A41B9">
        <w:rPr>
          <w:rFonts w:ascii="Times New Roman" w:hAnsi="Times New Roman"/>
          <w:b/>
          <w:sz w:val="24"/>
          <w:szCs w:val="24"/>
          <w:u w:val="single"/>
        </w:rPr>
        <w:t>NOT</w:t>
      </w:r>
      <w:r w:rsidRPr="006A41B9">
        <w:rPr>
          <w:rFonts w:ascii="Times New Roman" w:hAnsi="Times New Roman"/>
          <w:b/>
          <w:sz w:val="24"/>
          <w:szCs w:val="24"/>
        </w:rPr>
        <w:t xml:space="preserve">: </w:t>
      </w:r>
      <w:r w:rsidRPr="006A41B9">
        <w:rPr>
          <w:rFonts w:ascii="Times New Roman" w:hAnsi="Times New Roman"/>
          <w:sz w:val="24"/>
          <w:szCs w:val="24"/>
        </w:rPr>
        <w:t xml:space="preserve">Aynı fıkranın 7164 sayılı Kanunla </w:t>
      </w:r>
      <w:r w:rsidRPr="006A41B9">
        <w:rPr>
          <w:rFonts w:ascii="Times New Roman" w:eastAsia="Arial Unicode MS" w:hAnsi="Times New Roman"/>
          <w:sz w:val="24"/>
          <w:szCs w:val="24"/>
        </w:rPr>
        <w:t>14/2/2019 tarihinde</w:t>
      </w:r>
      <w:r w:rsidRPr="006A41B9">
        <w:rPr>
          <w:rFonts w:ascii="Times New Roman" w:eastAsia="Arial Unicode MS" w:hAnsi="Times New Roman"/>
          <w:i/>
          <w:sz w:val="24"/>
          <w:szCs w:val="24"/>
        </w:rPr>
        <w:t xml:space="preserve"> </w:t>
      </w:r>
      <w:r w:rsidRPr="006A41B9">
        <w:rPr>
          <w:rFonts w:ascii="Times New Roman" w:hAnsi="Times New Roman"/>
          <w:sz w:val="24"/>
          <w:szCs w:val="24"/>
        </w:rPr>
        <w:t xml:space="preserve">yapılan değişik hali ise:  </w:t>
      </w:r>
      <w:r w:rsidRPr="006A41B9">
        <w:rPr>
          <w:rFonts w:ascii="Times New Roman" w:hAnsi="Times New Roman"/>
          <w:i/>
          <w:sz w:val="24"/>
          <w:szCs w:val="24"/>
        </w:rPr>
        <w:t>“(</w:t>
      </w:r>
      <w:r w:rsidRPr="006A41B9">
        <w:rPr>
          <w:rFonts w:ascii="Times New Roman" w:hAnsi="Times New Roman"/>
          <w:b/>
          <w:i/>
          <w:sz w:val="24"/>
          <w:szCs w:val="24"/>
          <w:u w:val="single"/>
        </w:rPr>
        <w:t>Değişik fıkra:14/2/2019-7164/12 md</w:t>
      </w:r>
      <w:r w:rsidRPr="006A41B9">
        <w:rPr>
          <w:rFonts w:ascii="Times New Roman" w:hAnsi="Times New Roman"/>
          <w:i/>
          <w:sz w:val="24"/>
          <w:szCs w:val="24"/>
        </w:rPr>
        <w:t>.) Ruhsatı olmadan veya başkasına ait ruhsat alanı içerisinde üretim yapıldığının tespiti hâlinde faaliyetler durdurularak üretilen madene mülki idare tarafından el konulur. Bu fiili işleyenlere, ödenmesi gereken Devlet hakkına ilaveten bu fıkra kapsamında üretilmiş olup el konulan ve/veya el konulma imkânı ortadan kalkmış olan tüm maden</w:t>
      </w:r>
      <w:r w:rsidR="0011165F" w:rsidRPr="006A41B9">
        <w:rPr>
          <w:rFonts w:ascii="Times New Roman" w:hAnsi="Times New Roman"/>
          <w:i/>
          <w:sz w:val="24"/>
          <w:szCs w:val="24"/>
        </w:rPr>
        <w:t>in ocak başı satış bedelinin 5</w:t>
      </w:r>
      <w:r w:rsidRPr="006A41B9">
        <w:rPr>
          <w:rFonts w:ascii="Times New Roman" w:hAnsi="Times New Roman"/>
          <w:i/>
          <w:sz w:val="24"/>
          <w:szCs w:val="24"/>
        </w:rPr>
        <w:t xml:space="preserve"> katı tutarında idari para cezası uygulanır. Üretim hakkı olmayan madenin üretiminin yapıldığının tespiti hâlinde faaliyetler durdurularak üretilen madene mülki idare amirliklerince el konulur. Bu fiili işleyen kişilere, ödenmesi gereken Devlet hakkına ilaveten bu fıkra kapsamında üretilmiş olup el konulan ve/veya el konulma imkânı ortadan kalkmış olan tüm madeni</w:t>
      </w:r>
      <w:r w:rsidR="0011165F" w:rsidRPr="006A41B9">
        <w:rPr>
          <w:rFonts w:ascii="Times New Roman" w:hAnsi="Times New Roman"/>
          <w:i/>
          <w:sz w:val="24"/>
          <w:szCs w:val="24"/>
        </w:rPr>
        <w:t>n, ocak başı satış bedelinin 5</w:t>
      </w:r>
      <w:r w:rsidRPr="006A41B9">
        <w:rPr>
          <w:rFonts w:ascii="Times New Roman" w:hAnsi="Times New Roman"/>
          <w:i/>
          <w:sz w:val="24"/>
          <w:szCs w:val="24"/>
        </w:rPr>
        <w:t xml:space="preserve"> katı tutarında idari para cezası uygulanır. El konulan madenler, mülki idare amirliklerince satılarak bedeli büyükşehir belediyesi olan illerde </w:t>
      </w:r>
      <w:r w:rsidR="0011165F" w:rsidRPr="006A41B9">
        <w:rPr>
          <w:rFonts w:ascii="Times New Roman" w:hAnsi="Times New Roman"/>
          <w:i/>
          <w:sz w:val="24"/>
          <w:szCs w:val="24"/>
        </w:rPr>
        <w:t>YİKOB</w:t>
      </w:r>
      <w:r w:rsidRPr="006A41B9">
        <w:rPr>
          <w:rFonts w:ascii="Times New Roman" w:hAnsi="Times New Roman"/>
          <w:i/>
          <w:sz w:val="24"/>
          <w:szCs w:val="24"/>
        </w:rPr>
        <w:t>, diğer illerde il özel idaresi hesabına aktarılır. Bu fıkranın ihlalinin tekrarı hâlinde madenin ocak başı satış bedelinin on katı tutarında idari para cezası uygulanır.”</w:t>
      </w:r>
    </w:p>
    <w:p w:rsidR="007F0355" w:rsidRPr="006A41B9" w:rsidRDefault="007F0355" w:rsidP="008A1A69">
      <w:pPr>
        <w:tabs>
          <w:tab w:val="left" w:pos="1134"/>
          <w:tab w:val="left" w:pos="1418"/>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Hükümleri doğrultusunda işlem yapılıp-yapılmadığı,</w:t>
      </w:r>
    </w:p>
    <w:p w:rsidR="007F0355" w:rsidRPr="006A41B9" w:rsidRDefault="005E26DB" w:rsidP="008A1A69">
      <w:pPr>
        <w:tabs>
          <w:tab w:val="left" w:pos="1134"/>
          <w:tab w:val="left" w:pos="1418"/>
        </w:tabs>
        <w:spacing w:before="120" w:line="276" w:lineRule="auto"/>
        <w:ind w:firstLine="567"/>
        <w:jc w:val="both"/>
        <w:rPr>
          <w:rFonts w:ascii="Times New Roman" w:eastAsia="Arial Unicode MS" w:hAnsi="Times New Roman"/>
          <w:sz w:val="24"/>
          <w:szCs w:val="24"/>
        </w:rPr>
      </w:pPr>
      <w:r w:rsidRPr="006A41B9">
        <w:rPr>
          <w:rFonts w:ascii="Times New Roman" w:hAnsi="Times New Roman"/>
          <w:b/>
          <w:bCs/>
          <w:sz w:val="24"/>
          <w:szCs w:val="24"/>
          <w:u w:val="single"/>
        </w:rPr>
        <w:t>07.19</w:t>
      </w:r>
      <w:r w:rsidR="007F0355" w:rsidRPr="006A41B9">
        <w:rPr>
          <w:rFonts w:ascii="Times New Roman" w:hAnsi="Times New Roman"/>
          <w:b/>
          <w:bCs/>
          <w:sz w:val="24"/>
          <w:szCs w:val="24"/>
        </w:rPr>
        <w:t>-</w:t>
      </w:r>
      <w:r w:rsidR="007F0355" w:rsidRPr="006A41B9">
        <w:rPr>
          <w:rFonts w:ascii="Times New Roman" w:eastAsia="Calibri" w:hAnsi="Times New Roman"/>
          <w:b/>
          <w:sz w:val="24"/>
          <w:szCs w:val="24"/>
          <w:shd w:val="clear" w:color="auto" w:fill="FFFFFF"/>
          <w:lang w:eastAsia="en-US"/>
        </w:rPr>
        <w:t xml:space="preserve"> </w:t>
      </w:r>
      <w:r w:rsidR="007F0355" w:rsidRPr="006A41B9">
        <w:rPr>
          <w:rFonts w:ascii="Times New Roman" w:hAnsi="Times New Roman"/>
          <w:sz w:val="24"/>
          <w:szCs w:val="24"/>
        </w:rPr>
        <w:t xml:space="preserve">3213 sayılı Maden </w:t>
      </w:r>
      <w:r w:rsidR="00BA7529" w:rsidRPr="006A41B9">
        <w:rPr>
          <w:rFonts w:ascii="Times New Roman" w:hAnsi="Times New Roman"/>
          <w:sz w:val="24"/>
          <w:szCs w:val="24"/>
        </w:rPr>
        <w:t>Kanunu’nun</w:t>
      </w:r>
      <w:r w:rsidR="007F0355" w:rsidRPr="006A41B9">
        <w:rPr>
          <w:rFonts w:ascii="Times New Roman" w:hAnsi="Times New Roman"/>
          <w:sz w:val="24"/>
          <w:szCs w:val="24"/>
        </w:rPr>
        <w:t xml:space="preserve"> </w:t>
      </w:r>
      <w:r w:rsidR="007F0355" w:rsidRPr="006A41B9">
        <w:rPr>
          <w:rFonts w:ascii="Times New Roman" w:hAnsi="Times New Roman"/>
          <w:b/>
          <w:sz w:val="24"/>
          <w:szCs w:val="24"/>
        </w:rPr>
        <w:t xml:space="preserve">13 </w:t>
      </w:r>
      <w:r w:rsidR="007F0355" w:rsidRPr="006A41B9">
        <w:rPr>
          <w:rFonts w:ascii="Times New Roman" w:hAnsi="Times New Roman"/>
          <w:sz w:val="24"/>
          <w:szCs w:val="24"/>
        </w:rPr>
        <w:t>üncü</w:t>
      </w:r>
      <w:r w:rsidR="007F0355" w:rsidRPr="006A41B9">
        <w:rPr>
          <w:rFonts w:ascii="Times New Roman" w:hAnsi="Times New Roman"/>
          <w:b/>
          <w:sz w:val="24"/>
          <w:szCs w:val="24"/>
        </w:rPr>
        <w:t xml:space="preserve"> </w:t>
      </w:r>
      <w:r w:rsidR="007F0355" w:rsidRPr="006A41B9">
        <w:rPr>
          <w:rFonts w:ascii="Times New Roman" w:hAnsi="Times New Roman"/>
          <w:sz w:val="24"/>
          <w:szCs w:val="24"/>
        </w:rPr>
        <w:t xml:space="preserve">maddesinin </w:t>
      </w:r>
      <w:r w:rsidR="007F0355" w:rsidRPr="006A41B9">
        <w:rPr>
          <w:rFonts w:ascii="Times New Roman" w:eastAsia="Arial Unicode MS" w:hAnsi="Times New Roman"/>
          <w:sz w:val="24"/>
          <w:szCs w:val="24"/>
        </w:rPr>
        <w:t>(</w:t>
      </w:r>
      <w:r w:rsidR="007F0355" w:rsidRPr="006A41B9">
        <w:rPr>
          <w:rFonts w:ascii="Times New Roman" w:eastAsia="Arial Unicode MS" w:hAnsi="Times New Roman"/>
          <w:b/>
          <w:sz w:val="24"/>
          <w:szCs w:val="24"/>
          <w:u w:val="single"/>
        </w:rPr>
        <w:t>Değişik: 4/2/2015-6592/9 md</w:t>
      </w:r>
      <w:r w:rsidR="007F0355" w:rsidRPr="006A41B9">
        <w:rPr>
          <w:rFonts w:ascii="Times New Roman" w:eastAsia="Arial Unicode MS" w:hAnsi="Times New Roman"/>
          <w:sz w:val="24"/>
          <w:szCs w:val="24"/>
        </w:rPr>
        <w:t>);</w:t>
      </w:r>
    </w:p>
    <w:p w:rsidR="007F0355" w:rsidRPr="006A41B9" w:rsidRDefault="007F0355" w:rsidP="008A1A69">
      <w:pPr>
        <w:tabs>
          <w:tab w:val="left" w:pos="1134"/>
          <w:tab w:val="left" w:pos="1418"/>
        </w:tabs>
        <w:spacing w:before="120" w:line="276" w:lineRule="auto"/>
        <w:ind w:firstLine="567"/>
        <w:jc w:val="both"/>
        <w:rPr>
          <w:rFonts w:ascii="Times New Roman" w:hAnsi="Times New Roman"/>
          <w:sz w:val="24"/>
          <w:szCs w:val="24"/>
        </w:rPr>
      </w:pPr>
      <w:r w:rsidRPr="006A41B9">
        <w:rPr>
          <w:rFonts w:ascii="Times New Roman" w:hAnsi="Times New Roman"/>
          <w:b/>
          <w:sz w:val="24"/>
          <w:szCs w:val="24"/>
        </w:rPr>
        <w:t>- 1</w:t>
      </w:r>
      <w:r w:rsidRPr="006A41B9">
        <w:rPr>
          <w:rFonts w:ascii="Times New Roman" w:hAnsi="Times New Roman"/>
          <w:sz w:val="24"/>
          <w:szCs w:val="24"/>
        </w:rPr>
        <w:t xml:space="preserve"> inci fıkrası uyarınca; Yürürlükteki ruhsatlar için her yıl Ocak ayının sonuna kadar ruhsat bedelinin tamamının yatırılmasının zorunlu olduğu, işletme ruhsat bedelinin %70’i genel bütçeye gelir kaydedilmek üzere ilgili muhasebe birimi hesabına, %30’u çevre ile uyum planı çalışmalarını gerçekleştirmek üzere ruhsatı veren idarenin muhasebe birimi hesabına aktarılmak üzere Bakanlığın belirlediği bankada açılacak teminat hesabına yatırılacağı, I. Grup (a) bendi madenlerin ruhsat bedellerinin ise, büyükşehir belediyesi dışındaki illerde il özel idaresi hesabına yatırılacağı, ruhsat bedelinin yatırılmaması veya e</w:t>
      </w:r>
      <w:r w:rsidR="0067519A" w:rsidRPr="006A41B9">
        <w:rPr>
          <w:rFonts w:ascii="Times New Roman" w:hAnsi="Times New Roman"/>
          <w:sz w:val="24"/>
          <w:szCs w:val="24"/>
        </w:rPr>
        <w:t>ksik yatırılması hâlinde 20.000</w:t>
      </w:r>
      <w:r w:rsidRPr="006A41B9">
        <w:rPr>
          <w:rFonts w:ascii="Times New Roman" w:hAnsi="Times New Roman"/>
          <w:sz w:val="24"/>
          <w:szCs w:val="24"/>
        </w:rPr>
        <w:t xml:space="preserve">TL idari para cezasının verilerek, ruhsat bedelinin üç ay içinde tamamlanmasının isteneceği, bu süre içinde ruhsat bedelinin yatırılmaması durumunda ruhsatın iptal edileceği, verilen sürede yatırılmayan ruhsat bedelinin %70’ine tekabül eden tutarın 6183 sayılı Kanun hükümlerine göre takip ve tahsil edilmek üzere ilgili tahsil dairesine bildirileceği, kaynak tuzlalarından ruhsat bedelinin </w:t>
      </w:r>
      <w:r w:rsidRPr="006A41B9">
        <w:rPr>
          <w:rFonts w:ascii="Times New Roman" w:hAnsi="Times New Roman"/>
          <w:sz w:val="24"/>
          <w:szCs w:val="24"/>
        </w:rPr>
        <w:lastRenderedPageBreak/>
        <w:t xml:space="preserve">alınmayacağı ve faaliyet sonrası sahanın çevre ile uyumlu hâle getirilmesini müteakip, çevre ile uyum bedelinin iade edileceği, </w:t>
      </w:r>
    </w:p>
    <w:p w:rsidR="007F0355" w:rsidRPr="006A41B9" w:rsidRDefault="007F0355" w:rsidP="008A1A69">
      <w:pPr>
        <w:tabs>
          <w:tab w:val="left" w:pos="1134"/>
          <w:tab w:val="left" w:pos="1418"/>
        </w:tabs>
        <w:spacing w:before="120" w:line="276" w:lineRule="auto"/>
        <w:ind w:firstLine="567"/>
        <w:jc w:val="both"/>
        <w:rPr>
          <w:rFonts w:ascii="Times New Roman" w:hAnsi="Times New Roman"/>
          <w:i/>
          <w:sz w:val="24"/>
          <w:szCs w:val="24"/>
        </w:rPr>
      </w:pPr>
      <w:r w:rsidRPr="006A41B9">
        <w:rPr>
          <w:rFonts w:ascii="Times New Roman" w:hAnsi="Times New Roman"/>
          <w:b/>
          <w:sz w:val="24"/>
          <w:szCs w:val="24"/>
          <w:u w:val="single"/>
        </w:rPr>
        <w:t>NOT</w:t>
      </w:r>
      <w:r w:rsidRPr="006A41B9">
        <w:rPr>
          <w:rFonts w:ascii="Times New Roman" w:hAnsi="Times New Roman"/>
          <w:b/>
          <w:sz w:val="24"/>
          <w:szCs w:val="24"/>
        </w:rPr>
        <w:t xml:space="preserve">: </w:t>
      </w:r>
      <w:r w:rsidRPr="006A41B9">
        <w:rPr>
          <w:rFonts w:ascii="Times New Roman" w:hAnsi="Times New Roman"/>
          <w:sz w:val="24"/>
          <w:szCs w:val="24"/>
        </w:rPr>
        <w:t xml:space="preserve">Aynı fıkranın 7164 sayılı Kanunla </w:t>
      </w:r>
      <w:r w:rsidRPr="006A41B9">
        <w:rPr>
          <w:rFonts w:ascii="Times New Roman" w:eastAsia="Arial Unicode MS" w:hAnsi="Times New Roman"/>
          <w:sz w:val="24"/>
          <w:szCs w:val="24"/>
        </w:rPr>
        <w:t>14/2/2019 tarihinde</w:t>
      </w:r>
      <w:r w:rsidRPr="006A41B9">
        <w:rPr>
          <w:rFonts w:ascii="Times New Roman" w:eastAsia="Arial Unicode MS" w:hAnsi="Times New Roman"/>
          <w:i/>
          <w:sz w:val="24"/>
          <w:szCs w:val="24"/>
        </w:rPr>
        <w:t xml:space="preserve"> </w:t>
      </w:r>
      <w:r w:rsidRPr="006A41B9">
        <w:rPr>
          <w:rFonts w:ascii="Times New Roman" w:hAnsi="Times New Roman"/>
          <w:sz w:val="24"/>
          <w:szCs w:val="24"/>
        </w:rPr>
        <w:t xml:space="preserve">yapılan değişik hali ise:  </w:t>
      </w:r>
      <w:r w:rsidRPr="006A41B9">
        <w:rPr>
          <w:rFonts w:ascii="Times New Roman" w:hAnsi="Times New Roman"/>
          <w:i/>
          <w:sz w:val="24"/>
          <w:szCs w:val="24"/>
        </w:rPr>
        <w:t>“(</w:t>
      </w:r>
      <w:r w:rsidRPr="006A41B9">
        <w:rPr>
          <w:rFonts w:ascii="Times New Roman" w:hAnsi="Times New Roman"/>
          <w:b/>
          <w:i/>
          <w:sz w:val="24"/>
          <w:szCs w:val="24"/>
          <w:u w:val="single"/>
        </w:rPr>
        <w:t>Değişik fıkra:14/2/2019-7164/13md</w:t>
      </w:r>
      <w:r w:rsidRPr="006A41B9">
        <w:rPr>
          <w:rFonts w:ascii="Times New Roman" w:hAnsi="Times New Roman"/>
          <w:i/>
          <w:sz w:val="24"/>
          <w:szCs w:val="24"/>
        </w:rPr>
        <w:t>) Ruhsat bedellerinin tamamının her yıl ocak ayının sonuna kadar yatırılması zorunludur. I. Grup (a) bendi maden ruhsatları hariç diğer grup madenlerin ruhsat bedelleri Genel Müdürlüğün belirlediği bankada açılacak hesaba yatırılır. Yatırılan işletme ruhsat bedelinin %50’si genel bütçeye gelir kaydedilmek üzere ilgili muhasebe birimince Hazine hesabına on beş işgünü içinde aktarılır. I. Grup (a) bendi madenlerin ruhsat bedelleri ise, büyükşehir belediyesi olan illerde yatırım izleme ve koordinasyon başkanlığı hesabına, diğer illerde ise il özel idaresi hesabına yatırılır. (…)”</w:t>
      </w:r>
    </w:p>
    <w:p w:rsidR="007F0355" w:rsidRPr="006A41B9" w:rsidRDefault="007F0355" w:rsidP="008A1A69">
      <w:pPr>
        <w:tabs>
          <w:tab w:val="left" w:pos="1134"/>
          <w:tab w:val="left" w:pos="1418"/>
        </w:tabs>
        <w:spacing w:before="120" w:line="276" w:lineRule="auto"/>
        <w:ind w:firstLine="567"/>
        <w:jc w:val="both"/>
        <w:rPr>
          <w:rFonts w:ascii="Times New Roman" w:hAnsi="Times New Roman"/>
          <w:sz w:val="24"/>
          <w:szCs w:val="24"/>
        </w:rPr>
      </w:pPr>
      <w:r w:rsidRPr="006A41B9">
        <w:rPr>
          <w:rFonts w:ascii="Times New Roman" w:hAnsi="Times New Roman"/>
          <w:b/>
          <w:sz w:val="24"/>
          <w:szCs w:val="24"/>
        </w:rPr>
        <w:t>- 2</w:t>
      </w:r>
      <w:r w:rsidRPr="006A41B9">
        <w:rPr>
          <w:rFonts w:ascii="Times New Roman" w:hAnsi="Times New Roman"/>
          <w:sz w:val="24"/>
          <w:szCs w:val="24"/>
        </w:rPr>
        <w:t xml:space="preserve"> nci fıkrası uyarınca; Arama ruhsatlarında ruhsat taban bedeli 1.000-TL, işletme ruhsatlarında ruhsat taban bedeli 10.000-TL olup, bu bedeller ile bu Kanun gereğince uygulanan idari para cezalarının her yıl 213 sayılı Kanun uyarınca belirlenen yeniden değerleme oranı nispetinde artırılacağı, Ruhsat bedelinin, taban bedelinin maden grubu ve alan büyüklüklerine göre belirlenen katsayılarla çarpılarak arama ruhsatlarında ekli (1) sayılı tabloda, işletme ruhsatlarında ise ekli (2) sayılı tabloda gösterildiği şekilde hesaplanacağı,</w:t>
      </w:r>
    </w:p>
    <w:p w:rsidR="0067519A" w:rsidRPr="006A41B9" w:rsidRDefault="007F0355" w:rsidP="008A1A69">
      <w:pPr>
        <w:tabs>
          <w:tab w:val="left" w:pos="1134"/>
          <w:tab w:val="left" w:pos="1418"/>
        </w:tabs>
        <w:spacing w:before="120" w:line="276" w:lineRule="auto"/>
        <w:ind w:firstLine="567"/>
        <w:jc w:val="both"/>
        <w:rPr>
          <w:rFonts w:ascii="Times New Roman" w:hAnsi="Times New Roman"/>
          <w:sz w:val="24"/>
          <w:szCs w:val="24"/>
        </w:rPr>
      </w:pPr>
      <w:r w:rsidRPr="006A41B9">
        <w:rPr>
          <w:rFonts w:ascii="Times New Roman" w:hAnsi="Times New Roman"/>
          <w:b/>
          <w:sz w:val="24"/>
          <w:szCs w:val="24"/>
        </w:rPr>
        <w:t>- 3</w:t>
      </w:r>
      <w:r w:rsidRPr="006A41B9">
        <w:rPr>
          <w:rFonts w:ascii="Times New Roman" w:hAnsi="Times New Roman"/>
          <w:sz w:val="24"/>
          <w:szCs w:val="24"/>
        </w:rPr>
        <w:t xml:space="preserve"> üncü fıkrası uyarınca; Bakanlık, mülki idare amirlikleri ve il özel idareleri tarafından bu Kanuna göre verilen idari para cezaları hakkında 5326 sayılı Kanun hükümlerinin uygulanacağı, bu Kanuna göre verilen idari para cezalarının tebliğinden itibaren bir ay içinde ödeneceği, tahakkuk eden ve ödenmeyen Devlet haklarının 6183 sayılı Kanun hükümlerine göre takip ve tahsil edilmek üzere ilgili tahsil dairesine bildirileceği,</w:t>
      </w:r>
    </w:p>
    <w:p w:rsidR="0067519A" w:rsidRPr="006A41B9" w:rsidRDefault="0067519A" w:rsidP="008A1A69">
      <w:pPr>
        <w:tabs>
          <w:tab w:val="left" w:pos="1134"/>
          <w:tab w:val="left" w:pos="1418"/>
        </w:tabs>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NOT</w:t>
      </w:r>
      <w:r w:rsidRPr="006A41B9">
        <w:rPr>
          <w:rFonts w:ascii="Times New Roman" w:hAnsi="Times New Roman"/>
          <w:b/>
          <w:sz w:val="24"/>
          <w:szCs w:val="24"/>
        </w:rPr>
        <w:t xml:space="preserve">: </w:t>
      </w:r>
      <w:r w:rsidRPr="006A41B9">
        <w:rPr>
          <w:rFonts w:ascii="Times New Roman" w:hAnsi="Times New Roman"/>
          <w:sz w:val="24"/>
          <w:szCs w:val="24"/>
        </w:rPr>
        <w:t xml:space="preserve">Aynı fıkranın 7164 sayılı Kanunla </w:t>
      </w:r>
      <w:r w:rsidRPr="006A41B9">
        <w:rPr>
          <w:rFonts w:ascii="Times New Roman" w:eastAsia="Arial Unicode MS" w:hAnsi="Times New Roman"/>
          <w:sz w:val="24"/>
          <w:szCs w:val="24"/>
        </w:rPr>
        <w:t>14/2/2019 tarihinde</w:t>
      </w:r>
      <w:r w:rsidRPr="006A41B9">
        <w:rPr>
          <w:rFonts w:ascii="Times New Roman" w:eastAsia="Arial Unicode MS" w:hAnsi="Times New Roman"/>
          <w:i/>
          <w:sz w:val="24"/>
          <w:szCs w:val="24"/>
        </w:rPr>
        <w:t xml:space="preserve"> </w:t>
      </w:r>
      <w:r w:rsidRPr="006A41B9">
        <w:rPr>
          <w:rFonts w:ascii="Times New Roman" w:hAnsi="Times New Roman"/>
          <w:sz w:val="24"/>
          <w:szCs w:val="24"/>
        </w:rPr>
        <w:t xml:space="preserve">yapılan değişik hali ise; </w:t>
      </w:r>
      <w:r w:rsidR="000B574D" w:rsidRPr="006A41B9">
        <w:rPr>
          <w:rFonts w:ascii="Times New Roman" w:hAnsi="Times New Roman"/>
          <w:sz w:val="24"/>
          <w:szCs w:val="24"/>
        </w:rPr>
        <w:t>(</w:t>
      </w:r>
      <w:r w:rsidR="000B574D" w:rsidRPr="006A41B9">
        <w:rPr>
          <w:rFonts w:ascii="Times New Roman" w:hAnsi="Times New Roman"/>
          <w:b/>
          <w:sz w:val="24"/>
          <w:szCs w:val="24"/>
          <w:u w:val="single"/>
        </w:rPr>
        <w:t>Değişik fıkra:14/2/2019-7164/13 md.)</w:t>
      </w:r>
      <w:r w:rsidRPr="006A41B9">
        <w:rPr>
          <w:rFonts w:ascii="Times New Roman" w:hAnsi="Times New Roman"/>
          <w:sz w:val="24"/>
          <w:szCs w:val="24"/>
        </w:rPr>
        <w:t xml:space="preserve"> </w:t>
      </w:r>
      <w:r w:rsidR="000B574D" w:rsidRPr="006A41B9">
        <w:rPr>
          <w:rFonts w:ascii="Times New Roman" w:hAnsi="Times New Roman"/>
          <w:sz w:val="24"/>
          <w:szCs w:val="24"/>
        </w:rPr>
        <w:t>Bu Kanuna göre verilen idari para cezaları tebliğinden itibaren bir ay içinde Genel Müdürlüğün</w:t>
      </w:r>
      <w:r w:rsidRPr="006A41B9">
        <w:rPr>
          <w:rFonts w:ascii="Times New Roman" w:hAnsi="Times New Roman"/>
          <w:sz w:val="24"/>
          <w:szCs w:val="24"/>
        </w:rPr>
        <w:t xml:space="preserve"> muhasebe birimi hesabına ödeneceği, i</w:t>
      </w:r>
      <w:r w:rsidR="000B574D" w:rsidRPr="006A41B9">
        <w:rPr>
          <w:rFonts w:ascii="Times New Roman" w:hAnsi="Times New Roman"/>
          <w:sz w:val="24"/>
          <w:szCs w:val="24"/>
        </w:rPr>
        <w:t>dari para cezalarına karşı otuz gün içinde idare mah</w:t>
      </w:r>
      <w:r w:rsidRPr="006A41B9">
        <w:rPr>
          <w:rFonts w:ascii="Times New Roman" w:hAnsi="Times New Roman"/>
          <w:sz w:val="24"/>
          <w:szCs w:val="24"/>
        </w:rPr>
        <w:t>kemelerinde dava açılabileceği, v</w:t>
      </w:r>
      <w:r w:rsidR="000B574D" w:rsidRPr="006A41B9">
        <w:rPr>
          <w:rFonts w:ascii="Times New Roman" w:hAnsi="Times New Roman"/>
          <w:sz w:val="24"/>
          <w:szCs w:val="24"/>
        </w:rPr>
        <w:t>erilen idari para cezalarına karşı yargı yoluna başvurulması</w:t>
      </w:r>
      <w:r w:rsidRPr="006A41B9">
        <w:rPr>
          <w:rFonts w:ascii="Times New Roman" w:hAnsi="Times New Roman"/>
          <w:sz w:val="24"/>
          <w:szCs w:val="24"/>
        </w:rPr>
        <w:t>nın</w:t>
      </w:r>
      <w:r w:rsidR="000B574D" w:rsidRPr="006A41B9">
        <w:rPr>
          <w:rFonts w:ascii="Times New Roman" w:hAnsi="Times New Roman"/>
          <w:sz w:val="24"/>
          <w:szCs w:val="24"/>
        </w:rPr>
        <w:t xml:space="preserve"> takip ve tahsilatı durdurma</w:t>
      </w:r>
      <w:r w:rsidRPr="006A41B9">
        <w:rPr>
          <w:rFonts w:ascii="Times New Roman" w:hAnsi="Times New Roman"/>
          <w:sz w:val="24"/>
          <w:szCs w:val="24"/>
        </w:rPr>
        <w:t>yacağı,</w:t>
      </w:r>
      <w:r w:rsidR="000B574D" w:rsidRPr="006A41B9">
        <w:rPr>
          <w:rFonts w:ascii="Times New Roman" w:hAnsi="Times New Roman"/>
          <w:sz w:val="24"/>
          <w:szCs w:val="24"/>
        </w:rPr>
        <w:t xml:space="preserve"> </w:t>
      </w:r>
      <w:r w:rsidRPr="006A41B9">
        <w:rPr>
          <w:rFonts w:ascii="Times New Roman" w:hAnsi="Times New Roman"/>
          <w:sz w:val="24"/>
          <w:szCs w:val="24"/>
        </w:rPr>
        <w:t xml:space="preserve"> t</w:t>
      </w:r>
      <w:r w:rsidR="000B574D" w:rsidRPr="006A41B9">
        <w:rPr>
          <w:rFonts w:ascii="Times New Roman" w:hAnsi="Times New Roman"/>
          <w:sz w:val="24"/>
          <w:szCs w:val="24"/>
        </w:rPr>
        <w:t>ahakkuk eden ve ödenmeyen Devlet hakları 6183 sayılı Kanun hükümlerine göre takip ve tahsil edilmek üzere ilgili tahsil dairesine bildiril</w:t>
      </w:r>
      <w:r w:rsidRPr="006A41B9">
        <w:rPr>
          <w:rFonts w:ascii="Times New Roman" w:hAnsi="Times New Roman"/>
          <w:sz w:val="24"/>
          <w:szCs w:val="24"/>
        </w:rPr>
        <w:t>eceği,</w:t>
      </w:r>
      <w:r w:rsidR="000B574D" w:rsidRPr="006A41B9">
        <w:rPr>
          <w:rFonts w:ascii="Times New Roman" w:hAnsi="Times New Roman"/>
          <w:sz w:val="24"/>
          <w:szCs w:val="24"/>
        </w:rPr>
        <w:t xml:space="preserve"> </w:t>
      </w:r>
    </w:p>
    <w:p w:rsidR="007F0355" w:rsidRPr="006A41B9" w:rsidRDefault="007F0355" w:rsidP="008A1A69">
      <w:pPr>
        <w:tabs>
          <w:tab w:val="left" w:pos="1134"/>
          <w:tab w:val="left" w:pos="1418"/>
        </w:tabs>
        <w:spacing w:before="120" w:line="276" w:lineRule="auto"/>
        <w:ind w:firstLine="567"/>
        <w:jc w:val="both"/>
        <w:rPr>
          <w:rFonts w:ascii="Times New Roman" w:hAnsi="Times New Roman"/>
          <w:sz w:val="24"/>
          <w:szCs w:val="24"/>
        </w:rPr>
      </w:pPr>
      <w:r w:rsidRPr="006A41B9">
        <w:rPr>
          <w:rFonts w:ascii="Times New Roman" w:hAnsi="Times New Roman"/>
          <w:b/>
          <w:sz w:val="24"/>
          <w:szCs w:val="24"/>
        </w:rPr>
        <w:t>- 4</w:t>
      </w:r>
      <w:r w:rsidRPr="006A41B9">
        <w:rPr>
          <w:rFonts w:ascii="Times New Roman" w:hAnsi="Times New Roman"/>
          <w:sz w:val="24"/>
          <w:szCs w:val="24"/>
        </w:rPr>
        <w:t xml:space="preserve"> üncü fıkrası uyarınca; I. Grup (a) bendi madenlerde büyükşehir belediyesi dışındaki illerde il özel idaresi hesabına gelir kaydedilmek üzere yatırıldığına dair belge ve 6183 sayılı Kanunun 22/A maddesi kapsamında vadesi geçmiş borcun bulunmadığına ilişkin belge ile müracaat edileceği, aksi takdirde bu fıkra kapsamındaki müracaatlar ruhsat taban bedelleri iade edilmeksizin reddedileceği,</w:t>
      </w:r>
    </w:p>
    <w:p w:rsidR="00895162" w:rsidRPr="006A41B9" w:rsidRDefault="00895162" w:rsidP="008A1A69">
      <w:pPr>
        <w:tabs>
          <w:tab w:val="left" w:pos="1134"/>
          <w:tab w:val="left" w:pos="1418"/>
        </w:tabs>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NOT</w:t>
      </w:r>
      <w:r w:rsidRPr="006A41B9">
        <w:rPr>
          <w:rFonts w:ascii="Times New Roman" w:hAnsi="Times New Roman"/>
          <w:b/>
          <w:sz w:val="24"/>
          <w:szCs w:val="24"/>
        </w:rPr>
        <w:t xml:space="preserve">: </w:t>
      </w:r>
      <w:r w:rsidRPr="006A41B9">
        <w:rPr>
          <w:rFonts w:ascii="Times New Roman" w:hAnsi="Times New Roman"/>
          <w:sz w:val="24"/>
          <w:szCs w:val="24"/>
        </w:rPr>
        <w:t xml:space="preserve">Aynı fıkranın 7164 sayılı Kanunla </w:t>
      </w:r>
      <w:r w:rsidRPr="006A41B9">
        <w:rPr>
          <w:rFonts w:ascii="Times New Roman" w:eastAsia="Arial Unicode MS" w:hAnsi="Times New Roman"/>
          <w:sz w:val="24"/>
          <w:szCs w:val="24"/>
        </w:rPr>
        <w:t>14/2/2019 tarihinde</w:t>
      </w:r>
      <w:r w:rsidRPr="006A41B9">
        <w:rPr>
          <w:rFonts w:ascii="Times New Roman" w:eastAsia="Arial Unicode MS" w:hAnsi="Times New Roman"/>
          <w:i/>
          <w:sz w:val="24"/>
          <w:szCs w:val="24"/>
        </w:rPr>
        <w:t xml:space="preserve"> </w:t>
      </w:r>
      <w:r w:rsidRPr="006A41B9">
        <w:rPr>
          <w:rFonts w:ascii="Times New Roman" w:hAnsi="Times New Roman"/>
          <w:sz w:val="24"/>
          <w:szCs w:val="24"/>
        </w:rPr>
        <w:t>yapılan değişik hali ise; (</w:t>
      </w:r>
      <w:r w:rsidRPr="006A41B9">
        <w:rPr>
          <w:rFonts w:ascii="Times New Roman" w:hAnsi="Times New Roman"/>
          <w:b/>
          <w:sz w:val="24"/>
          <w:szCs w:val="24"/>
          <w:u w:val="single"/>
        </w:rPr>
        <w:t>Değişik fıkra:14/2/2019-7164/13 md.)</w:t>
      </w:r>
      <w:r w:rsidRPr="006A41B9">
        <w:rPr>
          <w:rFonts w:ascii="Times New Roman" w:hAnsi="Times New Roman"/>
          <w:sz w:val="24"/>
          <w:szCs w:val="24"/>
        </w:rPr>
        <w:t xml:space="preserve"> I. Grup (a) bendi madenlerde ise işletme ruhsat taban bedelinin büyükşehir belediyesi olan illerde yatırım izleme ve koordinasyon başkanlığı, diğer illerde ise il özel idaresi hesabına gelir kaydedilmek üzere yatırıldığına dair belge ve 6183 sayılı Kanunun 22/A maddesi kapsamında vadesi geçmiş borcun bulunmaması hâlinde müracaat edileceği, aksi takdirde bu fıkra kapsamındaki müracaatlar ruhsat taban bedelleri iade edilmeksizin reddedilecği,</w:t>
      </w:r>
    </w:p>
    <w:p w:rsidR="007F0355" w:rsidRPr="006A41B9" w:rsidRDefault="007F0355" w:rsidP="008A1A69">
      <w:pPr>
        <w:tabs>
          <w:tab w:val="left" w:pos="1134"/>
          <w:tab w:val="left" w:pos="1418"/>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Hükümlerine uygun işlem yapılıp yapılmadığı,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07.2</w:t>
      </w:r>
      <w:r w:rsidR="005E26DB" w:rsidRPr="006A41B9">
        <w:rPr>
          <w:rFonts w:ascii="Times New Roman" w:hAnsi="Times New Roman"/>
          <w:b/>
          <w:bCs/>
          <w:sz w:val="24"/>
          <w:szCs w:val="24"/>
          <w:u w:val="single"/>
        </w:rPr>
        <w:t>0</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sz w:val="24"/>
          <w:szCs w:val="24"/>
        </w:rPr>
        <w:t xml:space="preserve">3213 sayılı Kanunun </w:t>
      </w:r>
      <w:r w:rsidRPr="006A41B9">
        <w:rPr>
          <w:rFonts w:ascii="Times New Roman" w:hAnsi="Times New Roman"/>
          <w:i/>
          <w:sz w:val="24"/>
          <w:szCs w:val="24"/>
        </w:rPr>
        <w:t>‘Devlet hakkı ve özel idare payı’</w:t>
      </w:r>
      <w:r w:rsidRPr="006A41B9">
        <w:rPr>
          <w:rFonts w:ascii="Times New Roman" w:hAnsi="Times New Roman"/>
          <w:sz w:val="24"/>
          <w:szCs w:val="24"/>
        </w:rPr>
        <w:t xml:space="preserve"> başlıklı </w:t>
      </w:r>
      <w:r w:rsidRPr="006A41B9">
        <w:rPr>
          <w:rFonts w:ascii="Times New Roman" w:hAnsi="Times New Roman"/>
          <w:b/>
          <w:sz w:val="24"/>
          <w:szCs w:val="24"/>
        </w:rPr>
        <w:t>14</w:t>
      </w:r>
      <w:r w:rsidRPr="006A41B9">
        <w:rPr>
          <w:rFonts w:ascii="Times New Roman" w:hAnsi="Times New Roman"/>
          <w:sz w:val="24"/>
          <w:szCs w:val="24"/>
        </w:rPr>
        <w:t xml:space="preserve"> üncü</w:t>
      </w:r>
      <w:r w:rsidRPr="006A41B9">
        <w:rPr>
          <w:rFonts w:ascii="Times New Roman" w:hAnsi="Times New Roman"/>
          <w:b/>
          <w:sz w:val="24"/>
          <w:szCs w:val="24"/>
        </w:rPr>
        <w:t xml:space="preserve"> </w:t>
      </w:r>
      <w:r w:rsidRPr="006A41B9">
        <w:rPr>
          <w:rFonts w:ascii="Times New Roman" w:hAnsi="Times New Roman"/>
          <w:sz w:val="24"/>
          <w:szCs w:val="24"/>
        </w:rPr>
        <w:t>maddesinin;</w:t>
      </w:r>
    </w:p>
    <w:p w:rsidR="007F0355" w:rsidRPr="006A41B9" w:rsidRDefault="007F0355" w:rsidP="008A1A69">
      <w:pPr>
        <w:tabs>
          <w:tab w:val="left" w:pos="1134"/>
          <w:tab w:val="left" w:pos="1418"/>
        </w:tabs>
        <w:spacing w:before="120" w:line="276" w:lineRule="auto"/>
        <w:ind w:firstLine="567"/>
        <w:jc w:val="both"/>
        <w:rPr>
          <w:rFonts w:ascii="Times New Roman" w:hAnsi="Times New Roman"/>
          <w:sz w:val="24"/>
          <w:szCs w:val="24"/>
        </w:rPr>
      </w:pPr>
      <w:r w:rsidRPr="006A41B9">
        <w:rPr>
          <w:rFonts w:ascii="Times New Roman" w:hAnsi="Times New Roman"/>
          <w:b/>
          <w:sz w:val="24"/>
          <w:szCs w:val="24"/>
        </w:rPr>
        <w:lastRenderedPageBreak/>
        <w:t xml:space="preserve">- 4/a </w:t>
      </w:r>
      <w:r w:rsidR="00895162" w:rsidRPr="006A41B9">
        <w:rPr>
          <w:rFonts w:ascii="Times New Roman" w:hAnsi="Times New Roman"/>
          <w:sz w:val="24"/>
          <w:szCs w:val="24"/>
        </w:rPr>
        <w:t>bendi (</w:t>
      </w:r>
      <w:r w:rsidR="00895162" w:rsidRPr="006A41B9">
        <w:rPr>
          <w:rFonts w:ascii="Times New Roman" w:hAnsi="Times New Roman"/>
          <w:b/>
          <w:sz w:val="24"/>
          <w:szCs w:val="24"/>
          <w:u w:val="single"/>
        </w:rPr>
        <w:t>Değişik:</w:t>
      </w:r>
      <w:r w:rsidRPr="006A41B9">
        <w:rPr>
          <w:rFonts w:ascii="Times New Roman" w:hAnsi="Times New Roman"/>
          <w:b/>
          <w:sz w:val="24"/>
          <w:szCs w:val="24"/>
          <w:u w:val="single"/>
        </w:rPr>
        <w:t>4/2/2015-6592/10 md</w:t>
      </w:r>
      <w:r w:rsidRPr="006A41B9">
        <w:rPr>
          <w:rFonts w:ascii="Times New Roman" w:hAnsi="Times New Roman"/>
          <w:sz w:val="24"/>
          <w:szCs w:val="24"/>
        </w:rPr>
        <w:t xml:space="preserve">), </w:t>
      </w:r>
      <w:r w:rsidRPr="006A41B9">
        <w:rPr>
          <w:rFonts w:ascii="Times New Roman" w:hAnsi="Times New Roman"/>
          <w:sz w:val="24"/>
          <w:szCs w:val="24"/>
          <w:shd w:val="clear" w:color="auto" w:fill="FFFFFF"/>
        </w:rPr>
        <w:t>21.09.2017 tarih</w:t>
      </w:r>
      <w:r w:rsidR="00895162" w:rsidRPr="006A41B9">
        <w:rPr>
          <w:rFonts w:ascii="Times New Roman" w:hAnsi="Times New Roman"/>
          <w:sz w:val="24"/>
          <w:szCs w:val="24"/>
          <w:shd w:val="clear" w:color="auto" w:fill="FFFFFF"/>
        </w:rPr>
        <w:t>li</w:t>
      </w:r>
      <w:r w:rsidRPr="006A41B9">
        <w:rPr>
          <w:rFonts w:ascii="Times New Roman" w:hAnsi="Times New Roman"/>
          <w:sz w:val="24"/>
          <w:szCs w:val="24"/>
          <w:shd w:val="clear" w:color="auto" w:fill="FFFFFF"/>
        </w:rPr>
        <w:t xml:space="preserve"> ve 30187 sayılı Resmi Gazetede yayımlanan </w:t>
      </w:r>
      <w:r w:rsidRPr="006A41B9">
        <w:rPr>
          <w:rFonts w:ascii="Times New Roman" w:hAnsi="Times New Roman"/>
          <w:bCs/>
          <w:sz w:val="24"/>
          <w:szCs w:val="24"/>
        </w:rPr>
        <w:t xml:space="preserve">Maden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
          <w:bCs/>
          <w:sz w:val="24"/>
          <w:szCs w:val="24"/>
        </w:rPr>
        <w:t>87/6/a</w:t>
      </w:r>
      <w:r w:rsidRPr="006A41B9">
        <w:rPr>
          <w:rFonts w:ascii="Times New Roman" w:hAnsi="Times New Roman"/>
          <w:bCs/>
          <w:sz w:val="24"/>
          <w:szCs w:val="24"/>
        </w:rPr>
        <w:t xml:space="preserve"> bendi ile Maden Kanunu’nun I (a) Grubu Madenleri İle İlgili Uygulama Yönetmeliği’nin </w:t>
      </w:r>
      <w:r w:rsidRPr="006A41B9">
        <w:rPr>
          <w:rFonts w:ascii="Times New Roman" w:hAnsi="Times New Roman"/>
          <w:b/>
          <w:bCs/>
          <w:sz w:val="24"/>
          <w:szCs w:val="24"/>
        </w:rPr>
        <w:t xml:space="preserve">31 </w:t>
      </w:r>
      <w:r w:rsidRPr="006A41B9">
        <w:rPr>
          <w:rFonts w:ascii="Times New Roman" w:hAnsi="Times New Roman"/>
          <w:bCs/>
          <w:sz w:val="24"/>
          <w:szCs w:val="24"/>
        </w:rPr>
        <w:t xml:space="preserve">inci maddesi) </w:t>
      </w:r>
      <w:r w:rsidRPr="006A41B9">
        <w:rPr>
          <w:rFonts w:ascii="Times New Roman" w:hAnsi="Times New Roman"/>
          <w:sz w:val="24"/>
          <w:szCs w:val="24"/>
        </w:rPr>
        <w:t>uyarınca; Devlet hakkının, ocaktan çıkarılan madenin ocak başındaki fiyatından alınması gerektiği,</w:t>
      </w:r>
      <w:r w:rsidRPr="006A41B9">
        <w:rPr>
          <w:rFonts w:ascii="Times New Roman" w:hAnsi="Times New Roman"/>
          <w:b/>
          <w:sz w:val="24"/>
          <w:szCs w:val="24"/>
        </w:rPr>
        <w:t xml:space="preserve"> </w:t>
      </w:r>
      <w:r w:rsidRPr="006A41B9">
        <w:rPr>
          <w:rFonts w:ascii="Times New Roman" w:hAnsi="Times New Roman"/>
          <w:sz w:val="24"/>
          <w:szCs w:val="24"/>
        </w:rPr>
        <w:t xml:space="preserve">Ek </w:t>
      </w:r>
      <w:r w:rsidRPr="006A41B9">
        <w:rPr>
          <w:rFonts w:ascii="Times New Roman" w:hAnsi="Times New Roman"/>
          <w:b/>
          <w:sz w:val="24"/>
          <w:szCs w:val="24"/>
        </w:rPr>
        <w:t xml:space="preserve">3 </w:t>
      </w:r>
      <w:r w:rsidRPr="006A41B9">
        <w:rPr>
          <w:rFonts w:ascii="Times New Roman" w:hAnsi="Times New Roman"/>
          <w:sz w:val="24"/>
          <w:szCs w:val="24"/>
        </w:rPr>
        <w:t xml:space="preserve">üncü fıkrası uyarınca ise: Devlet hakkının, I. Grup (a) bendi madenlerin valilik veya </w:t>
      </w:r>
      <w:r w:rsidR="008D425F" w:rsidRPr="006A41B9">
        <w:rPr>
          <w:rFonts w:ascii="Times New Roman" w:hAnsi="Times New Roman"/>
          <w:sz w:val="24"/>
          <w:szCs w:val="24"/>
        </w:rPr>
        <w:t>YİKOB’ca</w:t>
      </w:r>
      <w:r w:rsidRPr="006A41B9">
        <w:rPr>
          <w:rFonts w:ascii="Times New Roman" w:hAnsi="Times New Roman"/>
          <w:sz w:val="24"/>
          <w:szCs w:val="24"/>
        </w:rPr>
        <w:t xml:space="preserve"> belirlenen ve ilan edilen boyutlandırılmış ve/veya yıkanmış piyasa satış fiyatı üzerinden % 4 oranında alınıp alınmadığı,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13 </w:t>
      </w:r>
      <w:r w:rsidRPr="006A41B9">
        <w:rPr>
          <w:rFonts w:ascii="Times New Roman" w:hAnsi="Times New Roman"/>
          <w:sz w:val="24"/>
          <w:szCs w:val="24"/>
        </w:rPr>
        <w:t>üncü fıkrası (ile</w:t>
      </w:r>
      <w:r w:rsidRPr="006A41B9">
        <w:rPr>
          <w:rFonts w:ascii="Times New Roman" w:hAnsi="Times New Roman"/>
          <w:sz w:val="24"/>
          <w:szCs w:val="24"/>
          <w:shd w:val="clear" w:color="auto" w:fill="FFFFFF"/>
        </w:rPr>
        <w:t xml:space="preserve"> </w:t>
      </w:r>
      <w:r w:rsidRPr="006A41B9">
        <w:rPr>
          <w:rFonts w:ascii="Times New Roman" w:hAnsi="Times New Roman"/>
          <w:bCs/>
          <w:sz w:val="24"/>
          <w:szCs w:val="24"/>
        </w:rPr>
        <w:t xml:space="preserve">Maden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
          <w:bCs/>
          <w:sz w:val="24"/>
          <w:szCs w:val="24"/>
        </w:rPr>
        <w:t>89/1</w:t>
      </w:r>
      <w:r w:rsidRPr="006A41B9">
        <w:rPr>
          <w:rFonts w:ascii="Times New Roman" w:hAnsi="Times New Roman"/>
          <w:bCs/>
          <w:sz w:val="24"/>
          <w:szCs w:val="24"/>
        </w:rPr>
        <w:t xml:space="preserve"> fıkrası ve Maden Kanunu’nun I (a) Grubu Madenleri İle İlgili Uygulama Yönetmeliği’nin </w:t>
      </w:r>
      <w:r w:rsidRPr="006A41B9">
        <w:rPr>
          <w:rFonts w:ascii="Times New Roman" w:hAnsi="Times New Roman"/>
          <w:b/>
          <w:bCs/>
          <w:sz w:val="24"/>
          <w:szCs w:val="24"/>
        </w:rPr>
        <w:t xml:space="preserve">33 </w:t>
      </w:r>
      <w:r w:rsidRPr="006A41B9">
        <w:rPr>
          <w:rFonts w:ascii="Times New Roman" w:hAnsi="Times New Roman"/>
          <w:bCs/>
          <w:sz w:val="24"/>
          <w:szCs w:val="24"/>
        </w:rPr>
        <w:t>üncü</w:t>
      </w:r>
      <w:r w:rsidRPr="006A41B9">
        <w:rPr>
          <w:rFonts w:ascii="Times New Roman" w:hAnsi="Times New Roman"/>
          <w:b/>
          <w:bCs/>
          <w:sz w:val="24"/>
          <w:szCs w:val="24"/>
        </w:rPr>
        <w:t xml:space="preserve"> </w:t>
      </w:r>
      <w:r w:rsidRPr="006A41B9">
        <w:rPr>
          <w:rFonts w:ascii="Times New Roman" w:hAnsi="Times New Roman"/>
          <w:bCs/>
          <w:sz w:val="24"/>
          <w:szCs w:val="24"/>
        </w:rPr>
        <w:t xml:space="preserve">maddesi) </w:t>
      </w:r>
      <w:r w:rsidRPr="006A41B9">
        <w:rPr>
          <w:rFonts w:ascii="Times New Roman" w:hAnsi="Times New Roman"/>
          <w:sz w:val="24"/>
          <w:szCs w:val="24"/>
        </w:rPr>
        <w:t xml:space="preserve">uyarınca; Ruhsat sahibi tarafından yatırılan Devlet hakkının % 25’i YİKOB payı olarak ruhsatın bulunduğu ilin </w:t>
      </w:r>
      <w:r w:rsidR="008D425F" w:rsidRPr="006A41B9">
        <w:rPr>
          <w:rFonts w:ascii="Times New Roman" w:hAnsi="Times New Roman"/>
          <w:sz w:val="24"/>
          <w:szCs w:val="24"/>
        </w:rPr>
        <w:t>YİKOB’a</w:t>
      </w:r>
      <w:r w:rsidRPr="006A41B9">
        <w:rPr>
          <w:rFonts w:ascii="Times New Roman" w:hAnsi="Times New Roman"/>
          <w:sz w:val="24"/>
          <w:szCs w:val="24"/>
        </w:rPr>
        <w:t>, % 25’i ruhsatın bulunduğu bölgeyle sınırlı olarak altyapı yatırımlarında kullanılmak üzere, doğrudan ilgili ilçe veya ilçelerin Köylere Hizmet Götürme Birlikleri hesabına, % 50’si de Hazine hesabına yatırılacağı,</w:t>
      </w:r>
    </w:p>
    <w:p w:rsidR="00895162" w:rsidRPr="006A41B9" w:rsidRDefault="007F0355" w:rsidP="008A1A69">
      <w:pPr>
        <w:tabs>
          <w:tab w:val="left" w:pos="1134"/>
          <w:tab w:val="left" w:pos="1418"/>
        </w:tabs>
        <w:spacing w:before="120" w:line="276" w:lineRule="auto"/>
        <w:ind w:firstLine="567"/>
        <w:jc w:val="both"/>
        <w:rPr>
          <w:rFonts w:ascii="Times New Roman" w:hAnsi="Times New Roman"/>
          <w:i/>
          <w:sz w:val="24"/>
          <w:szCs w:val="24"/>
        </w:rPr>
      </w:pPr>
      <w:r w:rsidRPr="006A41B9">
        <w:rPr>
          <w:rFonts w:ascii="Times New Roman" w:hAnsi="Times New Roman"/>
          <w:b/>
          <w:sz w:val="24"/>
          <w:szCs w:val="24"/>
          <w:u w:val="single"/>
        </w:rPr>
        <w:t>NOT</w:t>
      </w:r>
      <w:r w:rsidRPr="006A41B9">
        <w:rPr>
          <w:rFonts w:ascii="Times New Roman" w:hAnsi="Times New Roman"/>
          <w:b/>
          <w:sz w:val="24"/>
          <w:szCs w:val="24"/>
        </w:rPr>
        <w:t xml:space="preserve">: </w:t>
      </w:r>
      <w:r w:rsidRPr="006A41B9">
        <w:rPr>
          <w:rFonts w:ascii="Times New Roman" w:hAnsi="Times New Roman"/>
          <w:sz w:val="24"/>
          <w:szCs w:val="24"/>
        </w:rPr>
        <w:t xml:space="preserve">Aynı fıkranın 7164 sayılı Kanunla </w:t>
      </w:r>
      <w:r w:rsidRPr="006A41B9">
        <w:rPr>
          <w:rFonts w:ascii="Times New Roman" w:eastAsia="Arial Unicode MS" w:hAnsi="Times New Roman"/>
          <w:sz w:val="24"/>
          <w:szCs w:val="24"/>
        </w:rPr>
        <w:t>14/2/2019 tarihinde</w:t>
      </w:r>
      <w:r w:rsidRPr="006A41B9">
        <w:rPr>
          <w:rFonts w:ascii="Times New Roman" w:eastAsia="Arial Unicode MS" w:hAnsi="Times New Roman"/>
          <w:i/>
          <w:sz w:val="24"/>
          <w:szCs w:val="24"/>
        </w:rPr>
        <w:t xml:space="preserve"> </w:t>
      </w:r>
      <w:r w:rsidRPr="006A41B9">
        <w:rPr>
          <w:rFonts w:ascii="Times New Roman" w:hAnsi="Times New Roman"/>
          <w:sz w:val="24"/>
          <w:szCs w:val="24"/>
        </w:rPr>
        <w:t xml:space="preserve">yapılan değişik hali ise: </w:t>
      </w:r>
      <w:r w:rsidRPr="006A41B9">
        <w:rPr>
          <w:rFonts w:ascii="Times New Roman" w:hAnsi="Times New Roman"/>
          <w:i/>
          <w:sz w:val="24"/>
          <w:szCs w:val="24"/>
        </w:rPr>
        <w:t>“(</w:t>
      </w:r>
      <w:r w:rsidRPr="006A41B9">
        <w:rPr>
          <w:rFonts w:ascii="Times New Roman" w:hAnsi="Times New Roman"/>
          <w:b/>
          <w:i/>
          <w:sz w:val="24"/>
          <w:szCs w:val="24"/>
          <w:u w:val="single"/>
        </w:rPr>
        <w:t>Değişik fıkra:14/2/2019-7164/14 md</w:t>
      </w:r>
      <w:r w:rsidRPr="006A41B9">
        <w:rPr>
          <w:rFonts w:ascii="Times New Roman" w:hAnsi="Times New Roman"/>
          <w:i/>
          <w:sz w:val="24"/>
          <w:szCs w:val="24"/>
        </w:rPr>
        <w:t xml:space="preserve">.) Ruhsat sahibi tarafından Genel Müdürlüğün muhasebe birimi hesabına yatırılan Devlet hakkı tutarının; </w:t>
      </w:r>
    </w:p>
    <w:p w:rsidR="007F0355" w:rsidRPr="006A41B9" w:rsidRDefault="007F0355" w:rsidP="008A1A69">
      <w:pPr>
        <w:tabs>
          <w:tab w:val="left" w:pos="1134"/>
          <w:tab w:val="left" w:pos="1418"/>
        </w:tabs>
        <w:spacing w:before="120" w:line="276" w:lineRule="auto"/>
        <w:ind w:firstLine="567"/>
        <w:jc w:val="both"/>
        <w:rPr>
          <w:rFonts w:ascii="Times New Roman" w:hAnsi="Times New Roman"/>
          <w:i/>
          <w:sz w:val="24"/>
          <w:szCs w:val="24"/>
        </w:rPr>
      </w:pPr>
      <w:r w:rsidRPr="006A41B9">
        <w:rPr>
          <w:rFonts w:ascii="Times New Roman" w:hAnsi="Times New Roman"/>
          <w:i/>
          <w:sz w:val="24"/>
          <w:szCs w:val="24"/>
        </w:rPr>
        <w:t>a) Büyükşehir belediyesi olan illerde, tamamı genel bütçeye gelir kaydedilmek üzere anılan muhasebe birimince Hazine hesabına on beş işgünü içinde aktarılır. Bu tutarın %50’sini, yarısı kırsalda kullanılmak kaydıyla, yatırım izleme ve koordinasyon başkanlıklarına aktarılmak üzere İçişleri Bakanlığı bütçesine ödenek eklemeye İçişleri Bakanı yetkilidir.</w:t>
      </w:r>
    </w:p>
    <w:p w:rsidR="007F0355" w:rsidRPr="006A41B9" w:rsidRDefault="007F0355" w:rsidP="008A1A69">
      <w:pPr>
        <w:tabs>
          <w:tab w:val="left" w:pos="1134"/>
          <w:tab w:val="left" w:pos="1418"/>
        </w:tabs>
        <w:spacing w:line="276" w:lineRule="auto"/>
        <w:ind w:firstLine="567"/>
        <w:jc w:val="both"/>
        <w:rPr>
          <w:rFonts w:ascii="Times New Roman" w:hAnsi="Times New Roman"/>
          <w:i/>
          <w:sz w:val="24"/>
          <w:szCs w:val="24"/>
        </w:rPr>
      </w:pPr>
      <w:r w:rsidRPr="006A41B9">
        <w:rPr>
          <w:rFonts w:ascii="Times New Roman" w:hAnsi="Times New Roman"/>
          <w:i/>
          <w:sz w:val="24"/>
          <w:szCs w:val="24"/>
        </w:rPr>
        <w:t>b) Büyükşehir belediyesi olmayan illerde ise %25’i il özel idaresi hesabına, %25’i ruhsatın bulunduğu bölgeyle sınırlı olarak altyapı yatırımlarında kullanılmak üzere, doğrudan ilgili ilçeye veya ilçelerin köylere hizmet götürme birlikleri hesabına, %50’si de genel bütçeye kaydedilmek üzere Hazine hesabına anılan muhasebe birimince on beş işgünü içinde aktarılır.”</w:t>
      </w:r>
    </w:p>
    <w:p w:rsidR="003A577B" w:rsidRPr="006A41B9" w:rsidRDefault="007F0355" w:rsidP="008A1A69">
      <w:pPr>
        <w:tabs>
          <w:tab w:val="left" w:pos="1134"/>
          <w:tab w:val="left" w:pos="1418"/>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16 </w:t>
      </w:r>
      <w:r w:rsidRPr="006A41B9">
        <w:rPr>
          <w:rFonts w:ascii="Times New Roman" w:hAnsi="Times New Roman"/>
          <w:sz w:val="24"/>
          <w:szCs w:val="24"/>
        </w:rPr>
        <w:t>ncı fıkrası uyarınca; Devlet hakkı ve özel idare payının, her yıl Haziran ayının son günü mesai bitimine kadar ruhsat sahibi tarafından yatırılacağı,</w:t>
      </w:r>
    </w:p>
    <w:p w:rsidR="007F0355" w:rsidRPr="006A41B9" w:rsidRDefault="007F0355" w:rsidP="008A1A69">
      <w:pPr>
        <w:tabs>
          <w:tab w:val="left" w:pos="1134"/>
          <w:tab w:val="left" w:pos="1418"/>
        </w:tabs>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NOT</w:t>
      </w:r>
      <w:r w:rsidRPr="006A41B9">
        <w:rPr>
          <w:rFonts w:ascii="Times New Roman" w:hAnsi="Times New Roman"/>
          <w:b/>
          <w:sz w:val="24"/>
          <w:szCs w:val="24"/>
        </w:rPr>
        <w:t xml:space="preserve">: </w:t>
      </w:r>
      <w:r w:rsidRPr="006A41B9">
        <w:rPr>
          <w:rFonts w:ascii="Times New Roman" w:hAnsi="Times New Roman"/>
          <w:sz w:val="24"/>
          <w:szCs w:val="24"/>
        </w:rPr>
        <w:t xml:space="preserve">Aynı fıkranın 7164 sayılı Kanunla </w:t>
      </w:r>
      <w:r w:rsidRPr="006A41B9">
        <w:rPr>
          <w:rFonts w:ascii="Times New Roman" w:eastAsia="Arial Unicode MS" w:hAnsi="Times New Roman"/>
          <w:sz w:val="24"/>
          <w:szCs w:val="24"/>
        </w:rPr>
        <w:t>14/2/2019 tarihinde</w:t>
      </w:r>
      <w:r w:rsidRPr="006A41B9">
        <w:rPr>
          <w:rFonts w:ascii="Times New Roman" w:eastAsia="Arial Unicode MS" w:hAnsi="Times New Roman"/>
          <w:i/>
          <w:sz w:val="24"/>
          <w:szCs w:val="24"/>
        </w:rPr>
        <w:t xml:space="preserve"> </w:t>
      </w:r>
      <w:r w:rsidRPr="006A41B9">
        <w:rPr>
          <w:rFonts w:ascii="Times New Roman" w:hAnsi="Times New Roman"/>
          <w:sz w:val="24"/>
          <w:szCs w:val="24"/>
        </w:rPr>
        <w:t>yapılan değişik hali ise</w:t>
      </w:r>
      <w:r w:rsidRPr="006A41B9">
        <w:rPr>
          <w:rFonts w:ascii="Times New Roman" w:hAnsi="Times New Roman"/>
          <w:i/>
          <w:sz w:val="24"/>
          <w:szCs w:val="24"/>
        </w:rPr>
        <w:t>:</w:t>
      </w:r>
      <w:r w:rsidRPr="006A41B9">
        <w:rPr>
          <w:rFonts w:ascii="Times New Roman" w:eastAsia="Arial Unicode MS" w:hAnsi="Times New Roman"/>
          <w:i/>
          <w:sz w:val="24"/>
          <w:szCs w:val="24"/>
        </w:rPr>
        <w:t xml:space="preserve"> “(</w:t>
      </w:r>
      <w:r w:rsidRPr="006A41B9">
        <w:rPr>
          <w:rFonts w:ascii="Times New Roman" w:eastAsia="Arial Unicode MS" w:hAnsi="Times New Roman"/>
          <w:b/>
          <w:i/>
          <w:sz w:val="24"/>
          <w:szCs w:val="24"/>
          <w:u w:val="single"/>
        </w:rPr>
        <w:t>Değişik fıkra:14/2/2019-7164/14 md</w:t>
      </w:r>
      <w:r w:rsidRPr="006A41B9">
        <w:rPr>
          <w:rFonts w:ascii="Times New Roman" w:eastAsia="Arial Unicode MS" w:hAnsi="Times New Roman"/>
          <w:i/>
          <w:sz w:val="24"/>
          <w:szCs w:val="24"/>
        </w:rPr>
        <w:t>.) Devlet hakkının tamamı, her yıl haziran ayının son gününe kadar ruhsat sahibi tarafından Genel Müdürlüğün muhasebe birimi hesabına yatırılır.”</w:t>
      </w:r>
    </w:p>
    <w:p w:rsidR="007F0355" w:rsidRPr="006A41B9" w:rsidRDefault="007F0355" w:rsidP="008A1A69">
      <w:pPr>
        <w:tabs>
          <w:tab w:val="left" w:pos="1134"/>
          <w:tab w:val="left" w:pos="1418"/>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Hükümlerine uygun işlem yapılıp yapılmadığı,</w:t>
      </w:r>
    </w:p>
    <w:p w:rsidR="007F0355" w:rsidRPr="006A41B9" w:rsidRDefault="007F0355" w:rsidP="008A1A69">
      <w:pPr>
        <w:shd w:val="clear" w:color="auto" w:fill="FFFFFF"/>
        <w:spacing w:before="120" w:line="276" w:lineRule="auto"/>
        <w:ind w:firstLine="567"/>
        <w:jc w:val="both"/>
        <w:rPr>
          <w:rFonts w:ascii="Times New Roman" w:eastAsia="Arial Unicode MS" w:hAnsi="Times New Roman"/>
          <w:sz w:val="24"/>
          <w:szCs w:val="24"/>
        </w:rPr>
      </w:pPr>
      <w:r w:rsidRPr="006A41B9">
        <w:rPr>
          <w:rFonts w:ascii="Times New Roman" w:hAnsi="Times New Roman"/>
          <w:b/>
          <w:bCs/>
          <w:sz w:val="24"/>
          <w:szCs w:val="24"/>
          <w:u w:val="single"/>
        </w:rPr>
        <w:t>07.2</w:t>
      </w:r>
      <w:r w:rsidR="005E26DB" w:rsidRPr="006A41B9">
        <w:rPr>
          <w:rFonts w:ascii="Times New Roman" w:hAnsi="Times New Roman"/>
          <w:b/>
          <w:bCs/>
          <w:sz w:val="24"/>
          <w:szCs w:val="24"/>
          <w:u w:val="single"/>
        </w:rPr>
        <w:t>1</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sz w:val="24"/>
          <w:szCs w:val="24"/>
        </w:rPr>
        <w:t xml:space="preserve">3213 sayılı Maden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b/>
          <w:sz w:val="24"/>
          <w:szCs w:val="24"/>
        </w:rPr>
        <w:t xml:space="preserve">16 </w:t>
      </w:r>
      <w:r w:rsidRPr="006A41B9">
        <w:rPr>
          <w:rFonts w:ascii="Times New Roman" w:hAnsi="Times New Roman"/>
          <w:sz w:val="24"/>
          <w:szCs w:val="24"/>
        </w:rPr>
        <w:t>ncı</w:t>
      </w:r>
      <w:r w:rsidRPr="006A41B9">
        <w:rPr>
          <w:rFonts w:ascii="Times New Roman" w:hAnsi="Times New Roman"/>
          <w:b/>
          <w:sz w:val="24"/>
          <w:szCs w:val="24"/>
        </w:rPr>
        <w:t xml:space="preserve"> </w:t>
      </w:r>
      <w:r w:rsidRPr="006A41B9">
        <w:rPr>
          <w:rFonts w:ascii="Times New Roman" w:hAnsi="Times New Roman"/>
          <w:sz w:val="24"/>
          <w:szCs w:val="24"/>
        </w:rPr>
        <w:t xml:space="preserve">maddesi ve </w:t>
      </w:r>
      <w:r w:rsidRPr="006A41B9">
        <w:rPr>
          <w:rFonts w:ascii="Times New Roman" w:hAnsi="Times New Roman"/>
          <w:bCs/>
          <w:sz w:val="24"/>
          <w:szCs w:val="24"/>
        </w:rPr>
        <w:t xml:space="preserve">Maden Kanunu’nun I (a) Grubu Madenleri İle İlgili Uygulama Yönetmeliği’nin </w:t>
      </w:r>
      <w:r w:rsidRPr="006A41B9">
        <w:rPr>
          <w:rFonts w:ascii="Times New Roman" w:hAnsi="Times New Roman"/>
          <w:b/>
          <w:bCs/>
          <w:sz w:val="24"/>
          <w:szCs w:val="24"/>
        </w:rPr>
        <w:t xml:space="preserve">7 ve 8 </w:t>
      </w:r>
      <w:r w:rsidRPr="006A41B9">
        <w:rPr>
          <w:rFonts w:ascii="Times New Roman" w:hAnsi="Times New Roman"/>
          <w:bCs/>
          <w:sz w:val="24"/>
          <w:szCs w:val="24"/>
        </w:rPr>
        <w:t xml:space="preserve">inci maddeleri </w:t>
      </w:r>
      <w:r w:rsidRPr="006A41B9">
        <w:rPr>
          <w:rFonts w:ascii="Times New Roman" w:hAnsi="Times New Roman"/>
          <w:sz w:val="24"/>
          <w:szCs w:val="24"/>
        </w:rPr>
        <w:t xml:space="preserve">uyarınca; </w:t>
      </w:r>
      <w:r w:rsidRPr="006A41B9">
        <w:rPr>
          <w:rFonts w:ascii="Times New Roman" w:hAnsi="Times New Roman"/>
          <w:sz w:val="24"/>
          <w:szCs w:val="24"/>
          <w:lang w:val="x-none" w:eastAsia="x-none"/>
        </w:rPr>
        <w:t xml:space="preserve">I. Grup (a) bendi madenler için alanların </w:t>
      </w:r>
      <w:r w:rsidR="008D425F" w:rsidRPr="006A41B9">
        <w:rPr>
          <w:rFonts w:ascii="Times New Roman" w:eastAsia="Arial Unicode MS" w:hAnsi="Times New Roman"/>
          <w:sz w:val="24"/>
          <w:szCs w:val="24"/>
        </w:rPr>
        <w:t>YİKOB’ca</w:t>
      </w:r>
      <w:r w:rsidRPr="006A41B9">
        <w:rPr>
          <w:rFonts w:ascii="Times New Roman" w:hAnsi="Times New Roman"/>
          <w:sz w:val="24"/>
          <w:szCs w:val="24"/>
          <w:lang w:val="x-none" w:eastAsia="x-none"/>
        </w:rPr>
        <w:t xml:space="preserve"> ihale edilerek işletme ruhsatı verileceği, ihale edilecek alanların Genel Müdürlüğün uygun görüşü alınarak belirleneceği, bu madenlerin ihale bedelinin </w:t>
      </w:r>
      <w:r w:rsidR="008D425F" w:rsidRPr="006A41B9">
        <w:rPr>
          <w:rFonts w:ascii="Times New Roman" w:hAnsi="Times New Roman"/>
          <w:sz w:val="24"/>
          <w:szCs w:val="24"/>
          <w:lang w:eastAsia="x-none"/>
        </w:rPr>
        <w:t>YİKOB’un</w:t>
      </w:r>
      <w:r w:rsidRPr="006A41B9">
        <w:rPr>
          <w:rFonts w:ascii="Times New Roman" w:hAnsi="Times New Roman"/>
          <w:sz w:val="24"/>
          <w:szCs w:val="24"/>
          <w:lang w:val="x-none" w:eastAsia="x-none"/>
        </w:rPr>
        <w:t xml:space="preserve"> hesabına yatırılacağı, özel mülkiyete tâbi alanların ihale edilemeyeceği, mülkiyet sahibinin kendi mülkiyeti üzerinde ruhsat talep etmesi halinde bir bedel alınmayacağı, bu madenler için, özel mülkiyete tabi alanlarda mülk sahibinin izninin alınması halinde </w:t>
      </w:r>
      <w:r w:rsidR="008D425F" w:rsidRPr="006A41B9">
        <w:rPr>
          <w:rFonts w:ascii="Times New Roman" w:hAnsi="Times New Roman"/>
          <w:sz w:val="24"/>
          <w:szCs w:val="24"/>
          <w:lang w:eastAsia="x-none"/>
        </w:rPr>
        <w:t>YİKOB’ca</w:t>
      </w:r>
      <w:r w:rsidRPr="006A41B9">
        <w:rPr>
          <w:rFonts w:ascii="Times New Roman" w:hAnsi="Times New Roman"/>
          <w:sz w:val="24"/>
          <w:szCs w:val="24"/>
          <w:lang w:eastAsia="x-none"/>
        </w:rPr>
        <w:t xml:space="preserve"> </w:t>
      </w:r>
      <w:r w:rsidRPr="006A41B9">
        <w:rPr>
          <w:rFonts w:ascii="Times New Roman" w:hAnsi="Times New Roman"/>
          <w:sz w:val="24"/>
          <w:szCs w:val="24"/>
          <w:lang w:val="x-none" w:eastAsia="x-none"/>
        </w:rPr>
        <w:t>belirlenen muhammen bedelin yatırılmasını müteakip üçüncü şahıslara da ruhsat verileceği, I. Grup (a) bendi maden ruhsatlarının alanlarının 10 hektarı geçemeyeceği</w:t>
      </w:r>
      <w:r w:rsidRPr="006A41B9">
        <w:rPr>
          <w:rFonts w:ascii="Times New Roman" w:hAnsi="Times New Roman"/>
          <w:sz w:val="24"/>
          <w:szCs w:val="24"/>
          <w:lang w:eastAsia="x-none"/>
        </w:rPr>
        <w:t>nden</w:t>
      </w:r>
      <w:r w:rsidRPr="006A41B9">
        <w:rPr>
          <w:rFonts w:ascii="Times New Roman" w:hAnsi="Times New Roman"/>
          <w:sz w:val="24"/>
          <w:szCs w:val="24"/>
          <w:lang w:val="x-none" w:eastAsia="x-none"/>
        </w:rPr>
        <w:t>, uygulamada bu hususlara riayet edilip-edilmediği,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lang w:eastAsia="x-none"/>
        </w:rPr>
      </w:pPr>
      <w:r w:rsidRPr="006A41B9">
        <w:rPr>
          <w:rFonts w:ascii="Times New Roman" w:hAnsi="Times New Roman"/>
          <w:b/>
          <w:bCs/>
          <w:sz w:val="24"/>
          <w:szCs w:val="24"/>
          <w:u w:val="single"/>
        </w:rPr>
        <w:t>07.2</w:t>
      </w:r>
      <w:r w:rsidR="005E26DB" w:rsidRPr="006A41B9">
        <w:rPr>
          <w:rFonts w:ascii="Times New Roman" w:hAnsi="Times New Roman"/>
          <w:b/>
          <w:bCs/>
          <w:sz w:val="24"/>
          <w:szCs w:val="24"/>
          <w:u w:val="single"/>
        </w:rPr>
        <w:t>2</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sz w:val="24"/>
          <w:szCs w:val="24"/>
        </w:rPr>
        <w:t xml:space="preserve">3213 sayılı Maden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b/>
          <w:sz w:val="24"/>
          <w:szCs w:val="24"/>
        </w:rPr>
        <w:t>24/</w:t>
      </w:r>
      <w:r w:rsidRPr="006A41B9">
        <w:rPr>
          <w:rFonts w:ascii="Times New Roman" w:eastAsia="Arial Unicode MS" w:hAnsi="Times New Roman"/>
          <w:b/>
          <w:sz w:val="24"/>
          <w:szCs w:val="24"/>
        </w:rPr>
        <w:t>3</w:t>
      </w:r>
      <w:r w:rsidRPr="006A41B9">
        <w:rPr>
          <w:rFonts w:ascii="Times New Roman" w:eastAsia="Arial Unicode MS" w:hAnsi="Times New Roman"/>
          <w:sz w:val="24"/>
          <w:szCs w:val="24"/>
        </w:rPr>
        <w:t xml:space="preserve"> fıkrası</w:t>
      </w:r>
      <w:r w:rsidRPr="006A41B9">
        <w:rPr>
          <w:rFonts w:ascii="Times New Roman" w:hAnsi="Times New Roman"/>
          <w:sz w:val="24"/>
          <w:szCs w:val="24"/>
        </w:rPr>
        <w:t xml:space="preserve"> (</w:t>
      </w:r>
      <w:r w:rsidRPr="006A41B9">
        <w:rPr>
          <w:rFonts w:ascii="Times New Roman" w:eastAsia="Arial Unicode MS" w:hAnsi="Times New Roman"/>
          <w:b/>
          <w:sz w:val="24"/>
          <w:szCs w:val="24"/>
          <w:u w:val="single"/>
        </w:rPr>
        <w:t>4/2/2015-6592/13 md.</w:t>
      </w:r>
      <w:r w:rsidRPr="006A41B9">
        <w:rPr>
          <w:rFonts w:ascii="Times New Roman" w:eastAsia="Arial Unicode MS" w:hAnsi="Times New Roman"/>
          <w:sz w:val="24"/>
          <w:szCs w:val="24"/>
        </w:rPr>
        <w:t xml:space="preserve">) </w:t>
      </w:r>
      <w:r w:rsidRPr="006A41B9">
        <w:rPr>
          <w:rFonts w:ascii="Times New Roman" w:hAnsi="Times New Roman"/>
          <w:sz w:val="24"/>
          <w:szCs w:val="24"/>
        </w:rPr>
        <w:t xml:space="preserve">ve </w:t>
      </w:r>
      <w:r w:rsidRPr="006A41B9">
        <w:rPr>
          <w:rFonts w:ascii="Times New Roman" w:hAnsi="Times New Roman"/>
          <w:bCs/>
          <w:sz w:val="24"/>
          <w:szCs w:val="24"/>
        </w:rPr>
        <w:t xml:space="preserve">Maden </w:t>
      </w:r>
      <w:r w:rsidR="00BA7529" w:rsidRPr="006A41B9">
        <w:rPr>
          <w:rFonts w:ascii="Times New Roman" w:hAnsi="Times New Roman"/>
          <w:bCs/>
          <w:sz w:val="24"/>
          <w:szCs w:val="24"/>
        </w:rPr>
        <w:t>Kanunu’nun</w:t>
      </w:r>
      <w:r w:rsidRPr="006A41B9">
        <w:rPr>
          <w:rFonts w:ascii="Times New Roman" w:hAnsi="Times New Roman"/>
          <w:bCs/>
          <w:sz w:val="24"/>
          <w:szCs w:val="24"/>
        </w:rPr>
        <w:t xml:space="preserve"> I (a) Grubu Madenleri İle İlgili Uygulama Yönetmeliği’nin </w:t>
      </w:r>
      <w:r w:rsidRPr="006A41B9">
        <w:rPr>
          <w:rFonts w:ascii="Times New Roman" w:hAnsi="Times New Roman"/>
          <w:b/>
          <w:bCs/>
          <w:sz w:val="24"/>
          <w:szCs w:val="24"/>
        </w:rPr>
        <w:t xml:space="preserve">10 </w:t>
      </w:r>
      <w:r w:rsidRPr="006A41B9">
        <w:rPr>
          <w:rFonts w:ascii="Times New Roman" w:hAnsi="Times New Roman"/>
          <w:bCs/>
          <w:sz w:val="24"/>
          <w:szCs w:val="24"/>
        </w:rPr>
        <w:t xml:space="preserve">uncu maddesi </w:t>
      </w:r>
      <w:r w:rsidRPr="006A41B9">
        <w:rPr>
          <w:rFonts w:ascii="Times New Roman" w:hAnsi="Times New Roman"/>
          <w:sz w:val="24"/>
          <w:szCs w:val="24"/>
        </w:rPr>
        <w:lastRenderedPageBreak/>
        <w:t>uyarınca;</w:t>
      </w:r>
      <w:r w:rsidRPr="006A41B9">
        <w:rPr>
          <w:rFonts w:ascii="Times New Roman" w:eastAsia="Arial Unicode MS" w:hAnsi="Times New Roman"/>
          <w:sz w:val="24"/>
          <w:szCs w:val="24"/>
        </w:rPr>
        <w:t xml:space="preserve"> </w:t>
      </w:r>
      <w:r w:rsidRPr="006A41B9">
        <w:rPr>
          <w:rFonts w:ascii="Times New Roman" w:hAnsi="Times New Roman"/>
          <w:sz w:val="24"/>
          <w:szCs w:val="24"/>
          <w:lang w:val="x-none" w:eastAsia="x-none"/>
        </w:rPr>
        <w:t>I. Grup (a) bendi madenlerin işletme ruhsat süresi</w:t>
      </w:r>
      <w:r w:rsidRPr="006A41B9">
        <w:rPr>
          <w:rFonts w:ascii="Times New Roman" w:hAnsi="Times New Roman"/>
          <w:sz w:val="24"/>
          <w:szCs w:val="24"/>
          <w:lang w:eastAsia="x-none"/>
        </w:rPr>
        <w:t>nin</w:t>
      </w:r>
      <w:r w:rsidRPr="006A41B9">
        <w:rPr>
          <w:rFonts w:ascii="Times New Roman" w:hAnsi="Times New Roman"/>
          <w:sz w:val="24"/>
          <w:szCs w:val="24"/>
          <w:lang w:val="x-none" w:eastAsia="x-none"/>
        </w:rPr>
        <w:t xml:space="preserve"> beş yıl olduğu, I. Grup (a) bendi işletme ruhsatı süresi</w:t>
      </w:r>
      <w:r w:rsidRPr="006A41B9">
        <w:rPr>
          <w:rFonts w:ascii="Times New Roman" w:hAnsi="Times New Roman"/>
          <w:sz w:val="24"/>
          <w:szCs w:val="24"/>
          <w:lang w:eastAsia="x-none"/>
        </w:rPr>
        <w:t>nin</w:t>
      </w:r>
      <w:r w:rsidRPr="006A41B9">
        <w:rPr>
          <w:rFonts w:ascii="Times New Roman" w:hAnsi="Times New Roman"/>
          <w:sz w:val="24"/>
          <w:szCs w:val="24"/>
          <w:lang w:val="x-none" w:eastAsia="x-none"/>
        </w:rPr>
        <w:t>, sürenin bitiminden önce yeni bir projeyle uzatma talebinin olması ve uygun bulunması hâlinde uzatılabileceği, I. Grup (a) bendi maden işletme ruhsat süresini uzatma taleplerinde, işletme ruhsat bedelinin beş katından fazla olmamak üzere büyükşehir belediyesi olan illerde valilik, diğer illerde ise il özel idaresi tarafından belirlenen uzatma bedeli</w:t>
      </w:r>
      <w:r w:rsidRPr="006A41B9">
        <w:rPr>
          <w:rFonts w:ascii="Times New Roman" w:hAnsi="Times New Roman"/>
          <w:sz w:val="24"/>
          <w:szCs w:val="24"/>
          <w:lang w:eastAsia="x-none"/>
        </w:rPr>
        <w:t>nin</w:t>
      </w:r>
      <w:r w:rsidRPr="006A41B9">
        <w:rPr>
          <w:rFonts w:ascii="Times New Roman" w:hAnsi="Times New Roman"/>
          <w:sz w:val="24"/>
          <w:szCs w:val="24"/>
          <w:lang w:val="x-none" w:eastAsia="x-none"/>
        </w:rPr>
        <w:t xml:space="preserve"> alınacağı, toplam işletme ruhsat süresi</w:t>
      </w:r>
      <w:r w:rsidRPr="006A41B9">
        <w:rPr>
          <w:rFonts w:ascii="Times New Roman" w:hAnsi="Times New Roman"/>
          <w:sz w:val="24"/>
          <w:szCs w:val="24"/>
          <w:lang w:eastAsia="x-none"/>
        </w:rPr>
        <w:t>nin</w:t>
      </w:r>
      <w:r w:rsidRPr="006A41B9">
        <w:rPr>
          <w:rFonts w:ascii="Times New Roman" w:hAnsi="Times New Roman"/>
          <w:sz w:val="24"/>
          <w:szCs w:val="24"/>
          <w:lang w:val="x-none" w:eastAsia="x-none"/>
        </w:rPr>
        <w:t xml:space="preserve"> I. Grup madenlerde otuz yılı geçemeyeceği, </w:t>
      </w:r>
    </w:p>
    <w:p w:rsidR="0097136A" w:rsidRPr="006A41B9" w:rsidRDefault="0097136A" w:rsidP="008A1A69">
      <w:pPr>
        <w:shd w:val="clear" w:color="auto" w:fill="FFFFFF"/>
        <w:spacing w:before="120" w:line="276" w:lineRule="auto"/>
        <w:ind w:firstLine="567"/>
        <w:jc w:val="both"/>
        <w:rPr>
          <w:rFonts w:ascii="Times New Roman" w:eastAsia="Arial Unicode MS" w:hAnsi="Times New Roman"/>
          <w:i/>
          <w:sz w:val="24"/>
          <w:szCs w:val="24"/>
        </w:rPr>
      </w:pPr>
      <w:r w:rsidRPr="006A41B9">
        <w:rPr>
          <w:rFonts w:ascii="Times New Roman" w:hAnsi="Times New Roman"/>
          <w:b/>
          <w:sz w:val="24"/>
          <w:szCs w:val="24"/>
          <w:u w:val="single"/>
        </w:rPr>
        <w:t>NOT</w:t>
      </w:r>
      <w:r w:rsidRPr="006A41B9">
        <w:rPr>
          <w:rFonts w:ascii="Times New Roman" w:hAnsi="Times New Roman"/>
          <w:b/>
          <w:sz w:val="24"/>
          <w:szCs w:val="24"/>
        </w:rPr>
        <w:t xml:space="preserve">: </w:t>
      </w:r>
      <w:r w:rsidRPr="006A41B9">
        <w:rPr>
          <w:rFonts w:ascii="Times New Roman" w:hAnsi="Times New Roman"/>
          <w:sz w:val="24"/>
          <w:szCs w:val="24"/>
        </w:rPr>
        <w:t xml:space="preserve">Aynı fıkranın 7164 sayılı Kanunla </w:t>
      </w:r>
      <w:r w:rsidRPr="006A41B9">
        <w:rPr>
          <w:rFonts w:ascii="Times New Roman" w:eastAsia="Arial Unicode MS" w:hAnsi="Times New Roman"/>
          <w:sz w:val="24"/>
          <w:szCs w:val="24"/>
        </w:rPr>
        <w:t>14/2/2019 tarihinde</w:t>
      </w:r>
      <w:r w:rsidRPr="006A41B9">
        <w:rPr>
          <w:rFonts w:ascii="Times New Roman" w:eastAsia="Arial Unicode MS" w:hAnsi="Times New Roman"/>
          <w:i/>
          <w:sz w:val="24"/>
          <w:szCs w:val="24"/>
        </w:rPr>
        <w:t xml:space="preserve"> </w:t>
      </w:r>
      <w:r w:rsidRPr="006A41B9">
        <w:rPr>
          <w:rFonts w:ascii="Times New Roman" w:hAnsi="Times New Roman"/>
          <w:sz w:val="24"/>
          <w:szCs w:val="24"/>
        </w:rPr>
        <w:t>yapılan değişik hali ise</w:t>
      </w:r>
      <w:r w:rsidRPr="006A41B9">
        <w:rPr>
          <w:rFonts w:ascii="Times New Roman" w:hAnsi="Times New Roman"/>
          <w:i/>
          <w:sz w:val="24"/>
          <w:szCs w:val="24"/>
        </w:rPr>
        <w:t>:</w:t>
      </w:r>
      <w:r w:rsidRPr="006A41B9">
        <w:rPr>
          <w:rFonts w:ascii="Times New Roman" w:eastAsia="Arial Unicode MS" w:hAnsi="Times New Roman"/>
          <w:i/>
          <w:sz w:val="24"/>
          <w:szCs w:val="24"/>
        </w:rPr>
        <w:t xml:space="preserve"> </w:t>
      </w:r>
      <w:r w:rsidR="000B574D" w:rsidRPr="006A41B9">
        <w:rPr>
          <w:rFonts w:ascii="Times New Roman" w:hAnsi="Times New Roman"/>
          <w:sz w:val="24"/>
          <w:szCs w:val="24"/>
        </w:rPr>
        <w:t>(</w:t>
      </w:r>
      <w:r w:rsidR="000B574D" w:rsidRPr="006A41B9">
        <w:rPr>
          <w:rFonts w:ascii="Times New Roman" w:hAnsi="Times New Roman"/>
          <w:b/>
          <w:sz w:val="24"/>
          <w:szCs w:val="24"/>
          <w:u w:val="single"/>
        </w:rPr>
        <w:t>Değişik üçüncü fıkra:14/2/2019-7164/17 md.</w:t>
      </w:r>
      <w:r w:rsidR="000B574D" w:rsidRPr="006A41B9">
        <w:rPr>
          <w:rFonts w:ascii="Times New Roman" w:hAnsi="Times New Roman"/>
          <w:sz w:val="24"/>
          <w:szCs w:val="24"/>
        </w:rPr>
        <w:t>) I. Grup (a) bendi madenlerin işletme ruhsat süresi beş yıldır. I. Grup (a) bendi ve diğer gruplardaki maden işletme ruhsatlarının süresi, sürenin bitiminden altı ay önce süre uzatma talebinin olması ve uygun bulunması hâlinde uzatılabilir. I. Grup (a) bendi maden işletme ruhsat süresini uzatma taleplerinde, işletme ruhsat bedelinin</w:t>
      </w:r>
      <w:r w:rsidR="003A577B" w:rsidRPr="006A41B9">
        <w:rPr>
          <w:rFonts w:ascii="Times New Roman" w:hAnsi="Times New Roman"/>
          <w:sz w:val="24"/>
          <w:szCs w:val="24"/>
        </w:rPr>
        <w:t xml:space="preserve"> </w:t>
      </w:r>
      <w:r w:rsidR="000B574D" w:rsidRPr="006A41B9">
        <w:rPr>
          <w:rFonts w:ascii="Times New Roman" w:hAnsi="Times New Roman"/>
          <w:sz w:val="24"/>
          <w:szCs w:val="24"/>
        </w:rPr>
        <w:t>beş katından fazla olmamak üzere büyükşehir belediyesi olan illerde valilik, diğer illerde ise il özel idaresi tarafından belirlenen uzatma bedeli alınır. Süre uzatımları dahil toplam işletme ruhsat süresi I. Grup</w:t>
      </w:r>
      <w:r w:rsidR="003A577B" w:rsidRPr="006A41B9">
        <w:rPr>
          <w:rFonts w:ascii="Times New Roman" w:hAnsi="Times New Roman"/>
          <w:sz w:val="24"/>
          <w:szCs w:val="24"/>
        </w:rPr>
        <w:t xml:space="preserve"> madenlerde 30</w:t>
      </w:r>
      <w:r w:rsidR="000B574D" w:rsidRPr="006A41B9">
        <w:rPr>
          <w:rFonts w:ascii="Times New Roman" w:hAnsi="Times New Roman"/>
          <w:sz w:val="24"/>
          <w:szCs w:val="24"/>
        </w:rPr>
        <w:t xml:space="preserve"> yılı, II. Grup madenlerde</w:t>
      </w:r>
      <w:r w:rsidR="003A577B" w:rsidRPr="006A41B9">
        <w:rPr>
          <w:rFonts w:ascii="Times New Roman" w:hAnsi="Times New Roman"/>
          <w:sz w:val="24"/>
          <w:szCs w:val="24"/>
        </w:rPr>
        <w:t xml:space="preserve"> 40</w:t>
      </w:r>
      <w:r w:rsidR="000B574D" w:rsidRPr="006A41B9">
        <w:rPr>
          <w:rFonts w:ascii="Times New Roman" w:hAnsi="Times New Roman"/>
          <w:sz w:val="24"/>
          <w:szCs w:val="24"/>
        </w:rPr>
        <w:t xml:space="preserve"> yılı</w:t>
      </w:r>
      <w:r w:rsidR="003A577B" w:rsidRPr="006A41B9">
        <w:rPr>
          <w:rFonts w:ascii="Times New Roman" w:hAnsi="Times New Roman"/>
          <w:sz w:val="24"/>
          <w:szCs w:val="24"/>
        </w:rPr>
        <w:t>, diğer grup madenlerde ise 50</w:t>
      </w:r>
      <w:r w:rsidR="000B574D" w:rsidRPr="006A41B9">
        <w:rPr>
          <w:rFonts w:ascii="Times New Roman" w:hAnsi="Times New Roman"/>
          <w:sz w:val="24"/>
          <w:szCs w:val="24"/>
        </w:rPr>
        <w:t xml:space="preserve"> yılı geçmeyecek şekilde projesine göre Genel Müdürlük tarafından belirlenir. I. Grup madenlerde otuz yıldan </w:t>
      </w:r>
      <w:r w:rsidR="003A577B" w:rsidRPr="006A41B9">
        <w:rPr>
          <w:rFonts w:ascii="Times New Roman" w:hAnsi="Times New Roman"/>
          <w:sz w:val="24"/>
          <w:szCs w:val="24"/>
        </w:rPr>
        <w:t>60</w:t>
      </w:r>
      <w:r w:rsidR="000B574D" w:rsidRPr="006A41B9">
        <w:rPr>
          <w:rFonts w:ascii="Times New Roman" w:hAnsi="Times New Roman"/>
          <w:sz w:val="24"/>
          <w:szCs w:val="24"/>
        </w:rPr>
        <w:t xml:space="preserve"> yıla</w:t>
      </w:r>
      <w:r w:rsidR="003A577B" w:rsidRPr="006A41B9">
        <w:rPr>
          <w:rFonts w:ascii="Times New Roman" w:hAnsi="Times New Roman"/>
          <w:sz w:val="24"/>
          <w:szCs w:val="24"/>
        </w:rPr>
        <w:t xml:space="preserve"> kadar, II. Grup madenlerde 40 yıldan 80</w:t>
      </w:r>
      <w:r w:rsidR="000B574D" w:rsidRPr="006A41B9">
        <w:rPr>
          <w:rFonts w:ascii="Times New Roman" w:hAnsi="Times New Roman"/>
          <w:sz w:val="24"/>
          <w:szCs w:val="24"/>
        </w:rPr>
        <w:t xml:space="preserve"> yıla kadar sürenin uzatılmasına Bakan, diğer grup madenlerde ise elli yıldan doksandokuz yıla kadar sürenin uzatılmasına Cumhurbaşkanı yetkilidir. Ruhsat süreleri, süre uzatımları dahil bu süreleri aşamaz ve süresinin sonuna gelen ruhsat alanları başka bir işleme gerek kalmaksızın ruhsat sahasındaki buluculuk ve görünür rezerv geliştirme hakkı düşürülerek ihalelik saha konumuna gelir. Kamu kurum ve kuruluşlarına ait ruhsatlarda süre sınırları uygulanmaz. </w:t>
      </w:r>
      <w:r w:rsidR="003A577B" w:rsidRPr="006A41B9">
        <w:rPr>
          <w:rFonts w:ascii="Times New Roman" w:hAnsi="Times New Roman"/>
          <w:sz w:val="24"/>
          <w:szCs w:val="24"/>
        </w:rPr>
        <w:t>Hükümlerine uygun işlem yapılıp yapılmadığı</w:t>
      </w:r>
      <w:r w:rsidRPr="006A41B9">
        <w:rPr>
          <w:rFonts w:ascii="Times New Roman" w:hAnsi="Times New Roman"/>
          <w:sz w:val="24"/>
          <w:szCs w:val="24"/>
          <w:lang w:eastAsia="x-none"/>
        </w:rPr>
        <w:t>,</w:t>
      </w:r>
    </w:p>
    <w:p w:rsidR="007F0355" w:rsidRPr="006A41B9" w:rsidRDefault="007F0355" w:rsidP="008A1A69">
      <w:pPr>
        <w:spacing w:before="120" w:line="276" w:lineRule="auto"/>
        <w:ind w:firstLine="567"/>
        <w:jc w:val="both"/>
        <w:rPr>
          <w:rFonts w:ascii="Times New Roman" w:hAnsi="Times New Roman"/>
          <w:sz w:val="24"/>
          <w:szCs w:val="24"/>
          <w:lang w:eastAsia="x-none"/>
        </w:rPr>
      </w:pPr>
      <w:r w:rsidRPr="006A41B9">
        <w:rPr>
          <w:rFonts w:ascii="Times New Roman" w:hAnsi="Times New Roman"/>
          <w:b/>
          <w:sz w:val="24"/>
          <w:szCs w:val="24"/>
          <w:u w:val="single"/>
          <w:lang w:val="x-none" w:eastAsia="x-none"/>
        </w:rPr>
        <w:t>07.2</w:t>
      </w:r>
      <w:r w:rsidR="005E26DB" w:rsidRPr="006A41B9">
        <w:rPr>
          <w:rFonts w:ascii="Times New Roman" w:hAnsi="Times New Roman"/>
          <w:b/>
          <w:sz w:val="24"/>
          <w:szCs w:val="24"/>
          <w:u w:val="single"/>
          <w:lang w:eastAsia="x-none"/>
        </w:rPr>
        <w:t>3</w:t>
      </w:r>
      <w:r w:rsidRPr="006A41B9">
        <w:rPr>
          <w:rFonts w:ascii="Times New Roman" w:hAnsi="Times New Roman"/>
          <w:b/>
          <w:sz w:val="24"/>
          <w:szCs w:val="24"/>
          <w:lang w:val="x-none" w:eastAsia="x-none"/>
        </w:rPr>
        <w:t>-</w:t>
      </w:r>
      <w:r w:rsidRPr="006A41B9">
        <w:rPr>
          <w:rFonts w:ascii="Times New Roman" w:hAnsi="Times New Roman"/>
          <w:b/>
          <w:sz w:val="24"/>
          <w:szCs w:val="24"/>
          <w:lang w:eastAsia="x-none"/>
        </w:rPr>
        <w:t xml:space="preserve"> </w:t>
      </w:r>
      <w:r w:rsidRPr="006A41B9">
        <w:rPr>
          <w:rFonts w:ascii="Times New Roman" w:hAnsi="Times New Roman"/>
          <w:sz w:val="24"/>
          <w:szCs w:val="24"/>
          <w:lang w:val="x-none" w:eastAsia="x-none"/>
        </w:rPr>
        <w:t xml:space="preserve">3213 sayılı Maden </w:t>
      </w:r>
      <w:r w:rsidR="00BA7529" w:rsidRPr="006A41B9">
        <w:rPr>
          <w:rFonts w:ascii="Times New Roman" w:hAnsi="Times New Roman"/>
          <w:sz w:val="24"/>
          <w:szCs w:val="24"/>
          <w:lang w:val="x-none" w:eastAsia="x-none"/>
        </w:rPr>
        <w:t>Kanunu’nun</w:t>
      </w:r>
      <w:r w:rsidRPr="006A41B9">
        <w:rPr>
          <w:rFonts w:ascii="Times New Roman" w:hAnsi="Times New Roman"/>
          <w:sz w:val="24"/>
          <w:szCs w:val="24"/>
          <w:lang w:val="x-none" w:eastAsia="x-none"/>
        </w:rPr>
        <w:t xml:space="preserve"> </w:t>
      </w:r>
      <w:r w:rsidRPr="006A41B9">
        <w:rPr>
          <w:rFonts w:ascii="Times New Roman" w:hAnsi="Times New Roman"/>
          <w:i/>
          <w:sz w:val="24"/>
          <w:szCs w:val="24"/>
          <w:lang w:eastAsia="x-none"/>
        </w:rPr>
        <w:t>‘</w:t>
      </w:r>
      <w:r w:rsidRPr="006A41B9">
        <w:rPr>
          <w:rFonts w:ascii="Times New Roman" w:hAnsi="Times New Roman"/>
          <w:i/>
          <w:sz w:val="24"/>
          <w:szCs w:val="24"/>
          <w:lang w:val="x-none" w:eastAsia="x-none"/>
        </w:rPr>
        <w:t>İşletme faaliyeti</w:t>
      </w:r>
      <w:r w:rsidRPr="006A41B9">
        <w:rPr>
          <w:rFonts w:ascii="Times New Roman" w:hAnsi="Times New Roman"/>
          <w:i/>
          <w:sz w:val="24"/>
          <w:szCs w:val="24"/>
          <w:lang w:eastAsia="x-none"/>
        </w:rPr>
        <w:t>’</w:t>
      </w:r>
      <w:r w:rsidRPr="006A41B9">
        <w:rPr>
          <w:rFonts w:ascii="Times New Roman" w:hAnsi="Times New Roman"/>
          <w:sz w:val="24"/>
          <w:szCs w:val="24"/>
          <w:lang w:eastAsia="x-none"/>
        </w:rPr>
        <w:t xml:space="preserve"> başlıklı </w:t>
      </w:r>
      <w:r w:rsidRPr="006A41B9">
        <w:rPr>
          <w:rFonts w:ascii="Times New Roman" w:hAnsi="Times New Roman"/>
          <w:b/>
          <w:sz w:val="24"/>
          <w:szCs w:val="24"/>
          <w:lang w:val="x-none" w:eastAsia="x-none"/>
        </w:rPr>
        <w:t xml:space="preserve">29 </w:t>
      </w:r>
      <w:r w:rsidRPr="006A41B9">
        <w:rPr>
          <w:rFonts w:ascii="Times New Roman" w:hAnsi="Times New Roman"/>
          <w:sz w:val="24"/>
          <w:szCs w:val="24"/>
          <w:lang w:val="x-none" w:eastAsia="x-none"/>
        </w:rPr>
        <w:t>uncu maddesinin</w:t>
      </w:r>
      <w:r w:rsidRPr="006A41B9">
        <w:rPr>
          <w:rFonts w:ascii="Times New Roman" w:hAnsi="Times New Roman"/>
          <w:sz w:val="24"/>
          <w:szCs w:val="24"/>
          <w:lang w:eastAsia="x-none"/>
        </w:rPr>
        <w:t>;</w:t>
      </w:r>
    </w:p>
    <w:p w:rsidR="007F0355" w:rsidRPr="006A41B9" w:rsidRDefault="007F0355" w:rsidP="008A1A69">
      <w:pPr>
        <w:spacing w:before="120" w:line="276" w:lineRule="auto"/>
        <w:ind w:firstLine="567"/>
        <w:jc w:val="both"/>
        <w:rPr>
          <w:rFonts w:ascii="Times New Roman" w:hAnsi="Times New Roman"/>
          <w:sz w:val="24"/>
          <w:szCs w:val="24"/>
          <w:lang w:eastAsia="x-none"/>
        </w:rPr>
      </w:pPr>
      <w:r w:rsidRPr="006A41B9">
        <w:rPr>
          <w:rFonts w:ascii="Times New Roman" w:hAnsi="Times New Roman"/>
          <w:b/>
          <w:sz w:val="24"/>
          <w:szCs w:val="24"/>
          <w:lang w:eastAsia="x-none"/>
        </w:rPr>
        <w:t>- 5</w:t>
      </w:r>
      <w:r w:rsidRPr="006A41B9">
        <w:rPr>
          <w:rFonts w:ascii="Times New Roman" w:hAnsi="Times New Roman"/>
          <w:sz w:val="24"/>
          <w:szCs w:val="24"/>
          <w:lang w:eastAsia="x-none"/>
        </w:rPr>
        <w:t xml:space="preserve"> inci fıkrası uyarınca; </w:t>
      </w:r>
      <w:r w:rsidRPr="006A41B9">
        <w:rPr>
          <w:rFonts w:ascii="Times New Roman" w:hAnsi="Times New Roman"/>
          <w:sz w:val="24"/>
          <w:szCs w:val="24"/>
          <w:lang w:val="x-none" w:eastAsia="x-none"/>
        </w:rPr>
        <w:t xml:space="preserve">I. Grup (a) bendi madenler için ruhsat sahibi, her yıl ocak ayı sonuna kadar bir önceki yıl içinde gerçekleştirdiği işletme faaliyeti ile ilgili işletme faaliyet raporunu, büyükşehir belediyesi olan illerde valiliklere, diğer illerde il özel idaresine vermekle yükümlü olduğu, </w:t>
      </w:r>
      <w:r w:rsidRPr="006A41B9">
        <w:rPr>
          <w:rFonts w:ascii="Times New Roman" w:hAnsi="Times New Roman"/>
          <w:sz w:val="24"/>
          <w:szCs w:val="24"/>
          <w:lang w:eastAsia="x-none"/>
        </w:rPr>
        <w:t>b</w:t>
      </w:r>
      <w:r w:rsidRPr="006A41B9">
        <w:rPr>
          <w:rFonts w:ascii="Times New Roman" w:hAnsi="Times New Roman"/>
          <w:sz w:val="24"/>
          <w:szCs w:val="24"/>
          <w:lang w:val="x-none" w:eastAsia="x-none"/>
        </w:rPr>
        <w:t>u yükümlülüğün yerine getirilmemesi hâlinde 30.000 TL idari para cezası uygulanacağı ve yükümlülük yerine getirilinceye kadar üretim faaliyeti</w:t>
      </w:r>
      <w:r w:rsidRPr="006A41B9">
        <w:rPr>
          <w:rFonts w:ascii="Times New Roman" w:hAnsi="Times New Roman"/>
          <w:sz w:val="24"/>
          <w:szCs w:val="24"/>
          <w:lang w:eastAsia="x-none"/>
        </w:rPr>
        <w:t>nin</w:t>
      </w:r>
      <w:r w:rsidRPr="006A41B9">
        <w:rPr>
          <w:rFonts w:ascii="Times New Roman" w:hAnsi="Times New Roman"/>
          <w:sz w:val="24"/>
          <w:szCs w:val="24"/>
          <w:lang w:val="x-none" w:eastAsia="x-none"/>
        </w:rPr>
        <w:t xml:space="preserve"> durdurulacağı,</w:t>
      </w:r>
    </w:p>
    <w:p w:rsidR="007F0355" w:rsidRPr="006A41B9" w:rsidRDefault="007F0355" w:rsidP="008A1A69">
      <w:pPr>
        <w:spacing w:before="120" w:line="276" w:lineRule="auto"/>
        <w:ind w:firstLine="567"/>
        <w:jc w:val="both"/>
        <w:rPr>
          <w:rFonts w:ascii="Times New Roman" w:hAnsi="Times New Roman"/>
          <w:sz w:val="24"/>
          <w:szCs w:val="24"/>
          <w:lang w:eastAsia="x-none"/>
        </w:rPr>
      </w:pPr>
      <w:r w:rsidRPr="006A41B9">
        <w:rPr>
          <w:rFonts w:ascii="Times New Roman" w:hAnsi="Times New Roman"/>
          <w:b/>
          <w:sz w:val="24"/>
          <w:szCs w:val="24"/>
          <w:lang w:eastAsia="x-none"/>
        </w:rPr>
        <w:t>- 13</w:t>
      </w:r>
      <w:r w:rsidRPr="006A41B9">
        <w:rPr>
          <w:rFonts w:ascii="Times New Roman" w:hAnsi="Times New Roman"/>
          <w:sz w:val="24"/>
          <w:szCs w:val="24"/>
          <w:lang w:eastAsia="x-none"/>
        </w:rPr>
        <w:t xml:space="preserve"> üncü fıkrası </w:t>
      </w:r>
      <w:r w:rsidRPr="006A41B9">
        <w:rPr>
          <w:rFonts w:ascii="Times New Roman" w:hAnsi="Times New Roman"/>
          <w:sz w:val="24"/>
          <w:szCs w:val="24"/>
          <w:lang w:val="x-none" w:eastAsia="x-none"/>
        </w:rPr>
        <w:t>(Ek fıkra:18/5/2017-7020/10 md)</w:t>
      </w:r>
      <w:r w:rsidRPr="006A41B9">
        <w:rPr>
          <w:rFonts w:ascii="Times New Roman" w:hAnsi="Times New Roman"/>
          <w:sz w:val="24"/>
          <w:szCs w:val="24"/>
          <w:lang w:eastAsia="x-none"/>
        </w:rPr>
        <w:t xml:space="preserve"> uyarınca; </w:t>
      </w:r>
      <w:r w:rsidRPr="006A41B9">
        <w:rPr>
          <w:rFonts w:ascii="Times New Roman" w:hAnsi="Times New Roman"/>
          <w:sz w:val="24"/>
          <w:szCs w:val="24"/>
          <w:lang w:val="x-none" w:eastAsia="x-none"/>
        </w:rPr>
        <w:t>Ruhsat sahibi</w:t>
      </w:r>
      <w:r w:rsidRPr="006A41B9">
        <w:rPr>
          <w:rFonts w:ascii="Times New Roman" w:hAnsi="Times New Roman"/>
          <w:sz w:val="24"/>
          <w:szCs w:val="24"/>
          <w:lang w:eastAsia="x-none"/>
        </w:rPr>
        <w:t>nce</w:t>
      </w:r>
      <w:r w:rsidRPr="006A41B9">
        <w:rPr>
          <w:rFonts w:ascii="Times New Roman" w:hAnsi="Times New Roman"/>
          <w:sz w:val="24"/>
          <w:szCs w:val="24"/>
          <w:lang w:val="x-none" w:eastAsia="x-none"/>
        </w:rPr>
        <w:t>, ocak başı satış tutarının %</w:t>
      </w:r>
      <w:r w:rsidRPr="006A41B9">
        <w:rPr>
          <w:rFonts w:ascii="Times New Roman" w:hAnsi="Times New Roman"/>
          <w:sz w:val="24"/>
          <w:szCs w:val="24"/>
          <w:lang w:eastAsia="x-none"/>
        </w:rPr>
        <w:t xml:space="preserve"> </w:t>
      </w:r>
      <w:r w:rsidR="003A577B" w:rsidRPr="006A41B9">
        <w:rPr>
          <w:rFonts w:ascii="Times New Roman" w:hAnsi="Times New Roman"/>
          <w:sz w:val="24"/>
          <w:szCs w:val="24"/>
          <w:lang w:val="x-none" w:eastAsia="x-none"/>
        </w:rPr>
        <w:t>1</w:t>
      </w:r>
      <w:r w:rsidRPr="006A41B9">
        <w:rPr>
          <w:rFonts w:ascii="Times New Roman" w:hAnsi="Times New Roman"/>
          <w:sz w:val="24"/>
          <w:szCs w:val="24"/>
          <w:lang w:val="x-none" w:eastAsia="x-none"/>
        </w:rPr>
        <w:t>’i, komisyonun maden bölgesi için yapacağı harcamaları karşılamak üzere, büyükşehirlerde Y</w:t>
      </w:r>
      <w:r w:rsidRPr="006A41B9">
        <w:rPr>
          <w:rFonts w:ascii="Times New Roman" w:hAnsi="Times New Roman"/>
          <w:sz w:val="24"/>
          <w:szCs w:val="24"/>
          <w:lang w:eastAsia="x-none"/>
        </w:rPr>
        <w:t>İKOB</w:t>
      </w:r>
      <w:r w:rsidRPr="006A41B9">
        <w:rPr>
          <w:rFonts w:ascii="Times New Roman" w:hAnsi="Times New Roman"/>
          <w:sz w:val="24"/>
          <w:szCs w:val="24"/>
          <w:lang w:val="x-none" w:eastAsia="x-none"/>
        </w:rPr>
        <w:t>, diğer illerde ise il özel idaresi hesabına yatırılacağı, maden bölgesindeki her grup maden işletme ruhsatı için bu Kanun kapsamında irtifak ve/veya intifa hakkı tesis edilebileceği ve kamulaştırma yapılabileceği, maden bölgesi alanında rödövans sözleşmesi yapılamayacağı ve varsa mevcut sözleşmeler</w:t>
      </w:r>
      <w:r w:rsidRPr="006A41B9">
        <w:rPr>
          <w:rFonts w:ascii="Times New Roman" w:hAnsi="Times New Roman"/>
          <w:sz w:val="24"/>
          <w:szCs w:val="24"/>
          <w:lang w:eastAsia="x-none"/>
        </w:rPr>
        <w:t>in</w:t>
      </w:r>
      <w:r w:rsidRPr="006A41B9">
        <w:rPr>
          <w:rFonts w:ascii="Times New Roman" w:hAnsi="Times New Roman"/>
          <w:sz w:val="24"/>
          <w:szCs w:val="24"/>
          <w:lang w:val="x-none" w:eastAsia="x-none"/>
        </w:rPr>
        <w:t xml:space="preserve"> iptal edil</w:t>
      </w:r>
      <w:r w:rsidRPr="006A41B9">
        <w:rPr>
          <w:rFonts w:ascii="Times New Roman" w:hAnsi="Times New Roman"/>
          <w:sz w:val="24"/>
          <w:szCs w:val="24"/>
          <w:lang w:eastAsia="x-none"/>
        </w:rPr>
        <w:t>eceği,</w:t>
      </w:r>
    </w:p>
    <w:p w:rsidR="007F0355" w:rsidRPr="006A41B9" w:rsidRDefault="007F0355" w:rsidP="008A1A69">
      <w:pPr>
        <w:spacing w:before="120" w:line="276" w:lineRule="auto"/>
        <w:ind w:firstLine="567"/>
        <w:jc w:val="both"/>
        <w:rPr>
          <w:rFonts w:ascii="Times New Roman" w:hAnsi="Times New Roman"/>
          <w:sz w:val="24"/>
          <w:szCs w:val="24"/>
          <w:lang w:val="x-none" w:eastAsia="x-none"/>
        </w:rPr>
      </w:pPr>
      <w:r w:rsidRPr="006A41B9">
        <w:rPr>
          <w:rFonts w:ascii="Times New Roman" w:hAnsi="Times New Roman"/>
          <w:sz w:val="24"/>
          <w:szCs w:val="24"/>
        </w:rPr>
        <w:t xml:space="preserve">Hükümleri doğrultusunda </w:t>
      </w:r>
      <w:r w:rsidRPr="006A41B9">
        <w:rPr>
          <w:rFonts w:ascii="Times New Roman" w:hAnsi="Times New Roman"/>
          <w:sz w:val="24"/>
          <w:szCs w:val="24"/>
          <w:lang w:val="x-none" w:eastAsia="x-none"/>
        </w:rPr>
        <w:t>işlem yapılıp-yapılmadığı,</w:t>
      </w:r>
    </w:p>
    <w:p w:rsidR="007F0355" w:rsidRPr="006A41B9" w:rsidRDefault="007F0355" w:rsidP="008A1A69">
      <w:pPr>
        <w:tabs>
          <w:tab w:val="left" w:pos="1134"/>
          <w:tab w:val="left" w:pos="1418"/>
        </w:tabs>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07.2</w:t>
      </w:r>
      <w:r w:rsidR="005E26DB" w:rsidRPr="006A41B9">
        <w:rPr>
          <w:rFonts w:ascii="Times New Roman" w:hAnsi="Times New Roman"/>
          <w:b/>
          <w:sz w:val="24"/>
          <w:szCs w:val="24"/>
          <w:u w:val="single"/>
        </w:rPr>
        <w:t>4</w:t>
      </w:r>
      <w:r w:rsidRPr="006A41B9">
        <w:rPr>
          <w:rFonts w:ascii="Times New Roman" w:hAnsi="Times New Roman"/>
          <w:b/>
          <w:sz w:val="24"/>
          <w:szCs w:val="24"/>
        </w:rPr>
        <w:t>-</w:t>
      </w:r>
      <w:r w:rsidRPr="006A41B9">
        <w:rPr>
          <w:rFonts w:ascii="Times New Roman" w:hAnsi="Times New Roman"/>
          <w:sz w:val="24"/>
          <w:szCs w:val="24"/>
        </w:rPr>
        <w:t xml:space="preserve"> 3213 sayılı Maden </w:t>
      </w:r>
      <w:r w:rsidR="00BA7529" w:rsidRPr="006A41B9">
        <w:rPr>
          <w:rFonts w:ascii="Times New Roman" w:hAnsi="Times New Roman"/>
          <w:sz w:val="24"/>
          <w:szCs w:val="24"/>
        </w:rPr>
        <w:t>Kanunu’nun</w:t>
      </w:r>
      <w:r w:rsidRPr="006A41B9">
        <w:rPr>
          <w:rFonts w:ascii="Times New Roman" w:hAnsi="Times New Roman"/>
          <w:sz w:val="24"/>
          <w:szCs w:val="24"/>
        </w:rPr>
        <w:t xml:space="preserve"> (Değişik:4/2/2015-6592/17md) </w:t>
      </w:r>
      <w:r w:rsidRPr="006A41B9">
        <w:rPr>
          <w:rFonts w:ascii="Times New Roman" w:hAnsi="Times New Roman"/>
          <w:b/>
          <w:sz w:val="24"/>
          <w:szCs w:val="24"/>
        </w:rPr>
        <w:t>32/4</w:t>
      </w:r>
      <w:r w:rsidRPr="006A41B9">
        <w:rPr>
          <w:rFonts w:ascii="Times New Roman" w:hAnsi="Times New Roman"/>
          <w:sz w:val="24"/>
          <w:szCs w:val="24"/>
        </w:rPr>
        <w:t xml:space="preserve"> fıkrası uyarınca; Çevre ile uyum çalışması için gerekli tedbirlerin, çevreye uyum planına uygun olarak orman arazilerinde ilgili orman idaresi, diğer alanlarda il özel idareleri veya valilikler tarafından yerine getirileceği, Orman idaresi, il özel idaresi veya valilik tarafından çevre ile uyum planına uygun olarak yapılan masrafların, ruhsat bedelinden çevre ile uyum planı çalışmaları için emanete yatırılan tutarlardan karşılanacağı, teminatların yeterli olmaması durumunda çevre ile uyum planı çerçevesinde eksik kalan masrafların ödenmesi için ruhsat sahibine bir ay ödeme süresinin verileceği, süresinde ödenmeyen ve Bakanlık tarafından ilgili vergi dairesine bildirilen </w:t>
      </w:r>
      <w:r w:rsidRPr="006A41B9">
        <w:rPr>
          <w:rFonts w:ascii="Times New Roman" w:hAnsi="Times New Roman"/>
          <w:sz w:val="24"/>
          <w:szCs w:val="24"/>
        </w:rPr>
        <w:lastRenderedPageBreak/>
        <w:t>tutarların 6183 sayılı Kanuna göre ruhsat sahiplerinden tahsil edileceği, ilgili idare tarafından çevreye uyum planı dışında başkaca bir proje veya uygulama yapılması hâlinde buna ilişkin masrafların, ilgili idare tarafından karşılanacağı ve ruhsat sahibinden herhangi bir bedelin talep edilmeyeceği, hükme bağlandığından uygulamada buna uygun işlem yapılıp-yapılmadığı,</w:t>
      </w:r>
    </w:p>
    <w:p w:rsidR="007F0355" w:rsidRPr="006A41B9" w:rsidRDefault="007F0355" w:rsidP="008A1A69">
      <w:pPr>
        <w:tabs>
          <w:tab w:val="left" w:pos="1134"/>
          <w:tab w:val="left" w:pos="1418"/>
        </w:tabs>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07.2</w:t>
      </w:r>
      <w:r w:rsidR="005E26DB" w:rsidRPr="006A41B9">
        <w:rPr>
          <w:rFonts w:ascii="Times New Roman" w:hAnsi="Times New Roman"/>
          <w:b/>
          <w:sz w:val="24"/>
          <w:szCs w:val="24"/>
          <w:u w:val="single"/>
        </w:rPr>
        <w:t>5</w:t>
      </w:r>
      <w:r w:rsidRPr="006A41B9">
        <w:rPr>
          <w:rFonts w:ascii="Times New Roman" w:hAnsi="Times New Roman"/>
          <w:b/>
          <w:sz w:val="24"/>
          <w:szCs w:val="24"/>
        </w:rPr>
        <w:t>-</w:t>
      </w:r>
      <w:r w:rsidRPr="006A41B9">
        <w:rPr>
          <w:rFonts w:ascii="Times New Roman" w:hAnsi="Times New Roman"/>
          <w:sz w:val="24"/>
          <w:szCs w:val="24"/>
        </w:rPr>
        <w:t xml:space="preserve"> 3213 sayılı Maden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i/>
          <w:sz w:val="24"/>
          <w:szCs w:val="24"/>
        </w:rPr>
        <w:t>‘Pasa, bakiye yığını ve cürufların muhafazası’</w:t>
      </w:r>
      <w:r w:rsidRPr="006A41B9">
        <w:rPr>
          <w:rFonts w:ascii="Times New Roman" w:hAnsi="Times New Roman"/>
          <w:sz w:val="24"/>
          <w:szCs w:val="24"/>
        </w:rPr>
        <w:t xml:space="preserve"> başlıklı </w:t>
      </w:r>
      <w:r w:rsidRPr="006A41B9">
        <w:rPr>
          <w:rFonts w:ascii="Times New Roman" w:hAnsi="Times New Roman"/>
          <w:b/>
          <w:sz w:val="24"/>
          <w:szCs w:val="24"/>
        </w:rPr>
        <w:t>36/2</w:t>
      </w:r>
      <w:r w:rsidRPr="006A41B9">
        <w:rPr>
          <w:rFonts w:ascii="Times New Roman" w:hAnsi="Times New Roman"/>
          <w:sz w:val="24"/>
          <w:szCs w:val="24"/>
        </w:rPr>
        <w:t xml:space="preserve"> fıkrası uyarınca; İşletme ruhsatının herhangi bir sebeple sona ermesi halinde, sahadan üretilmiş madenlerin, pasa, bakiye yığınları ve cüruflarının, ruhsat sahibince nakledilmesi için bu Kanunda zikredilen mücbir sebepler dışında altı aylık süre verileceği, bu süre içerisinde nakledilmeyen ve ekonomik değeri olan madenlerin Valilik tarafından ihale edilerek satılacağı, satıştan sağlanan gelirin özel idareye aktarılacağı, ekonomik değeri olmayan maddeler için Kanunun 32 nci madde hükümlerinin uygulanacağı, hükme bağlandığından uygulamada bu hususa uygun işlem yapılıp-yapılmadığı,</w:t>
      </w:r>
    </w:p>
    <w:p w:rsidR="007F0355" w:rsidRPr="006A41B9" w:rsidRDefault="007F0355" w:rsidP="008A1A69">
      <w:pPr>
        <w:tabs>
          <w:tab w:val="left" w:pos="1134"/>
          <w:tab w:val="left" w:pos="1418"/>
        </w:tabs>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07.2</w:t>
      </w:r>
      <w:r w:rsidR="005E26DB" w:rsidRPr="006A41B9">
        <w:rPr>
          <w:rFonts w:ascii="Times New Roman" w:hAnsi="Times New Roman"/>
          <w:b/>
          <w:sz w:val="24"/>
          <w:szCs w:val="24"/>
          <w:u w:val="single"/>
        </w:rPr>
        <w:t>6</w:t>
      </w:r>
      <w:r w:rsidRPr="006A41B9">
        <w:rPr>
          <w:rFonts w:ascii="Times New Roman" w:hAnsi="Times New Roman"/>
          <w:b/>
          <w:sz w:val="24"/>
          <w:szCs w:val="24"/>
        </w:rPr>
        <w:t>-</w:t>
      </w:r>
      <w:r w:rsidRPr="006A41B9">
        <w:rPr>
          <w:rFonts w:ascii="Times New Roman" w:hAnsi="Times New Roman"/>
          <w:sz w:val="24"/>
          <w:szCs w:val="24"/>
        </w:rPr>
        <w:t xml:space="preserve"> 3213 sayılı Maden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b/>
          <w:sz w:val="24"/>
          <w:szCs w:val="24"/>
        </w:rPr>
        <w:t>Ek</w:t>
      </w:r>
      <w:r w:rsidRPr="006A41B9">
        <w:rPr>
          <w:rFonts w:ascii="Times New Roman" w:hAnsi="Times New Roman"/>
          <w:sz w:val="24"/>
          <w:szCs w:val="24"/>
        </w:rPr>
        <w:t xml:space="preserve"> Madde </w:t>
      </w:r>
      <w:r w:rsidRPr="006A41B9">
        <w:rPr>
          <w:rFonts w:ascii="Times New Roman" w:hAnsi="Times New Roman"/>
          <w:b/>
          <w:sz w:val="24"/>
          <w:szCs w:val="24"/>
        </w:rPr>
        <w:t>1/4</w:t>
      </w:r>
      <w:r w:rsidRPr="006A41B9">
        <w:rPr>
          <w:rFonts w:ascii="Times New Roman" w:hAnsi="Times New Roman"/>
          <w:sz w:val="24"/>
          <w:szCs w:val="24"/>
        </w:rPr>
        <w:t xml:space="preserve"> fıkrası (Değişik fıkra: 4/2/2015-6592/21md) uyarınca; Ereğli Kömür Havzasındaki taşkömürü için kamu tarafından yürütülecek faaliyetlerin, bu Kanunun 7 nci maddesinde belirtilen hükümler ile bu Kanunun hak düşürücü ve malî hükümlerine tâbi olmadığı, teminat ve Devlet hakkından muaf olduğu, ancak taşkömüründen özel idare payı, diğer madenler için yürütülen faaliyetlerden de Devlet hakkı ve özel idare payı alınacağı hükme bağlandığından, buna uygun işlem yapılıp-yapılmadığı,</w:t>
      </w:r>
    </w:p>
    <w:p w:rsidR="007F0355" w:rsidRPr="006A41B9" w:rsidRDefault="007F0355" w:rsidP="008A1A69">
      <w:pPr>
        <w:shd w:val="clear" w:color="auto" w:fill="FFFFFF"/>
        <w:spacing w:before="120" w:line="276" w:lineRule="auto"/>
        <w:ind w:firstLine="567"/>
        <w:jc w:val="both"/>
        <w:rPr>
          <w:rFonts w:ascii="Times New Roman" w:hAnsi="Times New Roman"/>
          <w:bCs/>
          <w:sz w:val="24"/>
          <w:szCs w:val="24"/>
        </w:rPr>
      </w:pPr>
      <w:r w:rsidRPr="006A41B9">
        <w:rPr>
          <w:rFonts w:ascii="Times New Roman" w:hAnsi="Times New Roman"/>
          <w:b/>
          <w:bCs/>
          <w:sz w:val="24"/>
          <w:szCs w:val="24"/>
          <w:u w:val="single"/>
        </w:rPr>
        <w:t>07.2</w:t>
      </w:r>
      <w:r w:rsidR="005E26DB" w:rsidRPr="006A41B9">
        <w:rPr>
          <w:rFonts w:ascii="Times New Roman" w:hAnsi="Times New Roman"/>
          <w:b/>
          <w:bCs/>
          <w:sz w:val="24"/>
          <w:szCs w:val="24"/>
          <w:u w:val="single"/>
        </w:rPr>
        <w:t>7</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
          <w:bCs/>
          <w:sz w:val="24"/>
          <w:szCs w:val="24"/>
        </w:rPr>
        <w:t xml:space="preserve">Maden </w:t>
      </w:r>
      <w:r w:rsidR="00BA7529" w:rsidRPr="006A41B9">
        <w:rPr>
          <w:rFonts w:ascii="Times New Roman" w:hAnsi="Times New Roman"/>
          <w:b/>
          <w:bCs/>
          <w:sz w:val="24"/>
          <w:szCs w:val="24"/>
        </w:rPr>
        <w:t>Kanunu’nun</w:t>
      </w:r>
      <w:r w:rsidRPr="006A41B9">
        <w:rPr>
          <w:rFonts w:ascii="Times New Roman" w:hAnsi="Times New Roman"/>
          <w:b/>
          <w:bCs/>
          <w:sz w:val="24"/>
          <w:szCs w:val="24"/>
        </w:rPr>
        <w:t xml:space="preserve"> I (a) Grubu Madenleri İle İlgili Uygulama </w:t>
      </w:r>
      <w:r w:rsidR="00BA7529" w:rsidRPr="006A41B9">
        <w:rPr>
          <w:rFonts w:ascii="Times New Roman" w:hAnsi="Times New Roman"/>
          <w:b/>
          <w:bCs/>
          <w:sz w:val="24"/>
          <w:szCs w:val="24"/>
        </w:rPr>
        <w:t>Yönetmeliği’nin</w:t>
      </w:r>
      <w:r w:rsidRPr="006A41B9">
        <w:rPr>
          <w:rFonts w:ascii="Times New Roman" w:hAnsi="Times New Roman"/>
          <w:bCs/>
          <w:sz w:val="24"/>
          <w:szCs w:val="24"/>
        </w:rPr>
        <w:t>;</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 xml:space="preserve">- 12 </w:t>
      </w:r>
      <w:r w:rsidRPr="006A41B9">
        <w:rPr>
          <w:rFonts w:ascii="Times New Roman" w:hAnsi="Times New Roman"/>
          <w:bCs/>
          <w:sz w:val="24"/>
          <w:szCs w:val="24"/>
        </w:rPr>
        <w:t>nci</w:t>
      </w:r>
      <w:r w:rsidRPr="006A41B9">
        <w:rPr>
          <w:rFonts w:ascii="Times New Roman" w:hAnsi="Times New Roman"/>
          <w:b/>
          <w:bCs/>
          <w:sz w:val="24"/>
          <w:szCs w:val="24"/>
        </w:rPr>
        <w:t xml:space="preserve"> </w:t>
      </w:r>
      <w:r w:rsidRPr="006A41B9">
        <w:rPr>
          <w:rFonts w:ascii="Times New Roman" w:hAnsi="Times New Roman"/>
          <w:bCs/>
          <w:sz w:val="24"/>
          <w:szCs w:val="24"/>
        </w:rPr>
        <w:t xml:space="preserve">maddesinin 4’üncü </w:t>
      </w:r>
      <w:r w:rsidR="003A577B" w:rsidRPr="006A41B9">
        <w:rPr>
          <w:rFonts w:ascii="Times New Roman" w:hAnsi="Times New Roman"/>
          <w:bCs/>
          <w:sz w:val="24"/>
          <w:szCs w:val="24"/>
        </w:rPr>
        <w:t>fıkrası</w:t>
      </w:r>
      <w:r w:rsidRPr="006A41B9">
        <w:rPr>
          <w:rFonts w:ascii="Times New Roman" w:hAnsi="Times New Roman"/>
          <w:bCs/>
          <w:sz w:val="24"/>
          <w:szCs w:val="24"/>
        </w:rPr>
        <w:t xml:space="preserve"> uyarınca;</w:t>
      </w:r>
      <w:r w:rsidRPr="006A41B9">
        <w:rPr>
          <w:rFonts w:ascii="Times New Roman" w:hAnsi="Times New Roman"/>
          <w:sz w:val="24"/>
          <w:szCs w:val="24"/>
        </w:rPr>
        <w:t xml:space="preserve"> Başkanlıkça, il bazında yapılan I (a) Grubu maden üretim, satış ve Devlet hakkı miktarlarını, her yıl Haziran ayı sonuna kadar maden cinsine göre ayrı ayrı olarak Genel Müdürlüğe bildirilip bildirilmediği,</w:t>
      </w:r>
    </w:p>
    <w:p w:rsidR="007F0355" w:rsidRPr="006A41B9" w:rsidRDefault="007F0355" w:rsidP="008A1A69">
      <w:pPr>
        <w:shd w:val="clear" w:color="auto" w:fill="FFFFFF"/>
        <w:spacing w:before="120" w:line="276" w:lineRule="auto"/>
        <w:ind w:firstLine="567"/>
        <w:jc w:val="both"/>
        <w:rPr>
          <w:rFonts w:ascii="Times New Roman" w:eastAsia="Arial Unicode MS" w:hAnsi="Times New Roman"/>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23 </w:t>
      </w:r>
      <w:r w:rsidRPr="006A41B9">
        <w:rPr>
          <w:rFonts w:ascii="Times New Roman" w:hAnsi="Times New Roman"/>
          <w:bCs/>
          <w:sz w:val="24"/>
          <w:szCs w:val="24"/>
        </w:rPr>
        <w:t xml:space="preserve">üncü maddesi </w:t>
      </w:r>
      <w:r w:rsidRPr="006A41B9">
        <w:rPr>
          <w:rFonts w:ascii="Times New Roman" w:hAnsi="Times New Roman"/>
          <w:sz w:val="24"/>
          <w:szCs w:val="24"/>
        </w:rPr>
        <w:t>uyarınca;</w:t>
      </w:r>
      <w:r w:rsidRPr="006A41B9">
        <w:rPr>
          <w:rFonts w:ascii="Times New Roman" w:eastAsia="Arial Unicode MS" w:hAnsi="Times New Roman"/>
          <w:sz w:val="24"/>
          <w:szCs w:val="24"/>
        </w:rPr>
        <w:t xml:space="preserve"> </w:t>
      </w:r>
      <w:r w:rsidRPr="006A41B9">
        <w:rPr>
          <w:rFonts w:ascii="Times New Roman" w:hAnsi="Times New Roman"/>
          <w:sz w:val="24"/>
          <w:szCs w:val="24"/>
        </w:rPr>
        <w:t xml:space="preserve">I (a) Grubu maden ruhsatlı alanlarda inceleme ve denetim, Genel Müdürlüğün veya </w:t>
      </w:r>
      <w:r w:rsidR="008D425F" w:rsidRPr="006A41B9">
        <w:rPr>
          <w:rFonts w:ascii="Times New Roman" w:hAnsi="Times New Roman"/>
          <w:sz w:val="24"/>
          <w:szCs w:val="24"/>
        </w:rPr>
        <w:t>YİKOB’un</w:t>
      </w:r>
      <w:r w:rsidRPr="006A41B9">
        <w:rPr>
          <w:rFonts w:ascii="Times New Roman" w:hAnsi="Times New Roman"/>
          <w:sz w:val="24"/>
          <w:szCs w:val="24"/>
        </w:rPr>
        <w:t xml:space="preserve"> gerek duyduğu zamanlarda yapılması ve denetimleri yapacak heyetin en az üç kişiden oluşturulup oluşturulmadığı,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 xml:space="preserve">44 </w:t>
      </w:r>
      <w:r w:rsidRPr="006A41B9">
        <w:rPr>
          <w:rFonts w:ascii="Times New Roman" w:hAnsi="Times New Roman"/>
          <w:bCs/>
          <w:sz w:val="24"/>
          <w:szCs w:val="24"/>
        </w:rPr>
        <w:t xml:space="preserve">üncü maddesi </w:t>
      </w:r>
      <w:r w:rsidRPr="006A41B9">
        <w:rPr>
          <w:rFonts w:ascii="Times New Roman" w:hAnsi="Times New Roman"/>
          <w:sz w:val="24"/>
          <w:szCs w:val="24"/>
        </w:rPr>
        <w:t>uyarınca; I (a) Grubu ruhsatlarına, bahse konu maddenin (a) ila (k) bentlerinde belirtilen bilgilerin, maden siciline işlenip işlenmediği,</w:t>
      </w:r>
    </w:p>
    <w:p w:rsidR="003A577B" w:rsidRPr="006A41B9" w:rsidRDefault="003A577B" w:rsidP="008A1A69">
      <w:pPr>
        <w:tabs>
          <w:tab w:val="left" w:pos="1134"/>
          <w:tab w:val="left" w:pos="1418"/>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Hususları incelenmelidir.</w:t>
      </w:r>
    </w:p>
    <w:p w:rsidR="007F0355" w:rsidRPr="006A41B9" w:rsidRDefault="009A23F4" w:rsidP="008A1A69">
      <w:pPr>
        <w:tabs>
          <w:tab w:val="left" w:pos="1134"/>
          <w:tab w:val="left" w:pos="1418"/>
        </w:tabs>
        <w:spacing w:before="120" w:line="276" w:lineRule="auto"/>
        <w:ind w:firstLine="567"/>
        <w:jc w:val="both"/>
        <w:rPr>
          <w:rFonts w:ascii="Times New Roman" w:eastAsia="Calibri" w:hAnsi="Times New Roman"/>
          <w:sz w:val="24"/>
          <w:szCs w:val="24"/>
          <w:lang w:eastAsia="en-US"/>
        </w:rPr>
      </w:pPr>
      <w:r w:rsidRPr="006A41B9">
        <w:rPr>
          <w:rFonts w:ascii="Times New Roman" w:hAnsi="Times New Roman"/>
          <w:b/>
          <w:sz w:val="24"/>
          <w:szCs w:val="24"/>
        </w:rPr>
        <w:t>Tablo:19</w:t>
      </w:r>
      <w:r w:rsidR="007F0355" w:rsidRPr="006A41B9">
        <w:rPr>
          <w:rFonts w:ascii="Times New Roman" w:hAnsi="Times New Roman"/>
          <w:b/>
          <w:sz w:val="24"/>
          <w:szCs w:val="24"/>
        </w:rPr>
        <w:t xml:space="preserve">- </w:t>
      </w:r>
      <w:r w:rsidR="007F0355" w:rsidRPr="006A41B9">
        <w:rPr>
          <w:rFonts w:ascii="Times New Roman" w:hAnsi="Times New Roman"/>
          <w:bCs/>
          <w:sz w:val="24"/>
          <w:szCs w:val="24"/>
        </w:rPr>
        <w:t>YİKOB tarafı</w:t>
      </w:r>
      <w:r w:rsidR="005E26DB" w:rsidRPr="006A41B9">
        <w:rPr>
          <w:rFonts w:ascii="Times New Roman" w:hAnsi="Times New Roman"/>
          <w:bCs/>
          <w:sz w:val="24"/>
          <w:szCs w:val="24"/>
        </w:rPr>
        <w:t>ndan verilen idari para cezalar il</w:t>
      </w:r>
      <w:r w:rsidR="007F0355" w:rsidRPr="006A41B9">
        <w:rPr>
          <w:rFonts w:ascii="Times New Roman" w:hAnsi="Times New Roman"/>
          <w:bCs/>
          <w:sz w:val="24"/>
          <w:szCs w:val="24"/>
        </w:rPr>
        <w:t xml:space="preserve">e tahsilatı </w:t>
      </w:r>
      <w:r w:rsidR="00546A0E" w:rsidRPr="006A41B9">
        <w:rPr>
          <w:rFonts w:ascii="Times New Roman" w:eastAsia="Calibri" w:hAnsi="Times New Roman"/>
          <w:sz w:val="24"/>
          <w:szCs w:val="24"/>
          <w:lang w:eastAsia="en-US"/>
        </w:rPr>
        <w:t>tablosu:</w:t>
      </w:r>
    </w:p>
    <w:p w:rsidR="00E97C77" w:rsidRPr="006A41B9" w:rsidRDefault="00E97C77" w:rsidP="008A1A69">
      <w:pPr>
        <w:tabs>
          <w:tab w:val="left" w:pos="1134"/>
          <w:tab w:val="left" w:pos="1418"/>
        </w:tabs>
        <w:spacing w:before="120" w:line="276" w:lineRule="auto"/>
        <w:ind w:firstLine="567"/>
        <w:jc w:val="both"/>
        <w:rPr>
          <w:rFonts w:ascii="Times New Roman" w:hAnsi="Times New Roman"/>
          <w:sz w:val="24"/>
          <w:szCs w:val="24"/>
        </w:rPr>
      </w:pPr>
    </w:p>
    <w:tbl>
      <w:tblPr>
        <w:tblW w:w="4945"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1747"/>
        <w:gridCol w:w="1741"/>
        <w:gridCol w:w="1446"/>
        <w:gridCol w:w="1446"/>
        <w:gridCol w:w="1446"/>
        <w:gridCol w:w="1565"/>
      </w:tblGrid>
      <w:tr w:rsidR="006A41B9" w:rsidRPr="006A41B9" w:rsidTr="00E97C77">
        <w:trPr>
          <w:trHeight w:val="225"/>
          <w:jc w:val="center"/>
        </w:trPr>
        <w:tc>
          <w:tcPr>
            <w:tcW w:w="5000" w:type="pct"/>
            <w:gridSpan w:val="6"/>
            <w:shd w:val="clear" w:color="auto" w:fill="auto"/>
            <w:noWrap/>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İdari Para Cezalarının Dağılımı</w:t>
            </w:r>
          </w:p>
        </w:tc>
      </w:tr>
      <w:tr w:rsidR="006A41B9" w:rsidRPr="006A41B9" w:rsidTr="00E97C77">
        <w:trPr>
          <w:trHeight w:val="317"/>
          <w:jc w:val="center"/>
        </w:trPr>
        <w:tc>
          <w:tcPr>
            <w:tcW w:w="930" w:type="pct"/>
            <w:vMerge w:val="restart"/>
            <w:shd w:val="clear" w:color="auto" w:fill="auto"/>
            <w:noWrap/>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Cezanın Konusu</w:t>
            </w:r>
          </w:p>
        </w:tc>
        <w:tc>
          <w:tcPr>
            <w:tcW w:w="927" w:type="pct"/>
            <w:vMerge w:val="restart"/>
            <w:shd w:val="clear" w:color="auto" w:fill="auto"/>
            <w:noWrap/>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Cezanın Dayanağı</w:t>
            </w:r>
          </w:p>
        </w:tc>
        <w:tc>
          <w:tcPr>
            <w:tcW w:w="770" w:type="pct"/>
            <w:vMerge w:val="restart"/>
            <w:shd w:val="clear" w:color="auto" w:fill="auto"/>
            <w:noWrap/>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Tarihi</w:t>
            </w:r>
          </w:p>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(Adedi)</w:t>
            </w:r>
          </w:p>
        </w:tc>
        <w:tc>
          <w:tcPr>
            <w:tcW w:w="770" w:type="pct"/>
            <w:vMerge w:val="restart"/>
            <w:shd w:val="clear" w:color="auto" w:fill="auto"/>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Ceza Miktarı</w:t>
            </w:r>
          </w:p>
        </w:tc>
        <w:tc>
          <w:tcPr>
            <w:tcW w:w="770" w:type="pct"/>
            <w:vMerge w:val="restart"/>
            <w:shd w:val="clear" w:color="auto" w:fill="auto"/>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Tahsilat</w:t>
            </w:r>
          </w:p>
        </w:tc>
        <w:tc>
          <w:tcPr>
            <w:tcW w:w="834" w:type="pct"/>
            <w:vMerge w:val="restart"/>
            <w:shd w:val="clear" w:color="auto" w:fill="auto"/>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Açıklama</w:t>
            </w:r>
          </w:p>
        </w:tc>
      </w:tr>
      <w:tr w:rsidR="006A41B9" w:rsidRPr="006A41B9" w:rsidTr="00E97C77">
        <w:trPr>
          <w:trHeight w:val="317"/>
          <w:jc w:val="center"/>
        </w:trPr>
        <w:tc>
          <w:tcPr>
            <w:tcW w:w="930" w:type="pct"/>
            <w:vMerge/>
            <w:vAlign w:val="center"/>
          </w:tcPr>
          <w:p w:rsidR="007F0355" w:rsidRPr="006A41B9" w:rsidRDefault="007F0355" w:rsidP="008A1A69">
            <w:pPr>
              <w:spacing w:line="276" w:lineRule="auto"/>
              <w:jc w:val="both"/>
              <w:rPr>
                <w:rFonts w:ascii="Times New Roman" w:hAnsi="Times New Roman"/>
                <w:b/>
                <w:bCs/>
                <w:sz w:val="24"/>
                <w:szCs w:val="24"/>
              </w:rPr>
            </w:pPr>
          </w:p>
        </w:tc>
        <w:tc>
          <w:tcPr>
            <w:tcW w:w="927" w:type="pct"/>
            <w:vMerge/>
            <w:vAlign w:val="center"/>
          </w:tcPr>
          <w:p w:rsidR="007F0355" w:rsidRPr="006A41B9" w:rsidRDefault="007F0355" w:rsidP="008A1A69">
            <w:pPr>
              <w:spacing w:line="276" w:lineRule="auto"/>
              <w:jc w:val="both"/>
              <w:rPr>
                <w:rFonts w:ascii="Times New Roman" w:hAnsi="Times New Roman"/>
                <w:b/>
                <w:bCs/>
                <w:sz w:val="24"/>
                <w:szCs w:val="24"/>
              </w:rPr>
            </w:pPr>
          </w:p>
        </w:tc>
        <w:tc>
          <w:tcPr>
            <w:tcW w:w="770" w:type="pct"/>
            <w:vMerge/>
            <w:vAlign w:val="center"/>
          </w:tcPr>
          <w:p w:rsidR="007F0355" w:rsidRPr="006A41B9" w:rsidRDefault="007F0355" w:rsidP="008A1A69">
            <w:pPr>
              <w:spacing w:line="276" w:lineRule="auto"/>
              <w:jc w:val="both"/>
              <w:rPr>
                <w:rFonts w:ascii="Times New Roman" w:hAnsi="Times New Roman"/>
                <w:b/>
                <w:bCs/>
                <w:sz w:val="24"/>
                <w:szCs w:val="24"/>
              </w:rPr>
            </w:pPr>
          </w:p>
        </w:tc>
        <w:tc>
          <w:tcPr>
            <w:tcW w:w="770" w:type="pct"/>
            <w:vMerge/>
            <w:vAlign w:val="center"/>
          </w:tcPr>
          <w:p w:rsidR="007F0355" w:rsidRPr="006A41B9" w:rsidRDefault="007F0355" w:rsidP="008A1A69">
            <w:pPr>
              <w:spacing w:line="276" w:lineRule="auto"/>
              <w:jc w:val="both"/>
              <w:rPr>
                <w:rFonts w:ascii="Times New Roman" w:hAnsi="Times New Roman"/>
                <w:b/>
                <w:bCs/>
                <w:sz w:val="24"/>
                <w:szCs w:val="24"/>
              </w:rPr>
            </w:pPr>
          </w:p>
        </w:tc>
        <w:tc>
          <w:tcPr>
            <w:tcW w:w="770" w:type="pct"/>
            <w:vMerge/>
            <w:vAlign w:val="center"/>
          </w:tcPr>
          <w:p w:rsidR="007F0355" w:rsidRPr="006A41B9" w:rsidRDefault="007F0355" w:rsidP="008A1A69">
            <w:pPr>
              <w:spacing w:line="276" w:lineRule="auto"/>
              <w:jc w:val="both"/>
              <w:rPr>
                <w:rFonts w:ascii="Times New Roman" w:hAnsi="Times New Roman"/>
                <w:b/>
                <w:bCs/>
                <w:sz w:val="24"/>
                <w:szCs w:val="24"/>
              </w:rPr>
            </w:pPr>
          </w:p>
        </w:tc>
        <w:tc>
          <w:tcPr>
            <w:tcW w:w="834" w:type="pct"/>
            <w:vMerge/>
            <w:vAlign w:val="center"/>
          </w:tcPr>
          <w:p w:rsidR="007F0355" w:rsidRPr="006A41B9" w:rsidRDefault="007F0355" w:rsidP="008A1A69">
            <w:pPr>
              <w:spacing w:line="276" w:lineRule="auto"/>
              <w:jc w:val="both"/>
              <w:rPr>
                <w:rFonts w:ascii="Times New Roman" w:hAnsi="Times New Roman"/>
                <w:b/>
                <w:bCs/>
                <w:sz w:val="24"/>
                <w:szCs w:val="24"/>
              </w:rPr>
            </w:pPr>
          </w:p>
        </w:tc>
      </w:tr>
      <w:tr w:rsidR="006A41B9" w:rsidRPr="006A41B9" w:rsidTr="00E97C77">
        <w:trPr>
          <w:gridAfter w:val="5"/>
          <w:wAfter w:w="4070" w:type="pct"/>
          <w:trHeight w:val="244"/>
          <w:jc w:val="center"/>
        </w:trPr>
        <w:tc>
          <w:tcPr>
            <w:tcW w:w="930" w:type="pct"/>
            <w:shd w:val="clear" w:color="auto" w:fill="auto"/>
            <w:noWrap/>
            <w:vAlign w:val="center"/>
          </w:tcPr>
          <w:p w:rsidR="007F0355" w:rsidRPr="006A41B9" w:rsidRDefault="003A577B" w:rsidP="008A1A69">
            <w:pPr>
              <w:spacing w:line="276" w:lineRule="auto"/>
              <w:jc w:val="both"/>
              <w:rPr>
                <w:rFonts w:ascii="Times New Roman" w:hAnsi="Times New Roman"/>
                <w:b/>
                <w:sz w:val="24"/>
                <w:szCs w:val="24"/>
              </w:rPr>
            </w:pPr>
            <w:r w:rsidRPr="006A41B9">
              <w:rPr>
                <w:rFonts w:ascii="Times New Roman" w:hAnsi="Times New Roman"/>
                <w:b/>
                <w:sz w:val="24"/>
                <w:szCs w:val="24"/>
              </w:rPr>
              <w:t>2017</w:t>
            </w:r>
            <w:r w:rsidR="007F0355" w:rsidRPr="006A41B9">
              <w:rPr>
                <w:rFonts w:ascii="Times New Roman" w:hAnsi="Times New Roman"/>
                <w:b/>
                <w:sz w:val="24"/>
                <w:szCs w:val="24"/>
              </w:rPr>
              <w:t xml:space="preserve"> Yılı</w:t>
            </w:r>
          </w:p>
        </w:tc>
      </w:tr>
      <w:tr w:rsidR="006A41B9" w:rsidRPr="006A41B9" w:rsidTr="00E97C77">
        <w:trPr>
          <w:trHeight w:val="209"/>
          <w:jc w:val="center"/>
        </w:trPr>
        <w:tc>
          <w:tcPr>
            <w:tcW w:w="930"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Maden Cezaları</w:t>
            </w:r>
          </w:p>
        </w:tc>
        <w:tc>
          <w:tcPr>
            <w:tcW w:w="927"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3213 S.K. 10.Md.</w:t>
            </w: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34"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r>
      <w:tr w:rsidR="006A41B9" w:rsidRPr="006A41B9" w:rsidTr="00E97C77">
        <w:trPr>
          <w:trHeight w:val="212"/>
          <w:jc w:val="center"/>
        </w:trPr>
        <w:tc>
          <w:tcPr>
            <w:tcW w:w="930"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927"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3213 S.K. 12. Md</w:t>
            </w: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34"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r>
      <w:tr w:rsidR="006A41B9" w:rsidRPr="006A41B9" w:rsidTr="00E97C77">
        <w:trPr>
          <w:trHeight w:val="217"/>
          <w:jc w:val="center"/>
        </w:trPr>
        <w:tc>
          <w:tcPr>
            <w:tcW w:w="930"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927"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3213 S.K. 13. Md</w:t>
            </w: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34"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r>
      <w:tr w:rsidR="006A41B9" w:rsidRPr="006A41B9" w:rsidTr="00E97C77">
        <w:trPr>
          <w:trHeight w:val="206"/>
          <w:jc w:val="center"/>
        </w:trPr>
        <w:tc>
          <w:tcPr>
            <w:tcW w:w="930"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927"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3213 S.K. 29. Md</w:t>
            </w: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34"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r>
      <w:tr w:rsidR="006A41B9" w:rsidRPr="006A41B9" w:rsidTr="00E97C77">
        <w:trPr>
          <w:trHeight w:val="211"/>
          <w:jc w:val="center"/>
        </w:trPr>
        <w:tc>
          <w:tcPr>
            <w:tcW w:w="930"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Jeotermal Cezaları</w:t>
            </w:r>
          </w:p>
        </w:tc>
        <w:tc>
          <w:tcPr>
            <w:tcW w:w="927"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5686 S.K. 11. Md.</w:t>
            </w: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34"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r>
      <w:tr w:rsidR="006A41B9" w:rsidRPr="006A41B9" w:rsidTr="00E97C77">
        <w:trPr>
          <w:gridAfter w:val="5"/>
          <w:wAfter w:w="4070" w:type="pct"/>
          <w:trHeight w:val="248"/>
          <w:jc w:val="center"/>
        </w:trPr>
        <w:tc>
          <w:tcPr>
            <w:tcW w:w="930" w:type="pct"/>
            <w:shd w:val="clear" w:color="auto" w:fill="auto"/>
            <w:noWrap/>
            <w:vAlign w:val="center"/>
          </w:tcPr>
          <w:p w:rsidR="007F0355" w:rsidRPr="006A41B9" w:rsidRDefault="003A577B" w:rsidP="008A1A69">
            <w:pPr>
              <w:spacing w:line="276" w:lineRule="auto"/>
              <w:jc w:val="both"/>
              <w:rPr>
                <w:rFonts w:ascii="Times New Roman" w:hAnsi="Times New Roman"/>
                <w:b/>
                <w:sz w:val="24"/>
                <w:szCs w:val="24"/>
              </w:rPr>
            </w:pPr>
            <w:r w:rsidRPr="006A41B9">
              <w:rPr>
                <w:rFonts w:ascii="Times New Roman" w:hAnsi="Times New Roman"/>
                <w:b/>
                <w:sz w:val="24"/>
                <w:szCs w:val="24"/>
              </w:rPr>
              <w:t>2018</w:t>
            </w:r>
            <w:r w:rsidR="007F0355" w:rsidRPr="006A41B9">
              <w:rPr>
                <w:rFonts w:ascii="Times New Roman" w:hAnsi="Times New Roman"/>
                <w:b/>
                <w:sz w:val="24"/>
                <w:szCs w:val="24"/>
              </w:rPr>
              <w:t xml:space="preserve"> Yılı</w:t>
            </w:r>
          </w:p>
        </w:tc>
      </w:tr>
      <w:tr w:rsidR="006A41B9" w:rsidRPr="006A41B9" w:rsidTr="00E97C77">
        <w:trPr>
          <w:trHeight w:val="205"/>
          <w:jc w:val="center"/>
        </w:trPr>
        <w:tc>
          <w:tcPr>
            <w:tcW w:w="930" w:type="pct"/>
            <w:vMerge w:val="restar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Maden Cezaları</w:t>
            </w:r>
          </w:p>
        </w:tc>
        <w:tc>
          <w:tcPr>
            <w:tcW w:w="927"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3213 S.K. 10. Md.</w:t>
            </w: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34"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E97C77">
        <w:trPr>
          <w:trHeight w:val="205"/>
          <w:jc w:val="center"/>
        </w:trPr>
        <w:tc>
          <w:tcPr>
            <w:tcW w:w="930" w:type="pct"/>
            <w:vMerge/>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927"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3213 S.K. 12. Md</w:t>
            </w: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34"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E97C77">
        <w:trPr>
          <w:trHeight w:val="205"/>
          <w:jc w:val="center"/>
        </w:trPr>
        <w:tc>
          <w:tcPr>
            <w:tcW w:w="930" w:type="pct"/>
            <w:vMerge/>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927"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3213 S.K. 13. Md</w:t>
            </w: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34"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E97C77">
        <w:trPr>
          <w:trHeight w:val="236"/>
          <w:jc w:val="center"/>
        </w:trPr>
        <w:tc>
          <w:tcPr>
            <w:tcW w:w="930" w:type="pct"/>
            <w:vMerge/>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927"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3213 S.K. 29. Md.</w:t>
            </w: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34"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r>
      <w:tr w:rsidR="006A41B9" w:rsidRPr="006A41B9" w:rsidTr="00E97C77">
        <w:trPr>
          <w:trHeight w:val="20"/>
          <w:jc w:val="center"/>
        </w:trPr>
        <w:tc>
          <w:tcPr>
            <w:tcW w:w="930"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Jeotermal Cezaları</w:t>
            </w:r>
          </w:p>
        </w:tc>
        <w:tc>
          <w:tcPr>
            <w:tcW w:w="927"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5686 S.K. 11. Md.</w:t>
            </w: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34"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r>
      <w:tr w:rsidR="006A41B9" w:rsidRPr="006A41B9" w:rsidTr="00E97C77">
        <w:trPr>
          <w:gridAfter w:val="5"/>
          <w:wAfter w:w="4070" w:type="pct"/>
          <w:trHeight w:val="244"/>
          <w:jc w:val="center"/>
        </w:trPr>
        <w:tc>
          <w:tcPr>
            <w:tcW w:w="930" w:type="pct"/>
            <w:shd w:val="clear" w:color="auto" w:fill="auto"/>
            <w:noWrap/>
            <w:vAlign w:val="center"/>
          </w:tcPr>
          <w:p w:rsidR="007F0355" w:rsidRPr="006A41B9" w:rsidRDefault="003A577B" w:rsidP="008A1A69">
            <w:pPr>
              <w:spacing w:line="276" w:lineRule="auto"/>
              <w:jc w:val="both"/>
              <w:rPr>
                <w:rFonts w:ascii="Times New Roman" w:hAnsi="Times New Roman"/>
                <w:b/>
                <w:sz w:val="24"/>
                <w:szCs w:val="24"/>
              </w:rPr>
            </w:pPr>
            <w:r w:rsidRPr="006A41B9">
              <w:rPr>
                <w:rFonts w:ascii="Times New Roman" w:hAnsi="Times New Roman"/>
                <w:b/>
                <w:sz w:val="24"/>
                <w:szCs w:val="24"/>
              </w:rPr>
              <w:t>2019</w:t>
            </w:r>
            <w:r w:rsidR="007F0355" w:rsidRPr="006A41B9">
              <w:rPr>
                <w:rFonts w:ascii="Times New Roman" w:hAnsi="Times New Roman"/>
                <w:b/>
                <w:sz w:val="24"/>
                <w:szCs w:val="24"/>
              </w:rPr>
              <w:t xml:space="preserve"> Yılı</w:t>
            </w:r>
          </w:p>
        </w:tc>
      </w:tr>
      <w:tr w:rsidR="006A41B9" w:rsidRPr="006A41B9" w:rsidTr="00E97C77">
        <w:trPr>
          <w:trHeight w:val="20"/>
          <w:jc w:val="center"/>
        </w:trPr>
        <w:tc>
          <w:tcPr>
            <w:tcW w:w="930" w:type="pct"/>
            <w:vMerge w:val="restar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Maden Cezaları</w:t>
            </w:r>
          </w:p>
        </w:tc>
        <w:tc>
          <w:tcPr>
            <w:tcW w:w="927"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3213 S.K. 10. Md.</w:t>
            </w: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34"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E97C77">
        <w:trPr>
          <w:trHeight w:val="20"/>
          <w:jc w:val="center"/>
        </w:trPr>
        <w:tc>
          <w:tcPr>
            <w:tcW w:w="930" w:type="pct"/>
            <w:vMerge/>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927"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3213 S.K. 12. Md</w:t>
            </w: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34"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E97C77">
        <w:trPr>
          <w:trHeight w:val="20"/>
          <w:jc w:val="center"/>
        </w:trPr>
        <w:tc>
          <w:tcPr>
            <w:tcW w:w="930" w:type="pct"/>
            <w:vMerge/>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927"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3213 S.K. 13. Md</w:t>
            </w: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34"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E97C77">
        <w:trPr>
          <w:trHeight w:val="20"/>
          <w:jc w:val="center"/>
        </w:trPr>
        <w:tc>
          <w:tcPr>
            <w:tcW w:w="930" w:type="pct"/>
            <w:vMerge/>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927"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3213 S.K. 29. Md</w:t>
            </w: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34"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E97C77">
        <w:trPr>
          <w:trHeight w:val="245"/>
          <w:jc w:val="center"/>
        </w:trPr>
        <w:tc>
          <w:tcPr>
            <w:tcW w:w="930"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Jeotermal Cezaları</w:t>
            </w:r>
          </w:p>
        </w:tc>
        <w:tc>
          <w:tcPr>
            <w:tcW w:w="927"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5686 S.K. 11. Md.</w:t>
            </w:r>
          </w:p>
        </w:tc>
        <w:tc>
          <w:tcPr>
            <w:tcW w:w="770"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834"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r>
      <w:tr w:rsidR="006A41B9" w:rsidRPr="006A41B9" w:rsidTr="00E97C77">
        <w:trPr>
          <w:trHeight w:val="154"/>
          <w:jc w:val="center"/>
        </w:trPr>
        <w:tc>
          <w:tcPr>
            <w:tcW w:w="930" w:type="pct"/>
            <w:shd w:val="clear" w:color="auto" w:fill="auto"/>
            <w:noWrap/>
            <w:vAlign w:val="center"/>
          </w:tcPr>
          <w:p w:rsidR="007F0355" w:rsidRPr="006A41B9" w:rsidRDefault="003A577B" w:rsidP="008A1A69">
            <w:pPr>
              <w:spacing w:line="276" w:lineRule="auto"/>
              <w:jc w:val="both"/>
              <w:rPr>
                <w:rFonts w:ascii="Times New Roman" w:hAnsi="Times New Roman"/>
                <w:b/>
                <w:sz w:val="24"/>
                <w:szCs w:val="24"/>
              </w:rPr>
            </w:pPr>
            <w:r w:rsidRPr="006A41B9">
              <w:rPr>
                <w:rFonts w:ascii="Times New Roman" w:hAnsi="Times New Roman"/>
                <w:b/>
                <w:sz w:val="24"/>
                <w:szCs w:val="24"/>
              </w:rPr>
              <w:t>2020</w:t>
            </w:r>
            <w:r w:rsidR="007F0355" w:rsidRPr="006A41B9">
              <w:rPr>
                <w:rFonts w:ascii="Times New Roman" w:hAnsi="Times New Roman"/>
                <w:b/>
                <w:sz w:val="24"/>
                <w:szCs w:val="24"/>
              </w:rPr>
              <w:t xml:space="preserve"> Yılı</w:t>
            </w:r>
          </w:p>
        </w:tc>
        <w:tc>
          <w:tcPr>
            <w:tcW w:w="4070" w:type="pct"/>
            <w:gridSpan w:val="5"/>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r>
      <w:tr w:rsidR="006A41B9" w:rsidRPr="006A41B9" w:rsidTr="00E97C77">
        <w:trPr>
          <w:trHeight w:val="264"/>
          <w:jc w:val="center"/>
        </w:trPr>
        <w:tc>
          <w:tcPr>
            <w:tcW w:w="93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Maden Cezaları</w:t>
            </w:r>
          </w:p>
        </w:tc>
        <w:tc>
          <w:tcPr>
            <w:tcW w:w="927"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3213 S.K. 10. Md</w:t>
            </w: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34"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E97C77">
        <w:trPr>
          <w:trHeight w:val="264"/>
          <w:jc w:val="center"/>
        </w:trPr>
        <w:tc>
          <w:tcPr>
            <w:tcW w:w="93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927"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3213 S.K. 12. Md</w:t>
            </w: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34"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E97C77">
        <w:trPr>
          <w:trHeight w:val="264"/>
          <w:jc w:val="center"/>
        </w:trPr>
        <w:tc>
          <w:tcPr>
            <w:tcW w:w="93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927"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3213 S.K. 13. Md</w:t>
            </w: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34"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E97C77">
        <w:trPr>
          <w:trHeight w:val="264"/>
          <w:jc w:val="center"/>
        </w:trPr>
        <w:tc>
          <w:tcPr>
            <w:tcW w:w="93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927"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3213 S.K. 29. Md</w:t>
            </w: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34"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7F0355" w:rsidRPr="006A41B9" w:rsidTr="00E97C77">
        <w:trPr>
          <w:trHeight w:val="111"/>
          <w:jc w:val="center"/>
        </w:trPr>
        <w:tc>
          <w:tcPr>
            <w:tcW w:w="930"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Jeotermal Cezaları</w:t>
            </w:r>
          </w:p>
        </w:tc>
        <w:tc>
          <w:tcPr>
            <w:tcW w:w="927"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5686 S.K. 11. Md.</w:t>
            </w: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70" w:type="pct"/>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34" w:type="pct"/>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r>
    </w:tbl>
    <w:p w:rsidR="00684902" w:rsidRPr="006A41B9" w:rsidRDefault="00684902" w:rsidP="008A1A69">
      <w:pPr>
        <w:pStyle w:val="Balk2"/>
        <w:spacing w:line="276" w:lineRule="auto"/>
        <w:jc w:val="both"/>
        <w:rPr>
          <w:rFonts w:eastAsia="Calibri"/>
          <w:szCs w:val="24"/>
          <w:lang w:val="tr-TR" w:eastAsia="en-US"/>
        </w:rPr>
      </w:pPr>
      <w:bookmarkStart w:id="110" w:name="_Toc3538004"/>
    </w:p>
    <w:p w:rsidR="007F0355" w:rsidRPr="006A41B9" w:rsidRDefault="007F0355" w:rsidP="008A1A69">
      <w:pPr>
        <w:pStyle w:val="Balk2"/>
        <w:spacing w:line="276" w:lineRule="auto"/>
        <w:jc w:val="both"/>
        <w:rPr>
          <w:szCs w:val="24"/>
          <w:u w:val="single"/>
        </w:rPr>
      </w:pPr>
      <w:r w:rsidRPr="006A41B9">
        <w:rPr>
          <w:rFonts w:eastAsia="Calibri"/>
          <w:szCs w:val="24"/>
          <w:lang w:eastAsia="en-US"/>
        </w:rPr>
        <w:t xml:space="preserve">7.3- </w:t>
      </w:r>
      <w:r w:rsidRPr="006A41B9">
        <w:rPr>
          <w:rFonts w:eastAsia="Calibri"/>
          <w:szCs w:val="24"/>
          <w:u w:val="single"/>
          <w:lang w:eastAsia="en-US"/>
        </w:rPr>
        <w:t>5686</w:t>
      </w:r>
      <w:r w:rsidRPr="006A41B9">
        <w:rPr>
          <w:szCs w:val="24"/>
          <w:u w:val="single"/>
        </w:rPr>
        <w:t xml:space="preserve"> SAYILI KANUN KAPSAMINDA YAPILAN İŞLEMLER</w:t>
      </w:r>
      <w:r w:rsidRPr="006A41B9">
        <w:rPr>
          <w:szCs w:val="24"/>
        </w:rPr>
        <w:t>:</w:t>
      </w:r>
      <w:bookmarkEnd w:id="110"/>
    </w:p>
    <w:p w:rsidR="007F0355" w:rsidRPr="006A41B9" w:rsidRDefault="006343FC" w:rsidP="008A1A69">
      <w:pPr>
        <w:shd w:val="clear" w:color="auto" w:fill="FFFFFF"/>
        <w:spacing w:before="120" w:line="276" w:lineRule="auto"/>
        <w:ind w:firstLine="567"/>
        <w:jc w:val="both"/>
        <w:rPr>
          <w:rFonts w:ascii="Times New Roman" w:eastAsia="Calibri" w:hAnsi="Times New Roman"/>
          <w:sz w:val="24"/>
          <w:szCs w:val="24"/>
          <w:shd w:val="clear" w:color="auto" w:fill="FFFFFF"/>
          <w:lang w:eastAsia="en-US"/>
        </w:rPr>
      </w:pPr>
      <w:r w:rsidRPr="006A41B9">
        <w:rPr>
          <w:rFonts w:ascii="Times New Roman" w:hAnsi="Times New Roman"/>
          <w:b/>
          <w:bCs/>
          <w:sz w:val="24"/>
          <w:szCs w:val="24"/>
          <w:u w:val="single"/>
        </w:rPr>
        <w:t>07.28</w:t>
      </w:r>
      <w:r w:rsidR="007F0355" w:rsidRPr="006A41B9">
        <w:rPr>
          <w:rFonts w:ascii="Times New Roman" w:hAnsi="Times New Roman"/>
          <w:b/>
          <w:bCs/>
          <w:sz w:val="24"/>
          <w:szCs w:val="24"/>
        </w:rPr>
        <w:t>-</w:t>
      </w:r>
      <w:r w:rsidR="007F0355" w:rsidRPr="006A41B9">
        <w:rPr>
          <w:rFonts w:ascii="Times New Roman" w:eastAsia="Calibri" w:hAnsi="Times New Roman"/>
          <w:b/>
          <w:sz w:val="24"/>
          <w:szCs w:val="24"/>
          <w:shd w:val="clear" w:color="auto" w:fill="FFFFFF"/>
          <w:lang w:eastAsia="en-US"/>
        </w:rPr>
        <w:t xml:space="preserve"> </w:t>
      </w:r>
      <w:r w:rsidR="007F0355" w:rsidRPr="006A41B9">
        <w:rPr>
          <w:rFonts w:ascii="Times New Roman" w:hAnsi="Times New Roman"/>
          <w:sz w:val="24"/>
          <w:szCs w:val="24"/>
        </w:rPr>
        <w:t xml:space="preserve">6360 sayılı </w:t>
      </w:r>
      <w:r w:rsidR="007F0355" w:rsidRPr="006A41B9">
        <w:rPr>
          <w:rFonts w:ascii="Times New Roman" w:eastAsia="ヒラギノ明朝 Pro W3" w:hAnsi="Times New Roman"/>
          <w:sz w:val="24"/>
          <w:szCs w:val="24"/>
          <w:lang w:eastAsia="en-US"/>
        </w:rPr>
        <w:t>Kanun</w:t>
      </w:r>
      <w:r w:rsidR="007F0355" w:rsidRPr="006A41B9">
        <w:rPr>
          <w:rFonts w:ascii="Times New Roman" w:eastAsia="Calibri" w:hAnsi="Times New Roman"/>
          <w:sz w:val="24"/>
          <w:szCs w:val="24"/>
          <w:shd w:val="clear" w:color="auto" w:fill="FFFFFF"/>
          <w:lang w:eastAsia="en-US"/>
        </w:rPr>
        <w:t xml:space="preserve">un </w:t>
      </w:r>
      <w:r w:rsidR="007F0355" w:rsidRPr="006A41B9">
        <w:rPr>
          <w:rFonts w:ascii="Times New Roman" w:eastAsia="Calibri" w:hAnsi="Times New Roman"/>
          <w:b/>
          <w:sz w:val="24"/>
          <w:szCs w:val="24"/>
          <w:shd w:val="clear" w:color="auto" w:fill="FFFFFF"/>
          <w:lang w:eastAsia="en-US"/>
        </w:rPr>
        <w:t>3/6</w:t>
      </w:r>
      <w:r w:rsidR="007F0355" w:rsidRPr="006A41B9">
        <w:rPr>
          <w:rFonts w:ascii="Times New Roman" w:eastAsia="Calibri" w:hAnsi="Times New Roman"/>
          <w:sz w:val="24"/>
          <w:szCs w:val="24"/>
          <w:shd w:val="clear" w:color="auto" w:fill="FFFFFF"/>
          <w:lang w:eastAsia="en-US"/>
        </w:rPr>
        <w:t xml:space="preserve"> fıkrası uyarınca; </w:t>
      </w:r>
      <w:r w:rsidR="007F0355" w:rsidRPr="006A41B9">
        <w:rPr>
          <w:rFonts w:ascii="Times New Roman" w:hAnsi="Times New Roman"/>
          <w:sz w:val="24"/>
          <w:szCs w:val="24"/>
        </w:rPr>
        <w:t>3213 sayılı Maden Kanununa göre verilen I (a) grubu maden ruhsatı ile 5686 sayılı Jeotermal Kaynaklar ve Doğal Mineralli Sular Kanununa göre verilen jeotermal kaynaklar ve doğal mineralli sular ruhsatına ilişkin yetki ve görevler, İl Özel İdarelerinin tüzel kişiliğinin kaldırıldığı illerde Valiliklerce yürütülür, hükmüne amir olduğu,</w:t>
      </w:r>
    </w:p>
    <w:p w:rsidR="007F0355" w:rsidRPr="006A41B9" w:rsidRDefault="009A23F4" w:rsidP="008A1A69">
      <w:pPr>
        <w:shd w:val="clear" w:color="auto" w:fill="FFFFFF"/>
        <w:spacing w:before="120" w:after="120" w:line="276" w:lineRule="auto"/>
        <w:ind w:firstLine="567"/>
        <w:jc w:val="both"/>
        <w:rPr>
          <w:rFonts w:ascii="Times New Roman" w:eastAsia="Calibri" w:hAnsi="Times New Roman"/>
          <w:sz w:val="24"/>
          <w:szCs w:val="24"/>
          <w:lang w:eastAsia="en-US"/>
        </w:rPr>
      </w:pPr>
      <w:r w:rsidRPr="006A41B9">
        <w:rPr>
          <w:rFonts w:ascii="Times New Roman" w:eastAsia="Calibri" w:hAnsi="Times New Roman"/>
          <w:b/>
          <w:sz w:val="24"/>
          <w:szCs w:val="24"/>
          <w:lang w:eastAsia="en-US"/>
        </w:rPr>
        <w:t>Tablo:20</w:t>
      </w:r>
      <w:r w:rsidR="007F0355" w:rsidRPr="006A41B9">
        <w:rPr>
          <w:rFonts w:ascii="Times New Roman" w:eastAsia="Calibri" w:hAnsi="Times New Roman"/>
          <w:b/>
          <w:sz w:val="24"/>
          <w:szCs w:val="24"/>
          <w:lang w:eastAsia="en-US"/>
        </w:rPr>
        <w:t>-</w:t>
      </w:r>
      <w:r w:rsidR="007F0355" w:rsidRPr="006A41B9">
        <w:rPr>
          <w:rFonts w:ascii="Times New Roman" w:eastAsia="Calibri" w:hAnsi="Times New Roman"/>
          <w:sz w:val="24"/>
          <w:szCs w:val="24"/>
          <w:lang w:eastAsia="en-US"/>
        </w:rPr>
        <w:t xml:space="preserve"> </w:t>
      </w:r>
      <w:r w:rsidR="007F0355" w:rsidRPr="006A41B9">
        <w:rPr>
          <w:rFonts w:ascii="Times New Roman" w:eastAsia="Calibri" w:hAnsi="Times New Roman"/>
          <w:bCs/>
          <w:sz w:val="24"/>
          <w:szCs w:val="24"/>
          <w:lang w:eastAsia="en-US"/>
        </w:rPr>
        <w:t xml:space="preserve">5686 sayılı Kanunun 10 uncu maddesine göre oluşan </w:t>
      </w:r>
      <w:r w:rsidR="007F0355" w:rsidRPr="006A41B9">
        <w:rPr>
          <w:rFonts w:ascii="Times New Roman" w:eastAsia="Calibri" w:hAnsi="Times New Roman"/>
          <w:sz w:val="24"/>
          <w:szCs w:val="24"/>
          <w:lang w:eastAsia="en-US"/>
        </w:rPr>
        <w:t>idare paylar ile tahsilatı aşağıdaki tabloda gösterilmiştir.</w:t>
      </w:r>
    </w:p>
    <w:p w:rsidR="009D00D3" w:rsidRPr="006A41B9" w:rsidRDefault="009D00D3" w:rsidP="008A1A69">
      <w:pPr>
        <w:spacing w:line="276" w:lineRule="auto"/>
        <w:jc w:val="both"/>
        <w:rPr>
          <w:rFonts w:ascii="Times New Roman" w:hAnsi="Times New Roman"/>
          <w:sz w:val="24"/>
          <w:szCs w:val="24"/>
        </w:rPr>
      </w:pPr>
      <w:r w:rsidRPr="006A41B9">
        <w:rPr>
          <w:rFonts w:ascii="Times New Roman" w:hAnsi="Times New Roman"/>
          <w:b/>
          <w:bCs/>
          <w:sz w:val="24"/>
          <w:szCs w:val="24"/>
        </w:rPr>
        <w:t> MADDE 10 –</w:t>
      </w:r>
      <w:r w:rsidRPr="006A41B9">
        <w:rPr>
          <w:rFonts w:ascii="Times New Roman" w:hAnsi="Times New Roman"/>
          <w:sz w:val="24"/>
          <w:szCs w:val="24"/>
        </w:rPr>
        <w:t> (1) Devir, sicil, ihale, harç, teminat ve idare payına ilişkin esaslar aşağıdaki şekildedir:</w:t>
      </w:r>
    </w:p>
    <w:p w:rsidR="009D00D3" w:rsidRPr="006A41B9" w:rsidRDefault="009D00D3" w:rsidP="008A1A69">
      <w:pPr>
        <w:pStyle w:val="ListeParagraf"/>
        <w:numPr>
          <w:ilvl w:val="0"/>
          <w:numId w:val="4"/>
        </w:numPr>
        <w:jc w:val="both"/>
        <w:rPr>
          <w:rFonts w:ascii="Times New Roman" w:hAnsi="Times New Roman"/>
          <w:sz w:val="24"/>
          <w:szCs w:val="24"/>
        </w:rPr>
      </w:pPr>
      <w:r w:rsidRPr="006A41B9">
        <w:rPr>
          <w:rFonts w:ascii="Times New Roman" w:hAnsi="Times New Roman"/>
          <w:sz w:val="24"/>
          <w:szCs w:val="24"/>
        </w:rPr>
        <w:t>Devir: Arama ve işletme ruhsatları devredilebilir.</w:t>
      </w:r>
    </w:p>
    <w:p w:rsidR="009D00D3" w:rsidRPr="006A41B9" w:rsidRDefault="009D00D3" w:rsidP="00684902">
      <w:pPr>
        <w:spacing w:line="276" w:lineRule="auto"/>
        <w:ind w:firstLine="567"/>
        <w:jc w:val="both"/>
        <w:rPr>
          <w:rFonts w:ascii="Times New Roman" w:hAnsi="Times New Roman"/>
          <w:sz w:val="24"/>
          <w:szCs w:val="24"/>
        </w:rPr>
      </w:pPr>
      <w:r w:rsidRPr="006A41B9">
        <w:rPr>
          <w:rFonts w:ascii="Times New Roman" w:hAnsi="Times New Roman"/>
          <w:sz w:val="24"/>
          <w:szCs w:val="24"/>
        </w:rPr>
        <w:t> b) Sicil: İdare, kaynağa ilişkin hakların devir, haciz, rehin ve ipotek veya sona erme hususlarını içeren bir sicil tutmakla yükümlüdür. Ruhsatın sınırları, kuyuların koordinatları, akışkanın parametreleri, devir, ihtiyati haciz, rehin, ihtiyati tedbir, ipoteğe ilişkin bilgiler ve akışkanın kullanımına ilişkin kira ve benzeri sözleşmeler ile hakların sona ermesi sicile işlenir. Haklar, ancak sicile işlendiği takdirde hüküm ve sonuç doğurur. İlgililer, sicil kayıtlarının idarenin sicil memurlarından biri huzurunda gösterilmesini isteyebilir. Sicil alenidir ve kaynak sicilindeki kayıtların bilinmediği iddia edilemez. Haklara ilişkin olarak yapılan sözleşmeler, idarece sicile işlenmedikçe üçüncü kişilere karşı ileri sürülemez.</w:t>
      </w:r>
    </w:p>
    <w:p w:rsidR="009D00D3" w:rsidRPr="006A41B9" w:rsidRDefault="009D00D3" w:rsidP="008A1A69">
      <w:pPr>
        <w:spacing w:line="276" w:lineRule="auto"/>
        <w:ind w:left="588"/>
        <w:jc w:val="both"/>
        <w:rPr>
          <w:rFonts w:ascii="Times New Roman" w:hAnsi="Times New Roman"/>
          <w:sz w:val="24"/>
          <w:szCs w:val="24"/>
        </w:rPr>
      </w:pPr>
      <w:r w:rsidRPr="006A41B9">
        <w:rPr>
          <w:rFonts w:ascii="Times New Roman" w:hAnsi="Times New Roman"/>
          <w:sz w:val="24"/>
          <w:szCs w:val="24"/>
        </w:rPr>
        <w:t>            </w:t>
      </w:r>
    </w:p>
    <w:p w:rsidR="009D00D3" w:rsidRPr="006A41B9" w:rsidRDefault="009D00D3" w:rsidP="00684902">
      <w:pPr>
        <w:spacing w:line="276" w:lineRule="auto"/>
        <w:ind w:firstLine="567"/>
        <w:jc w:val="both"/>
        <w:rPr>
          <w:rFonts w:ascii="Times New Roman" w:hAnsi="Times New Roman"/>
          <w:sz w:val="24"/>
          <w:szCs w:val="24"/>
        </w:rPr>
      </w:pPr>
      <w:r w:rsidRPr="006A41B9">
        <w:rPr>
          <w:rFonts w:ascii="Times New Roman" w:hAnsi="Times New Roman"/>
          <w:sz w:val="24"/>
          <w:szCs w:val="24"/>
        </w:rPr>
        <w:t>c) İhale: Herhangi bir sebeple hükümden düşmüş, terk edilmiş veya taksir edilmiş ruhsatlar, İdarece ihale yoluyla aramalara ve işletmeye açılır. İhale ilanı Resmî Gazete’de yayımlanır. İhale süresi içinde müracaat olmaması halinde ruhsat alanları başka bir işleme gerek kalmaksızın idare tarafından MAPEG’e bildirilerek arama ve işletme müracaatlarına açık hale gelir.</w:t>
      </w:r>
      <w:r w:rsidRPr="006A41B9">
        <w:rPr>
          <w:rFonts w:ascii="Times New Roman" w:hAnsi="Times New Roman"/>
          <w:sz w:val="24"/>
          <w:szCs w:val="24"/>
          <w:vertAlign w:val="superscript"/>
        </w:rPr>
        <w:t>(2)</w:t>
      </w:r>
    </w:p>
    <w:p w:rsidR="009D00D3" w:rsidRPr="006A41B9" w:rsidRDefault="009D00D3" w:rsidP="00684902">
      <w:pPr>
        <w:jc w:val="both"/>
        <w:rPr>
          <w:rFonts w:ascii="Times New Roman" w:hAnsi="Times New Roman"/>
          <w:sz w:val="24"/>
          <w:szCs w:val="24"/>
        </w:rPr>
      </w:pPr>
      <w:r w:rsidRPr="006A41B9">
        <w:rPr>
          <w:rFonts w:ascii="Times New Roman" w:hAnsi="Times New Roman"/>
          <w:sz w:val="24"/>
          <w:szCs w:val="24"/>
        </w:rPr>
        <w:t>            </w:t>
      </w:r>
    </w:p>
    <w:p w:rsidR="009D00D3" w:rsidRPr="006A41B9" w:rsidRDefault="009D00D3" w:rsidP="00684902">
      <w:pPr>
        <w:ind w:firstLine="567"/>
        <w:jc w:val="both"/>
        <w:rPr>
          <w:rFonts w:ascii="Times New Roman" w:hAnsi="Times New Roman"/>
          <w:sz w:val="24"/>
          <w:szCs w:val="24"/>
        </w:rPr>
      </w:pPr>
      <w:r w:rsidRPr="006A41B9">
        <w:rPr>
          <w:rFonts w:ascii="Times New Roman" w:hAnsi="Times New Roman"/>
          <w:sz w:val="24"/>
          <w:szCs w:val="24"/>
        </w:rPr>
        <w:t xml:space="preserve"> ç) Harç: Jeotermal kaynaklar için 1000 Türk Lirası, doğal mineralli sular için 500 Türk Lirası arama ruhsat harcı alınır. İşletme ruhsatları için bu harç miktarları dört kat olarak uygulanır.</w:t>
      </w:r>
    </w:p>
    <w:p w:rsidR="00684902" w:rsidRPr="006A41B9" w:rsidRDefault="00684902" w:rsidP="00684902">
      <w:pPr>
        <w:spacing w:line="276" w:lineRule="auto"/>
        <w:ind w:firstLine="567"/>
        <w:jc w:val="both"/>
        <w:rPr>
          <w:rFonts w:ascii="Times New Roman" w:hAnsi="Times New Roman"/>
          <w:sz w:val="24"/>
          <w:szCs w:val="24"/>
        </w:rPr>
      </w:pPr>
    </w:p>
    <w:p w:rsidR="009D00D3" w:rsidRPr="006A41B9" w:rsidRDefault="009D00D3" w:rsidP="00684902">
      <w:pPr>
        <w:spacing w:line="276" w:lineRule="auto"/>
        <w:ind w:firstLine="567"/>
        <w:jc w:val="both"/>
        <w:rPr>
          <w:rFonts w:ascii="Times New Roman" w:hAnsi="Times New Roman"/>
          <w:sz w:val="24"/>
          <w:szCs w:val="24"/>
        </w:rPr>
      </w:pPr>
      <w:r w:rsidRPr="006A41B9">
        <w:rPr>
          <w:rFonts w:ascii="Times New Roman" w:hAnsi="Times New Roman"/>
          <w:sz w:val="24"/>
          <w:szCs w:val="24"/>
        </w:rPr>
        <w:t>d) Teminat: Ruhsat aşamasına bağlı olarak, hektar başına, ruhsat harcının % 1’i tutarında ruhsat teminatı alınır. Bu oranı, % 50 oranında artırmaya veya eksiltmeye Cumhurbaşkanı  yetkilidir. Ancak teminat 15.000 Türk Lirasından az olamaz. Teminatın asgarî miktarı ve harçlar, her yıl Maliye Bakanlığınca belirlenen yeniden değerleme oranlarına göre artırılır. Bu madde uyarınca önceden alınan işletme ruhsatı teminatları, beş yılda bir Maliye Bakanlığınca belirlenen yeniden değerleme oranlarına göre artırılarak güncelleştirilir. Bu Kanuna göre tamamlanması veya yenilenmesi gereken teminatlar güncel teminat üzerinden alınır.</w:t>
      </w:r>
      <w:r w:rsidRPr="006A41B9">
        <w:rPr>
          <w:rFonts w:ascii="Times New Roman" w:hAnsi="Times New Roman"/>
          <w:sz w:val="24"/>
          <w:szCs w:val="24"/>
          <w:vertAlign w:val="superscript"/>
        </w:rPr>
        <w:t>(1)</w:t>
      </w:r>
    </w:p>
    <w:p w:rsidR="00684902" w:rsidRPr="006A41B9" w:rsidRDefault="00684902" w:rsidP="00684902">
      <w:pPr>
        <w:spacing w:line="276" w:lineRule="auto"/>
        <w:ind w:firstLine="567"/>
        <w:jc w:val="both"/>
        <w:rPr>
          <w:rFonts w:ascii="Times New Roman" w:hAnsi="Times New Roman"/>
          <w:sz w:val="24"/>
          <w:szCs w:val="24"/>
        </w:rPr>
      </w:pPr>
    </w:p>
    <w:p w:rsidR="009D00D3" w:rsidRPr="006A41B9" w:rsidRDefault="009D00D3" w:rsidP="00684902">
      <w:pPr>
        <w:spacing w:line="276" w:lineRule="auto"/>
        <w:ind w:firstLine="567"/>
        <w:jc w:val="both"/>
        <w:rPr>
          <w:rFonts w:ascii="Times New Roman" w:hAnsi="Times New Roman"/>
          <w:sz w:val="24"/>
          <w:szCs w:val="24"/>
        </w:rPr>
      </w:pPr>
      <w:r w:rsidRPr="006A41B9">
        <w:rPr>
          <w:rFonts w:ascii="Times New Roman" w:hAnsi="Times New Roman"/>
          <w:sz w:val="24"/>
          <w:szCs w:val="24"/>
        </w:rPr>
        <w:t>e) </w:t>
      </w:r>
      <w:r w:rsidRPr="006A41B9">
        <w:rPr>
          <w:rFonts w:ascii="Times New Roman" w:hAnsi="Times New Roman"/>
          <w:b/>
          <w:bCs/>
          <w:sz w:val="24"/>
          <w:szCs w:val="24"/>
        </w:rPr>
        <w:t>(Değişik:25/11/2020-7257/26 md.)</w:t>
      </w:r>
      <w:r w:rsidRPr="006A41B9">
        <w:rPr>
          <w:rFonts w:ascii="Times New Roman" w:hAnsi="Times New Roman"/>
          <w:sz w:val="24"/>
          <w:szCs w:val="24"/>
        </w:rPr>
        <w:t xml:space="preserve"> İdare payı: Akışkanın; doğrudan ve/veya dolaylı olarak seralarda, elektrik üretimi ve konut ısıtmasında kullanıldığı tesislerde gayrisafi hasılatının  %1’i tutarında idare payı ödenir. Akışkanın doğrudan ve/veya dolaylı olarak kaplıca ve diğer alanlarda kullanıldığı tesislerde ise kullanılan yıllık toplam ısı enerjisi değeri ve </w:t>
      </w:r>
      <w:r w:rsidRPr="006A41B9">
        <w:rPr>
          <w:rFonts w:ascii="Times New Roman" w:hAnsi="Times New Roman"/>
          <w:sz w:val="24"/>
          <w:szCs w:val="24"/>
        </w:rPr>
        <w:lastRenderedPageBreak/>
        <w:t>reenjeksiyon durumu dikkate alınarak kullanılan suyun bir metreküpü 1,5 Türk lirası tutarını geçmeyecek şekilde, hesaplama yöntemi Bakanlık tarafından yönetmelikle belirlenen idare payı ödenir. Bu fıkrada belirlenen idare payı üst limiti her yıl ocak ayında yayımlanan yıllık TÜFE değeri kadar artırılır. İdare payı, akışkanın doğrudan ve/veya dolaylı olarak seralarda, elektrik üretimi ve konut ısıtmasında kullanıldığı tesislerde her yıl haziran ayı sonuna kadar; kaplıca ve diğer alanlarda kullanıldığı tesislerde ise yönetmelikte belirlenen dönemlerde idareye ödenir. Tahsil edilen tutarın beşte biri, idare tarafından, kaynağın bulunduğu büyükşehirlerde ilçe belediyesi olmak üzere ilgili belediye veya köy tüzel kişiliğine on iş günü içinde ödenir. Yatırım İzleme ve Koordinasyon Başkanlıkları idare payından kalan kısmı genel bütçeye gelir kaydedilmek üzere İçişleri Bakanlığı merkez muhasebe birimi hesabına aktarır. Gelir kaydedilen tutarlar karşılığını, Yatırım İzleme ve Koordinasyon Başkanlıklarına aktarılmak üzere İçişleri Bakanlığı bütçesine ödenek eklemeye İçişleri Bakanı yetkilidir.</w:t>
      </w:r>
    </w:p>
    <w:p w:rsidR="009D00D3" w:rsidRPr="006A41B9" w:rsidRDefault="009D00D3" w:rsidP="008A1A69">
      <w:pPr>
        <w:spacing w:line="276" w:lineRule="auto"/>
        <w:ind w:left="567"/>
        <w:jc w:val="both"/>
        <w:rPr>
          <w:rFonts w:ascii="Times New Roman" w:hAnsi="Times New Roman"/>
          <w:sz w:val="24"/>
          <w:szCs w:val="24"/>
        </w:rPr>
      </w:pPr>
    </w:p>
    <w:p w:rsidR="009D00D3" w:rsidRPr="006A41B9" w:rsidRDefault="009D00D3" w:rsidP="00E97C77">
      <w:pPr>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 (2) Hak sahibi, başvurunun kabul edildiğinin kendisine bildirildiği tarihten itibaren 15 gün içerisinde harç ve teminatı yatırmadığı takdirde, talebinden vazgeçmiş sayılır.</w:t>
      </w:r>
    </w:p>
    <w:p w:rsidR="00E97C77" w:rsidRPr="006A41B9" w:rsidRDefault="00E97C77" w:rsidP="00E97C77">
      <w:pPr>
        <w:spacing w:line="276" w:lineRule="auto"/>
        <w:ind w:firstLine="567"/>
        <w:jc w:val="both"/>
        <w:rPr>
          <w:rFonts w:ascii="Times New Roman" w:hAnsi="Times New Roman"/>
          <w:sz w:val="24"/>
          <w:szCs w:val="24"/>
        </w:rPr>
      </w:pPr>
    </w:p>
    <w:tbl>
      <w:tblPr>
        <w:tblW w:w="5000" w:type="pct"/>
        <w:tblInd w:w="-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858"/>
        <w:gridCol w:w="257"/>
        <w:gridCol w:w="1755"/>
        <w:gridCol w:w="40"/>
        <w:gridCol w:w="1313"/>
        <w:gridCol w:w="134"/>
        <w:gridCol w:w="1126"/>
        <w:gridCol w:w="11"/>
        <w:gridCol w:w="1127"/>
        <w:gridCol w:w="852"/>
        <w:gridCol w:w="1283"/>
        <w:gridCol w:w="815"/>
      </w:tblGrid>
      <w:tr w:rsidR="006A41B9" w:rsidRPr="006A41B9" w:rsidTr="00684902">
        <w:trPr>
          <w:trHeight w:val="255"/>
        </w:trPr>
        <w:tc>
          <w:tcPr>
            <w:tcW w:w="448" w:type="pct"/>
            <w:vMerge w:val="restart"/>
            <w:shd w:val="clear" w:color="auto" w:fill="auto"/>
            <w:textDirection w:val="btLr"/>
            <w:vAlign w:val="center"/>
          </w:tcPr>
          <w:p w:rsidR="007F0355" w:rsidRPr="006A41B9" w:rsidRDefault="00C74A0E" w:rsidP="008A1A69">
            <w:pPr>
              <w:autoSpaceDE w:val="0"/>
              <w:autoSpaceDN w:val="0"/>
              <w:spacing w:before="120" w:after="120" w:line="276" w:lineRule="auto"/>
              <w:ind w:right="113"/>
              <w:jc w:val="both"/>
              <w:rPr>
                <w:rFonts w:ascii="Times New Roman" w:eastAsia="Calibri" w:hAnsi="Times New Roman"/>
                <w:b/>
                <w:bCs/>
                <w:sz w:val="24"/>
                <w:szCs w:val="24"/>
              </w:rPr>
            </w:pPr>
            <w:r w:rsidRPr="006A41B9">
              <w:rPr>
                <w:rFonts w:ascii="Times New Roman" w:eastAsia="Calibri" w:hAnsi="Times New Roman"/>
                <w:b/>
                <w:bCs/>
                <w:sz w:val="24"/>
                <w:szCs w:val="24"/>
              </w:rPr>
              <w:t>2016</w:t>
            </w:r>
            <w:r w:rsidR="007F0355" w:rsidRPr="006A41B9">
              <w:rPr>
                <w:rFonts w:ascii="Times New Roman" w:eastAsia="Calibri" w:hAnsi="Times New Roman"/>
                <w:b/>
                <w:bCs/>
                <w:sz w:val="24"/>
                <w:szCs w:val="24"/>
              </w:rPr>
              <w:t xml:space="preserve"> YILINA AİT İDARE PAYI</w:t>
            </w:r>
          </w:p>
        </w:tc>
        <w:tc>
          <w:tcPr>
            <w:tcW w:w="134" w:type="pct"/>
            <w:vMerge w:val="restart"/>
            <w:shd w:val="clear" w:color="auto" w:fill="auto"/>
            <w:hideMark/>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c>
          <w:tcPr>
            <w:tcW w:w="938" w:type="pct"/>
            <w:gridSpan w:val="2"/>
            <w:vMerge w:val="restar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İŞLETMELER                            (Ruhsat Sahibi - Kiracı/Kullanıcı)</w:t>
            </w:r>
          </w:p>
        </w:tc>
        <w:tc>
          <w:tcPr>
            <w:tcW w:w="686" w:type="pct"/>
            <w:vMerge w:val="restar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Yıllık Gayrisafi</w:t>
            </w:r>
            <w:r w:rsidRPr="006A41B9">
              <w:rPr>
                <w:rFonts w:ascii="Times New Roman" w:eastAsia="Calibri" w:hAnsi="Times New Roman"/>
                <w:bCs/>
                <w:sz w:val="24"/>
                <w:szCs w:val="24"/>
              </w:rPr>
              <w:br/>
              <w:t>Hasılat (TL)</w:t>
            </w:r>
          </w:p>
        </w:tc>
        <w:tc>
          <w:tcPr>
            <w:tcW w:w="664" w:type="pct"/>
            <w:gridSpan w:val="3"/>
            <w:vMerge w:val="restar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 xml:space="preserve">% 1 İdare </w:t>
            </w:r>
            <w:r w:rsidRPr="006A41B9">
              <w:rPr>
                <w:rFonts w:ascii="Times New Roman" w:eastAsia="Calibri" w:hAnsi="Times New Roman"/>
                <w:bCs/>
                <w:sz w:val="24"/>
                <w:szCs w:val="24"/>
              </w:rPr>
              <w:br/>
              <w:t>Payı (TL)</w:t>
            </w:r>
          </w:p>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1704" w:type="pct"/>
            <w:gridSpan w:val="3"/>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ÖDENEN</w:t>
            </w:r>
          </w:p>
        </w:tc>
        <w:tc>
          <w:tcPr>
            <w:tcW w:w="426" w:type="pct"/>
            <w:vMerge w:val="restar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Kalan İdare payı</w:t>
            </w:r>
          </w:p>
        </w:tc>
      </w:tr>
      <w:tr w:rsidR="006A41B9" w:rsidRPr="006A41B9" w:rsidTr="00684902">
        <w:trPr>
          <w:trHeight w:val="331"/>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c>
          <w:tcPr>
            <w:tcW w:w="134" w:type="pct"/>
            <w:vMerge/>
            <w:shd w:val="clear" w:color="auto" w:fill="auto"/>
            <w:hideMark/>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c>
          <w:tcPr>
            <w:tcW w:w="938" w:type="pct"/>
            <w:gridSpan w:val="2"/>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686" w:type="pct"/>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664" w:type="pct"/>
            <w:gridSpan w:val="3"/>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589" w:type="pc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Ödenen Tutarı/TL</w:t>
            </w:r>
          </w:p>
        </w:tc>
        <w:tc>
          <w:tcPr>
            <w:tcW w:w="445" w:type="pc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Gckme zammı</w:t>
            </w:r>
          </w:p>
        </w:tc>
        <w:tc>
          <w:tcPr>
            <w:tcW w:w="670" w:type="pc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Ödeme Tarihi</w:t>
            </w:r>
          </w:p>
        </w:tc>
        <w:tc>
          <w:tcPr>
            <w:tcW w:w="426" w:type="pct"/>
            <w:vMerge/>
            <w:shd w:val="clear" w:color="auto" w:fill="auto"/>
            <w:hideMark/>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r>
      <w:tr w:rsidR="006A41B9" w:rsidRPr="006A41B9" w:rsidTr="00684902">
        <w:trPr>
          <w:trHeight w:val="160"/>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sz w:val="24"/>
                <w:szCs w:val="24"/>
              </w:rPr>
            </w:pPr>
          </w:p>
        </w:tc>
        <w:tc>
          <w:tcPr>
            <w:tcW w:w="134" w:type="pct"/>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1</w:t>
            </w:r>
          </w:p>
        </w:tc>
        <w:tc>
          <w:tcPr>
            <w:tcW w:w="938" w:type="pct"/>
            <w:gridSpan w:val="2"/>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86"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64" w:type="pct"/>
            <w:gridSpan w:val="3"/>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589"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45"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70"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26" w:type="pct"/>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684902">
        <w:trPr>
          <w:trHeight w:val="29"/>
        </w:trPr>
        <w:tc>
          <w:tcPr>
            <w:tcW w:w="448" w:type="pct"/>
            <w:vMerge/>
            <w:shd w:val="clear" w:color="auto" w:fill="auto"/>
          </w:tcPr>
          <w:p w:rsidR="007F0355" w:rsidRPr="006A41B9" w:rsidRDefault="007F0355" w:rsidP="008A1A69">
            <w:pPr>
              <w:autoSpaceDE w:val="0"/>
              <w:autoSpaceDN w:val="0"/>
              <w:spacing w:before="120" w:line="276" w:lineRule="auto"/>
              <w:jc w:val="both"/>
              <w:rPr>
                <w:rFonts w:ascii="Times New Roman" w:eastAsia="Calibri" w:hAnsi="Times New Roman"/>
                <w:sz w:val="24"/>
                <w:szCs w:val="24"/>
              </w:rPr>
            </w:pPr>
          </w:p>
        </w:tc>
        <w:tc>
          <w:tcPr>
            <w:tcW w:w="134" w:type="pct"/>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2</w:t>
            </w:r>
          </w:p>
        </w:tc>
        <w:tc>
          <w:tcPr>
            <w:tcW w:w="938" w:type="pct"/>
            <w:gridSpan w:val="2"/>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86"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64" w:type="pct"/>
            <w:gridSpan w:val="3"/>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589"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45"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70"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26" w:type="pct"/>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684902">
        <w:trPr>
          <w:trHeight w:val="29"/>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sz w:val="24"/>
                <w:szCs w:val="24"/>
              </w:rPr>
            </w:pPr>
          </w:p>
        </w:tc>
        <w:tc>
          <w:tcPr>
            <w:tcW w:w="134" w:type="pct"/>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3</w:t>
            </w:r>
          </w:p>
        </w:tc>
        <w:tc>
          <w:tcPr>
            <w:tcW w:w="938" w:type="pct"/>
            <w:gridSpan w:val="2"/>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86"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64" w:type="pct"/>
            <w:gridSpan w:val="3"/>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589"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45"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70"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26" w:type="pct"/>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684902">
        <w:trPr>
          <w:trHeight w:val="245"/>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c>
          <w:tcPr>
            <w:tcW w:w="3456" w:type="pct"/>
            <w:gridSpan w:val="9"/>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Tahsilat Oranı</w:t>
            </w:r>
          </w:p>
        </w:tc>
        <w:tc>
          <w:tcPr>
            <w:tcW w:w="1096" w:type="pct"/>
            <w:gridSpan w:val="2"/>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r>
      <w:tr w:rsidR="006A41B9" w:rsidRPr="006A41B9" w:rsidTr="00684902">
        <w:trPr>
          <w:trHeight w:val="169"/>
        </w:trPr>
        <w:tc>
          <w:tcPr>
            <w:tcW w:w="448" w:type="pct"/>
            <w:vMerge w:val="restart"/>
            <w:shd w:val="clear" w:color="auto" w:fill="auto"/>
            <w:textDirection w:val="btLr"/>
            <w:vAlign w:val="center"/>
          </w:tcPr>
          <w:p w:rsidR="007F0355" w:rsidRPr="006A41B9" w:rsidRDefault="00C74A0E" w:rsidP="008A1A69">
            <w:pPr>
              <w:autoSpaceDE w:val="0"/>
              <w:autoSpaceDN w:val="0"/>
              <w:spacing w:before="120" w:after="120" w:line="276" w:lineRule="auto"/>
              <w:ind w:right="113"/>
              <w:jc w:val="both"/>
              <w:rPr>
                <w:rFonts w:ascii="Times New Roman" w:eastAsia="Calibri" w:hAnsi="Times New Roman"/>
                <w:b/>
                <w:bCs/>
                <w:sz w:val="24"/>
                <w:szCs w:val="24"/>
              </w:rPr>
            </w:pPr>
            <w:r w:rsidRPr="006A41B9">
              <w:rPr>
                <w:rFonts w:ascii="Times New Roman" w:eastAsia="Calibri" w:hAnsi="Times New Roman"/>
                <w:b/>
                <w:bCs/>
                <w:sz w:val="24"/>
                <w:szCs w:val="24"/>
              </w:rPr>
              <w:t>2017</w:t>
            </w:r>
            <w:r w:rsidR="007F0355" w:rsidRPr="006A41B9">
              <w:rPr>
                <w:rFonts w:ascii="Times New Roman" w:eastAsia="Calibri" w:hAnsi="Times New Roman"/>
                <w:b/>
                <w:bCs/>
                <w:sz w:val="24"/>
                <w:szCs w:val="24"/>
              </w:rPr>
              <w:t xml:space="preserve"> YILINA AİT İDARE PAYI</w:t>
            </w:r>
          </w:p>
        </w:tc>
        <w:tc>
          <w:tcPr>
            <w:tcW w:w="134" w:type="pct"/>
            <w:vMerge w:val="restart"/>
            <w:shd w:val="clear" w:color="auto" w:fill="auto"/>
            <w:hideMark/>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c>
          <w:tcPr>
            <w:tcW w:w="938" w:type="pct"/>
            <w:gridSpan w:val="2"/>
            <w:vMerge w:val="restar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İŞLETMELER                            (Ruhsat Sahibi - Kiracı/Kullanıcı)</w:t>
            </w:r>
          </w:p>
        </w:tc>
        <w:tc>
          <w:tcPr>
            <w:tcW w:w="686" w:type="pct"/>
            <w:vMerge w:val="restar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Yıllık Gayrisafi</w:t>
            </w:r>
            <w:r w:rsidRPr="006A41B9">
              <w:rPr>
                <w:rFonts w:ascii="Times New Roman" w:eastAsia="Calibri" w:hAnsi="Times New Roman"/>
                <w:bCs/>
                <w:sz w:val="24"/>
                <w:szCs w:val="24"/>
              </w:rPr>
              <w:br/>
              <w:t>Hasılat (TL)</w:t>
            </w:r>
          </w:p>
        </w:tc>
        <w:tc>
          <w:tcPr>
            <w:tcW w:w="664" w:type="pct"/>
            <w:gridSpan w:val="3"/>
            <w:vMerge w:val="restar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 xml:space="preserve">% 1 İdare </w:t>
            </w:r>
            <w:r w:rsidRPr="006A41B9">
              <w:rPr>
                <w:rFonts w:ascii="Times New Roman" w:eastAsia="Calibri" w:hAnsi="Times New Roman"/>
                <w:bCs/>
                <w:sz w:val="24"/>
                <w:szCs w:val="24"/>
              </w:rPr>
              <w:br/>
              <w:t xml:space="preserve">Payı (TL) </w:t>
            </w:r>
          </w:p>
        </w:tc>
        <w:tc>
          <w:tcPr>
            <w:tcW w:w="1704" w:type="pct"/>
            <w:gridSpan w:val="3"/>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ÖDENEN</w:t>
            </w:r>
          </w:p>
        </w:tc>
        <w:tc>
          <w:tcPr>
            <w:tcW w:w="426" w:type="pct"/>
            <w:vMerge w:val="restar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Kalan İdare payı</w:t>
            </w:r>
          </w:p>
        </w:tc>
      </w:tr>
      <w:tr w:rsidR="006A41B9" w:rsidRPr="006A41B9" w:rsidTr="00684902">
        <w:trPr>
          <w:trHeight w:val="387"/>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c>
          <w:tcPr>
            <w:tcW w:w="134" w:type="pct"/>
            <w:vMerge/>
            <w:shd w:val="clear" w:color="auto" w:fill="auto"/>
            <w:hideMark/>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c>
          <w:tcPr>
            <w:tcW w:w="938" w:type="pct"/>
            <w:gridSpan w:val="2"/>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686" w:type="pct"/>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664" w:type="pct"/>
            <w:gridSpan w:val="3"/>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589" w:type="pc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Ödenen Tutarı/TL</w:t>
            </w:r>
          </w:p>
        </w:tc>
        <w:tc>
          <w:tcPr>
            <w:tcW w:w="445" w:type="pc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Gckme zammı</w:t>
            </w:r>
          </w:p>
        </w:tc>
        <w:tc>
          <w:tcPr>
            <w:tcW w:w="670" w:type="pc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Ödeme Tarihi</w:t>
            </w:r>
          </w:p>
        </w:tc>
        <w:tc>
          <w:tcPr>
            <w:tcW w:w="426" w:type="pct"/>
            <w:vMerge/>
            <w:shd w:val="clear" w:color="auto" w:fill="auto"/>
            <w:hideMark/>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r>
      <w:tr w:rsidR="006A41B9" w:rsidRPr="006A41B9" w:rsidTr="00684902">
        <w:trPr>
          <w:trHeight w:val="29"/>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sz w:val="24"/>
                <w:szCs w:val="24"/>
              </w:rPr>
            </w:pPr>
          </w:p>
        </w:tc>
        <w:tc>
          <w:tcPr>
            <w:tcW w:w="134" w:type="pct"/>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1</w:t>
            </w:r>
          </w:p>
        </w:tc>
        <w:tc>
          <w:tcPr>
            <w:tcW w:w="938" w:type="pct"/>
            <w:gridSpan w:val="2"/>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86"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64" w:type="pct"/>
            <w:gridSpan w:val="3"/>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589"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45"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70"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26" w:type="pct"/>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684902">
        <w:trPr>
          <w:trHeight w:val="257"/>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sz w:val="24"/>
                <w:szCs w:val="24"/>
              </w:rPr>
            </w:pPr>
          </w:p>
        </w:tc>
        <w:tc>
          <w:tcPr>
            <w:tcW w:w="134" w:type="pct"/>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2</w:t>
            </w:r>
          </w:p>
        </w:tc>
        <w:tc>
          <w:tcPr>
            <w:tcW w:w="938" w:type="pct"/>
            <w:gridSpan w:val="2"/>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86"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64" w:type="pct"/>
            <w:gridSpan w:val="3"/>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589"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45"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70"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26" w:type="pct"/>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684902">
        <w:trPr>
          <w:trHeight w:val="126"/>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sz w:val="24"/>
                <w:szCs w:val="24"/>
              </w:rPr>
            </w:pPr>
          </w:p>
        </w:tc>
        <w:tc>
          <w:tcPr>
            <w:tcW w:w="134" w:type="pct"/>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3</w:t>
            </w:r>
          </w:p>
        </w:tc>
        <w:tc>
          <w:tcPr>
            <w:tcW w:w="938" w:type="pct"/>
            <w:gridSpan w:val="2"/>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86"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64" w:type="pct"/>
            <w:gridSpan w:val="3"/>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589"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45"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70"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26" w:type="pct"/>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684902">
        <w:trPr>
          <w:trHeight w:val="143"/>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c>
          <w:tcPr>
            <w:tcW w:w="1072" w:type="pct"/>
            <w:gridSpan w:val="3"/>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Toplam</w:t>
            </w:r>
          </w:p>
        </w:tc>
        <w:tc>
          <w:tcPr>
            <w:tcW w:w="686"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664" w:type="pct"/>
            <w:gridSpan w:val="3"/>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589"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445"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670"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426"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r>
      <w:tr w:rsidR="006A41B9" w:rsidRPr="006A41B9" w:rsidTr="00684902">
        <w:trPr>
          <w:trHeight w:val="181"/>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c>
          <w:tcPr>
            <w:tcW w:w="3456" w:type="pct"/>
            <w:gridSpan w:val="9"/>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Tahsilat Oranı</w:t>
            </w:r>
          </w:p>
        </w:tc>
        <w:tc>
          <w:tcPr>
            <w:tcW w:w="1096" w:type="pct"/>
            <w:gridSpan w:val="2"/>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r>
      <w:tr w:rsidR="006A41B9" w:rsidRPr="006A41B9" w:rsidTr="00684902">
        <w:trPr>
          <w:trHeight w:val="196"/>
        </w:trPr>
        <w:tc>
          <w:tcPr>
            <w:tcW w:w="448" w:type="pct"/>
            <w:vMerge w:val="restart"/>
            <w:shd w:val="clear" w:color="auto" w:fill="auto"/>
            <w:textDirection w:val="btLr"/>
            <w:vAlign w:val="center"/>
          </w:tcPr>
          <w:p w:rsidR="007F0355" w:rsidRPr="006A41B9" w:rsidRDefault="00C74A0E" w:rsidP="008A1A69">
            <w:pPr>
              <w:autoSpaceDE w:val="0"/>
              <w:autoSpaceDN w:val="0"/>
              <w:spacing w:before="120" w:after="120" w:line="276" w:lineRule="auto"/>
              <w:ind w:right="113"/>
              <w:jc w:val="both"/>
              <w:rPr>
                <w:rFonts w:ascii="Times New Roman" w:eastAsia="Calibri" w:hAnsi="Times New Roman"/>
                <w:b/>
                <w:bCs/>
                <w:sz w:val="24"/>
                <w:szCs w:val="24"/>
              </w:rPr>
            </w:pPr>
            <w:r w:rsidRPr="006A41B9">
              <w:rPr>
                <w:rFonts w:ascii="Times New Roman" w:eastAsia="Calibri" w:hAnsi="Times New Roman"/>
                <w:b/>
                <w:bCs/>
                <w:sz w:val="24"/>
                <w:szCs w:val="24"/>
              </w:rPr>
              <w:t>2018</w:t>
            </w:r>
            <w:r w:rsidR="007F0355" w:rsidRPr="006A41B9">
              <w:rPr>
                <w:rFonts w:ascii="Times New Roman" w:eastAsia="Calibri" w:hAnsi="Times New Roman"/>
                <w:b/>
                <w:bCs/>
                <w:sz w:val="24"/>
                <w:szCs w:val="24"/>
              </w:rPr>
              <w:t xml:space="preserve"> YILINA AİT İDARE PAYI</w:t>
            </w:r>
          </w:p>
        </w:tc>
        <w:tc>
          <w:tcPr>
            <w:tcW w:w="134" w:type="pct"/>
            <w:vMerge w:val="restart"/>
            <w:shd w:val="clear" w:color="auto" w:fill="auto"/>
            <w:hideMark/>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c>
          <w:tcPr>
            <w:tcW w:w="938" w:type="pct"/>
            <w:gridSpan w:val="2"/>
            <w:vMerge w:val="restar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İŞLETMELER                            (Ruhsat Sahibi - Kiracı/Kullancı)</w:t>
            </w:r>
          </w:p>
        </w:tc>
        <w:tc>
          <w:tcPr>
            <w:tcW w:w="686" w:type="pct"/>
            <w:vMerge w:val="restar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Yıllık Gayrisafi</w:t>
            </w:r>
            <w:r w:rsidRPr="006A41B9">
              <w:rPr>
                <w:rFonts w:ascii="Times New Roman" w:eastAsia="Calibri" w:hAnsi="Times New Roman"/>
                <w:bCs/>
                <w:sz w:val="24"/>
                <w:szCs w:val="24"/>
              </w:rPr>
              <w:br/>
              <w:t>Hasılat (TL)</w:t>
            </w:r>
          </w:p>
        </w:tc>
        <w:tc>
          <w:tcPr>
            <w:tcW w:w="664" w:type="pct"/>
            <w:gridSpan w:val="3"/>
            <w:vMerge w:val="restar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 xml:space="preserve">% 1 İdare </w:t>
            </w:r>
            <w:r w:rsidRPr="006A41B9">
              <w:rPr>
                <w:rFonts w:ascii="Times New Roman" w:eastAsia="Calibri" w:hAnsi="Times New Roman"/>
                <w:bCs/>
                <w:sz w:val="24"/>
                <w:szCs w:val="24"/>
              </w:rPr>
              <w:br/>
              <w:t xml:space="preserve">Payı (TL) </w:t>
            </w:r>
          </w:p>
        </w:tc>
        <w:tc>
          <w:tcPr>
            <w:tcW w:w="1704" w:type="pct"/>
            <w:gridSpan w:val="3"/>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ÖDENEN</w:t>
            </w:r>
          </w:p>
        </w:tc>
        <w:tc>
          <w:tcPr>
            <w:tcW w:w="426" w:type="pct"/>
            <w:vMerge w:val="restar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Kalan İdare payı</w:t>
            </w:r>
          </w:p>
        </w:tc>
      </w:tr>
      <w:tr w:rsidR="006A41B9" w:rsidRPr="006A41B9" w:rsidTr="00684902">
        <w:trPr>
          <w:trHeight w:val="275"/>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c>
          <w:tcPr>
            <w:tcW w:w="134" w:type="pct"/>
            <w:vMerge/>
            <w:shd w:val="clear" w:color="auto" w:fill="auto"/>
            <w:hideMark/>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c>
          <w:tcPr>
            <w:tcW w:w="938" w:type="pct"/>
            <w:gridSpan w:val="2"/>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686" w:type="pct"/>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664" w:type="pct"/>
            <w:gridSpan w:val="3"/>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589" w:type="pc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Ödenen Tutarı/TL</w:t>
            </w:r>
          </w:p>
        </w:tc>
        <w:tc>
          <w:tcPr>
            <w:tcW w:w="445" w:type="pc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Gckme zammı</w:t>
            </w:r>
          </w:p>
        </w:tc>
        <w:tc>
          <w:tcPr>
            <w:tcW w:w="670" w:type="pc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Ödeme Tarihi</w:t>
            </w:r>
          </w:p>
        </w:tc>
        <w:tc>
          <w:tcPr>
            <w:tcW w:w="426" w:type="pct"/>
            <w:vMerge/>
            <w:shd w:val="clear" w:color="auto" w:fill="auto"/>
            <w:hideMark/>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r>
      <w:tr w:rsidR="006A41B9" w:rsidRPr="006A41B9" w:rsidTr="00684902">
        <w:trPr>
          <w:trHeight w:val="198"/>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sz w:val="24"/>
                <w:szCs w:val="24"/>
              </w:rPr>
            </w:pPr>
          </w:p>
        </w:tc>
        <w:tc>
          <w:tcPr>
            <w:tcW w:w="134" w:type="pct"/>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1</w:t>
            </w:r>
          </w:p>
        </w:tc>
        <w:tc>
          <w:tcPr>
            <w:tcW w:w="938" w:type="pct"/>
            <w:gridSpan w:val="2"/>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86"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64" w:type="pct"/>
            <w:gridSpan w:val="3"/>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589"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45"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70"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26" w:type="pct"/>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684902">
        <w:trPr>
          <w:trHeight w:val="118"/>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sz w:val="24"/>
                <w:szCs w:val="24"/>
              </w:rPr>
            </w:pPr>
          </w:p>
        </w:tc>
        <w:tc>
          <w:tcPr>
            <w:tcW w:w="134" w:type="pct"/>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2</w:t>
            </w:r>
          </w:p>
        </w:tc>
        <w:tc>
          <w:tcPr>
            <w:tcW w:w="938" w:type="pct"/>
            <w:gridSpan w:val="2"/>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86"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64" w:type="pct"/>
            <w:gridSpan w:val="3"/>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589"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45"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70"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26" w:type="pct"/>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684902">
        <w:trPr>
          <w:trHeight w:val="126"/>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sz w:val="24"/>
                <w:szCs w:val="24"/>
              </w:rPr>
            </w:pPr>
          </w:p>
        </w:tc>
        <w:tc>
          <w:tcPr>
            <w:tcW w:w="134" w:type="pct"/>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3</w:t>
            </w:r>
          </w:p>
        </w:tc>
        <w:tc>
          <w:tcPr>
            <w:tcW w:w="938" w:type="pct"/>
            <w:gridSpan w:val="2"/>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86"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64" w:type="pct"/>
            <w:gridSpan w:val="3"/>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589"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45"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70"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26" w:type="pct"/>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684902">
        <w:trPr>
          <w:trHeight w:val="244"/>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c>
          <w:tcPr>
            <w:tcW w:w="1072" w:type="pct"/>
            <w:gridSpan w:val="3"/>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Toplam</w:t>
            </w:r>
          </w:p>
        </w:tc>
        <w:tc>
          <w:tcPr>
            <w:tcW w:w="686"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664" w:type="pct"/>
            <w:gridSpan w:val="3"/>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589"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445"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670"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426"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r>
      <w:tr w:rsidR="006A41B9" w:rsidRPr="006A41B9" w:rsidTr="00684902">
        <w:trPr>
          <w:trHeight w:val="251"/>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c>
          <w:tcPr>
            <w:tcW w:w="3456" w:type="pct"/>
            <w:gridSpan w:val="9"/>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Tahsilat Oranı</w:t>
            </w:r>
          </w:p>
        </w:tc>
        <w:tc>
          <w:tcPr>
            <w:tcW w:w="1096" w:type="pct"/>
            <w:gridSpan w:val="2"/>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r>
      <w:tr w:rsidR="006A41B9" w:rsidRPr="006A41B9" w:rsidTr="00684902">
        <w:trPr>
          <w:trHeight w:val="30"/>
        </w:trPr>
        <w:tc>
          <w:tcPr>
            <w:tcW w:w="448" w:type="pct"/>
            <w:vMerge w:val="restart"/>
            <w:shd w:val="clear" w:color="auto" w:fill="auto"/>
            <w:textDirection w:val="btLr"/>
            <w:vAlign w:val="center"/>
          </w:tcPr>
          <w:p w:rsidR="007F0355" w:rsidRPr="006A41B9" w:rsidRDefault="00C74A0E" w:rsidP="008A1A69">
            <w:pPr>
              <w:autoSpaceDE w:val="0"/>
              <w:autoSpaceDN w:val="0"/>
              <w:spacing w:before="120" w:after="120" w:line="276" w:lineRule="auto"/>
              <w:ind w:right="113"/>
              <w:jc w:val="both"/>
              <w:rPr>
                <w:rFonts w:ascii="Times New Roman" w:eastAsia="Calibri" w:hAnsi="Times New Roman"/>
                <w:b/>
                <w:bCs/>
                <w:sz w:val="24"/>
                <w:szCs w:val="24"/>
              </w:rPr>
            </w:pPr>
            <w:r w:rsidRPr="006A41B9">
              <w:rPr>
                <w:rFonts w:ascii="Times New Roman" w:eastAsia="Calibri" w:hAnsi="Times New Roman"/>
                <w:b/>
                <w:bCs/>
                <w:sz w:val="24"/>
                <w:szCs w:val="24"/>
              </w:rPr>
              <w:t>2019</w:t>
            </w:r>
            <w:r w:rsidR="007F0355" w:rsidRPr="006A41B9">
              <w:rPr>
                <w:rFonts w:ascii="Times New Roman" w:eastAsia="Calibri" w:hAnsi="Times New Roman"/>
                <w:b/>
                <w:bCs/>
                <w:sz w:val="24"/>
                <w:szCs w:val="24"/>
              </w:rPr>
              <w:t xml:space="preserve"> YILINA AİT İDARE PAYI</w:t>
            </w:r>
          </w:p>
        </w:tc>
        <w:tc>
          <w:tcPr>
            <w:tcW w:w="134" w:type="pct"/>
            <w:vMerge w:val="restart"/>
            <w:shd w:val="clear" w:color="auto" w:fill="auto"/>
            <w:hideMark/>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c>
          <w:tcPr>
            <w:tcW w:w="917" w:type="pct"/>
            <w:vMerge w:val="restar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İŞLETMELER                            (Ruhsat Sahibi - Kiracı/Kullancı)</w:t>
            </w:r>
          </w:p>
        </w:tc>
        <w:tc>
          <w:tcPr>
            <w:tcW w:w="777" w:type="pct"/>
            <w:gridSpan w:val="3"/>
            <w:vMerge w:val="restar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Yıllık Gayrisafi</w:t>
            </w:r>
            <w:r w:rsidRPr="006A41B9">
              <w:rPr>
                <w:rFonts w:ascii="Times New Roman" w:eastAsia="Calibri" w:hAnsi="Times New Roman"/>
                <w:bCs/>
                <w:sz w:val="24"/>
                <w:szCs w:val="24"/>
              </w:rPr>
              <w:br/>
              <w:t>Hasılat (TL)</w:t>
            </w:r>
          </w:p>
        </w:tc>
        <w:tc>
          <w:tcPr>
            <w:tcW w:w="588" w:type="pct"/>
            <w:vMerge w:val="restar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 xml:space="preserve">%1 İdare </w:t>
            </w:r>
            <w:r w:rsidRPr="006A41B9">
              <w:rPr>
                <w:rFonts w:ascii="Times New Roman" w:eastAsia="Calibri" w:hAnsi="Times New Roman"/>
                <w:bCs/>
                <w:sz w:val="24"/>
                <w:szCs w:val="24"/>
              </w:rPr>
              <w:br/>
              <w:t xml:space="preserve">Payı (TL) </w:t>
            </w:r>
          </w:p>
        </w:tc>
        <w:tc>
          <w:tcPr>
            <w:tcW w:w="1710" w:type="pct"/>
            <w:gridSpan w:val="4"/>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ÖDENEN</w:t>
            </w:r>
          </w:p>
        </w:tc>
        <w:tc>
          <w:tcPr>
            <w:tcW w:w="426" w:type="pct"/>
            <w:vMerge w:val="restar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Kalan İdare payı</w:t>
            </w:r>
          </w:p>
        </w:tc>
      </w:tr>
      <w:tr w:rsidR="006A41B9" w:rsidRPr="006A41B9" w:rsidTr="00684902">
        <w:trPr>
          <w:trHeight w:val="140"/>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c>
          <w:tcPr>
            <w:tcW w:w="134" w:type="pct"/>
            <w:vMerge/>
            <w:shd w:val="clear" w:color="auto" w:fill="auto"/>
            <w:hideMark/>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c>
          <w:tcPr>
            <w:tcW w:w="917" w:type="pct"/>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777" w:type="pct"/>
            <w:gridSpan w:val="3"/>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588" w:type="pct"/>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595" w:type="pct"/>
            <w:gridSpan w:val="2"/>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Ödenen Tutarı/TL</w:t>
            </w:r>
          </w:p>
        </w:tc>
        <w:tc>
          <w:tcPr>
            <w:tcW w:w="445" w:type="pc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Gckme zammı</w:t>
            </w:r>
          </w:p>
        </w:tc>
        <w:tc>
          <w:tcPr>
            <w:tcW w:w="670" w:type="pc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Ödeme Tarihi</w:t>
            </w:r>
          </w:p>
        </w:tc>
        <w:tc>
          <w:tcPr>
            <w:tcW w:w="426" w:type="pct"/>
            <w:vMerge/>
            <w:shd w:val="clear" w:color="auto" w:fill="auto"/>
            <w:hideMark/>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r>
      <w:tr w:rsidR="006A41B9" w:rsidRPr="006A41B9" w:rsidTr="00684902">
        <w:trPr>
          <w:trHeight w:val="85"/>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sz w:val="24"/>
                <w:szCs w:val="24"/>
              </w:rPr>
            </w:pPr>
          </w:p>
        </w:tc>
        <w:tc>
          <w:tcPr>
            <w:tcW w:w="134" w:type="pct"/>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1</w:t>
            </w:r>
          </w:p>
        </w:tc>
        <w:tc>
          <w:tcPr>
            <w:tcW w:w="917" w:type="pct"/>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777" w:type="pct"/>
            <w:gridSpan w:val="3"/>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588"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595" w:type="pct"/>
            <w:gridSpan w:val="2"/>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45"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70"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26" w:type="pct"/>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684902">
        <w:trPr>
          <w:trHeight w:val="118"/>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sz w:val="24"/>
                <w:szCs w:val="24"/>
              </w:rPr>
            </w:pPr>
          </w:p>
        </w:tc>
        <w:tc>
          <w:tcPr>
            <w:tcW w:w="134" w:type="pct"/>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2</w:t>
            </w:r>
          </w:p>
        </w:tc>
        <w:tc>
          <w:tcPr>
            <w:tcW w:w="917" w:type="pct"/>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777" w:type="pct"/>
            <w:gridSpan w:val="3"/>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588"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595" w:type="pct"/>
            <w:gridSpan w:val="2"/>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45"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70"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26" w:type="pct"/>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684902">
        <w:trPr>
          <w:trHeight w:val="126"/>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sz w:val="24"/>
                <w:szCs w:val="24"/>
              </w:rPr>
            </w:pPr>
          </w:p>
        </w:tc>
        <w:tc>
          <w:tcPr>
            <w:tcW w:w="134" w:type="pct"/>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3</w:t>
            </w:r>
          </w:p>
        </w:tc>
        <w:tc>
          <w:tcPr>
            <w:tcW w:w="917" w:type="pct"/>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777" w:type="pct"/>
            <w:gridSpan w:val="3"/>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588"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595" w:type="pct"/>
            <w:gridSpan w:val="2"/>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45"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70"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26" w:type="pct"/>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684902">
        <w:trPr>
          <w:trHeight w:val="152"/>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c>
          <w:tcPr>
            <w:tcW w:w="1051" w:type="pct"/>
            <w:gridSpan w:val="2"/>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Toplam</w:t>
            </w:r>
          </w:p>
        </w:tc>
        <w:tc>
          <w:tcPr>
            <w:tcW w:w="777" w:type="pct"/>
            <w:gridSpan w:val="3"/>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588"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595" w:type="pct"/>
            <w:gridSpan w:val="2"/>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445"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670"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426"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r>
      <w:tr w:rsidR="006A41B9" w:rsidRPr="006A41B9" w:rsidTr="00684902">
        <w:trPr>
          <w:trHeight w:val="185"/>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c>
          <w:tcPr>
            <w:tcW w:w="3456" w:type="pct"/>
            <w:gridSpan w:val="9"/>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Tahsilat Oranı</w:t>
            </w:r>
          </w:p>
        </w:tc>
        <w:tc>
          <w:tcPr>
            <w:tcW w:w="1096" w:type="pct"/>
            <w:gridSpan w:val="2"/>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r>
      <w:tr w:rsidR="006A41B9" w:rsidRPr="006A41B9" w:rsidTr="00684902">
        <w:trPr>
          <w:trHeight w:val="30"/>
        </w:trPr>
        <w:tc>
          <w:tcPr>
            <w:tcW w:w="448" w:type="pct"/>
            <w:vMerge w:val="restart"/>
            <w:shd w:val="clear" w:color="auto" w:fill="auto"/>
            <w:textDirection w:val="btLr"/>
            <w:vAlign w:val="center"/>
          </w:tcPr>
          <w:p w:rsidR="007F0355" w:rsidRPr="006A41B9" w:rsidRDefault="00C74A0E" w:rsidP="008A1A69">
            <w:pPr>
              <w:autoSpaceDE w:val="0"/>
              <w:autoSpaceDN w:val="0"/>
              <w:spacing w:before="120" w:after="120" w:line="276" w:lineRule="auto"/>
              <w:ind w:right="113"/>
              <w:jc w:val="both"/>
              <w:rPr>
                <w:rFonts w:ascii="Times New Roman" w:eastAsia="Calibri" w:hAnsi="Times New Roman"/>
                <w:b/>
                <w:bCs/>
                <w:sz w:val="24"/>
                <w:szCs w:val="24"/>
              </w:rPr>
            </w:pPr>
            <w:r w:rsidRPr="006A41B9">
              <w:rPr>
                <w:rFonts w:ascii="Times New Roman" w:eastAsia="Calibri" w:hAnsi="Times New Roman"/>
                <w:b/>
                <w:bCs/>
                <w:sz w:val="24"/>
                <w:szCs w:val="24"/>
              </w:rPr>
              <w:t>2020</w:t>
            </w:r>
            <w:r w:rsidR="007F0355" w:rsidRPr="006A41B9">
              <w:rPr>
                <w:rFonts w:ascii="Times New Roman" w:eastAsia="Calibri" w:hAnsi="Times New Roman"/>
                <w:b/>
                <w:bCs/>
                <w:sz w:val="24"/>
                <w:szCs w:val="24"/>
              </w:rPr>
              <w:t xml:space="preserve"> YILINA AİT İDARE PAYI</w:t>
            </w:r>
          </w:p>
        </w:tc>
        <w:tc>
          <w:tcPr>
            <w:tcW w:w="134" w:type="pct"/>
            <w:vMerge w:val="restart"/>
            <w:shd w:val="clear" w:color="auto" w:fill="auto"/>
            <w:hideMark/>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c>
          <w:tcPr>
            <w:tcW w:w="917" w:type="pct"/>
            <w:vMerge w:val="restar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İŞLETMELER                            (Ruhsat Sahibi - Kiracı/Kullancı)</w:t>
            </w:r>
          </w:p>
        </w:tc>
        <w:tc>
          <w:tcPr>
            <w:tcW w:w="777" w:type="pct"/>
            <w:gridSpan w:val="3"/>
            <w:vMerge w:val="restar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Yıllık Gayrisafi</w:t>
            </w:r>
            <w:r w:rsidRPr="006A41B9">
              <w:rPr>
                <w:rFonts w:ascii="Times New Roman" w:eastAsia="Calibri" w:hAnsi="Times New Roman"/>
                <w:bCs/>
                <w:sz w:val="24"/>
                <w:szCs w:val="24"/>
              </w:rPr>
              <w:br/>
              <w:t>Hasılat (TL)</w:t>
            </w:r>
          </w:p>
        </w:tc>
        <w:tc>
          <w:tcPr>
            <w:tcW w:w="588" w:type="pct"/>
            <w:vMerge w:val="restar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 xml:space="preserve">%1 İdare </w:t>
            </w:r>
            <w:r w:rsidRPr="006A41B9">
              <w:rPr>
                <w:rFonts w:ascii="Times New Roman" w:eastAsia="Calibri" w:hAnsi="Times New Roman"/>
                <w:bCs/>
                <w:sz w:val="24"/>
                <w:szCs w:val="24"/>
              </w:rPr>
              <w:br/>
              <w:t xml:space="preserve">Payı (TL) </w:t>
            </w:r>
          </w:p>
        </w:tc>
        <w:tc>
          <w:tcPr>
            <w:tcW w:w="1710" w:type="pct"/>
            <w:gridSpan w:val="4"/>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ÖDENEN</w:t>
            </w:r>
          </w:p>
        </w:tc>
        <w:tc>
          <w:tcPr>
            <w:tcW w:w="426" w:type="pct"/>
            <w:vMerge w:val="restar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Kalan İdare payı</w:t>
            </w:r>
          </w:p>
        </w:tc>
      </w:tr>
      <w:tr w:rsidR="006A41B9" w:rsidRPr="006A41B9" w:rsidTr="00684902">
        <w:trPr>
          <w:trHeight w:val="140"/>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c>
          <w:tcPr>
            <w:tcW w:w="134" w:type="pct"/>
            <w:vMerge/>
            <w:shd w:val="clear" w:color="auto" w:fill="auto"/>
            <w:hideMark/>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c>
          <w:tcPr>
            <w:tcW w:w="917" w:type="pct"/>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777" w:type="pct"/>
            <w:gridSpan w:val="3"/>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588" w:type="pct"/>
            <w:vMerge/>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595" w:type="pct"/>
            <w:gridSpan w:val="2"/>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Ödenen Tutarı/TL</w:t>
            </w:r>
          </w:p>
        </w:tc>
        <w:tc>
          <w:tcPr>
            <w:tcW w:w="445" w:type="pc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Gckme zammı</w:t>
            </w:r>
          </w:p>
        </w:tc>
        <w:tc>
          <w:tcPr>
            <w:tcW w:w="670" w:type="pct"/>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Ödeme Tarihi</w:t>
            </w:r>
          </w:p>
        </w:tc>
        <w:tc>
          <w:tcPr>
            <w:tcW w:w="426" w:type="pct"/>
            <w:vMerge/>
            <w:shd w:val="clear" w:color="auto" w:fill="auto"/>
            <w:hideMark/>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r>
      <w:tr w:rsidR="006A41B9" w:rsidRPr="006A41B9" w:rsidTr="00684902">
        <w:trPr>
          <w:trHeight w:val="209"/>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sz w:val="24"/>
                <w:szCs w:val="24"/>
              </w:rPr>
            </w:pPr>
          </w:p>
        </w:tc>
        <w:tc>
          <w:tcPr>
            <w:tcW w:w="134" w:type="pct"/>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1</w:t>
            </w:r>
          </w:p>
        </w:tc>
        <w:tc>
          <w:tcPr>
            <w:tcW w:w="917" w:type="pct"/>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777" w:type="pct"/>
            <w:gridSpan w:val="3"/>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588"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595" w:type="pct"/>
            <w:gridSpan w:val="2"/>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45"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70"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26" w:type="pct"/>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684902">
        <w:trPr>
          <w:trHeight w:val="118"/>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sz w:val="24"/>
                <w:szCs w:val="24"/>
              </w:rPr>
            </w:pPr>
          </w:p>
        </w:tc>
        <w:tc>
          <w:tcPr>
            <w:tcW w:w="134" w:type="pct"/>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2</w:t>
            </w:r>
          </w:p>
        </w:tc>
        <w:tc>
          <w:tcPr>
            <w:tcW w:w="917" w:type="pct"/>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777" w:type="pct"/>
            <w:gridSpan w:val="3"/>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588"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595" w:type="pct"/>
            <w:gridSpan w:val="2"/>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45"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70"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26" w:type="pct"/>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684902">
        <w:trPr>
          <w:trHeight w:val="126"/>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sz w:val="24"/>
                <w:szCs w:val="24"/>
              </w:rPr>
            </w:pPr>
          </w:p>
        </w:tc>
        <w:tc>
          <w:tcPr>
            <w:tcW w:w="134" w:type="pct"/>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sz w:val="24"/>
                <w:szCs w:val="24"/>
              </w:rPr>
            </w:pPr>
            <w:r w:rsidRPr="006A41B9">
              <w:rPr>
                <w:rFonts w:ascii="Times New Roman" w:eastAsia="Calibri" w:hAnsi="Times New Roman"/>
                <w:sz w:val="24"/>
                <w:szCs w:val="24"/>
              </w:rPr>
              <w:t>3</w:t>
            </w:r>
          </w:p>
        </w:tc>
        <w:tc>
          <w:tcPr>
            <w:tcW w:w="917" w:type="pct"/>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777" w:type="pct"/>
            <w:gridSpan w:val="3"/>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588"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595" w:type="pct"/>
            <w:gridSpan w:val="2"/>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45"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670"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c>
          <w:tcPr>
            <w:tcW w:w="426" w:type="pct"/>
            <w:shd w:val="clear" w:color="auto" w:fill="auto"/>
          </w:tcPr>
          <w:p w:rsidR="007F0355" w:rsidRPr="006A41B9" w:rsidRDefault="007F0355" w:rsidP="008A1A69">
            <w:pPr>
              <w:autoSpaceDE w:val="0"/>
              <w:autoSpaceDN w:val="0"/>
              <w:spacing w:line="276" w:lineRule="auto"/>
              <w:jc w:val="both"/>
              <w:rPr>
                <w:rFonts w:ascii="Times New Roman" w:eastAsia="Calibri" w:hAnsi="Times New Roman"/>
                <w:sz w:val="24"/>
                <w:szCs w:val="24"/>
              </w:rPr>
            </w:pPr>
          </w:p>
        </w:tc>
      </w:tr>
      <w:tr w:rsidR="006A41B9" w:rsidRPr="006A41B9" w:rsidTr="00684902">
        <w:trPr>
          <w:trHeight w:val="213"/>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c>
          <w:tcPr>
            <w:tcW w:w="1051" w:type="pct"/>
            <w:gridSpan w:val="2"/>
            <w:shd w:val="clear" w:color="auto" w:fill="auto"/>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Toplam</w:t>
            </w:r>
          </w:p>
        </w:tc>
        <w:tc>
          <w:tcPr>
            <w:tcW w:w="777" w:type="pct"/>
            <w:gridSpan w:val="3"/>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588"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595" w:type="pct"/>
            <w:gridSpan w:val="2"/>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445"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670"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c>
          <w:tcPr>
            <w:tcW w:w="426" w:type="pct"/>
            <w:shd w:val="clear" w:color="auto" w:fill="auto"/>
            <w:noWrap/>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r>
      <w:tr w:rsidR="006A41B9" w:rsidRPr="006A41B9" w:rsidTr="00684902">
        <w:trPr>
          <w:trHeight w:val="231"/>
        </w:trPr>
        <w:tc>
          <w:tcPr>
            <w:tcW w:w="448" w:type="pct"/>
            <w:vMerge/>
            <w:shd w:val="clear" w:color="auto" w:fill="auto"/>
          </w:tcPr>
          <w:p w:rsidR="007F0355" w:rsidRPr="006A41B9" w:rsidRDefault="007F0355" w:rsidP="008A1A69">
            <w:pPr>
              <w:autoSpaceDE w:val="0"/>
              <w:autoSpaceDN w:val="0"/>
              <w:spacing w:before="120" w:after="120" w:line="276" w:lineRule="auto"/>
              <w:jc w:val="both"/>
              <w:rPr>
                <w:rFonts w:ascii="Times New Roman" w:eastAsia="Calibri" w:hAnsi="Times New Roman"/>
                <w:bCs/>
                <w:sz w:val="24"/>
                <w:szCs w:val="24"/>
              </w:rPr>
            </w:pPr>
          </w:p>
        </w:tc>
        <w:tc>
          <w:tcPr>
            <w:tcW w:w="3456" w:type="pct"/>
            <w:gridSpan w:val="9"/>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r w:rsidRPr="006A41B9">
              <w:rPr>
                <w:rFonts w:ascii="Times New Roman" w:eastAsia="Calibri" w:hAnsi="Times New Roman"/>
                <w:bCs/>
                <w:sz w:val="24"/>
                <w:szCs w:val="24"/>
              </w:rPr>
              <w:t>Tahsilat Oranı</w:t>
            </w:r>
          </w:p>
        </w:tc>
        <w:tc>
          <w:tcPr>
            <w:tcW w:w="1096" w:type="pct"/>
            <w:gridSpan w:val="2"/>
            <w:shd w:val="clear" w:color="auto" w:fill="auto"/>
            <w:noWrap/>
            <w:hideMark/>
          </w:tcPr>
          <w:p w:rsidR="007F0355" w:rsidRPr="006A41B9" w:rsidRDefault="007F0355" w:rsidP="008A1A69">
            <w:pPr>
              <w:autoSpaceDE w:val="0"/>
              <w:autoSpaceDN w:val="0"/>
              <w:spacing w:line="276" w:lineRule="auto"/>
              <w:jc w:val="both"/>
              <w:rPr>
                <w:rFonts w:ascii="Times New Roman" w:eastAsia="Calibri" w:hAnsi="Times New Roman"/>
                <w:bCs/>
                <w:sz w:val="24"/>
                <w:szCs w:val="24"/>
              </w:rPr>
            </w:pPr>
          </w:p>
        </w:tc>
      </w:tr>
    </w:tbl>
    <w:p w:rsidR="00684902" w:rsidRPr="006A41B9" w:rsidRDefault="00684902" w:rsidP="008A1A69">
      <w:pPr>
        <w:spacing w:before="120" w:line="276" w:lineRule="auto"/>
        <w:ind w:firstLine="567"/>
        <w:jc w:val="both"/>
        <w:rPr>
          <w:rFonts w:ascii="Times New Roman" w:hAnsi="Times New Roman"/>
          <w:b/>
          <w:bCs/>
          <w:sz w:val="24"/>
          <w:szCs w:val="24"/>
          <w:u w:val="single"/>
        </w:rPr>
      </w:pPr>
    </w:p>
    <w:p w:rsidR="007F0355" w:rsidRPr="006A41B9" w:rsidRDefault="006343FC"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07.29</w:t>
      </w:r>
      <w:r w:rsidR="007F0355" w:rsidRPr="006A41B9">
        <w:rPr>
          <w:rFonts w:ascii="Times New Roman" w:hAnsi="Times New Roman"/>
          <w:b/>
          <w:bCs/>
          <w:sz w:val="24"/>
          <w:szCs w:val="24"/>
        </w:rPr>
        <w:t>-</w:t>
      </w:r>
      <w:r w:rsidR="007F0355" w:rsidRPr="006A41B9">
        <w:rPr>
          <w:rFonts w:ascii="Times New Roman" w:eastAsia="Calibri" w:hAnsi="Times New Roman"/>
          <w:b/>
          <w:sz w:val="24"/>
          <w:szCs w:val="24"/>
          <w:shd w:val="clear" w:color="auto" w:fill="FFFFFF"/>
          <w:lang w:eastAsia="en-US"/>
        </w:rPr>
        <w:t xml:space="preserve"> </w:t>
      </w:r>
      <w:r w:rsidR="007F0355" w:rsidRPr="006A41B9">
        <w:rPr>
          <w:rFonts w:ascii="Times New Roman" w:hAnsi="Times New Roman"/>
          <w:b/>
          <w:sz w:val="24"/>
          <w:szCs w:val="24"/>
        </w:rPr>
        <w:t>5686 sayılı Jeotermal Kaynaklar ve Doğal Mineralli Sular Kanunu</w:t>
      </w:r>
      <w:r w:rsidR="007F0355" w:rsidRPr="006A41B9">
        <w:rPr>
          <w:rFonts w:ascii="Times New Roman" w:hAnsi="Times New Roman"/>
          <w:sz w:val="24"/>
          <w:szCs w:val="24"/>
        </w:rPr>
        <w:t xml:space="preserve"> ile </w:t>
      </w:r>
      <w:r w:rsidR="007F0355" w:rsidRPr="006A41B9">
        <w:rPr>
          <w:rFonts w:ascii="Times New Roman" w:hAnsi="Times New Roman"/>
          <w:sz w:val="24"/>
          <w:szCs w:val="24"/>
          <w:shd w:val="clear" w:color="auto" w:fill="FFFFFF"/>
        </w:rPr>
        <w:t>11.12.2007 tarih</w:t>
      </w:r>
      <w:r w:rsidR="00C74A0E" w:rsidRPr="006A41B9">
        <w:rPr>
          <w:rFonts w:ascii="Times New Roman" w:hAnsi="Times New Roman"/>
          <w:sz w:val="24"/>
          <w:szCs w:val="24"/>
          <w:shd w:val="clear" w:color="auto" w:fill="FFFFFF"/>
        </w:rPr>
        <w:t>li</w:t>
      </w:r>
      <w:r w:rsidR="007F0355" w:rsidRPr="006A41B9">
        <w:rPr>
          <w:rFonts w:ascii="Times New Roman" w:hAnsi="Times New Roman"/>
          <w:sz w:val="24"/>
          <w:szCs w:val="24"/>
          <w:shd w:val="clear" w:color="auto" w:fill="FFFFFF"/>
        </w:rPr>
        <w:t xml:space="preserve"> ve 26727 sayılı R.G’de yayımlanan </w:t>
      </w:r>
      <w:r w:rsidR="007F0355" w:rsidRPr="006A41B9">
        <w:rPr>
          <w:rFonts w:ascii="Times New Roman" w:hAnsi="Times New Roman"/>
          <w:b/>
          <w:bCs/>
          <w:sz w:val="24"/>
          <w:szCs w:val="24"/>
        </w:rPr>
        <w:t xml:space="preserve">Jeotermal Kaynaklar ve Doğal Mineralli </w:t>
      </w:r>
      <w:r w:rsidR="00546A0E" w:rsidRPr="006A41B9">
        <w:rPr>
          <w:rFonts w:ascii="Times New Roman" w:hAnsi="Times New Roman"/>
          <w:b/>
          <w:bCs/>
          <w:sz w:val="24"/>
          <w:szCs w:val="24"/>
        </w:rPr>
        <w:t>Sular Kanunu Uygulama Yönetmeliğin</w:t>
      </w:r>
      <w:r w:rsidR="007F0355" w:rsidRPr="006A41B9">
        <w:rPr>
          <w:rFonts w:ascii="Times New Roman" w:hAnsi="Times New Roman"/>
          <w:bCs/>
          <w:sz w:val="24"/>
          <w:szCs w:val="24"/>
        </w:rPr>
        <w:t>;</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 Kanunun </w:t>
      </w:r>
      <w:r w:rsidRPr="006A41B9">
        <w:rPr>
          <w:rFonts w:ascii="Times New Roman" w:hAnsi="Times New Roman"/>
          <w:b/>
          <w:sz w:val="24"/>
          <w:szCs w:val="24"/>
        </w:rPr>
        <w:t>5/1</w:t>
      </w:r>
      <w:r w:rsidRPr="006A41B9">
        <w:rPr>
          <w:rFonts w:ascii="Times New Roman" w:hAnsi="Times New Roman"/>
          <w:sz w:val="24"/>
          <w:szCs w:val="24"/>
        </w:rPr>
        <w:t xml:space="preserve"> fıkrası ve Yönetmeliğin </w:t>
      </w:r>
      <w:r w:rsidRPr="006A41B9">
        <w:rPr>
          <w:rFonts w:ascii="Times New Roman" w:hAnsi="Times New Roman"/>
          <w:b/>
          <w:sz w:val="24"/>
          <w:szCs w:val="24"/>
        </w:rPr>
        <w:t xml:space="preserve">6/1 </w:t>
      </w:r>
      <w:r w:rsidRPr="006A41B9">
        <w:rPr>
          <w:rFonts w:ascii="Times New Roman" w:hAnsi="Times New Roman"/>
          <w:sz w:val="24"/>
          <w:szCs w:val="24"/>
        </w:rPr>
        <w:t>ve</w:t>
      </w:r>
      <w:r w:rsidRPr="006A41B9">
        <w:rPr>
          <w:rFonts w:ascii="Times New Roman" w:hAnsi="Times New Roman"/>
          <w:b/>
          <w:sz w:val="24"/>
          <w:szCs w:val="24"/>
        </w:rPr>
        <w:t xml:space="preserve"> 6/3</w:t>
      </w:r>
      <w:r w:rsidRPr="006A41B9">
        <w:rPr>
          <w:rFonts w:ascii="Times New Roman" w:hAnsi="Times New Roman"/>
          <w:sz w:val="24"/>
          <w:szCs w:val="24"/>
        </w:rPr>
        <w:t xml:space="preserve"> fıkraları uyarınca;</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sz w:val="24"/>
          <w:szCs w:val="24"/>
        </w:rPr>
        <w:t xml:space="preserve">Arama ruhsatı müracaatlarının, talep sahibi tarafından 1/25000 ölçekli pafta adı ve koordinatları belirtilerek beş bin hektarı geçmeyecek şekilde arama projesi ile birlikte idareye yapılacağı ve müracaatlarda öncelik hakkı esas olacağından, uygulamada buna uyulup uyulmadığı, </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 Kanunun </w:t>
      </w:r>
      <w:r w:rsidRPr="006A41B9">
        <w:rPr>
          <w:rFonts w:ascii="Times New Roman" w:hAnsi="Times New Roman"/>
          <w:b/>
          <w:sz w:val="24"/>
          <w:szCs w:val="24"/>
        </w:rPr>
        <w:t>5/2</w:t>
      </w:r>
      <w:r w:rsidRPr="006A41B9">
        <w:rPr>
          <w:rFonts w:ascii="Times New Roman" w:hAnsi="Times New Roman"/>
          <w:sz w:val="24"/>
          <w:szCs w:val="24"/>
        </w:rPr>
        <w:t xml:space="preserve"> fıkrası ve Yönetmeliğin </w:t>
      </w:r>
      <w:r w:rsidRPr="006A41B9">
        <w:rPr>
          <w:rFonts w:ascii="Times New Roman" w:hAnsi="Times New Roman"/>
          <w:b/>
          <w:sz w:val="24"/>
          <w:szCs w:val="24"/>
        </w:rPr>
        <w:t>6/5</w:t>
      </w:r>
      <w:r w:rsidRPr="006A41B9">
        <w:rPr>
          <w:rFonts w:ascii="Times New Roman" w:hAnsi="Times New Roman"/>
          <w:sz w:val="24"/>
          <w:szCs w:val="24"/>
        </w:rPr>
        <w:t xml:space="preserve"> fıkrası uyarınca; İdare tarafından, müracaat alanı hakkındaki bilgilerin en geç onbeş gün içinde MİGEM’e bildirilip bildirilmediği,</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 Kanunun </w:t>
      </w:r>
      <w:r w:rsidRPr="006A41B9">
        <w:rPr>
          <w:rFonts w:ascii="Times New Roman" w:hAnsi="Times New Roman"/>
          <w:b/>
          <w:sz w:val="24"/>
          <w:szCs w:val="24"/>
        </w:rPr>
        <w:t>5/3</w:t>
      </w:r>
      <w:r w:rsidRPr="006A41B9">
        <w:rPr>
          <w:rFonts w:ascii="Times New Roman" w:hAnsi="Times New Roman"/>
          <w:sz w:val="24"/>
          <w:szCs w:val="24"/>
        </w:rPr>
        <w:t xml:space="preserve"> fıkrası uyarınca; Arama ruhsat süresinin üç yıl olduğu, ancak faaliyetlerin olumlu gelişmesi ve ilave etütlere ihtiyaç duyulması halinde revize proje verildikten sonra idarece uygun bulunması halinde 1 yıl uzatılarak, uzatmanın MİGEM’e bildirilip bildirilmediği,</w:t>
      </w:r>
    </w:p>
    <w:p w:rsidR="00EE1FF6" w:rsidRPr="006A41B9" w:rsidRDefault="00EE1FF6" w:rsidP="008A1A69">
      <w:pPr>
        <w:spacing w:line="276" w:lineRule="auto"/>
        <w:ind w:firstLine="567"/>
        <w:jc w:val="both"/>
        <w:rPr>
          <w:rFonts w:ascii="Times New Roman" w:hAnsi="Times New Roman"/>
          <w:b/>
          <w:bCs/>
          <w:sz w:val="24"/>
          <w:szCs w:val="24"/>
        </w:rPr>
      </w:pPr>
    </w:p>
    <w:p w:rsidR="009D00D3" w:rsidRPr="006A41B9" w:rsidRDefault="00D73DB3" w:rsidP="00D73DB3">
      <w:pPr>
        <w:spacing w:line="276" w:lineRule="auto"/>
        <w:ind w:firstLine="567"/>
        <w:jc w:val="both"/>
        <w:rPr>
          <w:rFonts w:ascii="Times New Roman" w:hAnsi="Times New Roman"/>
          <w:b/>
          <w:bCs/>
          <w:sz w:val="24"/>
          <w:szCs w:val="24"/>
          <w:u w:val="single"/>
        </w:rPr>
      </w:pPr>
      <w:r w:rsidRPr="006A41B9">
        <w:rPr>
          <w:rFonts w:ascii="Times New Roman" w:hAnsi="Times New Roman"/>
          <w:b/>
          <w:bCs/>
          <w:sz w:val="24"/>
          <w:szCs w:val="24"/>
          <w:u w:val="single"/>
        </w:rPr>
        <w:lastRenderedPageBreak/>
        <w:t xml:space="preserve">Yönetmelik, </w:t>
      </w:r>
      <w:r w:rsidRPr="006A41B9">
        <w:rPr>
          <w:rFonts w:ascii="Times New Roman" w:hAnsi="Times New Roman"/>
          <w:b/>
          <w:bCs/>
          <w:sz w:val="24"/>
          <w:szCs w:val="24"/>
        </w:rPr>
        <w:t>Madde</w:t>
      </w:r>
      <w:r w:rsidR="009D00D3" w:rsidRPr="006A41B9">
        <w:rPr>
          <w:rFonts w:ascii="Times New Roman" w:hAnsi="Times New Roman"/>
          <w:b/>
          <w:bCs/>
          <w:sz w:val="24"/>
          <w:szCs w:val="24"/>
        </w:rPr>
        <w:t xml:space="preserve"> 6 –</w:t>
      </w:r>
      <w:r w:rsidR="009D00D3" w:rsidRPr="006A41B9">
        <w:rPr>
          <w:rFonts w:ascii="Times New Roman" w:hAnsi="Times New Roman"/>
          <w:sz w:val="24"/>
          <w:szCs w:val="24"/>
        </w:rPr>
        <w:t> </w:t>
      </w:r>
    </w:p>
    <w:p w:rsidR="009D00D3" w:rsidRPr="006A41B9" w:rsidRDefault="009D00D3"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(5) </w:t>
      </w:r>
      <w:r w:rsidRPr="006A41B9">
        <w:rPr>
          <w:rFonts w:ascii="Times New Roman" w:hAnsi="Times New Roman"/>
          <w:b/>
          <w:bCs/>
          <w:sz w:val="24"/>
          <w:szCs w:val="24"/>
        </w:rPr>
        <w:t>(Değişik:RG-11/3/2021-31420)</w:t>
      </w:r>
      <w:r w:rsidRPr="006A41B9">
        <w:rPr>
          <w:rFonts w:ascii="Times New Roman" w:hAnsi="Times New Roman"/>
          <w:sz w:val="24"/>
          <w:szCs w:val="24"/>
        </w:rPr>
        <w:t> İdare müracaat alanı hakkında bilgileri en geç onbeş gün içinde Bakanlığa bildirir. Bakanlık, MAPEG ve diğer bağlı, ilgili veya ilişkili kurum ve kuruluşlarından arama ruhsatı talep edilen alanla ilgili ihtiyaç duyulacak görüşleri almak ve mevcut hakları da göz önünde bulundurmak suretiyle değerlendirme yapar ve başvurunun uygunluğunu en geç otuz gün içerisinde değerlendirir. Bakanlıkça başvurunun uygun olduğunun değerlendirilmesi halinde, önceden ruhsata bağlanmış kısımlar varsa, bloke alanı kısmı ile birlikte çıkarılarak geride kalan ve uygun olan alan için arama ruhsatı verilebileceği idareye bildirilir. Bakanlıkça arama ruhsat başvurusunun uygun olmadığının değerlendirilmesi halinde idarece arama ruhsatı verilemez. Birbirine karşılıklı en yakın kenarları arasındaki mesafe 1000 metreden az olan alanlara ruhsat verilmez. İdare, Bakanlık tarafından aramalara açık olduğu belirlenen alan için arama ruhsatı verilmesine ilişkin kararını en geç onbeş gün içinde verir ve sonuç ile ilgili olarak müracaat sahibine yazılı tebligat yapılır.</w:t>
      </w:r>
    </w:p>
    <w:p w:rsidR="009D00D3" w:rsidRPr="006A41B9" w:rsidRDefault="009D00D3" w:rsidP="008A1A69">
      <w:pPr>
        <w:spacing w:line="276" w:lineRule="auto"/>
        <w:ind w:firstLine="567"/>
        <w:jc w:val="both"/>
        <w:rPr>
          <w:rFonts w:ascii="Times New Roman" w:hAnsi="Times New Roman"/>
          <w:sz w:val="24"/>
          <w:szCs w:val="24"/>
        </w:rPr>
      </w:pP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07.3</w:t>
      </w:r>
      <w:r w:rsidR="006343FC" w:rsidRPr="006A41B9">
        <w:rPr>
          <w:rFonts w:ascii="Times New Roman" w:hAnsi="Times New Roman"/>
          <w:b/>
          <w:bCs/>
          <w:sz w:val="24"/>
          <w:szCs w:val="24"/>
          <w:u w:val="single"/>
        </w:rPr>
        <w:t>0</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Cs/>
          <w:sz w:val="24"/>
          <w:szCs w:val="24"/>
        </w:rPr>
        <w:t xml:space="preserve">Jeotermal Kaynaklar ve Doğal Mineralli Sular Kanunu Uygulama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
          <w:bCs/>
          <w:sz w:val="24"/>
          <w:szCs w:val="24"/>
        </w:rPr>
        <w:t>7/1</w:t>
      </w:r>
      <w:r w:rsidRPr="006A41B9">
        <w:rPr>
          <w:rFonts w:ascii="Times New Roman" w:hAnsi="Times New Roman"/>
          <w:bCs/>
          <w:sz w:val="24"/>
          <w:szCs w:val="24"/>
        </w:rPr>
        <w:t xml:space="preserve"> fıkrası uyarınca;</w:t>
      </w:r>
      <w:r w:rsidRPr="006A41B9">
        <w:rPr>
          <w:rFonts w:ascii="Times New Roman" w:hAnsi="Times New Roman"/>
          <w:b/>
          <w:bCs/>
          <w:sz w:val="24"/>
          <w:szCs w:val="24"/>
        </w:rPr>
        <w:t xml:space="preserve"> </w:t>
      </w:r>
      <w:r w:rsidRPr="006A41B9">
        <w:rPr>
          <w:rFonts w:ascii="Times New Roman" w:hAnsi="Times New Roman"/>
          <w:sz w:val="24"/>
          <w:szCs w:val="24"/>
        </w:rPr>
        <w:t xml:space="preserve">Müracaat sahibi, idarenin tebligat tarihinden itibaren 15 gün içinde, taahhütname ve mali yeterliliği içeren belgeleriyle birlikte idareye teslim etmek zorunda olduğu ve eksiksiz olarak belgelerin İdareye verilmesinden sonra ise idarece en geç 15 gün içinde arama ruhsatın verileceğinden, uygulamada buna uyulup uyulmadığı,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07.3</w:t>
      </w:r>
      <w:r w:rsidR="006343FC" w:rsidRPr="006A41B9">
        <w:rPr>
          <w:rFonts w:ascii="Times New Roman" w:hAnsi="Times New Roman"/>
          <w:b/>
          <w:bCs/>
          <w:sz w:val="24"/>
          <w:szCs w:val="24"/>
          <w:u w:val="single"/>
        </w:rPr>
        <w:t>1</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00C74A0E" w:rsidRPr="006A41B9">
        <w:rPr>
          <w:rFonts w:ascii="Times New Roman" w:hAnsi="Times New Roman"/>
          <w:bCs/>
          <w:sz w:val="24"/>
          <w:szCs w:val="24"/>
        </w:rPr>
        <w:t>Aynı Yönetmeliğin</w:t>
      </w:r>
      <w:r w:rsidRPr="006A41B9">
        <w:rPr>
          <w:rFonts w:ascii="Times New Roman" w:hAnsi="Times New Roman"/>
          <w:bCs/>
          <w:sz w:val="24"/>
          <w:szCs w:val="24"/>
        </w:rPr>
        <w:t xml:space="preserve"> </w:t>
      </w:r>
      <w:r w:rsidRPr="006A41B9">
        <w:rPr>
          <w:rFonts w:ascii="Times New Roman" w:hAnsi="Times New Roman"/>
          <w:b/>
          <w:bCs/>
          <w:sz w:val="24"/>
          <w:szCs w:val="24"/>
        </w:rPr>
        <w:t>7/2</w:t>
      </w:r>
      <w:r w:rsidRPr="006A41B9">
        <w:rPr>
          <w:rFonts w:ascii="Times New Roman" w:hAnsi="Times New Roman"/>
          <w:bCs/>
          <w:sz w:val="24"/>
          <w:szCs w:val="24"/>
        </w:rPr>
        <w:t xml:space="preserve"> fıkrası uyarınca;</w:t>
      </w:r>
      <w:r w:rsidRPr="006A41B9">
        <w:rPr>
          <w:rFonts w:ascii="Times New Roman" w:hAnsi="Times New Roman"/>
          <w:b/>
          <w:bCs/>
          <w:sz w:val="24"/>
          <w:szCs w:val="24"/>
        </w:rPr>
        <w:t xml:space="preserve"> </w:t>
      </w:r>
      <w:r w:rsidRPr="006A41B9">
        <w:rPr>
          <w:rFonts w:ascii="Times New Roman" w:hAnsi="Times New Roman"/>
          <w:sz w:val="24"/>
          <w:szCs w:val="24"/>
        </w:rPr>
        <w:t>Arama ruhsatının, idarece sicile işlendiği tarihte yürürlüğe gireceği ve bu tarihten itibaren arama ruhsat süresinin üç yıl olduğu, arama ruhsatı verilen alan koordinatları ile birlikte MİGEM’e en geç 15 gün içinde bildirileceği, ayrıca verilen revize projenin idarece uygun bulunması halinde ise en geç bir ay içinde süre uzatım talebi sonuçlandırılarak, arama ruhsat süresi bir yıl uzatılarak, en geç 15 gün içinde MİGEM’e bildirilmesi gerektiğinden, uygulamada buna uyulup uyulmadığı,</w:t>
      </w:r>
    </w:p>
    <w:p w:rsidR="009D00D3" w:rsidRPr="006A41B9" w:rsidRDefault="009D00D3"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(2) </w:t>
      </w:r>
      <w:r w:rsidRPr="006A41B9">
        <w:rPr>
          <w:rFonts w:ascii="Times New Roman" w:hAnsi="Times New Roman"/>
          <w:b/>
          <w:bCs/>
          <w:sz w:val="24"/>
          <w:szCs w:val="24"/>
        </w:rPr>
        <w:t>(Değişik:RG-24/9/2013-28775)</w:t>
      </w:r>
      <w:r w:rsidRPr="006A41B9">
        <w:rPr>
          <w:rFonts w:ascii="Times New Roman" w:hAnsi="Times New Roman"/>
          <w:sz w:val="24"/>
          <w:szCs w:val="24"/>
        </w:rPr>
        <w:t> Arama ruhsatı idarece sicile işlendiği tarihte yürürlüğe girer ve bu tarihten itibaren arama ruhsat süresi üç yıldır. Arama ruhsatı verilen alan koordinatları ile birlikte </w:t>
      </w:r>
      <w:r w:rsidRPr="006A41B9">
        <w:rPr>
          <w:rFonts w:ascii="Times New Roman" w:hAnsi="Times New Roman"/>
          <w:b/>
          <w:bCs/>
          <w:sz w:val="24"/>
          <w:szCs w:val="24"/>
        </w:rPr>
        <w:t>(Değişik ibare:RG-11/3/2021-31420) </w:t>
      </w:r>
      <w:r w:rsidRPr="006A41B9">
        <w:rPr>
          <w:rFonts w:ascii="Times New Roman" w:hAnsi="Times New Roman"/>
          <w:sz w:val="24"/>
          <w:szCs w:val="24"/>
          <w:u w:val="single"/>
        </w:rPr>
        <w:t>MAPEG</w:t>
      </w:r>
      <w:r w:rsidRPr="006A41B9">
        <w:rPr>
          <w:rFonts w:ascii="Times New Roman" w:hAnsi="Times New Roman"/>
          <w:sz w:val="24"/>
          <w:szCs w:val="24"/>
        </w:rPr>
        <w:t>’e en geç onbeş gün içinde bildirilir. Ruhsat verilen alan </w:t>
      </w:r>
      <w:r w:rsidRPr="006A41B9">
        <w:rPr>
          <w:rFonts w:ascii="Times New Roman" w:hAnsi="Times New Roman"/>
          <w:b/>
          <w:bCs/>
          <w:sz w:val="24"/>
          <w:szCs w:val="24"/>
        </w:rPr>
        <w:t>(Değişik ibare:RG-11/3/2021-31420) </w:t>
      </w:r>
      <w:r w:rsidRPr="006A41B9">
        <w:rPr>
          <w:rFonts w:ascii="Times New Roman" w:hAnsi="Times New Roman"/>
          <w:sz w:val="24"/>
          <w:szCs w:val="24"/>
          <w:u w:val="single"/>
        </w:rPr>
        <w:t>MAPEG</w:t>
      </w:r>
      <w:r w:rsidRPr="006A41B9">
        <w:rPr>
          <w:rFonts w:ascii="Times New Roman" w:hAnsi="Times New Roman"/>
          <w:sz w:val="24"/>
          <w:szCs w:val="24"/>
        </w:rPr>
        <w:t> tarafından kayıtlara alınır. Arama ruhsatı sürecinde arama faaliyet raporunda belirtilen çalışmalar sonucunda faaliyetlerin olumlu gelişmesi ve ilave etütlere ihtiyaç duyulması halinde, ruhsat sahibi tarafından ruhsat süresi bitiminden önce revize proje ile arama ruhsatı süre uzatımı için idareye başvuru yapılır. Ancak beklenmeyen hallerde ruhsat süresi bitiminden sonra da başvuru yapılabilir. Bu çalışmaları gerçekleştirmeden yapılan süre uzatım talepleri kabul edilmez. Verilen revize projenin idarece uygun bulunması halinde en geç bir ay içinde süre uzatım talebi sonuçlandırılarak, arama ruhsat süresi bir yıl uzatılır ve en geç onbeş gün içinde </w:t>
      </w:r>
      <w:r w:rsidRPr="006A41B9">
        <w:rPr>
          <w:rFonts w:ascii="Times New Roman" w:hAnsi="Times New Roman"/>
          <w:b/>
          <w:bCs/>
          <w:sz w:val="24"/>
          <w:szCs w:val="24"/>
        </w:rPr>
        <w:t>(Değişik ibare:RG-11/3/2021-31420) </w:t>
      </w:r>
      <w:r w:rsidRPr="006A41B9">
        <w:rPr>
          <w:rFonts w:ascii="Times New Roman" w:hAnsi="Times New Roman"/>
          <w:sz w:val="24"/>
          <w:szCs w:val="24"/>
          <w:u w:val="single"/>
        </w:rPr>
        <w:t>MAPEG</w:t>
      </w:r>
      <w:r w:rsidRPr="006A41B9">
        <w:rPr>
          <w:rFonts w:ascii="Times New Roman" w:hAnsi="Times New Roman"/>
          <w:sz w:val="24"/>
          <w:szCs w:val="24"/>
        </w:rPr>
        <w:t>’e bildirilir.</w:t>
      </w:r>
    </w:p>
    <w:p w:rsidR="007F0355" w:rsidRPr="006A41B9" w:rsidRDefault="007F0355" w:rsidP="008A1A69">
      <w:pPr>
        <w:spacing w:before="120" w:line="276" w:lineRule="auto"/>
        <w:ind w:firstLine="567"/>
        <w:jc w:val="both"/>
        <w:rPr>
          <w:rFonts w:ascii="Times New Roman" w:hAnsi="Times New Roman"/>
          <w:bCs/>
          <w:sz w:val="24"/>
          <w:szCs w:val="24"/>
        </w:rPr>
      </w:pPr>
      <w:r w:rsidRPr="006A41B9">
        <w:rPr>
          <w:rFonts w:ascii="Times New Roman" w:hAnsi="Times New Roman"/>
          <w:b/>
          <w:bCs/>
          <w:sz w:val="24"/>
          <w:szCs w:val="24"/>
          <w:u w:val="single"/>
        </w:rPr>
        <w:t>07.3</w:t>
      </w:r>
      <w:r w:rsidR="006343FC" w:rsidRPr="006A41B9">
        <w:rPr>
          <w:rFonts w:ascii="Times New Roman" w:hAnsi="Times New Roman"/>
          <w:b/>
          <w:bCs/>
          <w:sz w:val="24"/>
          <w:szCs w:val="24"/>
          <w:u w:val="single"/>
        </w:rPr>
        <w:t>2</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00C74A0E" w:rsidRPr="006A41B9">
        <w:rPr>
          <w:rFonts w:ascii="Times New Roman" w:hAnsi="Times New Roman"/>
          <w:bCs/>
          <w:sz w:val="24"/>
          <w:szCs w:val="24"/>
        </w:rPr>
        <w:t>Aynı Yönetmeliğin</w:t>
      </w:r>
      <w:r w:rsidRPr="006A41B9">
        <w:rPr>
          <w:rFonts w:ascii="Times New Roman" w:hAnsi="Times New Roman"/>
          <w:bCs/>
          <w:sz w:val="24"/>
          <w:szCs w:val="24"/>
        </w:rPr>
        <w:t xml:space="preserve"> </w:t>
      </w:r>
      <w:r w:rsidRPr="006A41B9">
        <w:rPr>
          <w:rFonts w:ascii="Times New Roman" w:hAnsi="Times New Roman"/>
          <w:b/>
          <w:bCs/>
          <w:sz w:val="24"/>
          <w:szCs w:val="24"/>
        </w:rPr>
        <w:t xml:space="preserve">9 </w:t>
      </w:r>
      <w:r w:rsidRPr="006A41B9">
        <w:rPr>
          <w:rFonts w:ascii="Times New Roman" w:hAnsi="Times New Roman"/>
          <w:bCs/>
          <w:sz w:val="24"/>
          <w:szCs w:val="24"/>
        </w:rPr>
        <w:t>uncu</w:t>
      </w:r>
      <w:r w:rsidRPr="006A41B9">
        <w:rPr>
          <w:rFonts w:ascii="Times New Roman" w:hAnsi="Times New Roman"/>
          <w:b/>
          <w:bCs/>
          <w:sz w:val="24"/>
          <w:szCs w:val="24"/>
        </w:rPr>
        <w:t xml:space="preserve"> </w:t>
      </w:r>
      <w:r w:rsidRPr="006A41B9">
        <w:rPr>
          <w:rFonts w:ascii="Times New Roman" w:hAnsi="Times New Roman"/>
          <w:bCs/>
          <w:sz w:val="24"/>
          <w:szCs w:val="24"/>
        </w:rPr>
        <w:t>maddesinin;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- 2</w:t>
      </w:r>
      <w:r w:rsidRPr="006A41B9">
        <w:rPr>
          <w:rFonts w:ascii="Times New Roman" w:hAnsi="Times New Roman"/>
          <w:bCs/>
          <w:sz w:val="24"/>
          <w:szCs w:val="24"/>
        </w:rPr>
        <w:t xml:space="preserve"> fıkrası uyarınca;</w:t>
      </w:r>
      <w:r w:rsidRPr="006A41B9">
        <w:rPr>
          <w:rFonts w:ascii="Times New Roman" w:hAnsi="Times New Roman"/>
          <w:b/>
          <w:bCs/>
          <w:sz w:val="24"/>
          <w:szCs w:val="24"/>
        </w:rPr>
        <w:t xml:space="preserve"> </w:t>
      </w:r>
      <w:r w:rsidRPr="006A41B9">
        <w:rPr>
          <w:rFonts w:ascii="Times New Roman" w:hAnsi="Times New Roman"/>
          <w:sz w:val="24"/>
          <w:szCs w:val="24"/>
        </w:rPr>
        <w:t xml:space="preserve">İşletme ruhsatı için arama ruhsat sahibinin, arama ruhsat süresi son günü mesai bitimine kadar Ek-5 de yer alan formata uygun olarak hazırlanmış başvuru formu, işletme projesi, varsa koordinatları belirtilmiş bloke alan ve işletme ruhsatı harcı ile birlikte idareye başvuracağı, varsa eksikliklerin idarece en geç bir ay içerisinde ruhsat sahibine bildirileceği ve bildirim tarihinden itibaren en geç üç ay içinde ruhsat harcı ve teminatı dahil </w:t>
      </w:r>
      <w:r w:rsidRPr="006A41B9">
        <w:rPr>
          <w:rFonts w:ascii="Times New Roman" w:hAnsi="Times New Roman"/>
          <w:sz w:val="24"/>
          <w:szCs w:val="24"/>
        </w:rPr>
        <w:lastRenderedPageBreak/>
        <w:t>eksiklerin tamamlanacağı, işletme ruhsat müracaatları ile eksiklikleri tamamlattırılan müracaatların, idarece en geç bir ay içerisinde sonuçlandırılarak işletme ruhsatının verileceği, eksiklerini verilen süre içinde tamamlamayanların işletme ruhsatı talepleri reddedilerek mevcut teminatların irat kaydedileceği ve idarece verilen işletme ruhsatlarının, koordinatları ile birlikte onbeş gün içinde MİGEM’e bildirileceği hususlarına, uygulamada uyulup uyulmadığı,</w:t>
      </w:r>
    </w:p>
    <w:p w:rsidR="009D00D3" w:rsidRPr="006A41B9" w:rsidRDefault="009D00D3"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(2) </w:t>
      </w:r>
      <w:r w:rsidRPr="006A41B9">
        <w:rPr>
          <w:rFonts w:ascii="Times New Roman" w:hAnsi="Times New Roman"/>
          <w:b/>
          <w:bCs/>
          <w:sz w:val="24"/>
          <w:szCs w:val="24"/>
        </w:rPr>
        <w:t>(Değişik cümle:RG-24/9/2013-28775)</w:t>
      </w:r>
      <w:r w:rsidRPr="006A41B9">
        <w:rPr>
          <w:rFonts w:ascii="Times New Roman" w:hAnsi="Times New Roman"/>
          <w:sz w:val="24"/>
          <w:szCs w:val="24"/>
        </w:rPr>
        <w:t> İşletme ruhsatı için arama ruhsat sahibi, arama ruhsat süresi son günü mesai bitimine kadar Ek-5 de yer alan formata uygun olarak hazırlanmış başvuru formu, konusu ile ilgili bir mühendis tarafından Ek-11 Formuna uygun olarak hazırlanıp imzalanmış işletme projesi, varsa koordinatları belirtilmiş bloke alan ve işletme ruhsatı harcı ile birlikte idareye başvurur. Varsa eksiklikler, İdarece en geç bir ay içerisinde ruhsat sahibine bildirilir ve bildirim tarihinden itibaren en geç üç ay içinde ruhsat harcı ve teminatı dahil eksikler tamamlanır. İşletme ruhsat müracaatları ile eksiklikleri tamamlattırılan müracaatlar İdare tarafından en geç bir ay içerisinde sonuçlandırılarak Ek-6 daki forma göre düzenlenmiş işletme ruhsatı verilir. Eksiklerini verilen süre içinde tamamlamayanların işletme ruhsatı talepleri reddedilerek mevcut teminatları irat kaydedilir. İdarece verilen işletme ruhsatları, koordinatları ile birlikte onbeş gün içinde </w:t>
      </w:r>
      <w:r w:rsidRPr="006A41B9">
        <w:rPr>
          <w:rFonts w:ascii="Times New Roman" w:hAnsi="Times New Roman"/>
          <w:b/>
          <w:bCs/>
          <w:sz w:val="24"/>
          <w:szCs w:val="24"/>
        </w:rPr>
        <w:t>(Değişik ibare:RG-11/3/2021-31420) </w:t>
      </w:r>
      <w:r w:rsidRPr="006A41B9">
        <w:rPr>
          <w:rFonts w:ascii="Times New Roman" w:hAnsi="Times New Roman"/>
          <w:sz w:val="24"/>
          <w:szCs w:val="24"/>
          <w:u w:val="single"/>
        </w:rPr>
        <w:t>MAPEG</w:t>
      </w:r>
      <w:r w:rsidRPr="006A41B9">
        <w:rPr>
          <w:rFonts w:ascii="Times New Roman" w:hAnsi="Times New Roman"/>
          <w:sz w:val="24"/>
          <w:szCs w:val="24"/>
        </w:rPr>
        <w:t>’e bildirilir.</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- 3</w:t>
      </w:r>
      <w:r w:rsidRPr="006A41B9">
        <w:rPr>
          <w:rFonts w:ascii="Times New Roman" w:hAnsi="Times New Roman"/>
          <w:bCs/>
          <w:sz w:val="24"/>
          <w:szCs w:val="24"/>
        </w:rPr>
        <w:t xml:space="preserve"> fıkrası uyarınca; </w:t>
      </w:r>
      <w:r w:rsidRPr="006A41B9">
        <w:rPr>
          <w:rFonts w:ascii="Times New Roman" w:hAnsi="Times New Roman"/>
          <w:sz w:val="24"/>
          <w:szCs w:val="24"/>
        </w:rPr>
        <w:t>İşletme ruhsatı alındıktan sonra, ruhsat sahibince ÇED olumlu kararı veya ÇED Gerekli Değildir karar belgesi alınarak, ruhsat alanı ve faaliyete ilişkin diğer meri mevzuattan kaynaklanan gerekli izinlerin alınması için ilgili bakanlıklar, kamu kurum ve kuruluşları nezdinde en geç 3 ay içinde girişimde bulunulması zorunlu olduğundan, ÇED işlemleri tamamlanmadan ve gerekli izinler alınmadan işletme faaliyetlerine başlanamayacağı, gerekli izinlerin 3 yılda alınamaması durumunda ise ruhsat iptal edilerek teminatın iade edilip edilmediği,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- 4</w:t>
      </w:r>
      <w:r w:rsidRPr="006A41B9">
        <w:rPr>
          <w:rFonts w:ascii="Times New Roman" w:hAnsi="Times New Roman"/>
          <w:bCs/>
          <w:sz w:val="24"/>
          <w:szCs w:val="24"/>
        </w:rPr>
        <w:t xml:space="preserve"> fıkrası ile </w:t>
      </w:r>
      <w:r w:rsidRPr="006A41B9">
        <w:rPr>
          <w:rFonts w:ascii="Times New Roman" w:hAnsi="Times New Roman"/>
          <w:sz w:val="24"/>
          <w:szCs w:val="24"/>
        </w:rPr>
        <w:t xml:space="preserve">5686 sayılı Kanunun </w:t>
      </w:r>
      <w:r w:rsidRPr="006A41B9">
        <w:rPr>
          <w:rFonts w:ascii="Times New Roman" w:hAnsi="Times New Roman"/>
          <w:b/>
          <w:sz w:val="24"/>
          <w:szCs w:val="24"/>
        </w:rPr>
        <w:t xml:space="preserve">6/5 </w:t>
      </w:r>
      <w:r w:rsidRPr="006A41B9">
        <w:rPr>
          <w:rFonts w:ascii="Times New Roman" w:hAnsi="Times New Roman"/>
          <w:sz w:val="24"/>
          <w:szCs w:val="24"/>
        </w:rPr>
        <w:t xml:space="preserve">fıkrası </w:t>
      </w:r>
      <w:r w:rsidRPr="006A41B9">
        <w:rPr>
          <w:rFonts w:ascii="Times New Roman" w:hAnsi="Times New Roman"/>
          <w:bCs/>
          <w:sz w:val="24"/>
          <w:szCs w:val="24"/>
        </w:rPr>
        <w:t xml:space="preserve">uyarınca; </w:t>
      </w:r>
      <w:r w:rsidRPr="006A41B9">
        <w:rPr>
          <w:rFonts w:ascii="Times New Roman" w:hAnsi="Times New Roman"/>
          <w:sz w:val="24"/>
          <w:szCs w:val="24"/>
        </w:rPr>
        <w:t>İşletme ruhsatının, idare tarafından sicile işlendiği tarihte yürürlüğe gireceği ve bu tarihten itibaren ruhsat süresi 30 yıl olduğu, süre uzatımlarının talep edilmesi halinde onar yıllık dönemler halinde yapılarak, süre uzatımlarının İdare tarafından en geç onbeş gün içinde MİGEM’e bildirilip bildirilmediği,</w:t>
      </w:r>
    </w:p>
    <w:p w:rsidR="009D00D3" w:rsidRPr="006A41B9" w:rsidRDefault="009D00D3" w:rsidP="00EE1FF6">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(4) İşletme ruhsatı İdare tarafından sicile işlendiği tarihte yürürlüğe girer. Bu tarihten itibaren ruhsat süresi otuz yıldır. Süre uzatımları talep edilmesi halinde onar yıllık dönemler halinde yapılır. İşletme ruhsat süresinin son günü akşamına kadar ruhsat sahibinin projesi ile birlikte süre uzatma talebinde bulunması halinde; işletme ruhsatı en geç bir ay içinde on yıl süre ile uzatılır. Süre uzatımları İdare tarafından en geç onbeş gün içinde </w:t>
      </w:r>
      <w:r w:rsidRPr="006A41B9">
        <w:rPr>
          <w:rFonts w:ascii="Times New Roman" w:hAnsi="Times New Roman"/>
          <w:b/>
          <w:bCs/>
          <w:sz w:val="24"/>
          <w:szCs w:val="24"/>
        </w:rPr>
        <w:t>(Değişik ibare:RG-11/3/2021-31420) </w:t>
      </w:r>
      <w:r w:rsidRPr="006A41B9">
        <w:rPr>
          <w:rFonts w:ascii="Times New Roman" w:hAnsi="Times New Roman"/>
          <w:sz w:val="24"/>
          <w:szCs w:val="24"/>
          <w:u w:val="single"/>
        </w:rPr>
        <w:t>MAPEG</w:t>
      </w:r>
      <w:r w:rsidRPr="006A41B9">
        <w:rPr>
          <w:rFonts w:ascii="Times New Roman" w:hAnsi="Times New Roman"/>
          <w:sz w:val="24"/>
          <w:szCs w:val="24"/>
        </w:rPr>
        <w:t>’e bildirilir.</w:t>
      </w:r>
    </w:p>
    <w:p w:rsidR="009D00D3" w:rsidRPr="006A41B9" w:rsidRDefault="00D73DB3" w:rsidP="00D73DB3">
      <w:pPr>
        <w:spacing w:before="120" w:line="276" w:lineRule="auto"/>
        <w:ind w:firstLine="567"/>
        <w:jc w:val="both"/>
        <w:rPr>
          <w:rFonts w:ascii="Times New Roman" w:hAnsi="Times New Roman"/>
          <w:b/>
          <w:sz w:val="24"/>
          <w:szCs w:val="24"/>
          <w:u w:val="single"/>
        </w:rPr>
      </w:pPr>
      <w:r w:rsidRPr="006A41B9">
        <w:rPr>
          <w:rFonts w:ascii="Times New Roman" w:hAnsi="Times New Roman"/>
          <w:b/>
          <w:sz w:val="24"/>
          <w:szCs w:val="24"/>
          <w:u w:val="single"/>
        </w:rPr>
        <w:t xml:space="preserve">Kanun, </w:t>
      </w:r>
      <w:r w:rsidRPr="006A41B9">
        <w:rPr>
          <w:rFonts w:ascii="Times New Roman" w:hAnsi="Times New Roman"/>
          <w:sz w:val="24"/>
          <w:szCs w:val="24"/>
        </w:rPr>
        <w:t xml:space="preserve">Madde </w:t>
      </w:r>
      <w:r w:rsidR="009D00D3" w:rsidRPr="006A41B9">
        <w:rPr>
          <w:rFonts w:ascii="Times New Roman" w:hAnsi="Times New Roman"/>
          <w:sz w:val="24"/>
          <w:szCs w:val="24"/>
        </w:rPr>
        <w:t>6-</w:t>
      </w:r>
    </w:p>
    <w:p w:rsidR="009D00D3" w:rsidRPr="006A41B9" w:rsidRDefault="00EE1FF6" w:rsidP="00EE1FF6">
      <w:pPr>
        <w:pBdr>
          <w:bottom w:val="single" w:sz="6" w:space="1" w:color="auto"/>
        </w:pBdr>
        <w:spacing w:line="276" w:lineRule="auto"/>
        <w:jc w:val="both"/>
        <w:rPr>
          <w:rFonts w:ascii="Times New Roman" w:hAnsi="Times New Roman"/>
          <w:sz w:val="24"/>
          <w:szCs w:val="24"/>
        </w:rPr>
      </w:pPr>
      <w:r w:rsidRPr="006A41B9">
        <w:rPr>
          <w:rFonts w:ascii="Times New Roman" w:hAnsi="Times New Roman"/>
          <w:sz w:val="24"/>
          <w:szCs w:val="24"/>
        </w:rPr>
        <w:t xml:space="preserve">       </w:t>
      </w:r>
      <w:r w:rsidR="009D00D3" w:rsidRPr="006A41B9">
        <w:rPr>
          <w:rFonts w:ascii="Times New Roman" w:hAnsi="Times New Roman"/>
          <w:sz w:val="24"/>
          <w:szCs w:val="24"/>
        </w:rPr>
        <w:t> (5) İşletme ruhsatı süresi otuz yıldır. Süre sonunda ruhsat sahibinin talep etmesi durumunda onar yıllık dönemler halinde uzatılır. Süre uzatımları MAPEG’e bildirilir.</w:t>
      </w:r>
      <w:r w:rsidR="009D00D3" w:rsidRPr="006A41B9">
        <w:rPr>
          <w:rFonts w:ascii="Times New Roman" w:hAnsi="Times New Roman"/>
          <w:b/>
          <w:bCs/>
          <w:sz w:val="24"/>
          <w:szCs w:val="24"/>
          <w:vertAlign w:val="superscript"/>
        </w:rPr>
        <w:t> </w:t>
      </w:r>
      <w:r w:rsidR="009D00D3" w:rsidRPr="006A41B9">
        <w:rPr>
          <w:rFonts w:ascii="Times New Roman" w:hAnsi="Times New Roman"/>
          <w:sz w:val="24"/>
          <w:szCs w:val="24"/>
          <w:vertAlign w:val="superscript"/>
        </w:rPr>
        <w:t>(2)</w:t>
      </w:r>
    </w:p>
    <w:p w:rsidR="00EE1FF6" w:rsidRPr="006A41B9" w:rsidRDefault="009D00D3" w:rsidP="008A1A69">
      <w:pPr>
        <w:spacing w:line="276" w:lineRule="auto"/>
        <w:ind w:left="851" w:hanging="284"/>
        <w:jc w:val="both"/>
        <w:rPr>
          <w:rFonts w:ascii="Times New Roman" w:hAnsi="Times New Roman"/>
          <w:i/>
          <w:iCs/>
          <w:sz w:val="24"/>
          <w:szCs w:val="24"/>
        </w:rPr>
      </w:pPr>
      <w:r w:rsidRPr="006A41B9">
        <w:rPr>
          <w:rFonts w:ascii="Times New Roman" w:hAnsi="Times New Roman"/>
          <w:i/>
          <w:iCs/>
          <w:sz w:val="24"/>
          <w:szCs w:val="24"/>
        </w:rPr>
        <w:t>(2)  25/11/2020 tarihli ve 7257 sayılı Kanunun 25 inci madd</w:t>
      </w:r>
      <w:r w:rsidR="00EE1FF6" w:rsidRPr="006A41B9">
        <w:rPr>
          <w:rFonts w:ascii="Times New Roman" w:hAnsi="Times New Roman"/>
          <w:i/>
          <w:iCs/>
          <w:sz w:val="24"/>
          <w:szCs w:val="24"/>
        </w:rPr>
        <w:t>esiyle birinci, üçüncü, beşinci</w:t>
      </w:r>
    </w:p>
    <w:p w:rsidR="009D00D3" w:rsidRPr="006A41B9" w:rsidRDefault="009D00D3" w:rsidP="00EE1FF6">
      <w:pPr>
        <w:spacing w:line="276" w:lineRule="auto"/>
        <w:ind w:left="851" w:hanging="284"/>
        <w:jc w:val="both"/>
        <w:rPr>
          <w:rFonts w:ascii="Times New Roman" w:hAnsi="Times New Roman"/>
          <w:sz w:val="24"/>
          <w:szCs w:val="24"/>
        </w:rPr>
      </w:pPr>
      <w:r w:rsidRPr="006A41B9">
        <w:rPr>
          <w:rFonts w:ascii="Times New Roman" w:hAnsi="Times New Roman"/>
          <w:i/>
          <w:iCs/>
          <w:sz w:val="24"/>
          <w:szCs w:val="24"/>
        </w:rPr>
        <w:t>ve altıncı fıkralarda yer alan “MİGEM’e” ibareleri “MAPEG’e” şeklinde değiştirilmiştir.</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- 5</w:t>
      </w:r>
      <w:r w:rsidRPr="006A41B9">
        <w:rPr>
          <w:rFonts w:ascii="Times New Roman" w:hAnsi="Times New Roman"/>
          <w:bCs/>
          <w:sz w:val="24"/>
          <w:szCs w:val="24"/>
        </w:rPr>
        <w:t xml:space="preserve"> fıkrası uyarınca;</w:t>
      </w:r>
      <w:r w:rsidRPr="006A41B9">
        <w:rPr>
          <w:rFonts w:ascii="Times New Roman" w:hAnsi="Times New Roman"/>
          <w:sz w:val="24"/>
          <w:szCs w:val="24"/>
        </w:rPr>
        <w:t xml:space="preserve"> İşletme ruhsat sahibi, projesinde belirtilen termin planına göre akışkanı işletmeye almak zorunda olduğundan, termin planında belirtilen süre içinde akışkan işletmeye alınamaz ise sebepleri ile birlikte İdareye ek süre talebinde bulunacağı, idarece ek süre talebi incelenerek en fazla altı ay ek süre verileceği ve bu sürede de işletme başlatılamaz ise teminat irat kaydedilerek ruhsatın iptal edileceği, hususlarına uyulup uyulmadığı,</w:t>
      </w:r>
    </w:p>
    <w:p w:rsidR="009D00D3"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lastRenderedPageBreak/>
        <w:t>07.3</w:t>
      </w:r>
      <w:r w:rsidR="006343FC" w:rsidRPr="006A41B9">
        <w:rPr>
          <w:rFonts w:ascii="Times New Roman" w:hAnsi="Times New Roman"/>
          <w:b/>
          <w:bCs/>
          <w:sz w:val="24"/>
          <w:szCs w:val="24"/>
          <w:u w:val="single"/>
        </w:rPr>
        <w:t>3</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sz w:val="24"/>
          <w:szCs w:val="24"/>
        </w:rPr>
        <w:t xml:space="preserve">5686 sayılı Jeotermal Kaynaklar ve Doğal Mineralli Sular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b/>
          <w:sz w:val="24"/>
          <w:szCs w:val="24"/>
        </w:rPr>
        <w:t>6/3</w:t>
      </w:r>
      <w:r w:rsidRPr="006A41B9">
        <w:rPr>
          <w:rFonts w:ascii="Times New Roman" w:hAnsi="Times New Roman"/>
          <w:sz w:val="24"/>
          <w:szCs w:val="24"/>
        </w:rPr>
        <w:t xml:space="preserve"> fıkrası uyarınca; İşletme ruhsat sahibi, projesinde belirtilen süre içinde işletmeye geçmez veya herhangi bir sebeple işletme ruhsatı iptal edilmesi durumunda teminat irat kaydedilerek, sahanın idare tarafından ihaleye çıkarılacağı ve işletme projeleri ile ihaleye katılan isteklilerden idareye en fazla geliri teklif eden istekliye işletme ruhsatı verilerek, MİGEM’e bildirileceğinden, uygulamada buna uyulup uyulmadığı,</w:t>
      </w:r>
    </w:p>
    <w:p w:rsidR="009D00D3" w:rsidRPr="006A41B9" w:rsidRDefault="009D00D3" w:rsidP="008A1A69">
      <w:pPr>
        <w:pBdr>
          <w:bottom w:val="single" w:sz="6" w:space="1" w:color="auto"/>
        </w:pBdr>
        <w:spacing w:before="120" w:line="276" w:lineRule="auto"/>
        <w:ind w:firstLine="567"/>
        <w:jc w:val="both"/>
        <w:rPr>
          <w:rFonts w:ascii="Times New Roman" w:hAnsi="Times New Roman"/>
          <w:sz w:val="24"/>
          <w:szCs w:val="24"/>
          <w:vertAlign w:val="superscript"/>
        </w:rPr>
      </w:pPr>
      <w:r w:rsidRPr="006A41B9">
        <w:rPr>
          <w:rFonts w:ascii="Times New Roman" w:hAnsi="Times New Roman"/>
          <w:sz w:val="24"/>
          <w:szCs w:val="24"/>
        </w:rPr>
        <w:t> (3) İşletme ruhsatı sahibi, projesinde belirtilen süre içinde işletmeye geçmez veya herhangi bir sebeple işletme ruhsatının iptal edilmesi durumunda teminat irat kaydedilir ve saha idare tarafından ihaleye çıkarılır. İşletme projeleri ile ihaleye katılan isteklilerden idareye en fazla geliri teklif eden istekliye işletme ruhsatı verilir ve MAPEG’e bildirilir.</w:t>
      </w:r>
      <w:r w:rsidRPr="006A41B9">
        <w:rPr>
          <w:rFonts w:ascii="Times New Roman" w:hAnsi="Times New Roman"/>
          <w:b/>
          <w:bCs/>
          <w:sz w:val="24"/>
          <w:szCs w:val="24"/>
          <w:vertAlign w:val="superscript"/>
        </w:rPr>
        <w:t> </w:t>
      </w:r>
      <w:r w:rsidRPr="006A41B9">
        <w:rPr>
          <w:rFonts w:ascii="Times New Roman" w:hAnsi="Times New Roman"/>
          <w:sz w:val="24"/>
          <w:szCs w:val="24"/>
          <w:vertAlign w:val="superscript"/>
        </w:rPr>
        <w:t>(2)</w:t>
      </w:r>
    </w:p>
    <w:p w:rsidR="00EE1FF6" w:rsidRPr="006A41B9" w:rsidRDefault="009D00D3" w:rsidP="008A1A69">
      <w:pPr>
        <w:spacing w:line="276" w:lineRule="auto"/>
        <w:ind w:left="851" w:hanging="284"/>
        <w:jc w:val="both"/>
        <w:rPr>
          <w:rFonts w:ascii="Times New Roman" w:hAnsi="Times New Roman"/>
          <w:i/>
          <w:iCs/>
          <w:sz w:val="24"/>
          <w:szCs w:val="24"/>
        </w:rPr>
      </w:pPr>
      <w:r w:rsidRPr="006A41B9">
        <w:rPr>
          <w:rFonts w:ascii="Times New Roman" w:hAnsi="Times New Roman"/>
          <w:i/>
          <w:iCs/>
          <w:sz w:val="24"/>
          <w:szCs w:val="24"/>
        </w:rPr>
        <w:t>(2)  25/11/2020 tarihli ve 7257 sayılı Kanunun 25 inci madd</w:t>
      </w:r>
      <w:r w:rsidR="00EE1FF6" w:rsidRPr="006A41B9">
        <w:rPr>
          <w:rFonts w:ascii="Times New Roman" w:hAnsi="Times New Roman"/>
          <w:i/>
          <w:iCs/>
          <w:sz w:val="24"/>
          <w:szCs w:val="24"/>
        </w:rPr>
        <w:t>esiyle birinci, üçüncü, beşinci</w:t>
      </w:r>
    </w:p>
    <w:p w:rsidR="009D00D3" w:rsidRPr="006A41B9" w:rsidRDefault="009D00D3" w:rsidP="00EE1FF6">
      <w:pPr>
        <w:spacing w:line="276" w:lineRule="auto"/>
        <w:ind w:left="851" w:hanging="284"/>
        <w:jc w:val="both"/>
        <w:rPr>
          <w:rFonts w:ascii="Times New Roman" w:hAnsi="Times New Roman"/>
          <w:sz w:val="24"/>
          <w:szCs w:val="24"/>
        </w:rPr>
      </w:pPr>
      <w:r w:rsidRPr="006A41B9">
        <w:rPr>
          <w:rFonts w:ascii="Times New Roman" w:hAnsi="Times New Roman"/>
          <w:i/>
          <w:iCs/>
          <w:sz w:val="24"/>
          <w:szCs w:val="24"/>
        </w:rPr>
        <w:t>ve altıncı fıkralarda yer alan “MİGEM’e” ibareleri “MAPEG’e” şeklinde değiştirilmiştir.</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07.3</w:t>
      </w:r>
      <w:r w:rsidR="006343FC" w:rsidRPr="006A41B9">
        <w:rPr>
          <w:rFonts w:ascii="Times New Roman" w:hAnsi="Times New Roman"/>
          <w:b/>
          <w:bCs/>
          <w:sz w:val="24"/>
          <w:szCs w:val="24"/>
          <w:u w:val="single"/>
        </w:rPr>
        <w:t>4</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Cs/>
          <w:sz w:val="24"/>
          <w:szCs w:val="24"/>
        </w:rPr>
        <w:t xml:space="preserve">Jeotermal Kaynaklar ve Doğal Mineralli Sular Kanunu Uygulama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
          <w:bCs/>
          <w:sz w:val="24"/>
          <w:szCs w:val="24"/>
        </w:rPr>
        <w:t>10/1</w:t>
      </w:r>
      <w:r w:rsidRPr="006A41B9">
        <w:rPr>
          <w:rFonts w:ascii="Times New Roman" w:hAnsi="Times New Roman"/>
          <w:bCs/>
          <w:sz w:val="24"/>
          <w:szCs w:val="24"/>
        </w:rPr>
        <w:t xml:space="preserve"> fıkrası uyarınca; </w:t>
      </w:r>
      <w:r w:rsidRPr="006A41B9">
        <w:rPr>
          <w:rFonts w:ascii="Times New Roman" w:hAnsi="Times New Roman"/>
          <w:sz w:val="24"/>
          <w:szCs w:val="24"/>
        </w:rPr>
        <w:t>Arama ve işletme ruhsatı süresince projede belirtilen faaliyetlerin tümünün, ilgili mühendislik dallarından bir mühendisin sorumluluğunda yürütülmesi zorunlu olduğu ve teknik sorumlu olmaksızın hiç bir faaliyette bulunulamayacağı, bulunulması halinde ise ruhsat teminatı irat kaydedilerek, faaliyetlerinin durdurulacağı, hükmüne uyulup uyulmadığı,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07.3</w:t>
      </w:r>
      <w:r w:rsidR="006343FC" w:rsidRPr="006A41B9">
        <w:rPr>
          <w:rFonts w:ascii="Times New Roman" w:hAnsi="Times New Roman"/>
          <w:b/>
          <w:bCs/>
          <w:sz w:val="24"/>
          <w:szCs w:val="24"/>
          <w:u w:val="single"/>
        </w:rPr>
        <w:t>5</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b/>
          <w:sz w:val="24"/>
          <w:szCs w:val="24"/>
        </w:rPr>
        <w:t>5686 sayılı Kanunun</w:t>
      </w:r>
      <w:r w:rsidRPr="006A41B9">
        <w:rPr>
          <w:rFonts w:ascii="Times New Roman" w:hAnsi="Times New Roman"/>
          <w:sz w:val="24"/>
          <w:szCs w:val="24"/>
        </w:rPr>
        <w:t xml:space="preserve"> </w:t>
      </w:r>
      <w:r w:rsidRPr="006A41B9">
        <w:rPr>
          <w:rFonts w:ascii="Times New Roman" w:hAnsi="Times New Roman"/>
          <w:b/>
          <w:sz w:val="24"/>
          <w:szCs w:val="24"/>
        </w:rPr>
        <w:t xml:space="preserve">7 </w:t>
      </w:r>
      <w:r w:rsidRPr="006A41B9">
        <w:rPr>
          <w:rFonts w:ascii="Times New Roman" w:hAnsi="Times New Roman"/>
          <w:sz w:val="24"/>
          <w:szCs w:val="24"/>
        </w:rPr>
        <w:t xml:space="preserve">nci maddesinin;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3 </w:t>
      </w:r>
      <w:r w:rsidRPr="006A41B9">
        <w:rPr>
          <w:rFonts w:ascii="Times New Roman" w:hAnsi="Times New Roman"/>
          <w:sz w:val="24"/>
          <w:szCs w:val="24"/>
        </w:rPr>
        <w:t>üncü fıkrası uyarınca; Teknik sorumlu veya sorumlularca hazırlanan yıllık arama ve işletme faaliyet raporlarının, ruhsat sahibince iki nüsha olarak takip eden yılın Mart ayı sonuna kadar idareye verileceği ve faaliyet raporlarının bir nüshası da idare tarafından MTA’ya gönderileceği, hükmüne uyulup uyulmadığı,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4 </w:t>
      </w:r>
      <w:r w:rsidRPr="006A41B9">
        <w:rPr>
          <w:rFonts w:ascii="Times New Roman" w:hAnsi="Times New Roman"/>
          <w:sz w:val="24"/>
          <w:szCs w:val="24"/>
        </w:rPr>
        <w:t>üncü fıkrası uyarınca; Arama ve işletme faaliyet raporlarının süresi içerisinde idareye verilmemesi halinde, teminatı irat kaydedilerek iki aylık ek süre verileceği ve teminatın iki ay içerisinde iki katına tamamlattırılacağı, bu süre sonunda da faaliyet raporunun verilmemesi halinde arama ruhsatı iptal edilip, MİGEM’e bildirileceği, hükmüne uyulup uyulmadığı,</w:t>
      </w:r>
    </w:p>
    <w:p w:rsidR="0065299E" w:rsidRPr="006A41B9" w:rsidRDefault="007F0355" w:rsidP="009820FC">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07.3</w:t>
      </w:r>
      <w:r w:rsidR="006343FC" w:rsidRPr="006A41B9">
        <w:rPr>
          <w:rFonts w:ascii="Times New Roman" w:hAnsi="Times New Roman"/>
          <w:b/>
          <w:bCs/>
          <w:sz w:val="24"/>
          <w:szCs w:val="24"/>
          <w:u w:val="single"/>
        </w:rPr>
        <w:t>6</w:t>
      </w:r>
      <w:r w:rsidRPr="006A41B9">
        <w:rPr>
          <w:rFonts w:ascii="Times New Roman" w:hAnsi="Times New Roman"/>
          <w:b/>
          <w:bCs/>
          <w:sz w:val="24"/>
          <w:szCs w:val="24"/>
        </w:rPr>
        <w:t>-</w:t>
      </w:r>
      <w:r w:rsidRPr="006A41B9">
        <w:rPr>
          <w:rFonts w:ascii="Times New Roman" w:eastAsia="Calibri" w:hAnsi="Times New Roman"/>
          <w:b/>
          <w:sz w:val="24"/>
          <w:szCs w:val="24"/>
          <w:shd w:val="clear" w:color="auto" w:fill="FFFFFF"/>
          <w:lang w:eastAsia="en-US"/>
        </w:rPr>
        <w:t xml:space="preserve"> </w:t>
      </w:r>
      <w:r w:rsidRPr="006A41B9">
        <w:rPr>
          <w:rFonts w:ascii="Times New Roman" w:hAnsi="Times New Roman"/>
          <w:sz w:val="24"/>
          <w:szCs w:val="24"/>
        </w:rPr>
        <w:t xml:space="preserve">5686 sayılı Kanunun </w:t>
      </w:r>
      <w:r w:rsidRPr="006A41B9">
        <w:rPr>
          <w:rFonts w:ascii="Times New Roman" w:hAnsi="Times New Roman"/>
          <w:b/>
          <w:sz w:val="24"/>
          <w:szCs w:val="24"/>
        </w:rPr>
        <w:t xml:space="preserve">9 </w:t>
      </w:r>
      <w:r w:rsidRPr="006A41B9">
        <w:rPr>
          <w:rFonts w:ascii="Times New Roman" w:hAnsi="Times New Roman"/>
          <w:sz w:val="24"/>
          <w:szCs w:val="24"/>
        </w:rPr>
        <w:t xml:space="preserve">uncu ve </w:t>
      </w:r>
      <w:r w:rsidRPr="006A41B9">
        <w:rPr>
          <w:rFonts w:ascii="Times New Roman" w:hAnsi="Times New Roman"/>
          <w:bCs/>
          <w:sz w:val="24"/>
          <w:szCs w:val="24"/>
        </w:rPr>
        <w:t xml:space="preserve">Jeotermal Kaynaklar ve Doğal Mineralli Sular Kanunu Uygulama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
          <w:bCs/>
          <w:sz w:val="24"/>
          <w:szCs w:val="24"/>
        </w:rPr>
        <w:t xml:space="preserve">12 </w:t>
      </w:r>
      <w:r w:rsidRPr="006A41B9">
        <w:rPr>
          <w:rFonts w:ascii="Times New Roman" w:hAnsi="Times New Roman"/>
          <w:bCs/>
          <w:sz w:val="24"/>
          <w:szCs w:val="24"/>
        </w:rPr>
        <w:t>nci maddeleri</w:t>
      </w:r>
      <w:r w:rsidRPr="006A41B9">
        <w:rPr>
          <w:rFonts w:ascii="Times New Roman" w:hAnsi="Times New Roman"/>
          <w:sz w:val="24"/>
          <w:szCs w:val="24"/>
        </w:rPr>
        <w:t xml:space="preserve"> uyarınca; Faaliyetlerin her yıl idare tarafından denetleneceği, denetimlerin, denetlenen faaliyetin mahiyeti ve özelliğine göre ilgili mühendis veya mühendisler, mali uzman ile hukukçudan oluşturulacak en az üç kişilik bir heyet tarafından yapılacağı ve denetimlerde ise Kanunun 14 üncü maddesi ile Yönetmeliğin 9/3 fıkrasında belirtilen hususlar dikkate alınarak yapılacağı, hükmüne uyulup uyulmadığı,</w:t>
      </w:r>
    </w:p>
    <w:p w:rsidR="0065299E" w:rsidRPr="006A41B9" w:rsidRDefault="00D73DB3" w:rsidP="00D73DB3">
      <w:pPr>
        <w:spacing w:before="120" w:line="276" w:lineRule="auto"/>
        <w:ind w:firstLine="567"/>
        <w:jc w:val="both"/>
        <w:rPr>
          <w:rFonts w:ascii="Times New Roman" w:hAnsi="Times New Roman"/>
          <w:b/>
          <w:sz w:val="24"/>
          <w:szCs w:val="24"/>
          <w:u w:val="single"/>
        </w:rPr>
      </w:pPr>
      <w:r w:rsidRPr="006A41B9">
        <w:rPr>
          <w:rFonts w:ascii="Times New Roman" w:hAnsi="Times New Roman"/>
          <w:b/>
          <w:sz w:val="24"/>
          <w:szCs w:val="24"/>
          <w:u w:val="single"/>
        </w:rPr>
        <w:t>Yönetmelik,</w:t>
      </w:r>
      <w:r w:rsidRPr="006A41B9">
        <w:rPr>
          <w:rFonts w:ascii="Times New Roman" w:hAnsi="Times New Roman"/>
          <w:b/>
          <w:sz w:val="24"/>
          <w:szCs w:val="24"/>
        </w:rPr>
        <w:t xml:space="preserve"> </w:t>
      </w:r>
      <w:r w:rsidRPr="006A41B9">
        <w:rPr>
          <w:rFonts w:ascii="Times New Roman" w:hAnsi="Times New Roman"/>
          <w:b/>
          <w:bCs/>
          <w:sz w:val="24"/>
          <w:szCs w:val="24"/>
        </w:rPr>
        <w:t>Madde-</w:t>
      </w:r>
      <w:r w:rsidR="0065299E" w:rsidRPr="006A41B9">
        <w:rPr>
          <w:rFonts w:ascii="Times New Roman" w:hAnsi="Times New Roman"/>
          <w:b/>
          <w:bCs/>
          <w:sz w:val="24"/>
          <w:szCs w:val="24"/>
        </w:rPr>
        <w:t xml:space="preserve"> 12 –</w:t>
      </w:r>
      <w:r w:rsidR="0065299E" w:rsidRPr="006A41B9">
        <w:rPr>
          <w:rFonts w:ascii="Times New Roman" w:hAnsi="Times New Roman"/>
          <w:sz w:val="24"/>
          <w:szCs w:val="24"/>
        </w:rPr>
        <w:t> (1) Faaliyetlere yönelik denetimler her yıl İdare tarafından yapılır. İdarece talep edilmesi halinde MTA tarafından da denetim yapılır. Yapılan denetimlerde, faaliyetlerin onaylanmış Koruma Alanları Etüt Raporunda öngörülen tedbirlere uygun yürütülmediğinin tespiti halinde, faaliyetler İdarece durdurulur ve  ruhsat sahibi tarafından alınması gereken tedbirler ve yapılması gerekenler gerekçeleri ile birlikte İdare tarafından  ruhsat sahibine bir ay içinde bildirilir. Bu tedbirlerin alınması için ruhsat sahibine uygun süre verilir. Alınacak tedbirin mahiyetine göre bu süre en fazla bir yıl olabilir. Verilen sürenin sonunda öngörülen tedbirlerin yerine getirilmemesi halinde ruhsat iptal edilerek, en geç onbeş gün içinde </w:t>
      </w:r>
      <w:r w:rsidR="0065299E" w:rsidRPr="006A41B9">
        <w:rPr>
          <w:rFonts w:ascii="Times New Roman" w:hAnsi="Times New Roman"/>
          <w:b/>
          <w:bCs/>
          <w:sz w:val="24"/>
          <w:szCs w:val="24"/>
        </w:rPr>
        <w:t>(Değişik ibare:RG-11/3/2021-31420) </w:t>
      </w:r>
      <w:r w:rsidR="0065299E" w:rsidRPr="006A41B9">
        <w:rPr>
          <w:rFonts w:ascii="Times New Roman" w:hAnsi="Times New Roman"/>
          <w:sz w:val="24"/>
          <w:szCs w:val="24"/>
          <w:u w:val="single"/>
        </w:rPr>
        <w:t>MAPEG</w:t>
      </w:r>
      <w:r w:rsidR="0065299E" w:rsidRPr="006A41B9">
        <w:rPr>
          <w:rFonts w:ascii="Times New Roman" w:hAnsi="Times New Roman"/>
          <w:sz w:val="24"/>
          <w:szCs w:val="24"/>
        </w:rPr>
        <w:t>’e bildirilir.</w:t>
      </w:r>
    </w:p>
    <w:p w:rsidR="0065299E" w:rsidRPr="006A41B9" w:rsidRDefault="0065299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(2) Denetimler, denetlenen faaliyetin mahiyeti ve özelliğine göre ilgili mühendis veya mühendisler, mali uzman ile hukukçudan oluşturulacak en az üç kişilik bir heyet tarafından </w:t>
      </w:r>
      <w:r w:rsidRPr="006A41B9">
        <w:rPr>
          <w:rFonts w:ascii="Times New Roman" w:hAnsi="Times New Roman"/>
          <w:sz w:val="24"/>
          <w:szCs w:val="24"/>
        </w:rPr>
        <w:lastRenderedPageBreak/>
        <w:t>yapılır. </w:t>
      </w:r>
      <w:r w:rsidRPr="006A41B9">
        <w:rPr>
          <w:rFonts w:ascii="Times New Roman" w:hAnsi="Times New Roman"/>
          <w:b/>
          <w:bCs/>
          <w:sz w:val="24"/>
          <w:szCs w:val="24"/>
        </w:rPr>
        <w:t>(Ek cümle:RG-24/9/2013-28775)</w:t>
      </w:r>
      <w:r w:rsidRPr="006A41B9">
        <w:rPr>
          <w:rFonts w:ascii="Times New Roman" w:hAnsi="Times New Roman"/>
          <w:sz w:val="24"/>
          <w:szCs w:val="24"/>
        </w:rPr>
        <w:t> İdarece gerekli görülmesi halinde teknik sorumlunun da denetimlerde hazır bulunması zorunludur.</w:t>
      </w:r>
    </w:p>
    <w:p w:rsidR="0065299E" w:rsidRPr="006A41B9" w:rsidRDefault="0065299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(3) Denetimler aşağıda belirtilen ilkeler dikkate alınarak yürütülür.</w:t>
      </w:r>
    </w:p>
    <w:p w:rsidR="0065299E" w:rsidRPr="006A41B9" w:rsidRDefault="0065299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a) Denetimlerde;</w:t>
      </w:r>
    </w:p>
    <w:p w:rsidR="0065299E" w:rsidRPr="006A41B9" w:rsidRDefault="0065299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1) Proje termin planında belirtilen ve gerçekleştirilen faaliyetlerin projeye uygunluğu,</w:t>
      </w:r>
    </w:p>
    <w:p w:rsidR="0065299E" w:rsidRPr="006A41B9" w:rsidRDefault="0065299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2) Jeotermal sistemin ve çevrenin korunması ile ilgili tedbirlerin alınıp alınmadığı,</w:t>
      </w:r>
    </w:p>
    <w:p w:rsidR="0065299E" w:rsidRPr="006A41B9" w:rsidRDefault="0065299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3) Reenjeksiyon ve deşarjın teknik kurallarına ve çevre mevzuatına uygunluğu,</w:t>
      </w:r>
    </w:p>
    <w:p w:rsidR="0065299E" w:rsidRPr="006A41B9" w:rsidRDefault="0065299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4) Faaliyet için alınması gereken izinlerin; ilgili bakanlık, kurum ve kuruluşlardan süresi içinde alınıp alınmadığı,</w:t>
      </w:r>
    </w:p>
    <w:p w:rsidR="0065299E" w:rsidRPr="006A41B9" w:rsidRDefault="0065299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5) İşletme faaliyetlerinin koruma alanı etüt raporuna uygunluğu,</w:t>
      </w:r>
    </w:p>
    <w:p w:rsidR="0065299E" w:rsidRPr="006A41B9" w:rsidRDefault="0065299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6) Üretim faaliyetlerinin, üretim değerlerine yaptığı etkilerin sürekli olarak izlenip izlenmediği,</w:t>
      </w:r>
    </w:p>
    <w:p w:rsidR="0065299E" w:rsidRPr="006A41B9" w:rsidRDefault="0065299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konularına yer verilir.</w:t>
      </w:r>
    </w:p>
    <w:p w:rsidR="0065299E" w:rsidRPr="006A41B9" w:rsidRDefault="0065299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7) </w:t>
      </w:r>
      <w:r w:rsidRPr="006A41B9">
        <w:rPr>
          <w:rFonts w:ascii="Times New Roman" w:hAnsi="Times New Roman"/>
          <w:b/>
          <w:bCs/>
          <w:sz w:val="24"/>
          <w:szCs w:val="24"/>
        </w:rPr>
        <w:t>(Ek:RG-30/5/2014-29015) </w:t>
      </w:r>
      <w:r w:rsidRPr="006A41B9">
        <w:rPr>
          <w:rFonts w:ascii="Times New Roman" w:hAnsi="Times New Roman"/>
          <w:sz w:val="24"/>
          <w:szCs w:val="24"/>
        </w:rPr>
        <w:t>Arama ve/veya işletme ruhsat alanları içinde açılmış veya açılacak olan kuyuların İdareye sunulmuş bilgi, belge ve formlara uygun olup olmadığı,</w:t>
      </w:r>
    </w:p>
    <w:p w:rsidR="0065299E" w:rsidRPr="006A41B9" w:rsidRDefault="0065299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(4) Denetim esnasında, çevrenin kirlenmesi, kaynağın israf edilmesi ile can ve mal emniyeti gibi aciliyet gerektiren durumların tespiti halinde ara rapor verilerek İdareden ruhsat sahibi nezdinde gerekli tedbirlerin alınmasını sağlaması istenir. Raporun bir nüshası ruhsat sahibine verilir.</w:t>
      </w:r>
    </w:p>
    <w:p w:rsidR="0065299E" w:rsidRPr="006A41B9" w:rsidRDefault="0065299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(5) Faaliyetlere yönelik İdarenin talebi doğrultusunda MTA’ ya yaptırılacak denetim için ruhsat sahibi tarafından MTA’ ya bin Türk Lirası ödenir. Bu miktar, MTA tarafından her yıl üretici fiyat endeksine göre arttırılır.  </w:t>
      </w:r>
    </w:p>
    <w:p w:rsidR="0065299E" w:rsidRPr="006A41B9" w:rsidRDefault="0065299E" w:rsidP="009820FC">
      <w:pPr>
        <w:spacing w:line="276" w:lineRule="auto"/>
        <w:ind w:firstLine="567"/>
        <w:jc w:val="both"/>
        <w:rPr>
          <w:rFonts w:ascii="Times New Roman" w:hAnsi="Times New Roman"/>
          <w:sz w:val="24"/>
          <w:szCs w:val="24"/>
        </w:rPr>
      </w:pPr>
      <w:r w:rsidRPr="006A41B9">
        <w:rPr>
          <w:rFonts w:ascii="Times New Roman" w:hAnsi="Times New Roman"/>
          <w:sz w:val="24"/>
          <w:szCs w:val="24"/>
        </w:rPr>
        <w:t>(6) </w:t>
      </w:r>
      <w:r w:rsidRPr="006A41B9">
        <w:rPr>
          <w:rFonts w:ascii="Times New Roman" w:hAnsi="Times New Roman"/>
          <w:b/>
          <w:bCs/>
          <w:sz w:val="24"/>
          <w:szCs w:val="24"/>
        </w:rPr>
        <w:t>(Ek:RG-11/3/2021-31420)</w:t>
      </w:r>
      <w:r w:rsidRPr="006A41B9">
        <w:rPr>
          <w:rFonts w:ascii="Times New Roman" w:hAnsi="Times New Roman"/>
          <w:sz w:val="24"/>
          <w:szCs w:val="24"/>
        </w:rPr>
        <w:t> Bu Yönetmeliğin 20 nci maddesinde geçen sayaçların denetimine yönelik idare gerek gördüğünde resen denetim yapabilir.</w:t>
      </w:r>
    </w:p>
    <w:p w:rsidR="007F0355" w:rsidRPr="006A41B9" w:rsidRDefault="006343FC"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07.37</w:t>
      </w:r>
      <w:r w:rsidR="007F0355" w:rsidRPr="006A41B9">
        <w:rPr>
          <w:rFonts w:ascii="Times New Roman" w:hAnsi="Times New Roman"/>
          <w:b/>
          <w:bCs/>
          <w:sz w:val="24"/>
          <w:szCs w:val="24"/>
        </w:rPr>
        <w:t>-</w:t>
      </w:r>
      <w:r w:rsidR="007F0355" w:rsidRPr="006A41B9">
        <w:rPr>
          <w:rFonts w:ascii="Times New Roman" w:eastAsia="Calibri" w:hAnsi="Times New Roman"/>
          <w:b/>
          <w:sz w:val="24"/>
          <w:szCs w:val="24"/>
          <w:shd w:val="clear" w:color="auto" w:fill="FFFFFF"/>
          <w:lang w:eastAsia="en-US"/>
        </w:rPr>
        <w:t xml:space="preserve"> </w:t>
      </w:r>
      <w:r w:rsidR="007F0355" w:rsidRPr="006A41B9">
        <w:rPr>
          <w:rFonts w:ascii="Times New Roman" w:hAnsi="Times New Roman"/>
          <w:sz w:val="24"/>
          <w:szCs w:val="24"/>
        </w:rPr>
        <w:t xml:space="preserve">5686 sayılı Kanunun </w:t>
      </w:r>
      <w:r w:rsidR="007F0355" w:rsidRPr="006A41B9">
        <w:rPr>
          <w:rFonts w:ascii="Times New Roman" w:hAnsi="Times New Roman"/>
          <w:b/>
          <w:sz w:val="24"/>
          <w:szCs w:val="24"/>
        </w:rPr>
        <w:t xml:space="preserve">10 </w:t>
      </w:r>
      <w:r w:rsidR="007F0355" w:rsidRPr="006A41B9">
        <w:rPr>
          <w:rFonts w:ascii="Times New Roman" w:hAnsi="Times New Roman"/>
          <w:sz w:val="24"/>
          <w:szCs w:val="24"/>
        </w:rPr>
        <w:t xml:space="preserve">uncu maddesinin </w:t>
      </w:r>
      <w:r w:rsidR="007F0355" w:rsidRPr="006A41B9">
        <w:rPr>
          <w:rFonts w:ascii="Times New Roman" w:hAnsi="Times New Roman"/>
          <w:b/>
          <w:sz w:val="24"/>
          <w:szCs w:val="24"/>
        </w:rPr>
        <w:t xml:space="preserve">1 </w:t>
      </w:r>
      <w:r w:rsidR="007F0355" w:rsidRPr="006A41B9">
        <w:rPr>
          <w:rFonts w:ascii="Times New Roman" w:hAnsi="Times New Roman"/>
          <w:sz w:val="24"/>
          <w:szCs w:val="24"/>
        </w:rPr>
        <w:t xml:space="preserve">inci fıkrasının;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b </w:t>
      </w:r>
      <w:r w:rsidR="00220501" w:rsidRPr="006A41B9">
        <w:rPr>
          <w:rFonts w:ascii="Times New Roman" w:hAnsi="Times New Roman"/>
          <w:sz w:val="24"/>
          <w:szCs w:val="24"/>
        </w:rPr>
        <w:t>bendi (</w:t>
      </w:r>
      <w:r w:rsidRPr="006A41B9">
        <w:rPr>
          <w:rFonts w:ascii="Times New Roman" w:hAnsi="Times New Roman"/>
          <w:bCs/>
          <w:sz w:val="24"/>
          <w:szCs w:val="24"/>
        </w:rPr>
        <w:t xml:space="preserve">Jeotermal Kaynaklar ve Doğal Mineralli Sular Kanunu Uygulama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
          <w:bCs/>
          <w:i/>
          <w:sz w:val="24"/>
          <w:szCs w:val="24"/>
        </w:rPr>
        <w:t>“Sicil”</w:t>
      </w:r>
      <w:r w:rsidRPr="006A41B9">
        <w:rPr>
          <w:rFonts w:ascii="Times New Roman" w:hAnsi="Times New Roman"/>
          <w:bCs/>
          <w:sz w:val="24"/>
          <w:szCs w:val="24"/>
        </w:rPr>
        <w:t xml:space="preserve"> başlıklı</w:t>
      </w:r>
      <w:r w:rsidRPr="006A41B9">
        <w:rPr>
          <w:rFonts w:ascii="Times New Roman" w:hAnsi="Times New Roman"/>
          <w:b/>
          <w:bCs/>
          <w:sz w:val="24"/>
          <w:szCs w:val="24"/>
        </w:rPr>
        <w:t xml:space="preserve"> 16 </w:t>
      </w:r>
      <w:r w:rsidRPr="006A41B9">
        <w:rPr>
          <w:rFonts w:ascii="Times New Roman" w:hAnsi="Times New Roman"/>
          <w:bCs/>
          <w:sz w:val="24"/>
          <w:szCs w:val="24"/>
        </w:rPr>
        <w:t>ncı maddesi)</w:t>
      </w:r>
      <w:r w:rsidRPr="006A41B9">
        <w:rPr>
          <w:rFonts w:ascii="Times New Roman" w:hAnsi="Times New Roman"/>
          <w:sz w:val="24"/>
          <w:szCs w:val="24"/>
        </w:rPr>
        <w:t xml:space="preserve"> uyarınca; İdarenin, kaynağa ilişkin hakların devir, haciz, rehin ve ipotek veya sona erme hususlarını içeren bir sicil tutmakla yükümlü olduğu, ve Ruhsatın sınırları, kuyuların koordinatları, akışkanın parametreleri, devir, ihtiyati haciz, rehin, ihtiyati tedbir, ipoteğe ilişkin bilgiler ve akışkanın kullanımına ilişkin kira ve benzeri sözleşmeler ile hakların sona ermesinin sicile işlenip işlenmediği, </w:t>
      </w:r>
    </w:p>
    <w:p w:rsidR="0065299E" w:rsidRPr="006A41B9" w:rsidRDefault="007F0355" w:rsidP="00EE1FF6">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c </w:t>
      </w:r>
      <w:r w:rsidR="00220501" w:rsidRPr="006A41B9">
        <w:rPr>
          <w:rFonts w:ascii="Times New Roman" w:hAnsi="Times New Roman"/>
          <w:sz w:val="24"/>
          <w:szCs w:val="24"/>
        </w:rPr>
        <w:t>bendi (</w:t>
      </w:r>
      <w:r w:rsidRPr="006A41B9">
        <w:rPr>
          <w:rFonts w:ascii="Times New Roman" w:hAnsi="Times New Roman"/>
          <w:bCs/>
          <w:sz w:val="24"/>
          <w:szCs w:val="24"/>
        </w:rPr>
        <w:t xml:space="preserve">Jeotermal Kaynaklar ve Doğal Mineralli Sular Kanunu Uygulama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
          <w:bCs/>
          <w:i/>
          <w:sz w:val="24"/>
          <w:szCs w:val="24"/>
        </w:rPr>
        <w:t>“İhale”</w:t>
      </w:r>
      <w:r w:rsidRPr="006A41B9">
        <w:rPr>
          <w:rFonts w:ascii="Times New Roman" w:hAnsi="Times New Roman"/>
          <w:bCs/>
          <w:sz w:val="24"/>
          <w:szCs w:val="24"/>
        </w:rPr>
        <w:t xml:space="preserve"> başlıklı</w:t>
      </w:r>
      <w:r w:rsidRPr="006A41B9">
        <w:rPr>
          <w:rFonts w:ascii="Times New Roman" w:hAnsi="Times New Roman"/>
          <w:b/>
          <w:bCs/>
          <w:sz w:val="24"/>
          <w:szCs w:val="24"/>
        </w:rPr>
        <w:t xml:space="preserve"> 17 </w:t>
      </w:r>
      <w:r w:rsidRPr="006A41B9">
        <w:rPr>
          <w:rFonts w:ascii="Times New Roman" w:hAnsi="Times New Roman"/>
          <w:bCs/>
          <w:sz w:val="24"/>
          <w:szCs w:val="24"/>
        </w:rPr>
        <w:t>nci maddesi)</w:t>
      </w:r>
      <w:r w:rsidRPr="006A41B9">
        <w:rPr>
          <w:rFonts w:ascii="Times New Roman" w:hAnsi="Times New Roman"/>
          <w:sz w:val="24"/>
          <w:szCs w:val="24"/>
        </w:rPr>
        <w:t xml:space="preserve"> uyarınca; Herhangi bir sebeple hükümden düşmüş, terk edilmiş veya taksir edilmiş ruhsatlar, İdarece ihale yoluyla aramalara ve işletmeye açılarak, ihale ilanının Resmî Gazete’de yayımlanıp yayımlanmadığı,</w:t>
      </w:r>
      <w:r w:rsidR="0065299E" w:rsidRPr="006A41B9">
        <w:rPr>
          <w:rFonts w:ascii="Times New Roman" w:hAnsi="Times New Roman"/>
          <w:sz w:val="24"/>
          <w:szCs w:val="24"/>
        </w:rPr>
        <w:t xml:space="preserve"> </w:t>
      </w:r>
    </w:p>
    <w:p w:rsidR="0065299E" w:rsidRPr="006A41B9" w:rsidRDefault="00D73DB3" w:rsidP="00D73DB3">
      <w:pPr>
        <w:spacing w:before="120" w:line="276" w:lineRule="auto"/>
        <w:ind w:firstLine="567"/>
        <w:jc w:val="both"/>
        <w:rPr>
          <w:rFonts w:ascii="Times New Roman" w:hAnsi="Times New Roman"/>
          <w:b/>
          <w:sz w:val="24"/>
          <w:szCs w:val="24"/>
          <w:u w:val="single"/>
        </w:rPr>
      </w:pPr>
      <w:r w:rsidRPr="006A41B9">
        <w:rPr>
          <w:rFonts w:ascii="Times New Roman" w:hAnsi="Times New Roman"/>
          <w:b/>
          <w:sz w:val="24"/>
          <w:szCs w:val="24"/>
        </w:rPr>
        <w:t> </w:t>
      </w:r>
      <w:r w:rsidRPr="006A41B9">
        <w:rPr>
          <w:rFonts w:ascii="Times New Roman" w:hAnsi="Times New Roman"/>
          <w:b/>
          <w:sz w:val="24"/>
          <w:szCs w:val="24"/>
          <w:u w:val="single"/>
        </w:rPr>
        <w:t xml:space="preserve">Kanun, </w:t>
      </w:r>
      <w:r w:rsidRPr="006A41B9">
        <w:rPr>
          <w:rFonts w:ascii="Times New Roman" w:hAnsi="Times New Roman"/>
          <w:sz w:val="24"/>
          <w:szCs w:val="24"/>
        </w:rPr>
        <w:t xml:space="preserve">Madde </w:t>
      </w:r>
      <w:r w:rsidR="0065299E" w:rsidRPr="006A41B9">
        <w:rPr>
          <w:rFonts w:ascii="Times New Roman" w:hAnsi="Times New Roman"/>
          <w:sz w:val="24"/>
          <w:szCs w:val="24"/>
        </w:rPr>
        <w:t>10/1- c) İhale: Herhangi bir sebeple hükümden düşmüş, terk edilmiş veya taksir edilmiş ruhsatlar, İdarece ihale yoluyla aramalara ve işletmeye açılır. İhale ilanı Resmî Gazete’de yayımlanır. İhale süresi içinde müracaat olmaması halinde ruhsat alanları başka bir işleme gerek kalmaksızın idare tarafından MAPEG’e bildirilerek arama ve işletme müracaatlarına açık hale gelir.</w:t>
      </w:r>
      <w:r w:rsidR="0065299E" w:rsidRPr="006A41B9">
        <w:rPr>
          <w:rFonts w:ascii="Times New Roman" w:hAnsi="Times New Roman"/>
          <w:sz w:val="24"/>
          <w:szCs w:val="24"/>
          <w:vertAlign w:val="superscript"/>
        </w:rPr>
        <w:t>(2)</w:t>
      </w:r>
    </w:p>
    <w:p w:rsidR="0065299E" w:rsidRPr="006A41B9" w:rsidRDefault="00D73DB3" w:rsidP="00D73DB3">
      <w:pPr>
        <w:spacing w:before="120" w:line="276" w:lineRule="auto"/>
        <w:ind w:firstLine="567"/>
        <w:jc w:val="both"/>
        <w:rPr>
          <w:rFonts w:ascii="Times New Roman" w:hAnsi="Times New Roman"/>
          <w:b/>
          <w:sz w:val="24"/>
          <w:szCs w:val="24"/>
          <w:u w:val="single"/>
        </w:rPr>
      </w:pPr>
      <w:r w:rsidRPr="006A41B9">
        <w:rPr>
          <w:rFonts w:ascii="Times New Roman" w:hAnsi="Times New Roman"/>
          <w:b/>
          <w:sz w:val="24"/>
          <w:szCs w:val="24"/>
          <w:u w:val="single"/>
        </w:rPr>
        <w:t>Yönetmelik,</w:t>
      </w:r>
      <w:r w:rsidRPr="006A41B9">
        <w:rPr>
          <w:rFonts w:ascii="Times New Roman" w:hAnsi="Times New Roman"/>
          <w:b/>
          <w:bCs/>
          <w:sz w:val="24"/>
          <w:szCs w:val="24"/>
        </w:rPr>
        <w:t xml:space="preserve">Madde- </w:t>
      </w:r>
      <w:r w:rsidR="0065299E" w:rsidRPr="006A41B9">
        <w:rPr>
          <w:rFonts w:ascii="Times New Roman" w:hAnsi="Times New Roman"/>
          <w:b/>
          <w:bCs/>
          <w:sz w:val="24"/>
          <w:szCs w:val="24"/>
        </w:rPr>
        <w:t>17 –</w:t>
      </w:r>
      <w:r w:rsidR="0065299E" w:rsidRPr="006A41B9">
        <w:rPr>
          <w:rFonts w:ascii="Times New Roman" w:hAnsi="Times New Roman"/>
          <w:sz w:val="24"/>
          <w:szCs w:val="24"/>
        </w:rPr>
        <w:t xml:space="preserve"> (1) Herhangi bir sebeple hükümden düşmüş, terk edilmiş veya taksir edilmiş, arama ve işletme ruhsatları, İdare tarafından en geç altı ay içinde ihale yoluyla arama ve işletmeye açılır. İdare tarafından gerçekleştirilecek ihalelere ilişkin ilanlar Resmî </w:t>
      </w:r>
      <w:r w:rsidR="0065299E" w:rsidRPr="006A41B9">
        <w:rPr>
          <w:rFonts w:ascii="Times New Roman" w:hAnsi="Times New Roman"/>
          <w:sz w:val="24"/>
          <w:szCs w:val="24"/>
        </w:rPr>
        <w:lastRenderedPageBreak/>
        <w:t>Gazete’de yayınlanır. </w:t>
      </w:r>
      <w:r w:rsidR="0065299E" w:rsidRPr="006A41B9">
        <w:rPr>
          <w:rFonts w:ascii="Times New Roman" w:hAnsi="Times New Roman"/>
          <w:b/>
          <w:bCs/>
          <w:sz w:val="24"/>
          <w:szCs w:val="24"/>
        </w:rPr>
        <w:t>(Değişik cümle:RG-24/9/2013-28775)</w:t>
      </w:r>
      <w:r w:rsidR="0065299E" w:rsidRPr="006A41B9">
        <w:rPr>
          <w:rFonts w:ascii="Times New Roman" w:hAnsi="Times New Roman"/>
          <w:sz w:val="24"/>
          <w:szCs w:val="24"/>
        </w:rPr>
        <w:t> İhale ilan süresi içerisinde ihaleye müracaat olmaması halinde arama ve işletme ruhsat alanları başka bir işleme gerek kalmaksızın ihale gününü takip eden ilk iş günü aramalara açık hale gelir. Bu durum </w:t>
      </w:r>
      <w:r w:rsidR="0065299E" w:rsidRPr="006A41B9">
        <w:rPr>
          <w:rFonts w:ascii="Times New Roman" w:hAnsi="Times New Roman"/>
          <w:b/>
          <w:bCs/>
          <w:sz w:val="24"/>
          <w:szCs w:val="24"/>
        </w:rPr>
        <w:t>(Değişik ibare:RG-11/3/2021-31420) </w:t>
      </w:r>
      <w:r w:rsidR="0065299E" w:rsidRPr="006A41B9">
        <w:rPr>
          <w:rFonts w:ascii="Times New Roman" w:hAnsi="Times New Roman"/>
          <w:sz w:val="24"/>
          <w:szCs w:val="24"/>
          <w:u w:val="single"/>
        </w:rPr>
        <w:t>MAPEG</w:t>
      </w:r>
      <w:r w:rsidR="0065299E" w:rsidRPr="006A41B9">
        <w:rPr>
          <w:rFonts w:ascii="Times New Roman" w:hAnsi="Times New Roman"/>
          <w:sz w:val="24"/>
          <w:szCs w:val="24"/>
        </w:rPr>
        <w:t>’ e onbeş gün içerisinde bildirilir.</w:t>
      </w:r>
    </w:p>
    <w:p w:rsidR="0065299E" w:rsidRPr="006A41B9" w:rsidRDefault="0065299E" w:rsidP="00EE1FF6">
      <w:pPr>
        <w:spacing w:line="276" w:lineRule="auto"/>
        <w:ind w:firstLine="567"/>
        <w:jc w:val="both"/>
        <w:rPr>
          <w:rFonts w:ascii="Times New Roman" w:hAnsi="Times New Roman"/>
          <w:sz w:val="24"/>
          <w:szCs w:val="24"/>
        </w:rPr>
      </w:pPr>
      <w:r w:rsidRPr="006A41B9">
        <w:rPr>
          <w:rFonts w:ascii="Times New Roman" w:hAnsi="Times New Roman"/>
          <w:sz w:val="24"/>
          <w:szCs w:val="24"/>
        </w:rPr>
        <w:t> (2) </w:t>
      </w:r>
      <w:r w:rsidRPr="006A41B9">
        <w:rPr>
          <w:rFonts w:ascii="Times New Roman" w:hAnsi="Times New Roman"/>
          <w:b/>
          <w:bCs/>
          <w:sz w:val="24"/>
          <w:szCs w:val="24"/>
        </w:rPr>
        <w:t>(Ek:RG-30/5/2014-29015) </w:t>
      </w:r>
      <w:r w:rsidRPr="006A41B9">
        <w:rPr>
          <w:rFonts w:ascii="Times New Roman" w:hAnsi="Times New Roman"/>
          <w:sz w:val="24"/>
          <w:szCs w:val="24"/>
        </w:rPr>
        <w:t>6 ncı maddenin beşinci fıkrası kapsamında ruhsatlandırılamayan küçük alanlar, alanın uzun kenarlarına mücavir ruhsat sahipleri arasında ihale edilebilir. İhale edilen alan, ihale üzerinde kalan ruhsat sahibinin mevcut sahasına ilave edilir. Mücavir ruhsat sahalarının sahibinin aynı kişi olması halinde, ihale yapılmaksızın ruhsat aşamasındaki harç miktarının ödenmesi şartı ile ruhsat sahasına ilave edilebilir. İlave sonucunda ortaya çıkan saha için alan kısıtlaması aranmaz.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ç </w:t>
      </w:r>
      <w:r w:rsidR="00220501" w:rsidRPr="006A41B9">
        <w:rPr>
          <w:rFonts w:ascii="Times New Roman" w:hAnsi="Times New Roman"/>
          <w:sz w:val="24"/>
          <w:szCs w:val="24"/>
        </w:rPr>
        <w:t>bendi (</w:t>
      </w:r>
      <w:r w:rsidRPr="006A41B9">
        <w:rPr>
          <w:rFonts w:ascii="Times New Roman" w:hAnsi="Times New Roman"/>
          <w:bCs/>
          <w:sz w:val="24"/>
          <w:szCs w:val="24"/>
        </w:rPr>
        <w:t xml:space="preserve">Jeotermal Kaynaklar ve Doğal Mineralli Sular Kanunu Uygulama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
          <w:bCs/>
          <w:i/>
          <w:sz w:val="24"/>
          <w:szCs w:val="24"/>
        </w:rPr>
        <w:t>“Harç”</w:t>
      </w:r>
      <w:r w:rsidRPr="006A41B9">
        <w:rPr>
          <w:rFonts w:ascii="Times New Roman" w:hAnsi="Times New Roman"/>
          <w:b/>
          <w:bCs/>
          <w:sz w:val="24"/>
          <w:szCs w:val="24"/>
        </w:rPr>
        <w:t xml:space="preserve"> </w:t>
      </w:r>
      <w:r w:rsidRPr="006A41B9">
        <w:rPr>
          <w:rFonts w:ascii="Times New Roman" w:hAnsi="Times New Roman"/>
          <w:bCs/>
          <w:sz w:val="24"/>
          <w:szCs w:val="24"/>
        </w:rPr>
        <w:t>başlıklı</w:t>
      </w:r>
      <w:r w:rsidRPr="006A41B9">
        <w:rPr>
          <w:rFonts w:ascii="Times New Roman" w:hAnsi="Times New Roman"/>
          <w:b/>
          <w:bCs/>
          <w:sz w:val="24"/>
          <w:szCs w:val="24"/>
        </w:rPr>
        <w:t xml:space="preserve"> 18 </w:t>
      </w:r>
      <w:r w:rsidRPr="006A41B9">
        <w:rPr>
          <w:rFonts w:ascii="Times New Roman" w:hAnsi="Times New Roman"/>
          <w:bCs/>
          <w:sz w:val="24"/>
          <w:szCs w:val="24"/>
        </w:rPr>
        <w:t>inci maddesi)</w:t>
      </w:r>
      <w:r w:rsidRPr="006A41B9">
        <w:rPr>
          <w:rFonts w:ascii="Times New Roman" w:hAnsi="Times New Roman"/>
          <w:sz w:val="24"/>
          <w:szCs w:val="24"/>
        </w:rPr>
        <w:t xml:space="preserve"> uyarınca; Jeotermal kaynaklar için 1000 TL, doğal mineralli sular için 500 TL arama ruhsat harcı alınması ve işletme ruhsatları için bu harç miktarlarının dört kat olarak uygulanıp uygulanmadığı, Jeotermal kaynaklar için 4000 TL,  doğal mineralli sular için 2000 TL işletme ruhsat harcı alınıp alınmadığı, (her takvim yılı başından geçerli olmak üzere o yıl için tespit ve ilan edilen yeniden değerleme oranında artırılarak uygulanır.)</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d </w:t>
      </w:r>
      <w:r w:rsidR="00220501" w:rsidRPr="006A41B9">
        <w:rPr>
          <w:rFonts w:ascii="Times New Roman" w:hAnsi="Times New Roman"/>
          <w:sz w:val="24"/>
          <w:szCs w:val="24"/>
        </w:rPr>
        <w:t>bendi (</w:t>
      </w:r>
      <w:r w:rsidRPr="006A41B9">
        <w:rPr>
          <w:rFonts w:ascii="Times New Roman" w:hAnsi="Times New Roman"/>
          <w:bCs/>
          <w:sz w:val="24"/>
          <w:szCs w:val="24"/>
        </w:rPr>
        <w:t xml:space="preserve">Jeotermal Kaynaklar ve Doğal Mineralli Sular Kanunu Uygulama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rPr>
        <w:t>“</w:t>
      </w:r>
      <w:r w:rsidRPr="006A41B9">
        <w:rPr>
          <w:rFonts w:ascii="Times New Roman" w:hAnsi="Times New Roman"/>
          <w:b/>
          <w:bCs/>
          <w:i/>
          <w:sz w:val="24"/>
          <w:szCs w:val="24"/>
        </w:rPr>
        <w:t>Teminat”</w:t>
      </w:r>
      <w:r w:rsidRPr="006A41B9">
        <w:rPr>
          <w:rFonts w:ascii="Times New Roman" w:hAnsi="Times New Roman"/>
          <w:b/>
          <w:bCs/>
          <w:sz w:val="24"/>
          <w:szCs w:val="24"/>
        </w:rPr>
        <w:t xml:space="preserve"> </w:t>
      </w:r>
      <w:r w:rsidRPr="006A41B9">
        <w:rPr>
          <w:rFonts w:ascii="Times New Roman" w:hAnsi="Times New Roman"/>
          <w:bCs/>
          <w:sz w:val="24"/>
          <w:szCs w:val="24"/>
        </w:rPr>
        <w:t>başlıklı</w:t>
      </w:r>
      <w:r w:rsidRPr="006A41B9">
        <w:rPr>
          <w:rFonts w:ascii="Times New Roman" w:hAnsi="Times New Roman"/>
          <w:b/>
          <w:bCs/>
          <w:sz w:val="24"/>
          <w:szCs w:val="24"/>
        </w:rPr>
        <w:t xml:space="preserve"> 19 </w:t>
      </w:r>
      <w:r w:rsidRPr="006A41B9">
        <w:rPr>
          <w:rFonts w:ascii="Times New Roman" w:hAnsi="Times New Roman"/>
          <w:bCs/>
          <w:sz w:val="24"/>
          <w:szCs w:val="24"/>
        </w:rPr>
        <w:t>uncu maddesi)</w:t>
      </w:r>
      <w:r w:rsidRPr="006A41B9">
        <w:rPr>
          <w:rFonts w:ascii="Times New Roman" w:hAnsi="Times New Roman"/>
          <w:sz w:val="24"/>
          <w:szCs w:val="24"/>
        </w:rPr>
        <w:t xml:space="preserve"> uyarınca; Arama ve işletme ruhsatlarının alanlarına bağlı olarak, idarece hektar başına, ruhsat harcının % 1’i tutarında ruhsat teminatı alınması, ancak teminatın 15.000 TL’dan az olmaması, teminatın asgarî miktarı ve harçlar, her yıl Maliye Bakanlığınca belirlenen yeniden değerleme oranlarına göre artırılması, hükümlerine uyulup uyulmadığı,</w:t>
      </w:r>
    </w:p>
    <w:p w:rsidR="007F0355" w:rsidRPr="006A41B9" w:rsidRDefault="007F0355" w:rsidP="008A1A69">
      <w:pPr>
        <w:shd w:val="clear" w:color="auto" w:fill="FFFFFF"/>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e</w:t>
      </w:r>
      <w:r w:rsidRPr="006A41B9">
        <w:rPr>
          <w:rFonts w:ascii="Times New Roman" w:hAnsi="Times New Roman"/>
          <w:sz w:val="24"/>
          <w:szCs w:val="24"/>
        </w:rPr>
        <w:t xml:space="preserve"> </w:t>
      </w:r>
      <w:r w:rsidR="00220501" w:rsidRPr="006A41B9">
        <w:rPr>
          <w:rFonts w:ascii="Times New Roman" w:hAnsi="Times New Roman"/>
          <w:sz w:val="24"/>
          <w:szCs w:val="24"/>
        </w:rPr>
        <w:t>bendi (</w:t>
      </w:r>
      <w:r w:rsidRPr="006A41B9">
        <w:rPr>
          <w:rFonts w:ascii="Times New Roman" w:hAnsi="Times New Roman"/>
          <w:bCs/>
          <w:sz w:val="24"/>
          <w:szCs w:val="24"/>
        </w:rPr>
        <w:t xml:space="preserve">Jeotermal Kaynaklar ve Doğal Mineralli Sular Kanunu Uygulama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rPr>
        <w:t>“</w:t>
      </w:r>
      <w:r w:rsidRPr="006A41B9">
        <w:rPr>
          <w:rFonts w:ascii="Times New Roman" w:hAnsi="Times New Roman"/>
          <w:b/>
          <w:bCs/>
          <w:i/>
          <w:sz w:val="24"/>
          <w:szCs w:val="24"/>
        </w:rPr>
        <w:t>İdare payı”</w:t>
      </w:r>
      <w:r w:rsidRPr="006A41B9">
        <w:rPr>
          <w:rFonts w:ascii="Times New Roman" w:hAnsi="Times New Roman"/>
          <w:b/>
          <w:bCs/>
          <w:sz w:val="24"/>
          <w:szCs w:val="24"/>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 xml:space="preserve">20 </w:t>
      </w:r>
      <w:r w:rsidRPr="006A41B9">
        <w:rPr>
          <w:rFonts w:ascii="Times New Roman" w:hAnsi="Times New Roman"/>
          <w:bCs/>
          <w:sz w:val="24"/>
          <w:szCs w:val="24"/>
        </w:rPr>
        <w:t>nci maddesi)</w:t>
      </w:r>
      <w:r w:rsidRPr="006A41B9">
        <w:rPr>
          <w:rFonts w:ascii="Times New Roman" w:hAnsi="Times New Roman"/>
          <w:b/>
          <w:bCs/>
          <w:sz w:val="24"/>
          <w:szCs w:val="24"/>
        </w:rPr>
        <w:t xml:space="preserve"> </w:t>
      </w:r>
      <w:r w:rsidRPr="006A41B9">
        <w:rPr>
          <w:rFonts w:ascii="Times New Roman" w:hAnsi="Times New Roman"/>
          <w:sz w:val="24"/>
          <w:szCs w:val="24"/>
        </w:rPr>
        <w:t>uyarınca; Akışkanın doğrudan ve/veya dolaylı kullanıldığı tesislerin gayrisafi hasılatının % 1’i tutarındaki idare payı, her yıl Haziran ayı sonuna kadar idareye ödenmesi ve tahsil edilen tutarın beşte biri ise, idare tarafından kaynağın bulunduğu belediye veya köy tüzel kişiliğine bir ay içerisinde ödenmesi, idare payının belirtilen süre içerisinde ödenmemesi halinde teminat irat kaydedilerek iki aylık süre verilmesi, bu süre sonuna kadar idare payı yatırılmaz ve teminat tamamlanmaz ise faaliyetler durdurulması, hükümlerine uyulup uyulmadığı,</w:t>
      </w:r>
    </w:p>
    <w:p w:rsidR="00EE1FF6" w:rsidRPr="006A41B9" w:rsidRDefault="00EE1FF6" w:rsidP="008A1A69">
      <w:pPr>
        <w:shd w:val="clear" w:color="auto" w:fill="FFFFFF"/>
        <w:spacing w:line="276" w:lineRule="auto"/>
        <w:ind w:firstLine="567"/>
        <w:jc w:val="both"/>
        <w:rPr>
          <w:rFonts w:ascii="Times New Roman" w:hAnsi="Times New Roman"/>
          <w:sz w:val="24"/>
          <w:szCs w:val="24"/>
        </w:rPr>
      </w:pPr>
    </w:p>
    <w:p w:rsidR="0065299E" w:rsidRPr="006A41B9" w:rsidRDefault="00D73DB3" w:rsidP="00D73DB3">
      <w:pPr>
        <w:shd w:val="clear" w:color="auto" w:fill="FFFFFF"/>
        <w:spacing w:line="276" w:lineRule="auto"/>
        <w:ind w:firstLine="567"/>
        <w:jc w:val="both"/>
        <w:rPr>
          <w:rFonts w:ascii="Times New Roman" w:hAnsi="Times New Roman"/>
          <w:b/>
          <w:sz w:val="24"/>
          <w:szCs w:val="24"/>
          <w:u w:val="single"/>
        </w:rPr>
      </w:pPr>
      <w:r w:rsidRPr="006A41B9">
        <w:rPr>
          <w:rFonts w:ascii="Times New Roman" w:hAnsi="Times New Roman"/>
          <w:b/>
          <w:sz w:val="24"/>
          <w:szCs w:val="24"/>
          <w:u w:val="single"/>
        </w:rPr>
        <w:t>Kanun,</w:t>
      </w:r>
      <w:r w:rsidRPr="006A41B9">
        <w:rPr>
          <w:rFonts w:ascii="Times New Roman" w:hAnsi="Times New Roman"/>
          <w:b/>
          <w:sz w:val="24"/>
          <w:szCs w:val="24"/>
        </w:rPr>
        <w:t xml:space="preserve"> </w:t>
      </w:r>
      <w:r w:rsidR="0065299E" w:rsidRPr="006A41B9">
        <w:rPr>
          <w:rFonts w:ascii="Times New Roman" w:hAnsi="Times New Roman"/>
          <w:sz w:val="24"/>
          <w:szCs w:val="24"/>
        </w:rPr>
        <w:t>10/1- e) </w:t>
      </w:r>
      <w:r w:rsidR="0065299E" w:rsidRPr="006A41B9">
        <w:rPr>
          <w:rFonts w:ascii="Times New Roman" w:hAnsi="Times New Roman"/>
          <w:b/>
          <w:bCs/>
          <w:sz w:val="24"/>
          <w:szCs w:val="24"/>
        </w:rPr>
        <w:t>(Değişik:25/11/2020-7257/26 md.)</w:t>
      </w:r>
      <w:r w:rsidR="0065299E" w:rsidRPr="006A41B9">
        <w:rPr>
          <w:rFonts w:ascii="Times New Roman" w:hAnsi="Times New Roman"/>
          <w:sz w:val="24"/>
          <w:szCs w:val="24"/>
        </w:rPr>
        <w:t xml:space="preserve"> İdare payı: Akışkanın; doğrudan ve/veya dolaylı olarak seralarda, elektrik üretimi ve konut ısıtmasında kullanıldığı tesislerde gayrisafi hasılatının  %1’i tutarında idare payı ödenir. Akışkanın doğrudan ve/veya dolaylı olarak kaplıca ve diğer alanlarda kullanıldığı tesislerde ise kullanılan yıllık toplam ısı enerjisi değeri ve reenjeksiyon durumu dikkate alınarak kullanılan suyun bir metreküpü 1,5 Türk lirası tutarını geçmeyecek şekilde, hesaplama yöntemi Bakanlık tarafından yönetmelikle belirlenen idare payı ödenir. Bu fıkrada belirlenen idare payı üst limiti her yıl ocak ayında yayımlanan yıllık TÜFE değeri kadar artırılır. İdare payı, akışkanın doğrudan ve/veya dolaylı olarak seralarda, elektrik üretimi ve konut ısıtmasında kullanıldığı tesislerde her yıl haziran ayı sonuna kadar; kaplıca ve diğer alanlarda kullanıldığı tesislerde ise yönetmelikte belirlenen dönemlerde idareye ödenir. Tahsil edilen tutarın beşte biri, idare tarafından, kaynağın bulunduğu büyükşehirlerde ilçe belediyesi olmak üzere ilgili belediye veya köy tüzel kişiliğine on iş günü içinde ödenir. Yatırım İzleme ve Koordinasyon Başkanlıkları idare payından kalan kısmı genel bütçeye gelir </w:t>
      </w:r>
      <w:r w:rsidR="0065299E" w:rsidRPr="006A41B9">
        <w:rPr>
          <w:rFonts w:ascii="Times New Roman" w:hAnsi="Times New Roman"/>
          <w:sz w:val="24"/>
          <w:szCs w:val="24"/>
        </w:rPr>
        <w:lastRenderedPageBreak/>
        <w:t>kaydedilmek üzere İçişleri Bakanlığı merkez muhasebe birimi hesabına aktarır. Gelir kaydedilen tutarlar karşılığını, Yatırım İzleme ve Koordinasyon Başkanlıklarına aktarılmak üzere İçişleri Bakanlığı bütçesine ödenek eklemeye İçişleri Bakanı yetkilidir.</w:t>
      </w:r>
    </w:p>
    <w:p w:rsidR="00EE1FF6" w:rsidRPr="006A41B9" w:rsidRDefault="00EE1FF6" w:rsidP="009820FC">
      <w:pPr>
        <w:shd w:val="clear" w:color="auto" w:fill="FFFFFF"/>
        <w:spacing w:line="276" w:lineRule="auto"/>
        <w:jc w:val="both"/>
        <w:rPr>
          <w:rFonts w:ascii="Times New Roman" w:hAnsi="Times New Roman"/>
          <w:b/>
          <w:sz w:val="24"/>
          <w:szCs w:val="24"/>
          <w:u w:val="single"/>
        </w:rPr>
      </w:pPr>
    </w:p>
    <w:p w:rsidR="0065299E" w:rsidRPr="006A41B9" w:rsidRDefault="00D73DB3" w:rsidP="00D73DB3">
      <w:pPr>
        <w:shd w:val="clear" w:color="auto" w:fill="FFFFFF"/>
        <w:spacing w:line="276" w:lineRule="auto"/>
        <w:ind w:firstLine="567"/>
        <w:jc w:val="both"/>
        <w:rPr>
          <w:rFonts w:ascii="Times New Roman" w:hAnsi="Times New Roman"/>
          <w:b/>
          <w:sz w:val="24"/>
          <w:szCs w:val="24"/>
        </w:rPr>
      </w:pPr>
      <w:r w:rsidRPr="006A41B9">
        <w:rPr>
          <w:rFonts w:ascii="Times New Roman" w:hAnsi="Times New Roman"/>
          <w:b/>
          <w:sz w:val="24"/>
          <w:szCs w:val="24"/>
          <w:u w:val="single"/>
        </w:rPr>
        <w:t>Yönetmelik,</w:t>
      </w:r>
      <w:r w:rsidRPr="006A41B9">
        <w:rPr>
          <w:rFonts w:ascii="Times New Roman" w:hAnsi="Times New Roman"/>
          <w:b/>
          <w:sz w:val="24"/>
          <w:szCs w:val="24"/>
        </w:rPr>
        <w:t xml:space="preserve"> </w:t>
      </w:r>
      <w:r w:rsidRPr="006A41B9">
        <w:rPr>
          <w:rFonts w:ascii="Times New Roman" w:hAnsi="Times New Roman"/>
          <w:b/>
          <w:bCs/>
          <w:sz w:val="24"/>
          <w:szCs w:val="24"/>
        </w:rPr>
        <w:t>Madde-</w:t>
      </w:r>
      <w:r w:rsidR="0065299E" w:rsidRPr="006A41B9">
        <w:rPr>
          <w:rFonts w:ascii="Times New Roman" w:hAnsi="Times New Roman"/>
          <w:b/>
          <w:bCs/>
          <w:sz w:val="24"/>
          <w:szCs w:val="24"/>
        </w:rPr>
        <w:t>20 –</w:t>
      </w:r>
      <w:r w:rsidR="0065299E" w:rsidRPr="006A41B9">
        <w:rPr>
          <w:rFonts w:ascii="Times New Roman" w:hAnsi="Times New Roman"/>
          <w:sz w:val="24"/>
          <w:szCs w:val="24"/>
        </w:rPr>
        <w:t> (1) </w:t>
      </w:r>
      <w:r w:rsidR="0065299E" w:rsidRPr="006A41B9">
        <w:rPr>
          <w:rFonts w:ascii="Times New Roman" w:hAnsi="Times New Roman"/>
          <w:b/>
          <w:bCs/>
          <w:sz w:val="24"/>
          <w:szCs w:val="24"/>
        </w:rPr>
        <w:t>(Değişik:RG-11/3/2021-31420) </w:t>
      </w:r>
      <w:r w:rsidR="0065299E" w:rsidRPr="006A41B9">
        <w:rPr>
          <w:rFonts w:ascii="Times New Roman" w:hAnsi="Times New Roman"/>
          <w:sz w:val="24"/>
          <w:szCs w:val="24"/>
        </w:rPr>
        <w:t>Akışkanın; doğrudan ve/veya dolaylı olarak seralarda, elektrik üretimi ve konut ısıtmasında kullanıldığı tesislerde gayrisafi hasılatının %1’i tutarında idare payı her yıl Haziran ayı sonuna kadar idareye ödenir.</w:t>
      </w:r>
    </w:p>
    <w:p w:rsidR="0065299E" w:rsidRPr="006A41B9" w:rsidRDefault="0065299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(2) </w:t>
      </w:r>
      <w:r w:rsidRPr="006A41B9">
        <w:rPr>
          <w:rFonts w:ascii="Times New Roman" w:hAnsi="Times New Roman"/>
          <w:b/>
          <w:bCs/>
          <w:sz w:val="24"/>
          <w:szCs w:val="24"/>
        </w:rPr>
        <w:t>(Ek:RG-11/3/2021-31420)</w:t>
      </w:r>
      <w:r w:rsidRPr="006A41B9">
        <w:rPr>
          <w:rFonts w:ascii="Times New Roman" w:hAnsi="Times New Roman"/>
          <w:b/>
          <w:bCs/>
          <w:sz w:val="24"/>
          <w:szCs w:val="24"/>
          <w:vertAlign w:val="superscript"/>
        </w:rPr>
        <w:t>(1)</w:t>
      </w:r>
      <w:r w:rsidRPr="006A41B9">
        <w:rPr>
          <w:rFonts w:ascii="Times New Roman" w:hAnsi="Times New Roman"/>
          <w:sz w:val="24"/>
          <w:szCs w:val="24"/>
          <w:vertAlign w:val="superscript"/>
        </w:rPr>
        <w:t> </w:t>
      </w:r>
      <w:r w:rsidRPr="006A41B9">
        <w:rPr>
          <w:rFonts w:ascii="Times New Roman" w:hAnsi="Times New Roman"/>
          <w:sz w:val="24"/>
          <w:szCs w:val="24"/>
        </w:rPr>
        <w:t>Akışkanın; doğrudan ve/veya dolaylı olarak kaplıca ve benzeri termal tesisler ile ısı enerjisinin kullanıldığı kurutma, soğutma, balık yetiştiriciliği vb. diğer tesislerde; kullanılan yıllık toplam ısı enerjisi değeri ve reenjeksiyon durumu dikkate alınarak Ek-15 tablodaki, doğal mineralli sular ile jeotermal kökenli gazların doğrudan ve/veya dolaylı olarak kullanıldığı tesislerde ise Ek-16 tablodaki hesaplama yöntemine göre belirlenen tutarda, idare payı bir sonraki yılın Nisan ayı sonuna kadar beyan edilir, Haziran ve Eylül aylarında iki eşit taksitte idareye ödenir.</w:t>
      </w:r>
    </w:p>
    <w:p w:rsidR="0065299E" w:rsidRPr="006A41B9" w:rsidRDefault="0065299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a) İdare payının belirlenmesi için Ek-15 ve Ek-16 tablolardaki hesaplama parametrelerini karşılayacak nitelikteki sayaçlar, akışkanı kullananlar tarafından takılır.</w:t>
      </w:r>
    </w:p>
    <w:p w:rsidR="0065299E" w:rsidRPr="006A41B9" w:rsidRDefault="0065299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b) Yıllık ödenmesi gereken idare payının belirlenmesi için takılacak sayaçlar; bu Yönetmeliğin yürürlüğe girdiği tarihten itibaren en geç üç ay içerisinde faaliyete geçirilecektir. Sayacın olmadığı söz konusu süre için veya sayaç arızasının haklı sebeplerle giderilemediği durumlarda, ölçülebilen dönemlerin ortalaması alınarak beyan verilir.</w:t>
      </w:r>
    </w:p>
    <w:p w:rsidR="0065299E" w:rsidRPr="006A41B9" w:rsidRDefault="0065299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(3) </w:t>
      </w:r>
      <w:r w:rsidRPr="006A41B9">
        <w:rPr>
          <w:rFonts w:ascii="Times New Roman" w:hAnsi="Times New Roman"/>
          <w:b/>
          <w:bCs/>
          <w:sz w:val="24"/>
          <w:szCs w:val="24"/>
        </w:rPr>
        <w:t>(Ek:RG-11/3/2021-31420)</w:t>
      </w:r>
      <w:r w:rsidRPr="006A41B9">
        <w:rPr>
          <w:rFonts w:ascii="Times New Roman" w:hAnsi="Times New Roman"/>
          <w:b/>
          <w:bCs/>
          <w:sz w:val="24"/>
          <w:szCs w:val="24"/>
          <w:vertAlign w:val="superscript"/>
        </w:rPr>
        <w:t>(1)</w:t>
      </w:r>
      <w:r w:rsidRPr="006A41B9">
        <w:rPr>
          <w:rFonts w:ascii="Times New Roman" w:hAnsi="Times New Roman"/>
          <w:sz w:val="24"/>
          <w:szCs w:val="24"/>
          <w:vertAlign w:val="superscript"/>
        </w:rPr>
        <w:t> </w:t>
      </w:r>
      <w:r w:rsidRPr="006A41B9">
        <w:rPr>
          <w:rFonts w:ascii="Times New Roman" w:hAnsi="Times New Roman"/>
          <w:sz w:val="24"/>
          <w:szCs w:val="24"/>
        </w:rPr>
        <w:t>Konut ısıtması, sera ısıtması, elektrik üretimi, termal vb. gibi birden fazla faaliyet yürüten ruhsat sahipleri ve/veya akışkanı kiralayanlar, idare paylarını, faaliyet alanlarına göre ayrı ayrı öder. Ruhsat sahibi tarafından jeotermal akışkanın kiralandığı durumlarda, idare payı, jeotermal akışkanı kiralayan kullanıcı tarafından ödenir.</w:t>
      </w:r>
    </w:p>
    <w:p w:rsidR="0065299E" w:rsidRPr="006A41B9" w:rsidRDefault="0065299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(4) </w:t>
      </w:r>
      <w:r w:rsidRPr="006A41B9">
        <w:rPr>
          <w:rFonts w:ascii="Times New Roman" w:hAnsi="Times New Roman"/>
          <w:b/>
          <w:bCs/>
          <w:sz w:val="24"/>
          <w:szCs w:val="24"/>
        </w:rPr>
        <w:t>(Ek:RG-11/3/2021-31420)</w:t>
      </w:r>
      <w:r w:rsidRPr="006A41B9">
        <w:rPr>
          <w:rFonts w:ascii="Times New Roman" w:hAnsi="Times New Roman"/>
          <w:b/>
          <w:bCs/>
          <w:sz w:val="24"/>
          <w:szCs w:val="24"/>
          <w:vertAlign w:val="superscript"/>
        </w:rPr>
        <w:t>(1)</w:t>
      </w:r>
      <w:r w:rsidRPr="006A41B9">
        <w:rPr>
          <w:rFonts w:ascii="Times New Roman" w:hAnsi="Times New Roman"/>
          <w:sz w:val="24"/>
          <w:szCs w:val="24"/>
          <w:vertAlign w:val="superscript"/>
        </w:rPr>
        <w:t> </w:t>
      </w:r>
      <w:r w:rsidRPr="006A41B9">
        <w:rPr>
          <w:rFonts w:ascii="Times New Roman" w:hAnsi="Times New Roman"/>
          <w:b/>
          <w:bCs/>
          <w:sz w:val="24"/>
          <w:szCs w:val="24"/>
        </w:rPr>
        <w:t> </w:t>
      </w:r>
      <w:r w:rsidRPr="006A41B9">
        <w:rPr>
          <w:rFonts w:ascii="Times New Roman" w:hAnsi="Times New Roman"/>
          <w:sz w:val="24"/>
          <w:szCs w:val="24"/>
        </w:rPr>
        <w:t>Sıcaklık ve debinin sağlıklı ölçülemediğinin idare tarafından tespit edildiği tesislerde, bu değerler idarece belirlenir. Belirlenen değerler tesisin fiilen çalıştığı dönemler göz önünde bulundurularak idare payı hesaplamasında kullanılır.</w:t>
      </w:r>
    </w:p>
    <w:p w:rsidR="0065299E" w:rsidRPr="006A41B9" w:rsidRDefault="0065299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(5) </w:t>
      </w:r>
      <w:r w:rsidRPr="006A41B9">
        <w:rPr>
          <w:rFonts w:ascii="Times New Roman" w:hAnsi="Times New Roman"/>
          <w:b/>
          <w:bCs/>
          <w:sz w:val="24"/>
          <w:szCs w:val="24"/>
        </w:rPr>
        <w:t>(Ek:RG-11/3/2021-31420)</w:t>
      </w:r>
      <w:r w:rsidRPr="006A41B9">
        <w:rPr>
          <w:rFonts w:ascii="Times New Roman" w:hAnsi="Times New Roman"/>
          <w:b/>
          <w:bCs/>
          <w:sz w:val="24"/>
          <w:szCs w:val="24"/>
          <w:vertAlign w:val="superscript"/>
        </w:rPr>
        <w:t>(1)</w:t>
      </w:r>
      <w:r w:rsidRPr="006A41B9">
        <w:rPr>
          <w:rFonts w:ascii="Times New Roman" w:hAnsi="Times New Roman"/>
          <w:sz w:val="24"/>
          <w:szCs w:val="24"/>
          <w:vertAlign w:val="superscript"/>
        </w:rPr>
        <w:t> </w:t>
      </w:r>
      <w:r w:rsidRPr="006A41B9">
        <w:rPr>
          <w:rFonts w:ascii="Times New Roman" w:hAnsi="Times New Roman"/>
          <w:b/>
          <w:bCs/>
          <w:sz w:val="24"/>
          <w:szCs w:val="24"/>
        </w:rPr>
        <w:t> </w:t>
      </w:r>
      <w:r w:rsidRPr="006A41B9">
        <w:rPr>
          <w:rFonts w:ascii="Times New Roman" w:hAnsi="Times New Roman"/>
          <w:sz w:val="24"/>
          <w:szCs w:val="24"/>
        </w:rPr>
        <w:t>Akışkanın; doğrudan ve/veya dolaylı olarak kaplıca ve benzeri termal tesisler ile ısı enerjisinin kullanıldığı kurutma, soğutma, balık yetiştiriciliği vb. diğer tesislerde, reenjeksiyon uygulaması yapılması durumunda, reenjeksiyona karşılık gelen idare payı %30 indirimli ödenir.</w:t>
      </w:r>
    </w:p>
    <w:p w:rsidR="0065299E" w:rsidRPr="006A41B9" w:rsidRDefault="0065299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(6) </w:t>
      </w:r>
      <w:r w:rsidRPr="006A41B9">
        <w:rPr>
          <w:rFonts w:ascii="Times New Roman" w:hAnsi="Times New Roman"/>
          <w:b/>
          <w:bCs/>
          <w:sz w:val="24"/>
          <w:szCs w:val="24"/>
        </w:rPr>
        <w:t>(Ek:RG-11/3/2021-31420)</w:t>
      </w:r>
      <w:r w:rsidRPr="006A41B9">
        <w:rPr>
          <w:rFonts w:ascii="Times New Roman" w:hAnsi="Times New Roman"/>
          <w:b/>
          <w:bCs/>
          <w:sz w:val="24"/>
          <w:szCs w:val="24"/>
          <w:vertAlign w:val="superscript"/>
        </w:rPr>
        <w:t>(1)</w:t>
      </w:r>
      <w:r w:rsidRPr="006A41B9">
        <w:rPr>
          <w:rFonts w:ascii="Times New Roman" w:hAnsi="Times New Roman"/>
          <w:sz w:val="24"/>
          <w:szCs w:val="24"/>
          <w:vertAlign w:val="superscript"/>
        </w:rPr>
        <w:t> </w:t>
      </w:r>
      <w:r w:rsidRPr="006A41B9">
        <w:rPr>
          <w:rFonts w:ascii="Times New Roman" w:hAnsi="Times New Roman"/>
          <w:sz w:val="24"/>
          <w:szCs w:val="24"/>
        </w:rPr>
        <w:t>Tahsil edilen tutarın beşte biri, idare tarafından, kaynağın bulunduğu büyükşehirlerde ilçe belediyesi olmak üzere ilgili belediye veya köy tüzel kişiliğine on iş günü içinde ödenir. Yatırım İzleme ve Koordinasyon Başkanlıkları idare payından kalan kısmı genel bütçeye gelir kaydedilmek üzere İçişleri Bakanlığı merkez muhasebe birimi hesabına aktarır.</w:t>
      </w:r>
    </w:p>
    <w:p w:rsidR="0065299E" w:rsidRPr="006A41B9" w:rsidRDefault="0065299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(7) Kanunun yürürlük tarihine kadar MTA adına tescil edilmiş jeotermal alanlar ile müracaatların başlama tarihine kadar </w:t>
      </w:r>
      <w:r w:rsidRPr="006A41B9">
        <w:rPr>
          <w:rFonts w:ascii="Times New Roman" w:hAnsi="Times New Roman"/>
          <w:b/>
          <w:bCs/>
          <w:sz w:val="24"/>
          <w:szCs w:val="24"/>
        </w:rPr>
        <w:t>(Değişik ibare:RG-11/3/2021-31420) </w:t>
      </w:r>
      <w:r w:rsidRPr="006A41B9">
        <w:rPr>
          <w:rFonts w:ascii="Times New Roman" w:hAnsi="Times New Roman"/>
          <w:sz w:val="24"/>
          <w:szCs w:val="24"/>
          <w:u w:val="single"/>
        </w:rPr>
        <w:t>MAPEG</w:t>
      </w:r>
      <w:r w:rsidRPr="006A41B9">
        <w:rPr>
          <w:rFonts w:ascii="Times New Roman" w:hAnsi="Times New Roman"/>
          <w:sz w:val="24"/>
          <w:szCs w:val="24"/>
        </w:rPr>
        <w:t> tarafından buluculuk belgesi verilerek MTA adına tescil edilen ve ilgili İdarece MTA adına arama ruhsatına bağlanan jeotermal alanların içerisinde gerçek veya tüzel kişiler adına doğal çıkış ve/veya kuyu bazında faaliyet yapılabileceğine dair hakların bulunmasından dolayı hukuki ve teknik nedenlerle MTA tarafından ihale edilememesi durumunda, bu alanlarda işletme yapan işletme ruhsatı sahipleri </w:t>
      </w:r>
      <w:r w:rsidRPr="006A41B9">
        <w:rPr>
          <w:rFonts w:ascii="Times New Roman" w:hAnsi="Times New Roman"/>
          <w:b/>
          <w:bCs/>
          <w:sz w:val="24"/>
          <w:szCs w:val="24"/>
        </w:rPr>
        <w:t>(Ek ibare:RG-24/9/2013-28775)</w:t>
      </w:r>
      <w:r w:rsidRPr="006A41B9">
        <w:rPr>
          <w:rFonts w:ascii="Times New Roman" w:hAnsi="Times New Roman"/>
          <w:sz w:val="24"/>
          <w:szCs w:val="24"/>
        </w:rPr>
        <w:t> </w:t>
      </w:r>
      <w:r w:rsidRPr="006A41B9">
        <w:rPr>
          <w:rFonts w:ascii="Times New Roman" w:hAnsi="Times New Roman"/>
          <w:sz w:val="24"/>
          <w:szCs w:val="24"/>
          <w:u w:val="single"/>
        </w:rPr>
        <w:t>ve/veya sözleşmeler yoluyla kaynağı kullanan gerçek ve tüzel kişiler</w:t>
      </w:r>
      <w:r w:rsidRPr="006A41B9">
        <w:rPr>
          <w:rFonts w:ascii="Times New Roman" w:hAnsi="Times New Roman"/>
          <w:sz w:val="24"/>
          <w:szCs w:val="24"/>
        </w:rPr>
        <w:t> tarafından işletme süresince ödenen İdare payının yarısı İdare tarafından MTA’ya ödenir.</w:t>
      </w:r>
    </w:p>
    <w:p w:rsidR="0065299E" w:rsidRPr="006A41B9" w:rsidRDefault="0065299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lastRenderedPageBreak/>
        <w:t>(8) İdare payının belirtilen süre içerisinde ödenmemesi halinde teminat irat kaydedilerek iki aylık süre verilir. Bu süre sonuna kadar idare payı yatırılmaz ve teminat tamamlanmaz ise faaliyetler durdurulur. İdare payının yatırılmadığı ve teminat tamamlanmadığı sürece faaliyet durdurma kararı kaldırılmaz.</w:t>
      </w:r>
    </w:p>
    <w:p w:rsidR="0065299E" w:rsidRPr="006A41B9" w:rsidRDefault="0065299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(9) </w:t>
      </w:r>
      <w:r w:rsidRPr="006A41B9">
        <w:rPr>
          <w:rFonts w:ascii="Times New Roman" w:hAnsi="Times New Roman"/>
          <w:b/>
          <w:bCs/>
          <w:sz w:val="24"/>
          <w:szCs w:val="24"/>
        </w:rPr>
        <w:t>(Ek:RG-24/9/2013-28775)</w:t>
      </w:r>
      <w:r w:rsidRPr="006A41B9">
        <w:rPr>
          <w:rFonts w:ascii="Times New Roman" w:hAnsi="Times New Roman"/>
          <w:sz w:val="24"/>
          <w:szCs w:val="24"/>
        </w:rPr>
        <w:t> İdare payını ödemeyen sözleşmeli kullanıcının su kullanımına ilişkin faaliyeti idarece durdurulur.</w:t>
      </w:r>
    </w:p>
    <w:p w:rsidR="0065299E" w:rsidRPr="006A41B9" w:rsidRDefault="0065299E" w:rsidP="008A1A69">
      <w:pPr>
        <w:shd w:val="clear" w:color="auto" w:fill="FFFFFF"/>
        <w:spacing w:line="276" w:lineRule="auto"/>
        <w:ind w:firstLine="567"/>
        <w:jc w:val="both"/>
        <w:rPr>
          <w:rFonts w:ascii="Times New Roman" w:hAnsi="Times New Roman"/>
          <w:sz w:val="24"/>
          <w:szCs w:val="24"/>
        </w:rPr>
      </w:pPr>
    </w:p>
    <w:p w:rsidR="007F0355" w:rsidRPr="006A41B9" w:rsidRDefault="006343FC"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07.38</w:t>
      </w:r>
      <w:r w:rsidR="007F0355" w:rsidRPr="006A41B9">
        <w:rPr>
          <w:rFonts w:ascii="Times New Roman" w:hAnsi="Times New Roman"/>
          <w:b/>
          <w:bCs/>
          <w:sz w:val="24"/>
          <w:szCs w:val="24"/>
        </w:rPr>
        <w:t>-</w:t>
      </w:r>
      <w:r w:rsidR="007F0355" w:rsidRPr="006A41B9">
        <w:rPr>
          <w:rFonts w:ascii="Times New Roman" w:eastAsia="Calibri" w:hAnsi="Times New Roman"/>
          <w:b/>
          <w:sz w:val="24"/>
          <w:szCs w:val="24"/>
          <w:shd w:val="clear" w:color="auto" w:fill="FFFFFF"/>
          <w:lang w:eastAsia="en-US"/>
        </w:rPr>
        <w:t xml:space="preserve"> </w:t>
      </w:r>
      <w:r w:rsidR="007F0355" w:rsidRPr="006A41B9">
        <w:rPr>
          <w:rFonts w:ascii="Times New Roman" w:hAnsi="Times New Roman"/>
          <w:sz w:val="24"/>
          <w:szCs w:val="24"/>
        </w:rPr>
        <w:t xml:space="preserve">5686 sayılı Kanunun </w:t>
      </w:r>
      <w:r w:rsidR="007F0355" w:rsidRPr="006A41B9">
        <w:rPr>
          <w:rFonts w:ascii="Times New Roman" w:hAnsi="Times New Roman"/>
          <w:b/>
          <w:sz w:val="24"/>
          <w:szCs w:val="24"/>
        </w:rPr>
        <w:t>10/2</w:t>
      </w:r>
      <w:r w:rsidR="007F0355" w:rsidRPr="006A41B9">
        <w:rPr>
          <w:rFonts w:ascii="Times New Roman" w:hAnsi="Times New Roman"/>
          <w:sz w:val="24"/>
          <w:szCs w:val="24"/>
        </w:rPr>
        <w:t xml:space="preserve"> fıkrasının; Hak sahibinin, başvurunun kabul edildiğinin kendisine bildirildiği tarihten itibaren 15 gün içerisinde harç ve teminatı yatırmadığı takdirde, talebinden vazgeçmiş sayılacağı, hükmüne uyulup uyulmadığı,</w:t>
      </w:r>
    </w:p>
    <w:p w:rsidR="007F0355" w:rsidRPr="006A41B9" w:rsidRDefault="006343FC"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07.39</w:t>
      </w:r>
      <w:r w:rsidR="007F0355" w:rsidRPr="006A41B9">
        <w:rPr>
          <w:rFonts w:ascii="Times New Roman" w:hAnsi="Times New Roman"/>
          <w:b/>
          <w:bCs/>
          <w:sz w:val="24"/>
          <w:szCs w:val="24"/>
        </w:rPr>
        <w:t>-</w:t>
      </w:r>
      <w:r w:rsidR="007F0355" w:rsidRPr="006A41B9">
        <w:rPr>
          <w:rFonts w:ascii="Times New Roman" w:eastAsia="Calibri" w:hAnsi="Times New Roman"/>
          <w:b/>
          <w:sz w:val="24"/>
          <w:szCs w:val="24"/>
          <w:shd w:val="clear" w:color="auto" w:fill="FFFFFF"/>
          <w:lang w:eastAsia="en-US"/>
        </w:rPr>
        <w:t xml:space="preserve"> </w:t>
      </w:r>
      <w:r w:rsidR="007F0355" w:rsidRPr="006A41B9">
        <w:rPr>
          <w:rFonts w:ascii="Times New Roman" w:hAnsi="Times New Roman"/>
          <w:sz w:val="24"/>
          <w:szCs w:val="24"/>
        </w:rPr>
        <w:t xml:space="preserve">5686 sayılı Kanunun </w:t>
      </w:r>
      <w:r w:rsidR="007F0355" w:rsidRPr="006A41B9">
        <w:rPr>
          <w:rFonts w:ascii="Times New Roman" w:hAnsi="Times New Roman"/>
          <w:b/>
          <w:sz w:val="24"/>
          <w:szCs w:val="24"/>
        </w:rPr>
        <w:t xml:space="preserve">11 </w:t>
      </w:r>
      <w:r w:rsidR="007F0355" w:rsidRPr="006A41B9">
        <w:rPr>
          <w:rFonts w:ascii="Times New Roman" w:hAnsi="Times New Roman"/>
          <w:sz w:val="24"/>
          <w:szCs w:val="24"/>
        </w:rPr>
        <w:t xml:space="preserve">inci maddesinin: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 </w:t>
      </w:r>
      <w:r w:rsidRPr="006A41B9">
        <w:rPr>
          <w:rFonts w:ascii="Times New Roman" w:hAnsi="Times New Roman"/>
          <w:sz w:val="24"/>
          <w:szCs w:val="24"/>
        </w:rPr>
        <w:t>inci fıkrası uyarınca; Faaliyetlerin, projeye göre yürütülmesi zorunlu olduğundan, ruhsat sahibinin projesinde belirtilmeyen konularda veya izinsiz olarak faaliyette bulunulduğu tespit edilirse, teminatı irat kaydedilerek faaliyetin durdurulacağı ve teminatın üç katına çıkarılarak bir ay içinde tamamlattırılacağı ve aynı fiil tekrar edilirse teminat irat kaydedilerek ruhsatın iptal edileceği,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2 </w:t>
      </w:r>
      <w:r w:rsidRPr="006A41B9">
        <w:rPr>
          <w:rFonts w:ascii="Times New Roman" w:hAnsi="Times New Roman"/>
          <w:sz w:val="24"/>
          <w:szCs w:val="24"/>
        </w:rPr>
        <w:t xml:space="preserve">nci fıkrası uyarınca; Ruhsat sahibince, kaynak koruma alanı etüdü yapılmadan işletmeye geçilmesi veya koruma alanı etüdünde öngörülen tedbirlere uyulmamasının tespiti halinde faaliyetler durdurularak teminatın irat kaydedileceği ve altı ay içerisinde gerekli tedbirlerin alınması ve teminatın tamamlattırılmasının isteneceği, altı ay sonunda teminat verilmez ve tedbirler alınmaz ise faaliyetlerin durdurulacağı,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3 </w:t>
      </w:r>
      <w:r w:rsidRPr="006A41B9">
        <w:rPr>
          <w:rFonts w:ascii="Times New Roman" w:hAnsi="Times New Roman"/>
          <w:sz w:val="24"/>
          <w:szCs w:val="24"/>
        </w:rPr>
        <w:t>üncü fıkrası uyarınca; İdare payının süresi içerisinde ödenmemesi halinde, teminat irat kaydedilerek iki aylık süre verileceği ve bu süre zarfında da idare payı yatırılmaz ve teminat tamamlanmaz ise faaliyetlerin durdurulacağı,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4 </w:t>
      </w:r>
      <w:r w:rsidRPr="006A41B9">
        <w:rPr>
          <w:rFonts w:ascii="Times New Roman" w:hAnsi="Times New Roman"/>
          <w:sz w:val="24"/>
          <w:szCs w:val="24"/>
        </w:rPr>
        <w:t xml:space="preserve">üncü fıkrası (ile </w:t>
      </w:r>
      <w:r w:rsidRPr="006A41B9">
        <w:rPr>
          <w:rFonts w:ascii="Times New Roman" w:hAnsi="Times New Roman"/>
          <w:bCs/>
          <w:sz w:val="24"/>
          <w:szCs w:val="24"/>
        </w:rPr>
        <w:t xml:space="preserve">Jeotermal Kaynaklar ve Doğal Mineralli Sular Kanunu Uygulama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
          <w:bCs/>
          <w:i/>
          <w:sz w:val="24"/>
          <w:szCs w:val="24"/>
        </w:rPr>
        <w:t>“İdari yaptırımlar”</w:t>
      </w:r>
      <w:r w:rsidRPr="006A41B9">
        <w:rPr>
          <w:rFonts w:ascii="Times New Roman" w:hAnsi="Times New Roman"/>
          <w:b/>
          <w:bCs/>
          <w:sz w:val="24"/>
          <w:szCs w:val="24"/>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 xml:space="preserve">21 </w:t>
      </w:r>
      <w:r w:rsidRPr="006A41B9">
        <w:rPr>
          <w:rFonts w:ascii="Times New Roman" w:hAnsi="Times New Roman"/>
          <w:bCs/>
          <w:sz w:val="24"/>
          <w:szCs w:val="24"/>
        </w:rPr>
        <w:t>inci maddesi)</w:t>
      </w:r>
      <w:r w:rsidRPr="006A41B9">
        <w:rPr>
          <w:rFonts w:ascii="Times New Roman" w:hAnsi="Times New Roman"/>
          <w:b/>
          <w:bCs/>
          <w:sz w:val="24"/>
          <w:szCs w:val="24"/>
        </w:rPr>
        <w:t xml:space="preserve"> </w:t>
      </w:r>
      <w:r w:rsidRPr="006A41B9">
        <w:rPr>
          <w:rFonts w:ascii="Times New Roman" w:hAnsi="Times New Roman"/>
          <w:sz w:val="24"/>
          <w:szCs w:val="24"/>
        </w:rPr>
        <w:t xml:space="preserve">uyarınca; Arama ve/veya işletme ruhsatı olmadan faaliyette bulunulduğunun tespiti halinde, faaliyetlerin idarece durdurulacağı ve 5302 sayılı İl Özel İdaresi Kanununa göre 50.000 TL idare tarafından idarî para cezası tahakkuk ettirileceği, (her takvim yılı başından geçerli olmak üzere o yıl için tespit ve ilan edilen yeniden değerleme oranında artırılarak uygulanır.) </w:t>
      </w:r>
    </w:p>
    <w:p w:rsidR="00220501"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Hükümlerine uyulup uyulmadığı,</w:t>
      </w:r>
      <w:r w:rsidR="00220501" w:rsidRPr="006A41B9">
        <w:rPr>
          <w:rFonts w:ascii="Times New Roman" w:hAnsi="Times New Roman"/>
          <w:sz w:val="24"/>
          <w:szCs w:val="24"/>
        </w:rPr>
        <w:t xml:space="preserve"> </w:t>
      </w:r>
    </w:p>
    <w:p w:rsidR="007F0355" w:rsidRPr="006A41B9" w:rsidRDefault="00220501"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H</w:t>
      </w:r>
      <w:r w:rsidR="007F0355" w:rsidRPr="006A41B9">
        <w:rPr>
          <w:rFonts w:ascii="Times New Roman" w:hAnsi="Times New Roman"/>
          <w:sz w:val="24"/>
          <w:szCs w:val="24"/>
        </w:rPr>
        <w:t>ususları incelenmelidir.</w:t>
      </w:r>
    </w:p>
    <w:p w:rsidR="007F0355" w:rsidRPr="006A41B9" w:rsidRDefault="007F0355" w:rsidP="008A1A69">
      <w:pPr>
        <w:pStyle w:val="Balk1"/>
        <w:spacing w:line="276" w:lineRule="auto"/>
        <w:jc w:val="both"/>
        <w:rPr>
          <w:szCs w:val="24"/>
        </w:rPr>
      </w:pPr>
      <w:bookmarkStart w:id="111" w:name="_Toc3538005"/>
      <w:r w:rsidRPr="006A41B9">
        <w:rPr>
          <w:szCs w:val="24"/>
          <w:lang w:eastAsia="en-US"/>
        </w:rPr>
        <w:t xml:space="preserve">VIII- BÜTÇE, KESİN HESAP ve </w:t>
      </w:r>
      <w:r w:rsidRPr="006A41B9">
        <w:rPr>
          <w:szCs w:val="24"/>
        </w:rPr>
        <w:t>MALİ HİZMETLERE</w:t>
      </w:r>
      <w:r w:rsidRPr="006A41B9">
        <w:rPr>
          <w:szCs w:val="24"/>
          <w:lang w:eastAsia="en-US"/>
        </w:rPr>
        <w:t xml:space="preserve"> İLİŞKİN İŞLEMLER:</w:t>
      </w:r>
      <w:bookmarkEnd w:id="111"/>
    </w:p>
    <w:p w:rsidR="007F0355" w:rsidRPr="006A41B9" w:rsidRDefault="007F0355" w:rsidP="008A1A69">
      <w:pPr>
        <w:shd w:val="clear" w:color="auto" w:fill="FFFFFF"/>
        <w:spacing w:before="120" w:line="276" w:lineRule="auto"/>
        <w:ind w:firstLine="567"/>
        <w:jc w:val="both"/>
        <w:rPr>
          <w:rFonts w:ascii="Times New Roman" w:hAnsi="Times New Roman"/>
          <w:b/>
          <w:sz w:val="24"/>
          <w:szCs w:val="24"/>
          <w:u w:val="single"/>
        </w:rPr>
      </w:pPr>
      <w:r w:rsidRPr="006A41B9">
        <w:rPr>
          <w:rFonts w:ascii="Times New Roman" w:hAnsi="Times New Roman"/>
          <w:b/>
          <w:sz w:val="24"/>
          <w:szCs w:val="24"/>
          <w:u w:val="single"/>
        </w:rPr>
        <w:t>UYARI</w:t>
      </w:r>
      <w:r w:rsidRPr="006A41B9">
        <w:rPr>
          <w:rFonts w:ascii="Times New Roman" w:hAnsi="Times New Roman"/>
          <w:b/>
          <w:sz w:val="24"/>
          <w:szCs w:val="24"/>
        </w:rPr>
        <w:t>:</w:t>
      </w:r>
      <w:r w:rsidRPr="006A41B9">
        <w:rPr>
          <w:rFonts w:ascii="Times New Roman" w:hAnsi="Times New Roman"/>
          <w:sz w:val="24"/>
          <w:szCs w:val="24"/>
        </w:rPr>
        <w:t xml:space="preserve"> Yatırım İzleme ve Koordinasyon Başkanlıkları 1 Nisan’dan itibaren 2014 yılı ile 2015 ve 2016 yıllarında </w:t>
      </w:r>
      <w:r w:rsidRPr="006A41B9">
        <w:rPr>
          <w:rFonts w:ascii="Times New Roman" w:hAnsi="Times New Roman"/>
          <w:b/>
          <w:sz w:val="24"/>
          <w:szCs w:val="24"/>
          <w:u w:val="single"/>
        </w:rPr>
        <w:t>genel bütçe</w:t>
      </w:r>
      <w:r w:rsidRPr="006A41B9">
        <w:rPr>
          <w:rFonts w:ascii="Times New Roman" w:hAnsi="Times New Roman"/>
          <w:sz w:val="24"/>
          <w:szCs w:val="24"/>
        </w:rPr>
        <w:t xml:space="preserve"> kapsamında olduğundan Başkanlığa ait özel bir bütçe yapılmayarak, Defterdarlık Muhasebe Müdürlükleri aracılığıyla Başkanlığa ait tüm ödemelerin yapıldığı, ancak 01.09.2016 tarih</w:t>
      </w:r>
      <w:r w:rsidR="00EA6DBF" w:rsidRPr="006A41B9">
        <w:rPr>
          <w:rFonts w:ascii="Times New Roman" w:hAnsi="Times New Roman"/>
          <w:sz w:val="24"/>
          <w:szCs w:val="24"/>
        </w:rPr>
        <w:t>li</w:t>
      </w:r>
      <w:r w:rsidRPr="006A41B9">
        <w:rPr>
          <w:rFonts w:ascii="Times New Roman" w:hAnsi="Times New Roman"/>
          <w:sz w:val="24"/>
          <w:szCs w:val="24"/>
        </w:rPr>
        <w:t xml:space="preserve"> ve 29818 sayılı Resmi Gazetede yayımlanan 674 sayılı KHK’nin 35 nci maddesi </w:t>
      </w:r>
      <w:r w:rsidRPr="006A41B9">
        <w:rPr>
          <w:rFonts w:ascii="Times New Roman" w:eastAsia="Calibri" w:hAnsi="Times New Roman"/>
          <w:sz w:val="24"/>
          <w:szCs w:val="24"/>
          <w:lang w:eastAsia="en-US"/>
        </w:rPr>
        <w:t xml:space="preserve">ile 3152 sayılı İçişleri Bakanlığı Teşkilat ve Görevleri Hakkında Kanunun 28/A/1 bendine </w:t>
      </w:r>
      <w:r w:rsidRPr="006A41B9">
        <w:rPr>
          <w:rFonts w:ascii="Times New Roman" w:eastAsia="Calibri" w:hAnsi="Times New Roman"/>
          <w:i/>
          <w:sz w:val="24"/>
          <w:szCs w:val="24"/>
          <w:lang w:eastAsia="en-US"/>
        </w:rPr>
        <w:t>‘</w:t>
      </w:r>
      <w:r w:rsidRPr="006A41B9">
        <w:rPr>
          <w:rFonts w:ascii="Times New Roman" w:eastAsia="Calibri" w:hAnsi="Times New Roman"/>
          <w:i/>
          <w:sz w:val="24"/>
          <w:szCs w:val="24"/>
          <w:u w:val="single"/>
          <w:lang w:eastAsia="en-US"/>
        </w:rPr>
        <w:t>kamu tüzel kişiliğini haiz ve özel bütçeli’</w:t>
      </w:r>
      <w:r w:rsidRPr="006A41B9">
        <w:rPr>
          <w:rFonts w:ascii="Times New Roman" w:eastAsia="Calibri" w:hAnsi="Times New Roman"/>
          <w:sz w:val="24"/>
          <w:szCs w:val="24"/>
          <w:lang w:eastAsia="en-US"/>
        </w:rPr>
        <w:t xml:space="preserve"> ibaresi eklenerek </w:t>
      </w:r>
      <w:r w:rsidR="008D425F" w:rsidRPr="006A41B9">
        <w:rPr>
          <w:rFonts w:ascii="Times New Roman" w:eastAsia="Calibri" w:hAnsi="Times New Roman"/>
          <w:sz w:val="24"/>
          <w:szCs w:val="24"/>
          <w:lang w:eastAsia="en-US"/>
        </w:rPr>
        <w:t>YİKOB’a</w:t>
      </w:r>
      <w:r w:rsidRPr="006A41B9">
        <w:rPr>
          <w:rFonts w:ascii="Times New Roman" w:eastAsia="Calibri" w:hAnsi="Times New Roman"/>
          <w:sz w:val="24"/>
          <w:szCs w:val="24"/>
          <w:lang w:eastAsia="en-US"/>
        </w:rPr>
        <w:t xml:space="preserve"> tüzel kişilik kazandırıldığı, 30.12.2016 tarih</w:t>
      </w:r>
      <w:r w:rsidR="00EA6DBF" w:rsidRPr="006A41B9">
        <w:rPr>
          <w:rFonts w:ascii="Times New Roman" w:eastAsia="Calibri" w:hAnsi="Times New Roman"/>
          <w:sz w:val="24"/>
          <w:szCs w:val="24"/>
          <w:lang w:eastAsia="en-US"/>
        </w:rPr>
        <w:t>li</w:t>
      </w:r>
      <w:r w:rsidRPr="006A41B9">
        <w:rPr>
          <w:rFonts w:ascii="Times New Roman" w:eastAsia="Calibri" w:hAnsi="Times New Roman"/>
          <w:sz w:val="24"/>
          <w:szCs w:val="24"/>
          <w:lang w:eastAsia="en-US"/>
        </w:rPr>
        <w:t xml:space="preserve"> ve 29934 sayılı Resmi Gazetede yayımlanan </w:t>
      </w:r>
      <w:r w:rsidRPr="006A41B9">
        <w:rPr>
          <w:rFonts w:ascii="Times New Roman" w:hAnsi="Times New Roman"/>
          <w:sz w:val="24"/>
          <w:szCs w:val="24"/>
        </w:rPr>
        <w:t xml:space="preserve">YİKOB Bütçe ve Muhasebe </w:t>
      </w:r>
      <w:r w:rsidR="00BA7529" w:rsidRPr="006A41B9">
        <w:rPr>
          <w:rFonts w:ascii="Times New Roman" w:hAnsi="Times New Roman"/>
          <w:sz w:val="24"/>
          <w:szCs w:val="24"/>
        </w:rPr>
        <w:t>Yönetmeliği’nin</w:t>
      </w:r>
      <w:r w:rsidRPr="006A41B9">
        <w:rPr>
          <w:rFonts w:ascii="Times New Roman" w:hAnsi="Times New Roman"/>
          <w:sz w:val="24"/>
          <w:szCs w:val="24"/>
        </w:rPr>
        <w:t xml:space="preserve"> yürürlüğe girmesi ile </w:t>
      </w:r>
      <w:r w:rsidRPr="006A41B9">
        <w:rPr>
          <w:rFonts w:ascii="Times New Roman" w:eastAsia="Calibri" w:hAnsi="Times New Roman"/>
          <w:sz w:val="24"/>
          <w:szCs w:val="24"/>
          <w:lang w:eastAsia="en-US"/>
        </w:rPr>
        <w:t xml:space="preserve">2017 mali yılı itibariyle </w:t>
      </w:r>
      <w:r w:rsidRPr="006A41B9">
        <w:rPr>
          <w:rFonts w:ascii="Times New Roman" w:eastAsia="Calibri" w:hAnsi="Times New Roman"/>
          <w:sz w:val="24"/>
          <w:szCs w:val="24"/>
          <w:lang w:eastAsia="en-US"/>
        </w:rPr>
        <w:lastRenderedPageBreak/>
        <w:t xml:space="preserve">Başkanlıklara ait </w:t>
      </w:r>
      <w:r w:rsidRPr="006A41B9">
        <w:rPr>
          <w:rFonts w:ascii="Times New Roman" w:eastAsia="Calibri" w:hAnsi="Times New Roman"/>
          <w:b/>
          <w:sz w:val="24"/>
          <w:szCs w:val="24"/>
          <w:u w:val="single"/>
          <w:lang w:eastAsia="en-US"/>
        </w:rPr>
        <w:t>özel bütçeleme</w:t>
      </w:r>
      <w:r w:rsidRPr="006A41B9">
        <w:rPr>
          <w:rFonts w:ascii="Times New Roman" w:eastAsia="Calibri" w:hAnsi="Times New Roman"/>
          <w:sz w:val="24"/>
          <w:szCs w:val="24"/>
          <w:lang w:eastAsia="en-US"/>
        </w:rPr>
        <w:t xml:space="preserve"> ve Başkanlıkların tüm mali işlemlerin muhasebeleştirilmesi işleri, Başkanlıkların kendi bünyelerinde yürütülmeye başlandığı,</w:t>
      </w:r>
    </w:p>
    <w:p w:rsidR="007F0355" w:rsidRPr="006A41B9" w:rsidRDefault="007F0355"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3152 sayılı </w:t>
      </w:r>
      <w:r w:rsidRPr="006A41B9">
        <w:rPr>
          <w:rFonts w:ascii="Times New Roman" w:eastAsia="Arial Unicode MS" w:hAnsi="Times New Roman"/>
          <w:bCs/>
          <w:sz w:val="24"/>
          <w:szCs w:val="24"/>
        </w:rPr>
        <w:t xml:space="preserve">İçişleri Bakanlığı Yüksek Disiplin Kurulu ile İl Yatırım ve Hizmetlerine İlişkin Bazı Düzenlemeler Hakkında </w:t>
      </w:r>
      <w:r w:rsidRPr="006A41B9">
        <w:rPr>
          <w:rFonts w:ascii="Times New Roman" w:hAnsi="Times New Roman"/>
          <w:sz w:val="24"/>
          <w:szCs w:val="24"/>
        </w:rPr>
        <w:t>Kanun</w:t>
      </w:r>
      <w:r w:rsidRPr="006A41B9">
        <w:rPr>
          <w:rFonts w:ascii="Times New Roman" w:hAnsi="Times New Roman"/>
          <w:i/>
          <w:sz w:val="24"/>
          <w:szCs w:val="24"/>
        </w:rPr>
        <w:t xml:space="preserve"> </w:t>
      </w:r>
      <w:r w:rsidRPr="006A41B9">
        <w:rPr>
          <w:rFonts w:ascii="Times New Roman" w:hAnsi="Times New Roman"/>
          <w:sz w:val="24"/>
          <w:szCs w:val="24"/>
        </w:rPr>
        <w:t>ve diğer mevzuatla Başkanlığa verilen görevlerin gerektirdiği her türlü giderlerin Başkanlık bütçesinden karşılandığı, YİKOB</w:t>
      </w:r>
      <w:r w:rsidRPr="006A41B9">
        <w:rPr>
          <w:rFonts w:ascii="Times New Roman" w:eastAsia="SimSun" w:hAnsi="Times New Roman"/>
          <w:sz w:val="24"/>
          <w:szCs w:val="24"/>
        </w:rPr>
        <w:t xml:space="preserve"> Bütçe ve Muhasebe Yönetmeliği’nin </w:t>
      </w:r>
      <w:r w:rsidRPr="006A41B9">
        <w:rPr>
          <w:rFonts w:ascii="Times New Roman" w:eastAsia="SimSun" w:hAnsi="Times New Roman"/>
          <w:i/>
          <w:iCs/>
          <w:sz w:val="24"/>
          <w:szCs w:val="24"/>
        </w:rPr>
        <w:t xml:space="preserve">“Bütçenin hazırlanması” </w:t>
      </w:r>
      <w:r w:rsidRPr="006A41B9">
        <w:rPr>
          <w:rFonts w:ascii="Times New Roman" w:eastAsia="SimSun" w:hAnsi="Times New Roman"/>
          <w:sz w:val="24"/>
          <w:szCs w:val="24"/>
        </w:rPr>
        <w:t xml:space="preserve">başlıklı 8’inci maddesinde </w:t>
      </w:r>
      <w:r w:rsidRPr="006A41B9">
        <w:rPr>
          <w:rFonts w:ascii="Times New Roman" w:hAnsi="Times New Roman"/>
          <w:sz w:val="24"/>
          <w:szCs w:val="24"/>
        </w:rPr>
        <w:t>Yatırım İzleme ve Koordinasyon Başkanlıklarının bütçelerinin nasıl hazırlanacağının belirlendiği ve söz konusu Yönetmeliğin 15’inci maddesi uyarınca ise Yatırım İzleme ve Koordinasyon Başkanlıklarının muhasebe ve raporlama işlemlerinin Genel Yönetim ve Mahalli İdareler Bütçe ve Muhasebe Yönetmeliklerine göre yapıldığı, Yatırım İzleme ve Koordinasyon Başkanlıklarında mali işlemler, söz konusu Yönetmelikler çerçevesinde ve tahakkuk esaslı muhasebe sistemine uygun olarak, İçişleri Bakanlığının sunduğu e-içişleri otomasyon sistemi üzerinden yürütülmekte olup, mali nitelikteki hesap ve işlemlerin Strateji ve Koordinasyon Müdürlüğünce gerçekleştirildiği,</w:t>
      </w:r>
    </w:p>
    <w:p w:rsidR="007F0355" w:rsidRPr="006A41B9" w:rsidRDefault="007F0355" w:rsidP="008A1A69">
      <w:pPr>
        <w:tabs>
          <w:tab w:val="left" w:pos="0"/>
          <w:tab w:val="left" w:pos="936"/>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Ayrıca, Yatırım İzleme ve Koordinasyon Başkanlıkları 5018 sayılı Kamu Mali Yönetimi ve Kontrol Kanunu kapsamında olmamakla birlikte, bütçelerinin hazırlanması ve uygulanması ile ilgili hususlar, 30.12.2016 tarih ve 29934 sayılı Resmi Gazete’de yayımlanarak yürürlüğe giren Yatırım İzleme ve Koordinasyon Başkanlığı Bütçe ve Muhasebe Yönetmeliği ile belirlenmiş olup, Yönetmelik’te 5018 sayılı Kamu Mali Yönetimi ve Kontrol Kanunu ve bu Kanuna dayanılarak hazırlanan ikincil mevzuattaki bütçe, kesin hesap, sorumluluk, hesap ve kayıt düzeni, muhasebe ve raporlamaya ilişkin benzer hükümlere yer verildiği, </w:t>
      </w:r>
    </w:p>
    <w:p w:rsidR="007F0355" w:rsidRPr="006A41B9" w:rsidRDefault="007F0355" w:rsidP="008A1A69">
      <w:pPr>
        <w:tabs>
          <w:tab w:val="left" w:pos="0"/>
          <w:tab w:val="left" w:pos="936"/>
        </w:tabs>
        <w:spacing w:before="120" w:line="276" w:lineRule="auto"/>
        <w:ind w:firstLine="567"/>
        <w:jc w:val="both"/>
        <w:rPr>
          <w:rFonts w:ascii="Times New Roman" w:eastAsia="Calibri" w:hAnsi="Times New Roman"/>
          <w:sz w:val="24"/>
          <w:szCs w:val="24"/>
          <w:shd w:val="clear" w:color="auto" w:fill="FFFFFF"/>
          <w:lang w:eastAsia="en-US"/>
        </w:rPr>
      </w:pPr>
      <w:r w:rsidRPr="006A41B9">
        <w:rPr>
          <w:rFonts w:ascii="Times New Roman" w:hAnsi="Times New Roman"/>
          <w:sz w:val="24"/>
          <w:szCs w:val="24"/>
        </w:rPr>
        <w:t>Görülmüştür.</w:t>
      </w:r>
    </w:p>
    <w:p w:rsidR="007F0355" w:rsidRPr="006A41B9" w:rsidRDefault="007F0355" w:rsidP="008A1A69">
      <w:pPr>
        <w:pStyle w:val="Balk2"/>
        <w:spacing w:line="276" w:lineRule="auto"/>
        <w:jc w:val="both"/>
        <w:rPr>
          <w:szCs w:val="24"/>
          <w:u w:val="single"/>
        </w:rPr>
      </w:pPr>
      <w:bookmarkStart w:id="112" w:name="_Toc3538006"/>
      <w:r w:rsidRPr="006A41B9">
        <w:rPr>
          <w:szCs w:val="24"/>
        </w:rPr>
        <w:t xml:space="preserve">8.1- </w:t>
      </w:r>
      <w:r w:rsidRPr="006A41B9">
        <w:rPr>
          <w:szCs w:val="24"/>
          <w:u w:val="single"/>
        </w:rPr>
        <w:t>BÜTÇEYE İLİŞKİN İŞLEMLER</w:t>
      </w:r>
      <w:r w:rsidRPr="006A41B9">
        <w:rPr>
          <w:szCs w:val="24"/>
        </w:rPr>
        <w:t>:</w:t>
      </w:r>
      <w:bookmarkEnd w:id="112"/>
      <w:r w:rsidRPr="006A41B9">
        <w:rPr>
          <w:szCs w:val="24"/>
          <w:u w:val="single"/>
        </w:rPr>
        <w:t xml:space="preserve"> </w:t>
      </w:r>
    </w:p>
    <w:p w:rsidR="007F0355" w:rsidRPr="006A41B9" w:rsidRDefault="007F0355" w:rsidP="008A1A69">
      <w:pPr>
        <w:spacing w:before="120" w:after="120" w:line="276" w:lineRule="auto"/>
        <w:ind w:firstLine="567"/>
        <w:jc w:val="both"/>
        <w:rPr>
          <w:rFonts w:ascii="Times New Roman" w:hAnsi="Times New Roman"/>
          <w:b/>
          <w:sz w:val="24"/>
          <w:szCs w:val="24"/>
          <w:u w:val="single"/>
        </w:rPr>
      </w:pPr>
      <w:r w:rsidRPr="006A41B9">
        <w:rPr>
          <w:rFonts w:ascii="Times New Roman" w:hAnsi="Times New Roman"/>
          <w:b/>
          <w:bCs/>
          <w:sz w:val="24"/>
          <w:szCs w:val="24"/>
          <w:u w:val="single"/>
        </w:rPr>
        <w:t>08.01</w:t>
      </w:r>
      <w:r w:rsidRPr="006A41B9">
        <w:rPr>
          <w:rFonts w:ascii="Times New Roman" w:hAnsi="Times New Roman"/>
          <w:b/>
          <w:bCs/>
          <w:sz w:val="24"/>
          <w:szCs w:val="24"/>
        </w:rPr>
        <w:t>-</w:t>
      </w:r>
      <w:r w:rsidRPr="006A41B9">
        <w:rPr>
          <w:rFonts w:ascii="Times New Roman" w:hAnsi="Times New Roman"/>
          <w:sz w:val="24"/>
          <w:szCs w:val="24"/>
        </w:rPr>
        <w:t xml:space="preserve"> </w:t>
      </w:r>
      <w:r w:rsidR="009A23F4" w:rsidRPr="006A41B9">
        <w:rPr>
          <w:rFonts w:ascii="Times New Roman" w:eastAsia="Calibri" w:hAnsi="Times New Roman"/>
          <w:b/>
          <w:sz w:val="24"/>
          <w:szCs w:val="24"/>
          <w:lang w:eastAsia="en-US"/>
        </w:rPr>
        <w:t>Tablo:21</w:t>
      </w:r>
      <w:r w:rsidRPr="006A41B9">
        <w:rPr>
          <w:rFonts w:ascii="Times New Roman" w:eastAsia="Calibri" w:hAnsi="Times New Roman"/>
          <w:b/>
          <w:sz w:val="24"/>
          <w:szCs w:val="24"/>
          <w:lang w:eastAsia="en-US"/>
        </w:rPr>
        <w:t xml:space="preserve">- </w:t>
      </w:r>
      <w:r w:rsidRPr="006A41B9">
        <w:rPr>
          <w:rFonts w:ascii="Times New Roman" w:hAnsi="Times New Roman"/>
          <w:bCs/>
          <w:sz w:val="24"/>
          <w:szCs w:val="24"/>
          <w:lang w:val="x-none" w:eastAsia="x-none"/>
        </w:rPr>
        <w:t xml:space="preserve">Teftişe tabi </w:t>
      </w:r>
      <w:r w:rsidRPr="006A41B9">
        <w:rPr>
          <w:rFonts w:ascii="Times New Roman" w:hAnsi="Times New Roman"/>
          <w:bCs/>
          <w:sz w:val="24"/>
          <w:szCs w:val="24"/>
          <w:lang w:eastAsia="x-none"/>
        </w:rPr>
        <w:t xml:space="preserve">dönemde </w:t>
      </w:r>
      <w:r w:rsidRPr="006A41B9">
        <w:rPr>
          <w:rFonts w:ascii="Times New Roman" w:hAnsi="Times New Roman"/>
          <w:bCs/>
          <w:sz w:val="24"/>
          <w:szCs w:val="24"/>
          <w:lang w:val="x-none" w:eastAsia="x-none"/>
        </w:rPr>
        <w:t>Başkanlık</w:t>
      </w:r>
      <w:r w:rsidRPr="006A41B9">
        <w:rPr>
          <w:rFonts w:ascii="Times New Roman" w:hAnsi="Times New Roman"/>
          <w:bCs/>
          <w:sz w:val="24"/>
          <w:szCs w:val="24"/>
          <w:lang w:eastAsia="x-none"/>
        </w:rPr>
        <w:t xml:space="preserve"> bü</w:t>
      </w:r>
      <w:r w:rsidRPr="006A41B9">
        <w:rPr>
          <w:rFonts w:ascii="Times New Roman" w:hAnsi="Times New Roman"/>
          <w:sz w:val="24"/>
          <w:szCs w:val="24"/>
        </w:rPr>
        <w:t xml:space="preserve">tçe gelir ve gider tahminleri ile gerçekleşme oranları aşağıdaki tabloda gösterilmiştir. </w:t>
      </w:r>
    </w:p>
    <w:tbl>
      <w:tblPr>
        <w:tblW w:w="9283" w:type="dxa"/>
        <w:tblInd w:w="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1130"/>
        <w:gridCol w:w="1555"/>
        <w:gridCol w:w="2349"/>
        <w:gridCol w:w="379"/>
        <w:gridCol w:w="1538"/>
        <w:gridCol w:w="1911"/>
        <w:gridCol w:w="421"/>
      </w:tblGrid>
      <w:tr w:rsidR="006A41B9" w:rsidRPr="006A41B9" w:rsidTr="00EE1FF6">
        <w:trPr>
          <w:trHeight w:val="272"/>
        </w:trPr>
        <w:tc>
          <w:tcPr>
            <w:tcW w:w="9283" w:type="dxa"/>
            <w:gridSpan w:val="7"/>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 xml:space="preserve">BÜTÇE GELİR VE GİDER TAHMİNLERİ </w:t>
            </w:r>
          </w:p>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GERÇEKLEŞME ORANLARI (TL)</w:t>
            </w:r>
          </w:p>
        </w:tc>
      </w:tr>
      <w:tr w:rsidR="006A41B9" w:rsidRPr="006A41B9" w:rsidTr="00EE1FF6">
        <w:trPr>
          <w:trHeight w:val="294"/>
        </w:trPr>
        <w:tc>
          <w:tcPr>
            <w:tcW w:w="113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Yıllar</w:t>
            </w:r>
            <w:r w:rsidRPr="006A41B9">
              <w:rPr>
                <w:rFonts w:ascii="Times New Roman" w:hAnsi="Times New Roman"/>
                <w:sz w:val="24"/>
                <w:szCs w:val="24"/>
              </w:rPr>
              <w:t>*</w:t>
            </w:r>
          </w:p>
        </w:tc>
        <w:tc>
          <w:tcPr>
            <w:tcW w:w="155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Gelir Bütçesi Tahmini (TL)</w:t>
            </w:r>
          </w:p>
        </w:tc>
        <w:tc>
          <w:tcPr>
            <w:tcW w:w="235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Gelir Bütçesi Gerçekleşme (TL)</w:t>
            </w:r>
          </w:p>
        </w:tc>
        <w:tc>
          <w:tcPr>
            <w:tcW w:w="36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w:t>
            </w:r>
          </w:p>
        </w:tc>
        <w:tc>
          <w:tcPr>
            <w:tcW w:w="1541"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Gider Bütçesi Tahmini (TL)</w:t>
            </w:r>
          </w:p>
        </w:tc>
        <w:tc>
          <w:tcPr>
            <w:tcW w:w="191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Gider Bütçesi Gerçekleşme (TL)</w:t>
            </w:r>
          </w:p>
        </w:tc>
        <w:tc>
          <w:tcPr>
            <w:tcW w:w="42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w:t>
            </w:r>
          </w:p>
        </w:tc>
      </w:tr>
      <w:tr w:rsidR="006A41B9" w:rsidRPr="006A41B9" w:rsidTr="00EE1FF6">
        <w:trPr>
          <w:trHeight w:val="153"/>
        </w:trPr>
        <w:tc>
          <w:tcPr>
            <w:tcW w:w="113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2017</w:t>
            </w:r>
          </w:p>
        </w:tc>
        <w:tc>
          <w:tcPr>
            <w:tcW w:w="155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235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36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541"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91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42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EE1FF6">
        <w:trPr>
          <w:trHeight w:val="156"/>
        </w:trPr>
        <w:tc>
          <w:tcPr>
            <w:tcW w:w="113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2018</w:t>
            </w:r>
          </w:p>
        </w:tc>
        <w:tc>
          <w:tcPr>
            <w:tcW w:w="155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235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36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541"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91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42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EE1FF6">
        <w:trPr>
          <w:trHeight w:val="161"/>
        </w:trPr>
        <w:tc>
          <w:tcPr>
            <w:tcW w:w="113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2019</w:t>
            </w:r>
          </w:p>
        </w:tc>
        <w:tc>
          <w:tcPr>
            <w:tcW w:w="155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235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36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541"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91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42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EE1FF6">
        <w:trPr>
          <w:trHeight w:val="150"/>
        </w:trPr>
        <w:tc>
          <w:tcPr>
            <w:tcW w:w="113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EA6DBF" w:rsidRPr="006A41B9" w:rsidRDefault="00EA6DBF" w:rsidP="008A1A69">
            <w:pPr>
              <w:spacing w:line="276" w:lineRule="auto"/>
              <w:jc w:val="both"/>
              <w:rPr>
                <w:rFonts w:ascii="Times New Roman" w:hAnsi="Times New Roman"/>
                <w:b/>
                <w:sz w:val="24"/>
                <w:szCs w:val="24"/>
              </w:rPr>
            </w:pPr>
            <w:r w:rsidRPr="006A41B9">
              <w:rPr>
                <w:rFonts w:ascii="Times New Roman" w:hAnsi="Times New Roman"/>
                <w:b/>
                <w:sz w:val="24"/>
                <w:szCs w:val="24"/>
              </w:rPr>
              <w:t>2020</w:t>
            </w:r>
          </w:p>
        </w:tc>
        <w:tc>
          <w:tcPr>
            <w:tcW w:w="155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EA6DBF" w:rsidRPr="006A41B9" w:rsidRDefault="00EA6DBF" w:rsidP="008A1A69">
            <w:pPr>
              <w:spacing w:line="276" w:lineRule="auto"/>
              <w:jc w:val="both"/>
              <w:rPr>
                <w:rFonts w:ascii="Times New Roman" w:hAnsi="Times New Roman"/>
                <w:sz w:val="24"/>
                <w:szCs w:val="24"/>
              </w:rPr>
            </w:pPr>
          </w:p>
        </w:tc>
        <w:tc>
          <w:tcPr>
            <w:tcW w:w="235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EA6DBF" w:rsidRPr="006A41B9" w:rsidRDefault="00EA6DBF" w:rsidP="008A1A69">
            <w:pPr>
              <w:spacing w:line="276" w:lineRule="auto"/>
              <w:jc w:val="both"/>
              <w:rPr>
                <w:rFonts w:ascii="Times New Roman" w:hAnsi="Times New Roman"/>
                <w:sz w:val="24"/>
                <w:szCs w:val="24"/>
              </w:rPr>
            </w:pPr>
          </w:p>
        </w:tc>
        <w:tc>
          <w:tcPr>
            <w:tcW w:w="36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EA6DBF" w:rsidRPr="006A41B9" w:rsidRDefault="00EA6DBF" w:rsidP="008A1A69">
            <w:pPr>
              <w:spacing w:line="276" w:lineRule="auto"/>
              <w:jc w:val="both"/>
              <w:rPr>
                <w:rFonts w:ascii="Times New Roman" w:hAnsi="Times New Roman"/>
                <w:sz w:val="24"/>
                <w:szCs w:val="24"/>
              </w:rPr>
            </w:pPr>
          </w:p>
        </w:tc>
        <w:tc>
          <w:tcPr>
            <w:tcW w:w="1541"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EA6DBF" w:rsidRPr="006A41B9" w:rsidRDefault="00EA6DBF" w:rsidP="008A1A69">
            <w:pPr>
              <w:spacing w:line="276" w:lineRule="auto"/>
              <w:jc w:val="both"/>
              <w:rPr>
                <w:rFonts w:ascii="Times New Roman" w:hAnsi="Times New Roman"/>
                <w:sz w:val="24"/>
                <w:szCs w:val="24"/>
              </w:rPr>
            </w:pPr>
          </w:p>
        </w:tc>
        <w:tc>
          <w:tcPr>
            <w:tcW w:w="191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EA6DBF" w:rsidRPr="006A41B9" w:rsidRDefault="00EA6DBF" w:rsidP="008A1A69">
            <w:pPr>
              <w:spacing w:line="276" w:lineRule="auto"/>
              <w:jc w:val="both"/>
              <w:rPr>
                <w:rFonts w:ascii="Times New Roman" w:hAnsi="Times New Roman"/>
                <w:sz w:val="24"/>
                <w:szCs w:val="24"/>
              </w:rPr>
            </w:pPr>
          </w:p>
        </w:tc>
        <w:tc>
          <w:tcPr>
            <w:tcW w:w="42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rsidR="00EA6DBF" w:rsidRPr="006A41B9" w:rsidRDefault="00EA6DBF" w:rsidP="008A1A69">
            <w:pPr>
              <w:spacing w:line="276" w:lineRule="auto"/>
              <w:jc w:val="both"/>
              <w:rPr>
                <w:rFonts w:ascii="Times New Roman" w:hAnsi="Times New Roman"/>
                <w:sz w:val="24"/>
                <w:szCs w:val="24"/>
              </w:rPr>
            </w:pPr>
          </w:p>
        </w:tc>
      </w:tr>
    </w:tbl>
    <w:p w:rsidR="007F0355" w:rsidRPr="006A41B9" w:rsidRDefault="007F0355" w:rsidP="008A1A69">
      <w:pPr>
        <w:spacing w:after="120" w:line="276" w:lineRule="auto"/>
        <w:ind w:firstLine="680"/>
        <w:jc w:val="both"/>
        <w:rPr>
          <w:rFonts w:ascii="Times New Roman" w:hAnsi="Times New Roman"/>
          <w:sz w:val="24"/>
          <w:szCs w:val="24"/>
        </w:rPr>
      </w:pPr>
      <w:r w:rsidRPr="006A41B9">
        <w:rPr>
          <w:rFonts w:ascii="Times New Roman" w:hAnsi="Times New Roman"/>
          <w:sz w:val="24"/>
          <w:szCs w:val="24"/>
        </w:rPr>
        <w:t>* 2014, 2015 ve 2016 yıllarında YİKOB genel bütçe kapsamındadır.</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08.02</w:t>
      </w:r>
      <w:r w:rsidRPr="006A41B9">
        <w:rPr>
          <w:rFonts w:ascii="Times New Roman" w:hAnsi="Times New Roman"/>
          <w:b/>
          <w:bCs/>
          <w:sz w:val="24"/>
          <w:szCs w:val="24"/>
        </w:rPr>
        <w:t>-</w:t>
      </w:r>
      <w:r w:rsidRPr="006A41B9">
        <w:rPr>
          <w:rFonts w:ascii="Times New Roman" w:hAnsi="Times New Roman"/>
          <w:sz w:val="24"/>
          <w:szCs w:val="24"/>
        </w:rPr>
        <w:t xml:space="preserve"> Yatırım İzleme ve Koordinasyon Başkanlığı Bütçe ve Muhasebe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Tanımlar’</w:t>
      </w:r>
      <w:r w:rsidRPr="006A41B9">
        <w:rPr>
          <w:rFonts w:ascii="Times New Roman" w:hAnsi="Times New Roman"/>
          <w:sz w:val="24"/>
          <w:szCs w:val="24"/>
        </w:rPr>
        <w:t xml:space="preserve"> başlıklı</w:t>
      </w:r>
      <w:r w:rsidRPr="006A41B9">
        <w:rPr>
          <w:rFonts w:ascii="Times New Roman" w:hAnsi="Times New Roman"/>
          <w:b/>
          <w:sz w:val="24"/>
          <w:szCs w:val="24"/>
        </w:rPr>
        <w:t xml:space="preserve"> 4 </w:t>
      </w:r>
      <w:r w:rsidRPr="006A41B9">
        <w:rPr>
          <w:rFonts w:ascii="Times New Roman" w:hAnsi="Times New Roman"/>
          <w:sz w:val="24"/>
          <w:szCs w:val="24"/>
        </w:rPr>
        <w:t>üncü</w:t>
      </w:r>
      <w:r w:rsidRPr="006A41B9">
        <w:rPr>
          <w:rFonts w:ascii="Times New Roman" w:hAnsi="Times New Roman"/>
          <w:b/>
          <w:sz w:val="24"/>
          <w:szCs w:val="24"/>
        </w:rPr>
        <w:t xml:space="preserve"> </w:t>
      </w:r>
      <w:r w:rsidRPr="006A41B9">
        <w:rPr>
          <w:rFonts w:ascii="Times New Roman" w:hAnsi="Times New Roman"/>
          <w:sz w:val="24"/>
          <w:szCs w:val="24"/>
        </w:rPr>
        <w:t>maddesinin;</w:t>
      </w:r>
    </w:p>
    <w:p w:rsidR="00EA6DBF" w:rsidRPr="006A41B9" w:rsidRDefault="007F0355" w:rsidP="008A1A69">
      <w:pPr>
        <w:shd w:val="clear" w:color="auto" w:fill="FFFFFF"/>
        <w:spacing w:before="120" w:line="276" w:lineRule="auto"/>
        <w:ind w:firstLine="567"/>
        <w:jc w:val="both"/>
        <w:rPr>
          <w:rFonts w:ascii="Times New Roman" w:hAnsi="Times New Roman"/>
          <w:b/>
          <w:sz w:val="24"/>
          <w:szCs w:val="24"/>
        </w:rPr>
      </w:pPr>
      <w:r w:rsidRPr="006A41B9">
        <w:rPr>
          <w:rFonts w:ascii="Times New Roman" w:hAnsi="Times New Roman"/>
          <w:b/>
          <w:sz w:val="24"/>
          <w:szCs w:val="24"/>
        </w:rPr>
        <w:t xml:space="preserve">- f </w:t>
      </w:r>
      <w:r w:rsidR="00EA6DBF" w:rsidRPr="006A41B9">
        <w:rPr>
          <w:rFonts w:ascii="Times New Roman" w:hAnsi="Times New Roman"/>
          <w:sz w:val="24"/>
          <w:szCs w:val="24"/>
        </w:rPr>
        <w:t>bendi</w:t>
      </w:r>
      <w:r w:rsidRPr="006A41B9">
        <w:rPr>
          <w:rFonts w:ascii="Times New Roman" w:hAnsi="Times New Roman"/>
          <w:sz w:val="24"/>
          <w:szCs w:val="24"/>
        </w:rPr>
        <w:t xml:space="preserve"> uyarınca;</w:t>
      </w:r>
      <w:r w:rsidRPr="006A41B9">
        <w:rPr>
          <w:rFonts w:ascii="Times New Roman" w:hAnsi="Times New Roman"/>
          <w:b/>
          <w:sz w:val="24"/>
          <w:szCs w:val="24"/>
        </w:rPr>
        <w:t xml:space="preserve"> </w:t>
      </w:r>
      <w:r w:rsidRPr="006A41B9">
        <w:rPr>
          <w:rFonts w:ascii="Times New Roman" w:hAnsi="Times New Roman"/>
          <w:sz w:val="24"/>
          <w:szCs w:val="24"/>
        </w:rPr>
        <w:t xml:space="preserve">Giderin yapılabilmesi için iş, mal ve hizmetin belirlenmiş usul ve esaslara uygun olarak alındığını ve gerçekleştirildiğini onaylayan ve harcama yetkilisi tarafından belirlenen görevlinin, </w:t>
      </w:r>
      <w:r w:rsidRPr="006A41B9">
        <w:rPr>
          <w:rFonts w:ascii="Times New Roman" w:hAnsi="Times New Roman"/>
          <w:i/>
          <w:sz w:val="24"/>
          <w:szCs w:val="24"/>
        </w:rPr>
        <w:t>‘Gerçekleştirme görevlisi’</w:t>
      </w:r>
      <w:r w:rsidRPr="006A41B9">
        <w:rPr>
          <w:rFonts w:ascii="Times New Roman" w:hAnsi="Times New Roman"/>
          <w:sz w:val="24"/>
          <w:szCs w:val="24"/>
        </w:rPr>
        <w:t>,</w:t>
      </w:r>
    </w:p>
    <w:p w:rsidR="007F0355" w:rsidRPr="006A41B9" w:rsidRDefault="007F0355" w:rsidP="008A1A69">
      <w:pPr>
        <w:shd w:val="clear" w:color="auto" w:fill="FFFFFF"/>
        <w:spacing w:before="120" w:line="276" w:lineRule="auto"/>
        <w:ind w:firstLine="567"/>
        <w:jc w:val="both"/>
        <w:rPr>
          <w:rFonts w:ascii="Times New Roman" w:hAnsi="Times New Roman"/>
          <w:b/>
          <w:sz w:val="24"/>
          <w:szCs w:val="24"/>
        </w:rPr>
      </w:pPr>
      <w:r w:rsidRPr="006A41B9">
        <w:rPr>
          <w:rFonts w:ascii="Times New Roman" w:hAnsi="Times New Roman"/>
          <w:b/>
          <w:sz w:val="24"/>
          <w:szCs w:val="24"/>
        </w:rPr>
        <w:lastRenderedPageBreak/>
        <w:t xml:space="preserve">- h </w:t>
      </w:r>
      <w:r w:rsidR="00EA6DBF" w:rsidRPr="006A41B9">
        <w:rPr>
          <w:rFonts w:ascii="Times New Roman" w:hAnsi="Times New Roman"/>
          <w:sz w:val="24"/>
          <w:szCs w:val="24"/>
        </w:rPr>
        <w:t>bendi</w:t>
      </w:r>
      <w:r w:rsidRPr="006A41B9">
        <w:rPr>
          <w:rFonts w:ascii="Times New Roman" w:hAnsi="Times New Roman"/>
          <w:sz w:val="24"/>
          <w:szCs w:val="24"/>
        </w:rPr>
        <w:t xml:space="preserve"> uyarınca; Başkanlık bütçesi ile ödenek tahsis edilen her birimin en üst yöneticisinin, </w:t>
      </w:r>
      <w:r w:rsidRPr="006A41B9">
        <w:rPr>
          <w:rFonts w:ascii="Times New Roman" w:hAnsi="Times New Roman"/>
          <w:i/>
          <w:sz w:val="24"/>
          <w:szCs w:val="24"/>
        </w:rPr>
        <w:t>‘Harcama yetkilisi’</w:t>
      </w:r>
      <w:r w:rsidRPr="006A41B9">
        <w:rPr>
          <w:rFonts w:ascii="Times New Roman" w:hAnsi="Times New Roman"/>
          <w:sz w:val="24"/>
          <w:szCs w:val="24"/>
        </w:rPr>
        <w:t>,</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b/>
          <w:sz w:val="24"/>
          <w:szCs w:val="24"/>
        </w:rPr>
        <w:t xml:space="preserve">- m </w:t>
      </w:r>
      <w:r w:rsidR="00EA6DBF" w:rsidRPr="006A41B9">
        <w:rPr>
          <w:rFonts w:ascii="Times New Roman" w:hAnsi="Times New Roman"/>
          <w:sz w:val="24"/>
          <w:szCs w:val="24"/>
        </w:rPr>
        <w:t>bendi</w:t>
      </w:r>
      <w:r w:rsidRPr="006A41B9">
        <w:rPr>
          <w:rFonts w:ascii="Times New Roman" w:hAnsi="Times New Roman"/>
          <w:sz w:val="24"/>
          <w:szCs w:val="24"/>
        </w:rPr>
        <w:t xml:space="preserve"> uyarınca; Yatırım İzleme ve Koordinasyon Başkanının ise </w:t>
      </w:r>
      <w:r w:rsidRPr="006A41B9">
        <w:rPr>
          <w:rFonts w:ascii="Times New Roman" w:hAnsi="Times New Roman"/>
          <w:i/>
          <w:sz w:val="24"/>
          <w:szCs w:val="24"/>
        </w:rPr>
        <w:t>‘Üst yönetici’</w:t>
      </w:r>
      <w:r w:rsidRPr="006A41B9">
        <w:rPr>
          <w:rFonts w:ascii="Times New Roman" w:hAnsi="Times New Roman"/>
          <w:sz w:val="24"/>
          <w:szCs w:val="24"/>
        </w:rPr>
        <w:t xml:space="preserve"> olduğu,</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08.03</w:t>
      </w:r>
      <w:r w:rsidRPr="006A41B9">
        <w:rPr>
          <w:rFonts w:ascii="Times New Roman" w:hAnsi="Times New Roman"/>
          <w:b/>
          <w:bCs/>
          <w:sz w:val="24"/>
          <w:szCs w:val="24"/>
        </w:rPr>
        <w:t>-</w:t>
      </w:r>
      <w:r w:rsidRPr="006A41B9">
        <w:rPr>
          <w:rFonts w:ascii="Times New Roman" w:hAnsi="Times New Roman"/>
          <w:sz w:val="24"/>
          <w:szCs w:val="24"/>
        </w:rPr>
        <w:t xml:space="preserve"> YİKOB Bütçe ve Muhasebe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Bütçe’</w:t>
      </w:r>
      <w:r w:rsidRPr="006A41B9">
        <w:rPr>
          <w:rFonts w:ascii="Times New Roman" w:hAnsi="Times New Roman"/>
          <w:sz w:val="24"/>
          <w:szCs w:val="24"/>
        </w:rPr>
        <w:t xml:space="preserve"> başlıklı </w:t>
      </w:r>
      <w:r w:rsidRPr="006A41B9">
        <w:rPr>
          <w:rFonts w:ascii="Times New Roman" w:hAnsi="Times New Roman"/>
          <w:b/>
          <w:sz w:val="24"/>
          <w:szCs w:val="24"/>
        </w:rPr>
        <w:t xml:space="preserve">5 </w:t>
      </w:r>
      <w:r w:rsidRPr="006A41B9">
        <w:rPr>
          <w:rFonts w:ascii="Times New Roman" w:hAnsi="Times New Roman"/>
          <w:sz w:val="24"/>
          <w:szCs w:val="24"/>
        </w:rPr>
        <w:t>inci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- 2 </w:t>
      </w:r>
      <w:r w:rsidRPr="006A41B9">
        <w:rPr>
          <w:rFonts w:ascii="Times New Roman" w:hAnsi="Times New Roman"/>
          <w:sz w:val="24"/>
          <w:szCs w:val="24"/>
        </w:rPr>
        <w:t>fıkrası uyarınca; Mali yıl bütçesinin, izleyen iki yılın gelir ve gider tahminleri ile birlikte değerlendirilip değerlendirilmediği,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- 3 </w:t>
      </w:r>
      <w:r w:rsidRPr="006A41B9">
        <w:rPr>
          <w:rFonts w:ascii="Times New Roman" w:hAnsi="Times New Roman"/>
          <w:sz w:val="24"/>
          <w:szCs w:val="24"/>
        </w:rPr>
        <w:t>fıkrası uyarınca; Bütçenin, Başkanlıkların plan ve programlarında yer alan politika, hedef ve önceliklere uygun şekilde ve fayda-maliyet analizine göre hazırlanması, uygulanması ve kontrol edilmesi, hususuna uyulup uyulmadığı,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- 4 </w:t>
      </w:r>
      <w:r w:rsidRPr="006A41B9">
        <w:rPr>
          <w:rFonts w:ascii="Times New Roman" w:hAnsi="Times New Roman"/>
          <w:sz w:val="24"/>
          <w:szCs w:val="24"/>
        </w:rPr>
        <w:t>fıkrası uyarınca; Bütçenin, bir metin ile eki cetvellerden oluşup oluşmadığı, bütçe metninde; gelir tahminleri ve bunların hukuki dayanakları, gider tahminleri, harcama yetkisinin devrine ilişkin esaslar, parasal limitler, ödenek kullanımına ilişkin esaslar ve bütçeye ilişkin diğer hususlara yer verilip verilmediği,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- 5 </w:t>
      </w:r>
      <w:r w:rsidRPr="006A41B9">
        <w:rPr>
          <w:rFonts w:ascii="Times New Roman" w:hAnsi="Times New Roman"/>
          <w:sz w:val="24"/>
          <w:szCs w:val="24"/>
        </w:rPr>
        <w:t>fıkrası uyarınca; Bütçeye bağlı: a) (A) Cetveli: Harcamalar için öngörülen ödenekleri, b) (B) Cetveli: Gelir tahminlerini türleri itibarıyla, c) (F) Cetveli: Nakit imkânları ile bu imkânlardan harcanması öngörülen tutarı gösterir, cetvellerin olup olmadığı,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- 6 </w:t>
      </w:r>
      <w:r w:rsidRPr="006A41B9">
        <w:rPr>
          <w:rFonts w:ascii="Times New Roman" w:hAnsi="Times New Roman"/>
          <w:sz w:val="24"/>
          <w:szCs w:val="24"/>
        </w:rPr>
        <w:t>fıkrası uya</w:t>
      </w:r>
      <w:r w:rsidR="00EA6DBF" w:rsidRPr="006A41B9">
        <w:rPr>
          <w:rFonts w:ascii="Times New Roman" w:hAnsi="Times New Roman"/>
          <w:sz w:val="24"/>
          <w:szCs w:val="24"/>
        </w:rPr>
        <w:t>rınca;Bütçenin, gider, gelir,</w:t>
      </w:r>
      <w:r w:rsidRPr="006A41B9">
        <w:rPr>
          <w:rFonts w:ascii="Times New Roman" w:hAnsi="Times New Roman"/>
          <w:sz w:val="24"/>
          <w:szCs w:val="24"/>
        </w:rPr>
        <w:t xml:space="preserve"> finansman sınıflandırmasından oluşup oluşmadığı,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- 7 </w:t>
      </w:r>
      <w:r w:rsidRPr="006A41B9">
        <w:rPr>
          <w:rFonts w:ascii="Times New Roman" w:hAnsi="Times New Roman"/>
          <w:sz w:val="24"/>
          <w:szCs w:val="24"/>
        </w:rPr>
        <w:t>fıkrası uyarınca; Bütçenin hazırlanması ve uygulanmasında, bu Yönetmelikle düzenlenen hususlar dışında merkezi yönetim kapsamındaki kamu idareleri için belirlenen analitik bütçe sınıflandırmasının esas alınıp alınmadığı,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- 8 </w:t>
      </w:r>
      <w:r w:rsidRPr="006A41B9">
        <w:rPr>
          <w:rFonts w:ascii="Times New Roman" w:hAnsi="Times New Roman"/>
          <w:sz w:val="24"/>
          <w:szCs w:val="24"/>
        </w:rPr>
        <w:t>fıkrası uyarınca; Giderin ve gelirin ekonomik sınıflandırmasının IV. düzeyi ile fonksiyonel sınıflandırmanın IV. düzeyine ilişkin ihtiyaç duyulacak kodlar ve bu kodların açıklamaları, İçişleri Bakanlığı ile mutabakat sağlanarak belirlenip belirlenmediği,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08.04</w:t>
      </w:r>
      <w:r w:rsidRPr="006A41B9">
        <w:rPr>
          <w:rFonts w:ascii="Times New Roman" w:hAnsi="Times New Roman"/>
          <w:b/>
          <w:bCs/>
          <w:sz w:val="24"/>
          <w:szCs w:val="24"/>
        </w:rPr>
        <w:t>-</w:t>
      </w:r>
      <w:r w:rsidRPr="006A41B9">
        <w:rPr>
          <w:rFonts w:ascii="Times New Roman" w:hAnsi="Times New Roman"/>
          <w:sz w:val="24"/>
          <w:szCs w:val="24"/>
        </w:rPr>
        <w:t xml:space="preserve"> YİKOB Bütçe ve Muhasebe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b/>
          <w:sz w:val="24"/>
          <w:szCs w:val="24"/>
        </w:rPr>
        <w:t xml:space="preserve">6 </w:t>
      </w:r>
      <w:r w:rsidRPr="006A41B9">
        <w:rPr>
          <w:rFonts w:ascii="Times New Roman" w:hAnsi="Times New Roman"/>
          <w:sz w:val="24"/>
          <w:szCs w:val="24"/>
        </w:rPr>
        <w:t>ncı maddesinin;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- 1 </w:t>
      </w:r>
      <w:r w:rsidRPr="006A41B9">
        <w:rPr>
          <w:rFonts w:ascii="Times New Roman" w:hAnsi="Times New Roman"/>
          <w:sz w:val="24"/>
          <w:szCs w:val="24"/>
        </w:rPr>
        <w:t>fıkrası uyarınca; Giderin sınıflandırmasının; kurumsal, fonksiyonel, finansman tipi ve ekonomik sınıflandırma olmak üzere dört bölümden oluşup oluşmadığı,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- 2 </w:t>
      </w:r>
      <w:r w:rsidRPr="006A41B9">
        <w:rPr>
          <w:rFonts w:ascii="Times New Roman" w:hAnsi="Times New Roman"/>
          <w:sz w:val="24"/>
          <w:szCs w:val="24"/>
        </w:rPr>
        <w:t>fıkrası uyarınca; Kurumsal sınıflandırmanın, Ek-1’de yer alan Kurumsal Sınıflandırma Anahtarı esas alınarak aşağıdaki ilkeler çerçevesinde oluşturulup oluşmadığı,</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a) Birinci düzey; kurumun Yatırım İzleme ve Koordinasyon Başkanlığı olduğunu belirten “49” kodunu içerip içermediği,</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b) İkinci düzey; Başkanlığın bulunduğu ilin plaka kodunu ifade edip etmediği,</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c) Üçüncü düzey; Başkanlıkların hizmet birimlerini gösterip göstermediği,</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ç) Dördüncü düzey; destek birimlerini gösterip göstermediği,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- 3 </w:t>
      </w:r>
      <w:r w:rsidRPr="006A41B9">
        <w:rPr>
          <w:rFonts w:ascii="Times New Roman" w:hAnsi="Times New Roman"/>
          <w:sz w:val="24"/>
          <w:szCs w:val="24"/>
        </w:rPr>
        <w:t>fıkrası uyarınca; Fonksiyonel sınıflandırma, Başkanlıkların gördüğü hizmetler ve faaliyet türleri esas alınarak oluşturulup oluşturulmadığı, Başkanlıkların ana fonksiyonu “01-Genel Kamu Hizmetleri”dir. Bakanlıklar ve diğer merkezi idare kuruluşlarınca yaptırılacak iş karşılığı transfer edilen kaynaklar ve yapılacak giderler (idari giderler dahil) idareler itibarıyla ayrı fonksiyonlarda (ilgili idarelerce kullanılan fonksiyonel kodlarda) izlenip izlenmediği,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lastRenderedPageBreak/>
        <w:t xml:space="preserve">- 4 </w:t>
      </w:r>
      <w:r w:rsidRPr="006A41B9">
        <w:rPr>
          <w:rFonts w:ascii="Times New Roman" w:hAnsi="Times New Roman"/>
          <w:sz w:val="24"/>
          <w:szCs w:val="24"/>
        </w:rPr>
        <w:t>fıkrası uyarınca; Finansman tipi sınıflandırmada; Başkanlıkların öz gelirleri ve hazine yardımları ile Bakanlıklar ve diğer merkezi idare kuruluşlarınca yaptırılacak iş karşılığı transfer edilen kaynaklardan sağlanıyorsa “2- Özel Bütçeli İdareler” kodu kullanılıp kullanılmadığı,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- 5 </w:t>
      </w:r>
      <w:r w:rsidRPr="006A41B9">
        <w:rPr>
          <w:rFonts w:ascii="Times New Roman" w:hAnsi="Times New Roman"/>
          <w:sz w:val="24"/>
          <w:szCs w:val="24"/>
        </w:rPr>
        <w:t>fıkrası uyarınca; Gelirin ekonomik sınıflandırmasında bütçe gelir türleri esas alınıp alınmadığı, Başkanlık giderlerinin finansmanı amacıyla Bakanlıktan alınan hazine yardımları ilgisine göre  “04.2.1.01” veya “04.2.2.01” kodlarına gelir kaydedilip kaydedilmediği, Bakanlıklar ve diğer merkezi idare kuruluşlarınca yaptırılacak iş karşılığı transfer edilen kaynakların ise “05.9.1.22” koduna gelir kaydedilip kaydedilmediği,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- 6 </w:t>
      </w:r>
      <w:r w:rsidRPr="006A41B9">
        <w:rPr>
          <w:rFonts w:ascii="Times New Roman" w:hAnsi="Times New Roman"/>
          <w:sz w:val="24"/>
          <w:szCs w:val="24"/>
        </w:rPr>
        <w:t>fıkrası uyarınca; Finansmanın (gelir-gider farkının) sınıflandırmasında, bütçe gelirleri ile giderleri arasındaki açığın hangi kaynaklardan, hangi şartlarla finanse edildiğinin gösterilip gösterilmediği, Başkanlıkların borçlanma yetkisi olmadığından finansman cetvelinin (F) borçlanmaya ilişkin bölümleri kullanılmayacak, bütçe denkliğinin nakit imkânlarla sağlanmasının öngörülmesi halinde söz konusu tutarların, anılan cetvelin “5.0.0.0” ekonomik kodunda gösterilip gösterilmediği,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- 7 </w:t>
      </w:r>
      <w:r w:rsidRPr="006A41B9">
        <w:rPr>
          <w:rFonts w:ascii="Times New Roman" w:hAnsi="Times New Roman"/>
          <w:sz w:val="24"/>
          <w:szCs w:val="24"/>
        </w:rPr>
        <w:t>fıkrası uyarınca; Bütçe, analitik bütçe sınıflandırmasının tüm düzeylerini içerecek şekilde hazırlanıp hazırlanmadığı, bütçeler, sınıflandırmanın tüm düzeyleri ile giderin ekonomik sınıflandırmasının ilk iki düzeyini içerecek şekilde uygulanıp uygulanmadığı,</w:t>
      </w:r>
    </w:p>
    <w:p w:rsidR="007F0355" w:rsidRPr="006A41B9" w:rsidRDefault="007F0355" w:rsidP="008A1A69">
      <w:pPr>
        <w:spacing w:before="120" w:after="120" w:line="276" w:lineRule="auto"/>
        <w:ind w:firstLine="680"/>
        <w:jc w:val="both"/>
        <w:rPr>
          <w:rFonts w:ascii="Times New Roman" w:hAnsi="Times New Roman"/>
          <w:sz w:val="24"/>
          <w:szCs w:val="24"/>
        </w:rPr>
      </w:pPr>
      <w:r w:rsidRPr="006A41B9">
        <w:rPr>
          <w:rFonts w:ascii="Times New Roman" w:hAnsi="Times New Roman"/>
          <w:b/>
          <w:bCs/>
          <w:sz w:val="24"/>
          <w:szCs w:val="24"/>
          <w:u w:val="single"/>
        </w:rPr>
        <w:t>08.05</w:t>
      </w:r>
      <w:r w:rsidRPr="006A41B9">
        <w:rPr>
          <w:rFonts w:ascii="Times New Roman" w:hAnsi="Times New Roman"/>
          <w:b/>
          <w:bCs/>
          <w:sz w:val="24"/>
          <w:szCs w:val="24"/>
        </w:rPr>
        <w:t>-</w:t>
      </w:r>
      <w:r w:rsidRPr="006A41B9">
        <w:rPr>
          <w:rFonts w:ascii="Times New Roman" w:hAnsi="Times New Roman"/>
          <w:sz w:val="24"/>
          <w:szCs w:val="24"/>
        </w:rPr>
        <w:t xml:space="preserve"> Teftiş</w:t>
      </w:r>
      <w:r w:rsidR="00C93E9D" w:rsidRPr="006A41B9">
        <w:rPr>
          <w:rFonts w:ascii="Times New Roman" w:hAnsi="Times New Roman"/>
          <w:sz w:val="24"/>
          <w:szCs w:val="24"/>
        </w:rPr>
        <w:t>e tabi yıllar itibariyle YİKOB’</w:t>
      </w:r>
      <w:r w:rsidRPr="006A41B9">
        <w:rPr>
          <w:rFonts w:ascii="Times New Roman" w:hAnsi="Times New Roman"/>
          <w:sz w:val="24"/>
          <w:szCs w:val="24"/>
        </w:rPr>
        <w:t>a ait cari harcamalar, yatırım harcamaları ve transfer harcamalarının bütçe rakamlarına oranları ile kesin hesaba göre karşılaştırmaları aşağıdaki tablolarda gösterilmiştir.</w:t>
      </w:r>
    </w:p>
    <w:p w:rsidR="007F0355" w:rsidRPr="006A41B9" w:rsidRDefault="009A23F4" w:rsidP="008A1A69">
      <w:pPr>
        <w:spacing w:before="120" w:line="276" w:lineRule="auto"/>
        <w:ind w:firstLine="680"/>
        <w:jc w:val="both"/>
        <w:rPr>
          <w:rFonts w:ascii="Times New Roman" w:hAnsi="Times New Roman"/>
          <w:sz w:val="24"/>
          <w:szCs w:val="24"/>
        </w:rPr>
      </w:pPr>
      <w:r w:rsidRPr="006A41B9">
        <w:rPr>
          <w:rFonts w:ascii="Times New Roman" w:eastAsia="Calibri" w:hAnsi="Times New Roman"/>
          <w:b/>
          <w:sz w:val="24"/>
          <w:szCs w:val="24"/>
          <w:lang w:eastAsia="en-US"/>
        </w:rPr>
        <w:t>Tablo:22</w:t>
      </w:r>
      <w:r w:rsidR="007F0355" w:rsidRPr="006A41B9">
        <w:rPr>
          <w:rFonts w:ascii="Times New Roman" w:eastAsia="Calibri" w:hAnsi="Times New Roman"/>
          <w:b/>
          <w:sz w:val="24"/>
          <w:szCs w:val="24"/>
          <w:lang w:eastAsia="en-US"/>
        </w:rPr>
        <w:t xml:space="preserve">- </w:t>
      </w:r>
      <w:r w:rsidR="007F0355" w:rsidRPr="006A41B9">
        <w:rPr>
          <w:rFonts w:ascii="Times New Roman" w:hAnsi="Times New Roman"/>
          <w:b/>
          <w:sz w:val="24"/>
          <w:szCs w:val="24"/>
        </w:rPr>
        <w:t>BÜTÇELER</w:t>
      </w:r>
      <w:r w:rsidR="007F0355" w:rsidRPr="006A41B9">
        <w:rPr>
          <w:rFonts w:ascii="Times New Roman" w:hAnsi="Times New Roman"/>
          <w:sz w:val="24"/>
          <w:szCs w:val="24"/>
        </w:rPr>
        <w:t xml:space="preserve"> </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206"/>
        <w:gridCol w:w="1554"/>
        <w:gridCol w:w="769"/>
        <w:gridCol w:w="1994"/>
        <w:gridCol w:w="708"/>
        <w:gridCol w:w="2552"/>
        <w:gridCol w:w="559"/>
      </w:tblGrid>
      <w:tr w:rsidR="006A41B9" w:rsidRPr="006A41B9" w:rsidTr="00EE1FF6">
        <w:trPr>
          <w:trHeight w:val="329"/>
          <w:jc w:val="center"/>
        </w:trPr>
        <w:tc>
          <w:tcPr>
            <w:tcW w:w="1206" w:type="dxa"/>
            <w:vAlign w:val="center"/>
          </w:tcPr>
          <w:p w:rsidR="007F0355" w:rsidRPr="006A41B9" w:rsidRDefault="007F0355" w:rsidP="008A1A69">
            <w:pPr>
              <w:snapToGrid w:val="0"/>
              <w:spacing w:line="276" w:lineRule="auto"/>
              <w:jc w:val="both"/>
              <w:rPr>
                <w:rFonts w:ascii="Times New Roman" w:hAnsi="Times New Roman"/>
                <w:b/>
                <w:bCs/>
                <w:sz w:val="24"/>
                <w:szCs w:val="24"/>
              </w:rPr>
            </w:pPr>
            <w:r w:rsidRPr="006A41B9">
              <w:rPr>
                <w:rFonts w:ascii="Times New Roman" w:hAnsi="Times New Roman"/>
                <w:b/>
                <w:bCs/>
                <w:sz w:val="24"/>
                <w:szCs w:val="24"/>
              </w:rPr>
              <w:t>Yıllar</w:t>
            </w:r>
            <w:r w:rsidRPr="006A41B9">
              <w:rPr>
                <w:rFonts w:ascii="Times New Roman" w:hAnsi="Times New Roman"/>
                <w:sz w:val="24"/>
                <w:szCs w:val="24"/>
              </w:rPr>
              <w:t>*</w:t>
            </w:r>
          </w:p>
        </w:tc>
        <w:tc>
          <w:tcPr>
            <w:tcW w:w="1554" w:type="dxa"/>
            <w:vAlign w:val="center"/>
          </w:tcPr>
          <w:p w:rsidR="007F0355" w:rsidRPr="006A41B9" w:rsidRDefault="007F0355" w:rsidP="008A1A69">
            <w:pPr>
              <w:snapToGrid w:val="0"/>
              <w:spacing w:line="276" w:lineRule="auto"/>
              <w:jc w:val="both"/>
              <w:rPr>
                <w:rFonts w:ascii="Times New Roman" w:hAnsi="Times New Roman"/>
                <w:b/>
                <w:bCs/>
                <w:sz w:val="24"/>
                <w:szCs w:val="24"/>
              </w:rPr>
            </w:pPr>
            <w:r w:rsidRPr="006A41B9">
              <w:rPr>
                <w:rFonts w:ascii="Times New Roman" w:hAnsi="Times New Roman"/>
                <w:b/>
                <w:bCs/>
                <w:sz w:val="24"/>
                <w:szCs w:val="24"/>
              </w:rPr>
              <w:t>Cari</w:t>
            </w:r>
          </w:p>
        </w:tc>
        <w:tc>
          <w:tcPr>
            <w:tcW w:w="769" w:type="dxa"/>
            <w:vAlign w:val="center"/>
          </w:tcPr>
          <w:p w:rsidR="007F0355" w:rsidRPr="006A41B9" w:rsidRDefault="007F0355" w:rsidP="008A1A69">
            <w:pPr>
              <w:snapToGrid w:val="0"/>
              <w:spacing w:line="276" w:lineRule="auto"/>
              <w:jc w:val="both"/>
              <w:rPr>
                <w:rFonts w:ascii="Times New Roman" w:hAnsi="Times New Roman"/>
                <w:b/>
                <w:bCs/>
                <w:sz w:val="24"/>
                <w:szCs w:val="24"/>
              </w:rPr>
            </w:pPr>
            <w:r w:rsidRPr="006A41B9">
              <w:rPr>
                <w:rFonts w:ascii="Times New Roman" w:hAnsi="Times New Roman"/>
                <w:b/>
                <w:bCs/>
                <w:sz w:val="24"/>
                <w:szCs w:val="24"/>
              </w:rPr>
              <w:t>%</w:t>
            </w:r>
          </w:p>
        </w:tc>
        <w:tc>
          <w:tcPr>
            <w:tcW w:w="1994" w:type="dxa"/>
            <w:vAlign w:val="center"/>
          </w:tcPr>
          <w:p w:rsidR="007F0355" w:rsidRPr="006A41B9" w:rsidRDefault="007F0355" w:rsidP="008A1A69">
            <w:pPr>
              <w:snapToGrid w:val="0"/>
              <w:spacing w:line="276" w:lineRule="auto"/>
              <w:jc w:val="both"/>
              <w:rPr>
                <w:rFonts w:ascii="Times New Roman" w:hAnsi="Times New Roman"/>
                <w:b/>
                <w:bCs/>
                <w:sz w:val="24"/>
                <w:szCs w:val="24"/>
              </w:rPr>
            </w:pPr>
            <w:r w:rsidRPr="006A41B9">
              <w:rPr>
                <w:rFonts w:ascii="Times New Roman" w:hAnsi="Times New Roman"/>
                <w:b/>
                <w:bCs/>
                <w:sz w:val="24"/>
                <w:szCs w:val="24"/>
              </w:rPr>
              <w:t>Yatırım</w:t>
            </w:r>
          </w:p>
        </w:tc>
        <w:tc>
          <w:tcPr>
            <w:tcW w:w="708" w:type="dxa"/>
            <w:vAlign w:val="center"/>
          </w:tcPr>
          <w:p w:rsidR="007F0355" w:rsidRPr="006A41B9" w:rsidRDefault="007F0355" w:rsidP="008A1A69">
            <w:pPr>
              <w:snapToGrid w:val="0"/>
              <w:spacing w:line="276" w:lineRule="auto"/>
              <w:jc w:val="both"/>
              <w:rPr>
                <w:rFonts w:ascii="Times New Roman" w:hAnsi="Times New Roman"/>
                <w:b/>
                <w:bCs/>
                <w:sz w:val="24"/>
                <w:szCs w:val="24"/>
              </w:rPr>
            </w:pPr>
            <w:r w:rsidRPr="006A41B9">
              <w:rPr>
                <w:rFonts w:ascii="Times New Roman" w:hAnsi="Times New Roman"/>
                <w:b/>
                <w:bCs/>
                <w:sz w:val="24"/>
                <w:szCs w:val="24"/>
              </w:rPr>
              <w:t>%</w:t>
            </w:r>
          </w:p>
        </w:tc>
        <w:tc>
          <w:tcPr>
            <w:tcW w:w="2552" w:type="dxa"/>
            <w:vAlign w:val="center"/>
          </w:tcPr>
          <w:p w:rsidR="007F0355" w:rsidRPr="006A41B9" w:rsidRDefault="007F0355" w:rsidP="008A1A69">
            <w:pPr>
              <w:snapToGrid w:val="0"/>
              <w:spacing w:line="276" w:lineRule="auto"/>
              <w:jc w:val="both"/>
              <w:rPr>
                <w:rFonts w:ascii="Times New Roman" w:hAnsi="Times New Roman"/>
                <w:b/>
                <w:bCs/>
                <w:sz w:val="24"/>
                <w:szCs w:val="24"/>
              </w:rPr>
            </w:pPr>
            <w:r w:rsidRPr="006A41B9">
              <w:rPr>
                <w:rFonts w:ascii="Times New Roman" w:hAnsi="Times New Roman"/>
                <w:b/>
                <w:bCs/>
                <w:sz w:val="24"/>
                <w:szCs w:val="24"/>
              </w:rPr>
              <w:t>Transfer</w:t>
            </w:r>
          </w:p>
        </w:tc>
        <w:tc>
          <w:tcPr>
            <w:tcW w:w="559" w:type="dxa"/>
            <w:vAlign w:val="center"/>
          </w:tcPr>
          <w:p w:rsidR="007F0355" w:rsidRPr="006A41B9" w:rsidRDefault="007F0355" w:rsidP="008A1A69">
            <w:pPr>
              <w:snapToGrid w:val="0"/>
              <w:spacing w:line="276" w:lineRule="auto"/>
              <w:jc w:val="both"/>
              <w:rPr>
                <w:rFonts w:ascii="Times New Roman" w:hAnsi="Times New Roman"/>
                <w:bCs/>
                <w:sz w:val="24"/>
                <w:szCs w:val="24"/>
              </w:rPr>
            </w:pPr>
            <w:r w:rsidRPr="006A41B9">
              <w:rPr>
                <w:rFonts w:ascii="Times New Roman" w:hAnsi="Times New Roman"/>
                <w:bCs/>
                <w:sz w:val="24"/>
                <w:szCs w:val="24"/>
              </w:rPr>
              <w:t>%</w:t>
            </w:r>
          </w:p>
        </w:tc>
      </w:tr>
      <w:tr w:rsidR="006A41B9" w:rsidRPr="006A41B9" w:rsidTr="00EE1FF6">
        <w:trPr>
          <w:trHeight w:val="199"/>
          <w:jc w:val="center"/>
        </w:trPr>
        <w:tc>
          <w:tcPr>
            <w:tcW w:w="1206" w:type="dxa"/>
            <w:vAlign w:val="center"/>
          </w:tcPr>
          <w:p w:rsidR="007F0355" w:rsidRPr="006A41B9" w:rsidRDefault="007F0355" w:rsidP="008A1A69">
            <w:pPr>
              <w:snapToGrid w:val="0"/>
              <w:spacing w:line="276" w:lineRule="auto"/>
              <w:jc w:val="both"/>
              <w:rPr>
                <w:rFonts w:ascii="Times New Roman" w:hAnsi="Times New Roman"/>
                <w:bCs/>
                <w:sz w:val="24"/>
                <w:szCs w:val="24"/>
              </w:rPr>
            </w:pPr>
            <w:r w:rsidRPr="006A41B9">
              <w:rPr>
                <w:rFonts w:ascii="Times New Roman" w:hAnsi="Times New Roman"/>
                <w:bCs/>
                <w:sz w:val="24"/>
                <w:szCs w:val="24"/>
              </w:rPr>
              <w:t>2017</w:t>
            </w:r>
          </w:p>
        </w:tc>
        <w:tc>
          <w:tcPr>
            <w:tcW w:w="1554" w:type="dxa"/>
            <w:vAlign w:val="center"/>
          </w:tcPr>
          <w:p w:rsidR="007F0355" w:rsidRPr="006A41B9" w:rsidRDefault="007F0355" w:rsidP="008A1A69">
            <w:pPr>
              <w:snapToGrid w:val="0"/>
              <w:spacing w:line="276" w:lineRule="auto"/>
              <w:jc w:val="both"/>
              <w:rPr>
                <w:rFonts w:ascii="Times New Roman" w:hAnsi="Times New Roman"/>
                <w:sz w:val="24"/>
                <w:szCs w:val="24"/>
              </w:rPr>
            </w:pPr>
          </w:p>
        </w:tc>
        <w:tc>
          <w:tcPr>
            <w:tcW w:w="769" w:type="dxa"/>
            <w:vAlign w:val="center"/>
          </w:tcPr>
          <w:p w:rsidR="007F0355" w:rsidRPr="006A41B9" w:rsidRDefault="007F0355" w:rsidP="008A1A69">
            <w:pPr>
              <w:snapToGrid w:val="0"/>
              <w:spacing w:line="276" w:lineRule="auto"/>
              <w:jc w:val="both"/>
              <w:rPr>
                <w:rFonts w:ascii="Times New Roman" w:hAnsi="Times New Roman"/>
                <w:sz w:val="24"/>
                <w:szCs w:val="24"/>
              </w:rPr>
            </w:pPr>
          </w:p>
        </w:tc>
        <w:tc>
          <w:tcPr>
            <w:tcW w:w="1994" w:type="dxa"/>
            <w:vAlign w:val="center"/>
          </w:tcPr>
          <w:p w:rsidR="007F0355" w:rsidRPr="006A41B9" w:rsidRDefault="007F0355" w:rsidP="008A1A69">
            <w:pPr>
              <w:snapToGrid w:val="0"/>
              <w:spacing w:line="276" w:lineRule="auto"/>
              <w:jc w:val="both"/>
              <w:rPr>
                <w:rFonts w:ascii="Times New Roman" w:hAnsi="Times New Roman"/>
                <w:sz w:val="24"/>
                <w:szCs w:val="24"/>
              </w:rPr>
            </w:pPr>
          </w:p>
        </w:tc>
        <w:tc>
          <w:tcPr>
            <w:tcW w:w="708" w:type="dxa"/>
            <w:vAlign w:val="center"/>
          </w:tcPr>
          <w:p w:rsidR="007F0355" w:rsidRPr="006A41B9" w:rsidRDefault="007F0355" w:rsidP="008A1A69">
            <w:pPr>
              <w:snapToGrid w:val="0"/>
              <w:spacing w:line="276" w:lineRule="auto"/>
              <w:jc w:val="both"/>
              <w:rPr>
                <w:rFonts w:ascii="Times New Roman" w:hAnsi="Times New Roman"/>
                <w:sz w:val="24"/>
                <w:szCs w:val="24"/>
              </w:rPr>
            </w:pPr>
          </w:p>
        </w:tc>
        <w:tc>
          <w:tcPr>
            <w:tcW w:w="2552" w:type="dxa"/>
            <w:vAlign w:val="center"/>
          </w:tcPr>
          <w:p w:rsidR="007F0355" w:rsidRPr="006A41B9" w:rsidRDefault="007F0355" w:rsidP="008A1A69">
            <w:pPr>
              <w:snapToGrid w:val="0"/>
              <w:spacing w:line="276" w:lineRule="auto"/>
              <w:jc w:val="both"/>
              <w:rPr>
                <w:rFonts w:ascii="Times New Roman" w:hAnsi="Times New Roman"/>
                <w:sz w:val="24"/>
                <w:szCs w:val="24"/>
              </w:rPr>
            </w:pPr>
          </w:p>
        </w:tc>
        <w:tc>
          <w:tcPr>
            <w:tcW w:w="559" w:type="dxa"/>
            <w:vAlign w:val="center"/>
          </w:tcPr>
          <w:p w:rsidR="007F0355" w:rsidRPr="006A41B9" w:rsidRDefault="007F0355" w:rsidP="008A1A69">
            <w:pPr>
              <w:snapToGrid w:val="0"/>
              <w:spacing w:line="276" w:lineRule="auto"/>
              <w:jc w:val="both"/>
              <w:rPr>
                <w:rFonts w:ascii="Times New Roman" w:hAnsi="Times New Roman"/>
                <w:sz w:val="24"/>
                <w:szCs w:val="24"/>
              </w:rPr>
            </w:pPr>
          </w:p>
        </w:tc>
      </w:tr>
      <w:tr w:rsidR="006A41B9" w:rsidRPr="006A41B9" w:rsidTr="00EE1FF6">
        <w:trPr>
          <w:trHeight w:val="189"/>
          <w:jc w:val="center"/>
        </w:trPr>
        <w:tc>
          <w:tcPr>
            <w:tcW w:w="1206" w:type="dxa"/>
            <w:vAlign w:val="center"/>
          </w:tcPr>
          <w:p w:rsidR="007F0355" w:rsidRPr="006A41B9" w:rsidRDefault="007F0355" w:rsidP="008A1A69">
            <w:pPr>
              <w:snapToGrid w:val="0"/>
              <w:spacing w:line="276" w:lineRule="auto"/>
              <w:jc w:val="both"/>
              <w:rPr>
                <w:rFonts w:ascii="Times New Roman" w:hAnsi="Times New Roman"/>
                <w:bCs/>
                <w:sz w:val="24"/>
                <w:szCs w:val="24"/>
              </w:rPr>
            </w:pPr>
            <w:r w:rsidRPr="006A41B9">
              <w:rPr>
                <w:rFonts w:ascii="Times New Roman" w:hAnsi="Times New Roman"/>
                <w:sz w:val="24"/>
                <w:szCs w:val="24"/>
              </w:rPr>
              <w:t>2018</w:t>
            </w:r>
          </w:p>
        </w:tc>
        <w:tc>
          <w:tcPr>
            <w:tcW w:w="1554" w:type="dxa"/>
            <w:vAlign w:val="center"/>
          </w:tcPr>
          <w:p w:rsidR="007F0355" w:rsidRPr="006A41B9" w:rsidRDefault="007F0355" w:rsidP="008A1A69">
            <w:pPr>
              <w:snapToGrid w:val="0"/>
              <w:spacing w:line="276" w:lineRule="auto"/>
              <w:jc w:val="both"/>
              <w:rPr>
                <w:rFonts w:ascii="Times New Roman" w:hAnsi="Times New Roman"/>
                <w:sz w:val="24"/>
                <w:szCs w:val="24"/>
              </w:rPr>
            </w:pPr>
          </w:p>
        </w:tc>
        <w:tc>
          <w:tcPr>
            <w:tcW w:w="769" w:type="dxa"/>
            <w:vAlign w:val="center"/>
          </w:tcPr>
          <w:p w:rsidR="007F0355" w:rsidRPr="006A41B9" w:rsidRDefault="007F0355" w:rsidP="008A1A69">
            <w:pPr>
              <w:snapToGrid w:val="0"/>
              <w:spacing w:line="276" w:lineRule="auto"/>
              <w:jc w:val="both"/>
              <w:rPr>
                <w:rFonts w:ascii="Times New Roman" w:hAnsi="Times New Roman"/>
                <w:sz w:val="24"/>
                <w:szCs w:val="24"/>
              </w:rPr>
            </w:pPr>
          </w:p>
        </w:tc>
        <w:tc>
          <w:tcPr>
            <w:tcW w:w="1994" w:type="dxa"/>
            <w:vAlign w:val="center"/>
          </w:tcPr>
          <w:p w:rsidR="007F0355" w:rsidRPr="006A41B9" w:rsidRDefault="007F0355" w:rsidP="008A1A69">
            <w:pPr>
              <w:snapToGrid w:val="0"/>
              <w:spacing w:line="276" w:lineRule="auto"/>
              <w:jc w:val="both"/>
              <w:rPr>
                <w:rFonts w:ascii="Times New Roman" w:hAnsi="Times New Roman"/>
                <w:sz w:val="24"/>
                <w:szCs w:val="24"/>
              </w:rPr>
            </w:pPr>
          </w:p>
        </w:tc>
        <w:tc>
          <w:tcPr>
            <w:tcW w:w="708" w:type="dxa"/>
            <w:vAlign w:val="center"/>
          </w:tcPr>
          <w:p w:rsidR="007F0355" w:rsidRPr="006A41B9" w:rsidRDefault="007F0355" w:rsidP="008A1A69">
            <w:pPr>
              <w:snapToGrid w:val="0"/>
              <w:spacing w:line="276" w:lineRule="auto"/>
              <w:jc w:val="both"/>
              <w:rPr>
                <w:rFonts w:ascii="Times New Roman" w:hAnsi="Times New Roman"/>
                <w:sz w:val="24"/>
                <w:szCs w:val="24"/>
              </w:rPr>
            </w:pPr>
          </w:p>
        </w:tc>
        <w:tc>
          <w:tcPr>
            <w:tcW w:w="2552" w:type="dxa"/>
            <w:vAlign w:val="center"/>
          </w:tcPr>
          <w:p w:rsidR="007F0355" w:rsidRPr="006A41B9" w:rsidRDefault="007F0355" w:rsidP="008A1A69">
            <w:pPr>
              <w:snapToGrid w:val="0"/>
              <w:spacing w:line="276" w:lineRule="auto"/>
              <w:jc w:val="both"/>
              <w:rPr>
                <w:rFonts w:ascii="Times New Roman" w:hAnsi="Times New Roman"/>
                <w:sz w:val="24"/>
                <w:szCs w:val="24"/>
              </w:rPr>
            </w:pPr>
          </w:p>
        </w:tc>
        <w:tc>
          <w:tcPr>
            <w:tcW w:w="559" w:type="dxa"/>
            <w:vAlign w:val="center"/>
          </w:tcPr>
          <w:p w:rsidR="007F0355" w:rsidRPr="006A41B9" w:rsidRDefault="007F0355" w:rsidP="008A1A69">
            <w:pPr>
              <w:snapToGrid w:val="0"/>
              <w:spacing w:line="276" w:lineRule="auto"/>
              <w:jc w:val="both"/>
              <w:rPr>
                <w:rFonts w:ascii="Times New Roman" w:hAnsi="Times New Roman"/>
                <w:sz w:val="24"/>
                <w:szCs w:val="24"/>
              </w:rPr>
            </w:pPr>
          </w:p>
        </w:tc>
      </w:tr>
      <w:tr w:rsidR="006A41B9" w:rsidRPr="006A41B9" w:rsidTr="00EE1FF6">
        <w:trPr>
          <w:trHeight w:val="207"/>
          <w:jc w:val="center"/>
        </w:trPr>
        <w:tc>
          <w:tcPr>
            <w:tcW w:w="1206" w:type="dxa"/>
            <w:vAlign w:val="center"/>
          </w:tcPr>
          <w:p w:rsidR="007F0355" w:rsidRPr="006A41B9" w:rsidRDefault="007F0355" w:rsidP="008A1A69">
            <w:pPr>
              <w:snapToGrid w:val="0"/>
              <w:spacing w:line="276" w:lineRule="auto"/>
              <w:jc w:val="both"/>
              <w:rPr>
                <w:rFonts w:ascii="Times New Roman" w:hAnsi="Times New Roman"/>
                <w:sz w:val="24"/>
                <w:szCs w:val="24"/>
              </w:rPr>
            </w:pPr>
            <w:r w:rsidRPr="006A41B9">
              <w:rPr>
                <w:rFonts w:ascii="Times New Roman" w:hAnsi="Times New Roman"/>
                <w:sz w:val="24"/>
                <w:szCs w:val="24"/>
              </w:rPr>
              <w:t>2019</w:t>
            </w:r>
          </w:p>
        </w:tc>
        <w:tc>
          <w:tcPr>
            <w:tcW w:w="1554" w:type="dxa"/>
            <w:vAlign w:val="center"/>
          </w:tcPr>
          <w:p w:rsidR="007F0355" w:rsidRPr="006A41B9" w:rsidRDefault="007F0355" w:rsidP="008A1A69">
            <w:pPr>
              <w:snapToGrid w:val="0"/>
              <w:spacing w:line="276" w:lineRule="auto"/>
              <w:jc w:val="both"/>
              <w:rPr>
                <w:rFonts w:ascii="Times New Roman" w:hAnsi="Times New Roman"/>
                <w:sz w:val="24"/>
                <w:szCs w:val="24"/>
              </w:rPr>
            </w:pPr>
          </w:p>
        </w:tc>
        <w:tc>
          <w:tcPr>
            <w:tcW w:w="769" w:type="dxa"/>
            <w:vAlign w:val="center"/>
          </w:tcPr>
          <w:p w:rsidR="007F0355" w:rsidRPr="006A41B9" w:rsidRDefault="007F0355" w:rsidP="008A1A69">
            <w:pPr>
              <w:snapToGrid w:val="0"/>
              <w:spacing w:line="276" w:lineRule="auto"/>
              <w:jc w:val="both"/>
              <w:rPr>
                <w:rFonts w:ascii="Times New Roman" w:hAnsi="Times New Roman"/>
                <w:sz w:val="24"/>
                <w:szCs w:val="24"/>
              </w:rPr>
            </w:pPr>
          </w:p>
        </w:tc>
        <w:tc>
          <w:tcPr>
            <w:tcW w:w="1994" w:type="dxa"/>
            <w:vAlign w:val="center"/>
          </w:tcPr>
          <w:p w:rsidR="007F0355" w:rsidRPr="006A41B9" w:rsidRDefault="007F0355" w:rsidP="008A1A69">
            <w:pPr>
              <w:snapToGrid w:val="0"/>
              <w:spacing w:line="276" w:lineRule="auto"/>
              <w:jc w:val="both"/>
              <w:rPr>
                <w:rFonts w:ascii="Times New Roman" w:hAnsi="Times New Roman"/>
                <w:sz w:val="24"/>
                <w:szCs w:val="24"/>
              </w:rPr>
            </w:pPr>
          </w:p>
        </w:tc>
        <w:tc>
          <w:tcPr>
            <w:tcW w:w="708" w:type="dxa"/>
            <w:vAlign w:val="center"/>
          </w:tcPr>
          <w:p w:rsidR="007F0355" w:rsidRPr="006A41B9" w:rsidRDefault="007F0355" w:rsidP="008A1A69">
            <w:pPr>
              <w:snapToGrid w:val="0"/>
              <w:spacing w:line="276" w:lineRule="auto"/>
              <w:jc w:val="both"/>
              <w:rPr>
                <w:rFonts w:ascii="Times New Roman" w:hAnsi="Times New Roman"/>
                <w:sz w:val="24"/>
                <w:szCs w:val="24"/>
              </w:rPr>
            </w:pPr>
          </w:p>
        </w:tc>
        <w:tc>
          <w:tcPr>
            <w:tcW w:w="2552" w:type="dxa"/>
            <w:vAlign w:val="center"/>
          </w:tcPr>
          <w:p w:rsidR="007F0355" w:rsidRPr="006A41B9" w:rsidRDefault="007F0355" w:rsidP="008A1A69">
            <w:pPr>
              <w:snapToGrid w:val="0"/>
              <w:spacing w:line="276" w:lineRule="auto"/>
              <w:jc w:val="both"/>
              <w:rPr>
                <w:rFonts w:ascii="Times New Roman" w:hAnsi="Times New Roman"/>
                <w:sz w:val="24"/>
                <w:szCs w:val="24"/>
              </w:rPr>
            </w:pPr>
          </w:p>
        </w:tc>
        <w:tc>
          <w:tcPr>
            <w:tcW w:w="559" w:type="dxa"/>
            <w:vAlign w:val="center"/>
          </w:tcPr>
          <w:p w:rsidR="007F0355" w:rsidRPr="006A41B9" w:rsidRDefault="007F0355" w:rsidP="008A1A69">
            <w:pPr>
              <w:snapToGrid w:val="0"/>
              <w:spacing w:line="276" w:lineRule="auto"/>
              <w:jc w:val="both"/>
              <w:rPr>
                <w:rFonts w:ascii="Times New Roman" w:hAnsi="Times New Roman"/>
                <w:sz w:val="24"/>
                <w:szCs w:val="24"/>
              </w:rPr>
            </w:pPr>
          </w:p>
        </w:tc>
      </w:tr>
      <w:tr w:rsidR="006A41B9" w:rsidRPr="006A41B9" w:rsidTr="00EE1FF6">
        <w:trPr>
          <w:trHeight w:val="55"/>
          <w:jc w:val="center"/>
        </w:trPr>
        <w:tc>
          <w:tcPr>
            <w:tcW w:w="1206" w:type="dxa"/>
            <w:vAlign w:val="center"/>
          </w:tcPr>
          <w:p w:rsidR="00EA6DBF" w:rsidRPr="006A41B9" w:rsidRDefault="00EA6DBF" w:rsidP="008A1A69">
            <w:pPr>
              <w:snapToGrid w:val="0"/>
              <w:spacing w:line="276" w:lineRule="auto"/>
              <w:jc w:val="both"/>
              <w:rPr>
                <w:rFonts w:ascii="Times New Roman" w:hAnsi="Times New Roman"/>
                <w:sz w:val="24"/>
                <w:szCs w:val="24"/>
              </w:rPr>
            </w:pPr>
            <w:r w:rsidRPr="006A41B9">
              <w:rPr>
                <w:rFonts w:ascii="Times New Roman" w:hAnsi="Times New Roman"/>
                <w:sz w:val="24"/>
                <w:szCs w:val="24"/>
              </w:rPr>
              <w:t>2020</w:t>
            </w:r>
          </w:p>
        </w:tc>
        <w:tc>
          <w:tcPr>
            <w:tcW w:w="1554" w:type="dxa"/>
            <w:vAlign w:val="center"/>
          </w:tcPr>
          <w:p w:rsidR="00EA6DBF" w:rsidRPr="006A41B9" w:rsidRDefault="00EA6DBF" w:rsidP="008A1A69">
            <w:pPr>
              <w:snapToGrid w:val="0"/>
              <w:spacing w:line="276" w:lineRule="auto"/>
              <w:jc w:val="both"/>
              <w:rPr>
                <w:rFonts w:ascii="Times New Roman" w:hAnsi="Times New Roman"/>
                <w:sz w:val="24"/>
                <w:szCs w:val="24"/>
              </w:rPr>
            </w:pPr>
          </w:p>
        </w:tc>
        <w:tc>
          <w:tcPr>
            <w:tcW w:w="769" w:type="dxa"/>
            <w:vAlign w:val="center"/>
          </w:tcPr>
          <w:p w:rsidR="00EA6DBF" w:rsidRPr="006A41B9" w:rsidRDefault="00EA6DBF" w:rsidP="008A1A69">
            <w:pPr>
              <w:snapToGrid w:val="0"/>
              <w:spacing w:line="276" w:lineRule="auto"/>
              <w:jc w:val="both"/>
              <w:rPr>
                <w:rFonts w:ascii="Times New Roman" w:hAnsi="Times New Roman"/>
                <w:sz w:val="24"/>
                <w:szCs w:val="24"/>
              </w:rPr>
            </w:pPr>
          </w:p>
        </w:tc>
        <w:tc>
          <w:tcPr>
            <w:tcW w:w="1994" w:type="dxa"/>
            <w:vAlign w:val="center"/>
          </w:tcPr>
          <w:p w:rsidR="00EA6DBF" w:rsidRPr="006A41B9" w:rsidRDefault="00EA6DBF" w:rsidP="008A1A69">
            <w:pPr>
              <w:snapToGrid w:val="0"/>
              <w:spacing w:line="276" w:lineRule="auto"/>
              <w:jc w:val="both"/>
              <w:rPr>
                <w:rFonts w:ascii="Times New Roman" w:hAnsi="Times New Roman"/>
                <w:sz w:val="24"/>
                <w:szCs w:val="24"/>
              </w:rPr>
            </w:pPr>
          </w:p>
        </w:tc>
        <w:tc>
          <w:tcPr>
            <w:tcW w:w="708" w:type="dxa"/>
            <w:vAlign w:val="center"/>
          </w:tcPr>
          <w:p w:rsidR="00EA6DBF" w:rsidRPr="006A41B9" w:rsidRDefault="00EA6DBF" w:rsidP="008A1A69">
            <w:pPr>
              <w:snapToGrid w:val="0"/>
              <w:spacing w:line="276" w:lineRule="auto"/>
              <w:jc w:val="both"/>
              <w:rPr>
                <w:rFonts w:ascii="Times New Roman" w:hAnsi="Times New Roman"/>
                <w:sz w:val="24"/>
                <w:szCs w:val="24"/>
              </w:rPr>
            </w:pPr>
          </w:p>
        </w:tc>
        <w:tc>
          <w:tcPr>
            <w:tcW w:w="2552" w:type="dxa"/>
            <w:vAlign w:val="center"/>
          </w:tcPr>
          <w:p w:rsidR="00EA6DBF" w:rsidRPr="006A41B9" w:rsidRDefault="00EA6DBF" w:rsidP="008A1A69">
            <w:pPr>
              <w:snapToGrid w:val="0"/>
              <w:spacing w:line="276" w:lineRule="auto"/>
              <w:jc w:val="both"/>
              <w:rPr>
                <w:rFonts w:ascii="Times New Roman" w:hAnsi="Times New Roman"/>
                <w:sz w:val="24"/>
                <w:szCs w:val="24"/>
              </w:rPr>
            </w:pPr>
          </w:p>
        </w:tc>
        <w:tc>
          <w:tcPr>
            <w:tcW w:w="559" w:type="dxa"/>
            <w:vAlign w:val="center"/>
          </w:tcPr>
          <w:p w:rsidR="00EA6DBF" w:rsidRPr="006A41B9" w:rsidRDefault="00EA6DBF" w:rsidP="008A1A69">
            <w:pPr>
              <w:snapToGrid w:val="0"/>
              <w:spacing w:line="276" w:lineRule="auto"/>
              <w:jc w:val="both"/>
              <w:rPr>
                <w:rFonts w:ascii="Times New Roman" w:hAnsi="Times New Roman"/>
                <w:sz w:val="24"/>
                <w:szCs w:val="24"/>
              </w:rPr>
            </w:pPr>
          </w:p>
        </w:tc>
      </w:tr>
    </w:tbl>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2014, 2015 ve 2016 yıllarında YİKOB genel bütçe kapsamındadır.</w:t>
      </w:r>
    </w:p>
    <w:p w:rsidR="007F0355" w:rsidRPr="006A41B9" w:rsidRDefault="009A23F4" w:rsidP="008A1A69">
      <w:pPr>
        <w:spacing w:before="120" w:line="276" w:lineRule="auto"/>
        <w:ind w:firstLine="680"/>
        <w:jc w:val="both"/>
        <w:rPr>
          <w:rFonts w:ascii="Times New Roman" w:hAnsi="Times New Roman"/>
          <w:b/>
          <w:sz w:val="24"/>
          <w:szCs w:val="24"/>
        </w:rPr>
      </w:pPr>
      <w:r w:rsidRPr="006A41B9">
        <w:rPr>
          <w:rFonts w:ascii="Times New Roman" w:eastAsia="Calibri" w:hAnsi="Times New Roman"/>
          <w:b/>
          <w:sz w:val="24"/>
          <w:szCs w:val="24"/>
          <w:lang w:eastAsia="en-US"/>
        </w:rPr>
        <w:t>Tablo:23</w:t>
      </w:r>
      <w:r w:rsidR="007F0355" w:rsidRPr="006A41B9">
        <w:rPr>
          <w:rFonts w:ascii="Times New Roman" w:eastAsia="Calibri" w:hAnsi="Times New Roman"/>
          <w:b/>
          <w:sz w:val="24"/>
          <w:szCs w:val="24"/>
          <w:lang w:eastAsia="en-US"/>
        </w:rPr>
        <w:t xml:space="preserve">- </w:t>
      </w:r>
      <w:r w:rsidR="007F0355" w:rsidRPr="006A41B9">
        <w:rPr>
          <w:rFonts w:ascii="Times New Roman" w:hAnsi="Times New Roman"/>
          <w:b/>
          <w:sz w:val="24"/>
          <w:szCs w:val="24"/>
        </w:rPr>
        <w:t>KESİN HESABA GÖRE DAĞILIMI</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118"/>
        <w:gridCol w:w="1702"/>
        <w:gridCol w:w="709"/>
        <w:gridCol w:w="1701"/>
        <w:gridCol w:w="709"/>
        <w:gridCol w:w="2702"/>
        <w:gridCol w:w="701"/>
      </w:tblGrid>
      <w:tr w:rsidR="006A41B9" w:rsidRPr="006A41B9" w:rsidTr="00EE1FF6">
        <w:trPr>
          <w:trHeight w:val="329"/>
          <w:jc w:val="center"/>
        </w:trPr>
        <w:tc>
          <w:tcPr>
            <w:tcW w:w="1118" w:type="dxa"/>
            <w:vAlign w:val="center"/>
          </w:tcPr>
          <w:p w:rsidR="007F0355" w:rsidRPr="006A41B9" w:rsidRDefault="007F0355" w:rsidP="008A1A69">
            <w:pPr>
              <w:snapToGrid w:val="0"/>
              <w:spacing w:line="276" w:lineRule="auto"/>
              <w:jc w:val="both"/>
              <w:rPr>
                <w:rFonts w:ascii="Times New Roman" w:hAnsi="Times New Roman"/>
                <w:b/>
                <w:sz w:val="24"/>
                <w:szCs w:val="24"/>
              </w:rPr>
            </w:pPr>
            <w:r w:rsidRPr="006A41B9">
              <w:rPr>
                <w:rFonts w:ascii="Times New Roman" w:hAnsi="Times New Roman"/>
                <w:b/>
                <w:sz w:val="24"/>
                <w:szCs w:val="24"/>
              </w:rPr>
              <w:t>Yıllar</w:t>
            </w:r>
            <w:r w:rsidRPr="006A41B9">
              <w:rPr>
                <w:rFonts w:ascii="Times New Roman" w:hAnsi="Times New Roman"/>
                <w:sz w:val="24"/>
                <w:szCs w:val="24"/>
              </w:rPr>
              <w:t>*</w:t>
            </w:r>
          </w:p>
        </w:tc>
        <w:tc>
          <w:tcPr>
            <w:tcW w:w="1702" w:type="dxa"/>
            <w:vAlign w:val="center"/>
          </w:tcPr>
          <w:p w:rsidR="007F0355" w:rsidRPr="006A41B9" w:rsidRDefault="007F0355" w:rsidP="008A1A69">
            <w:pPr>
              <w:snapToGrid w:val="0"/>
              <w:spacing w:line="276" w:lineRule="auto"/>
              <w:jc w:val="both"/>
              <w:rPr>
                <w:rFonts w:ascii="Times New Roman" w:hAnsi="Times New Roman"/>
                <w:b/>
                <w:sz w:val="24"/>
                <w:szCs w:val="24"/>
              </w:rPr>
            </w:pPr>
            <w:r w:rsidRPr="006A41B9">
              <w:rPr>
                <w:rFonts w:ascii="Times New Roman" w:hAnsi="Times New Roman"/>
                <w:b/>
                <w:sz w:val="24"/>
                <w:szCs w:val="24"/>
              </w:rPr>
              <w:t>Cari</w:t>
            </w:r>
          </w:p>
        </w:tc>
        <w:tc>
          <w:tcPr>
            <w:tcW w:w="709" w:type="dxa"/>
            <w:vAlign w:val="center"/>
          </w:tcPr>
          <w:p w:rsidR="007F0355" w:rsidRPr="006A41B9" w:rsidRDefault="007F0355" w:rsidP="008A1A69">
            <w:pPr>
              <w:snapToGrid w:val="0"/>
              <w:spacing w:line="276" w:lineRule="auto"/>
              <w:jc w:val="both"/>
              <w:rPr>
                <w:rFonts w:ascii="Times New Roman" w:hAnsi="Times New Roman"/>
                <w:b/>
                <w:sz w:val="24"/>
                <w:szCs w:val="24"/>
              </w:rPr>
            </w:pPr>
            <w:r w:rsidRPr="006A41B9">
              <w:rPr>
                <w:rFonts w:ascii="Times New Roman" w:hAnsi="Times New Roman"/>
                <w:b/>
                <w:sz w:val="24"/>
                <w:szCs w:val="24"/>
              </w:rPr>
              <w:t>%</w:t>
            </w:r>
          </w:p>
        </w:tc>
        <w:tc>
          <w:tcPr>
            <w:tcW w:w="1701" w:type="dxa"/>
            <w:vAlign w:val="center"/>
          </w:tcPr>
          <w:p w:rsidR="007F0355" w:rsidRPr="006A41B9" w:rsidRDefault="007F0355" w:rsidP="008A1A69">
            <w:pPr>
              <w:snapToGrid w:val="0"/>
              <w:spacing w:line="276" w:lineRule="auto"/>
              <w:jc w:val="both"/>
              <w:rPr>
                <w:rFonts w:ascii="Times New Roman" w:hAnsi="Times New Roman"/>
                <w:b/>
                <w:sz w:val="24"/>
                <w:szCs w:val="24"/>
              </w:rPr>
            </w:pPr>
            <w:r w:rsidRPr="006A41B9">
              <w:rPr>
                <w:rFonts w:ascii="Times New Roman" w:hAnsi="Times New Roman"/>
                <w:b/>
                <w:sz w:val="24"/>
                <w:szCs w:val="24"/>
              </w:rPr>
              <w:t>Yatırım</w:t>
            </w:r>
          </w:p>
        </w:tc>
        <w:tc>
          <w:tcPr>
            <w:tcW w:w="709" w:type="dxa"/>
            <w:vAlign w:val="center"/>
          </w:tcPr>
          <w:p w:rsidR="007F0355" w:rsidRPr="006A41B9" w:rsidRDefault="007F0355" w:rsidP="008A1A69">
            <w:pPr>
              <w:snapToGrid w:val="0"/>
              <w:spacing w:line="276" w:lineRule="auto"/>
              <w:jc w:val="both"/>
              <w:rPr>
                <w:rFonts w:ascii="Times New Roman" w:hAnsi="Times New Roman"/>
                <w:b/>
                <w:sz w:val="24"/>
                <w:szCs w:val="24"/>
              </w:rPr>
            </w:pPr>
            <w:r w:rsidRPr="006A41B9">
              <w:rPr>
                <w:rFonts w:ascii="Times New Roman" w:hAnsi="Times New Roman"/>
                <w:b/>
                <w:sz w:val="24"/>
                <w:szCs w:val="24"/>
              </w:rPr>
              <w:t>%</w:t>
            </w:r>
          </w:p>
        </w:tc>
        <w:tc>
          <w:tcPr>
            <w:tcW w:w="2702" w:type="dxa"/>
            <w:vAlign w:val="center"/>
          </w:tcPr>
          <w:p w:rsidR="007F0355" w:rsidRPr="006A41B9" w:rsidRDefault="007F0355" w:rsidP="008A1A69">
            <w:pPr>
              <w:snapToGrid w:val="0"/>
              <w:spacing w:line="276" w:lineRule="auto"/>
              <w:jc w:val="both"/>
              <w:rPr>
                <w:rFonts w:ascii="Times New Roman" w:hAnsi="Times New Roman"/>
                <w:b/>
                <w:sz w:val="24"/>
                <w:szCs w:val="24"/>
              </w:rPr>
            </w:pPr>
            <w:r w:rsidRPr="006A41B9">
              <w:rPr>
                <w:rFonts w:ascii="Times New Roman" w:hAnsi="Times New Roman"/>
                <w:b/>
                <w:sz w:val="24"/>
                <w:szCs w:val="24"/>
              </w:rPr>
              <w:t>Transfer</w:t>
            </w:r>
          </w:p>
        </w:tc>
        <w:tc>
          <w:tcPr>
            <w:tcW w:w="701" w:type="dxa"/>
            <w:vAlign w:val="center"/>
          </w:tcPr>
          <w:p w:rsidR="007F0355" w:rsidRPr="006A41B9" w:rsidRDefault="007F0355" w:rsidP="008A1A69">
            <w:pPr>
              <w:snapToGrid w:val="0"/>
              <w:spacing w:line="276" w:lineRule="auto"/>
              <w:jc w:val="both"/>
              <w:rPr>
                <w:rFonts w:ascii="Times New Roman" w:hAnsi="Times New Roman"/>
                <w:sz w:val="24"/>
                <w:szCs w:val="24"/>
              </w:rPr>
            </w:pPr>
            <w:r w:rsidRPr="006A41B9">
              <w:rPr>
                <w:rFonts w:ascii="Times New Roman" w:hAnsi="Times New Roman"/>
                <w:sz w:val="24"/>
                <w:szCs w:val="24"/>
              </w:rPr>
              <w:t>%</w:t>
            </w:r>
          </w:p>
        </w:tc>
      </w:tr>
      <w:tr w:rsidR="006A41B9" w:rsidRPr="006A41B9" w:rsidTr="00EE1FF6">
        <w:trPr>
          <w:trHeight w:val="159"/>
          <w:jc w:val="center"/>
        </w:trPr>
        <w:tc>
          <w:tcPr>
            <w:tcW w:w="1118" w:type="dxa"/>
            <w:vAlign w:val="center"/>
          </w:tcPr>
          <w:p w:rsidR="007F0355" w:rsidRPr="006A41B9" w:rsidRDefault="007F0355" w:rsidP="008A1A69">
            <w:pPr>
              <w:snapToGrid w:val="0"/>
              <w:spacing w:line="276" w:lineRule="auto"/>
              <w:jc w:val="both"/>
              <w:rPr>
                <w:rFonts w:ascii="Times New Roman" w:hAnsi="Times New Roman"/>
                <w:sz w:val="24"/>
                <w:szCs w:val="24"/>
              </w:rPr>
            </w:pPr>
            <w:r w:rsidRPr="006A41B9">
              <w:rPr>
                <w:rFonts w:ascii="Times New Roman" w:hAnsi="Times New Roman"/>
                <w:sz w:val="24"/>
                <w:szCs w:val="24"/>
              </w:rPr>
              <w:t>2017</w:t>
            </w:r>
          </w:p>
        </w:tc>
        <w:tc>
          <w:tcPr>
            <w:tcW w:w="1702"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709"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701"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709"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2702"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701"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r>
      <w:tr w:rsidR="006A41B9" w:rsidRPr="006A41B9" w:rsidTr="00EE1FF6">
        <w:trPr>
          <w:trHeight w:val="148"/>
          <w:jc w:val="center"/>
        </w:trPr>
        <w:tc>
          <w:tcPr>
            <w:tcW w:w="1118" w:type="dxa"/>
            <w:vAlign w:val="center"/>
          </w:tcPr>
          <w:p w:rsidR="007F0355" w:rsidRPr="006A41B9" w:rsidRDefault="007F0355" w:rsidP="008A1A69">
            <w:pPr>
              <w:snapToGrid w:val="0"/>
              <w:spacing w:line="276" w:lineRule="auto"/>
              <w:jc w:val="both"/>
              <w:rPr>
                <w:rFonts w:ascii="Times New Roman" w:hAnsi="Times New Roman"/>
                <w:sz w:val="24"/>
                <w:szCs w:val="24"/>
              </w:rPr>
            </w:pPr>
            <w:r w:rsidRPr="006A41B9">
              <w:rPr>
                <w:rFonts w:ascii="Times New Roman" w:hAnsi="Times New Roman"/>
                <w:sz w:val="24"/>
                <w:szCs w:val="24"/>
              </w:rPr>
              <w:t>2018</w:t>
            </w:r>
          </w:p>
        </w:tc>
        <w:tc>
          <w:tcPr>
            <w:tcW w:w="1702"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709"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701"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709"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2702"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701"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r>
      <w:tr w:rsidR="006A41B9" w:rsidRPr="006A41B9" w:rsidTr="00EE1FF6">
        <w:trPr>
          <w:trHeight w:val="29"/>
          <w:jc w:val="center"/>
        </w:trPr>
        <w:tc>
          <w:tcPr>
            <w:tcW w:w="1118" w:type="dxa"/>
            <w:vAlign w:val="center"/>
          </w:tcPr>
          <w:p w:rsidR="00EA6DBF" w:rsidRPr="006A41B9" w:rsidRDefault="00EA6DBF" w:rsidP="008A1A69">
            <w:pPr>
              <w:snapToGrid w:val="0"/>
              <w:spacing w:line="276" w:lineRule="auto"/>
              <w:jc w:val="both"/>
              <w:rPr>
                <w:rFonts w:ascii="Times New Roman" w:hAnsi="Times New Roman"/>
                <w:sz w:val="24"/>
                <w:szCs w:val="24"/>
              </w:rPr>
            </w:pPr>
            <w:r w:rsidRPr="006A41B9">
              <w:rPr>
                <w:rFonts w:ascii="Times New Roman" w:hAnsi="Times New Roman"/>
                <w:sz w:val="24"/>
                <w:szCs w:val="24"/>
              </w:rPr>
              <w:t>2019</w:t>
            </w:r>
          </w:p>
        </w:tc>
        <w:tc>
          <w:tcPr>
            <w:tcW w:w="1702" w:type="dxa"/>
            <w:vAlign w:val="center"/>
          </w:tcPr>
          <w:p w:rsidR="00EA6DBF" w:rsidRPr="006A41B9" w:rsidRDefault="00EA6DBF" w:rsidP="008A1A69">
            <w:pPr>
              <w:snapToGrid w:val="0"/>
              <w:spacing w:line="276" w:lineRule="auto"/>
              <w:jc w:val="both"/>
              <w:rPr>
                <w:rFonts w:ascii="Times New Roman" w:hAnsi="Times New Roman"/>
                <w:bCs/>
                <w:sz w:val="24"/>
                <w:szCs w:val="24"/>
              </w:rPr>
            </w:pPr>
          </w:p>
        </w:tc>
        <w:tc>
          <w:tcPr>
            <w:tcW w:w="709" w:type="dxa"/>
            <w:vAlign w:val="center"/>
          </w:tcPr>
          <w:p w:rsidR="00EA6DBF" w:rsidRPr="006A41B9" w:rsidRDefault="00EA6DBF" w:rsidP="008A1A69">
            <w:pPr>
              <w:snapToGrid w:val="0"/>
              <w:spacing w:line="276" w:lineRule="auto"/>
              <w:jc w:val="both"/>
              <w:rPr>
                <w:rFonts w:ascii="Times New Roman" w:hAnsi="Times New Roman"/>
                <w:bCs/>
                <w:sz w:val="24"/>
                <w:szCs w:val="24"/>
              </w:rPr>
            </w:pPr>
          </w:p>
        </w:tc>
        <w:tc>
          <w:tcPr>
            <w:tcW w:w="1701" w:type="dxa"/>
            <w:vAlign w:val="center"/>
          </w:tcPr>
          <w:p w:rsidR="00EA6DBF" w:rsidRPr="006A41B9" w:rsidRDefault="00EA6DBF" w:rsidP="008A1A69">
            <w:pPr>
              <w:snapToGrid w:val="0"/>
              <w:spacing w:line="276" w:lineRule="auto"/>
              <w:jc w:val="both"/>
              <w:rPr>
                <w:rFonts w:ascii="Times New Roman" w:hAnsi="Times New Roman"/>
                <w:bCs/>
                <w:sz w:val="24"/>
                <w:szCs w:val="24"/>
              </w:rPr>
            </w:pPr>
          </w:p>
        </w:tc>
        <w:tc>
          <w:tcPr>
            <w:tcW w:w="709" w:type="dxa"/>
            <w:vAlign w:val="center"/>
          </w:tcPr>
          <w:p w:rsidR="00EA6DBF" w:rsidRPr="006A41B9" w:rsidRDefault="00EA6DBF" w:rsidP="008A1A69">
            <w:pPr>
              <w:snapToGrid w:val="0"/>
              <w:spacing w:line="276" w:lineRule="auto"/>
              <w:jc w:val="both"/>
              <w:rPr>
                <w:rFonts w:ascii="Times New Roman" w:hAnsi="Times New Roman"/>
                <w:bCs/>
                <w:sz w:val="24"/>
                <w:szCs w:val="24"/>
              </w:rPr>
            </w:pPr>
          </w:p>
        </w:tc>
        <w:tc>
          <w:tcPr>
            <w:tcW w:w="2702" w:type="dxa"/>
            <w:vAlign w:val="center"/>
          </w:tcPr>
          <w:p w:rsidR="00EA6DBF" w:rsidRPr="006A41B9" w:rsidRDefault="00EA6DBF" w:rsidP="008A1A69">
            <w:pPr>
              <w:snapToGrid w:val="0"/>
              <w:spacing w:line="276" w:lineRule="auto"/>
              <w:jc w:val="both"/>
              <w:rPr>
                <w:rFonts w:ascii="Times New Roman" w:hAnsi="Times New Roman"/>
                <w:bCs/>
                <w:sz w:val="24"/>
                <w:szCs w:val="24"/>
              </w:rPr>
            </w:pPr>
          </w:p>
        </w:tc>
        <w:tc>
          <w:tcPr>
            <w:tcW w:w="701" w:type="dxa"/>
            <w:vAlign w:val="center"/>
          </w:tcPr>
          <w:p w:rsidR="00EA6DBF" w:rsidRPr="006A41B9" w:rsidRDefault="00EA6DBF" w:rsidP="008A1A69">
            <w:pPr>
              <w:snapToGrid w:val="0"/>
              <w:spacing w:line="276" w:lineRule="auto"/>
              <w:jc w:val="both"/>
              <w:rPr>
                <w:rFonts w:ascii="Times New Roman" w:hAnsi="Times New Roman"/>
                <w:bCs/>
                <w:sz w:val="24"/>
                <w:szCs w:val="24"/>
              </w:rPr>
            </w:pPr>
          </w:p>
        </w:tc>
      </w:tr>
    </w:tbl>
    <w:p w:rsidR="007F0355" w:rsidRPr="006A41B9" w:rsidRDefault="007F0355" w:rsidP="008A1A69">
      <w:pPr>
        <w:spacing w:after="120" w:line="276" w:lineRule="auto"/>
        <w:ind w:firstLine="567"/>
        <w:jc w:val="both"/>
        <w:rPr>
          <w:rFonts w:ascii="Times New Roman" w:hAnsi="Times New Roman"/>
          <w:sz w:val="24"/>
          <w:szCs w:val="24"/>
        </w:rPr>
      </w:pPr>
      <w:r w:rsidRPr="006A41B9">
        <w:rPr>
          <w:rFonts w:ascii="Times New Roman" w:hAnsi="Times New Roman"/>
          <w:sz w:val="24"/>
          <w:szCs w:val="24"/>
        </w:rPr>
        <w:t>* 2014, 2015 ve 2016 yıllarında YİKOB genel bütçe kapsamındadır.</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b/>
          <w:bCs/>
          <w:sz w:val="24"/>
          <w:szCs w:val="24"/>
          <w:u w:val="single"/>
        </w:rPr>
        <w:t>08.06</w:t>
      </w:r>
      <w:r w:rsidRPr="006A41B9">
        <w:rPr>
          <w:rFonts w:ascii="Times New Roman" w:hAnsi="Times New Roman"/>
          <w:b/>
          <w:bCs/>
          <w:sz w:val="24"/>
          <w:szCs w:val="24"/>
        </w:rPr>
        <w:t>-</w:t>
      </w:r>
      <w:r w:rsidRPr="006A41B9">
        <w:rPr>
          <w:rFonts w:ascii="Times New Roman" w:hAnsi="Times New Roman"/>
          <w:sz w:val="24"/>
          <w:szCs w:val="24"/>
        </w:rPr>
        <w:t xml:space="preserve"> YİKOB Bütçe ve Muhasebe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Bütçe ilkeleri’</w:t>
      </w:r>
      <w:r w:rsidRPr="006A41B9">
        <w:rPr>
          <w:rFonts w:ascii="Times New Roman" w:hAnsi="Times New Roman"/>
          <w:sz w:val="24"/>
          <w:szCs w:val="24"/>
        </w:rPr>
        <w:t xml:space="preserve"> başlıklı</w:t>
      </w:r>
      <w:r w:rsidRPr="006A41B9">
        <w:rPr>
          <w:rFonts w:ascii="Times New Roman" w:hAnsi="Times New Roman"/>
          <w:b/>
          <w:sz w:val="24"/>
          <w:szCs w:val="24"/>
        </w:rPr>
        <w:t xml:space="preserve"> 7 </w:t>
      </w:r>
      <w:r w:rsidRPr="006A41B9">
        <w:rPr>
          <w:rFonts w:ascii="Times New Roman" w:hAnsi="Times New Roman"/>
          <w:sz w:val="24"/>
          <w:szCs w:val="24"/>
        </w:rPr>
        <w:t>nci maddesinin;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a </w:t>
      </w:r>
      <w:r w:rsidR="00EA6DBF" w:rsidRPr="006A41B9">
        <w:rPr>
          <w:rFonts w:ascii="Times New Roman" w:hAnsi="Times New Roman"/>
          <w:sz w:val="24"/>
          <w:szCs w:val="24"/>
        </w:rPr>
        <w:t>bendi</w:t>
      </w:r>
      <w:r w:rsidRPr="006A41B9">
        <w:rPr>
          <w:rFonts w:ascii="Times New Roman" w:hAnsi="Times New Roman"/>
          <w:sz w:val="24"/>
          <w:szCs w:val="24"/>
        </w:rPr>
        <w:t xml:space="preserve"> uyarınca; Başkanlıklara bütçeyle verilen harcama yetkisinin, kanunlarla düzenlenen görev ve hizmetlerin yerine getirilmesi amacıyla kullanılıp kullanılmadığı,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lastRenderedPageBreak/>
        <w:t xml:space="preserve">- b </w:t>
      </w:r>
      <w:r w:rsidR="00EA6DBF" w:rsidRPr="006A41B9">
        <w:rPr>
          <w:rFonts w:ascii="Times New Roman" w:hAnsi="Times New Roman"/>
          <w:sz w:val="24"/>
          <w:szCs w:val="24"/>
        </w:rPr>
        <w:t>bendi</w:t>
      </w:r>
      <w:r w:rsidRPr="006A41B9">
        <w:rPr>
          <w:rFonts w:ascii="Times New Roman" w:hAnsi="Times New Roman"/>
          <w:sz w:val="24"/>
          <w:szCs w:val="24"/>
        </w:rPr>
        <w:t>; Bütçeler, kalkınma planı ve programlarda yer alan politika, hedef ve önceliklere uygun şekilde, fayda-maliyet analizine göre hazırlanması, uygulanması ve kontrol edilmesi, hükmüne amir olduğundan, buna uyulup uyulmadığı,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c </w:t>
      </w:r>
      <w:r w:rsidR="00EA6DBF" w:rsidRPr="006A41B9">
        <w:rPr>
          <w:rFonts w:ascii="Times New Roman" w:hAnsi="Times New Roman"/>
          <w:sz w:val="24"/>
          <w:szCs w:val="24"/>
        </w:rPr>
        <w:t>bendi</w:t>
      </w:r>
      <w:r w:rsidRPr="006A41B9">
        <w:rPr>
          <w:rFonts w:ascii="Times New Roman" w:hAnsi="Times New Roman"/>
          <w:sz w:val="24"/>
          <w:szCs w:val="24"/>
        </w:rPr>
        <w:t xml:space="preserve"> uyarınca; Bütçelerin, izleyen iki yılın bütçe tahminleriyle birlikte değerlendirilip değerlendirilmediği,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ç </w:t>
      </w:r>
      <w:r w:rsidR="00EA6DBF" w:rsidRPr="006A41B9">
        <w:rPr>
          <w:rFonts w:ascii="Times New Roman" w:hAnsi="Times New Roman"/>
          <w:sz w:val="24"/>
          <w:szCs w:val="24"/>
        </w:rPr>
        <w:t>bendi</w:t>
      </w:r>
      <w:r w:rsidRPr="006A41B9">
        <w:rPr>
          <w:rFonts w:ascii="Times New Roman" w:hAnsi="Times New Roman"/>
          <w:sz w:val="24"/>
          <w:szCs w:val="24"/>
        </w:rPr>
        <w:t xml:space="preserve"> uyarınca; Tüm gelir ve giderlerin, gayri safi olarak bütçelerde gösterilip gösterilmediği,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d </w:t>
      </w:r>
      <w:r w:rsidR="00EA6DBF" w:rsidRPr="006A41B9">
        <w:rPr>
          <w:rFonts w:ascii="Times New Roman" w:hAnsi="Times New Roman"/>
          <w:sz w:val="24"/>
          <w:szCs w:val="24"/>
        </w:rPr>
        <w:t>bendi</w:t>
      </w:r>
      <w:r w:rsidRPr="006A41B9">
        <w:rPr>
          <w:rFonts w:ascii="Times New Roman" w:hAnsi="Times New Roman"/>
          <w:sz w:val="24"/>
          <w:szCs w:val="24"/>
        </w:rPr>
        <w:t xml:space="preserve"> uyarınca; Bütçelerde gelir ve gider denkliğinin sağlanıp sağlanmadığı,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e </w:t>
      </w:r>
      <w:r w:rsidR="00EA6DBF" w:rsidRPr="006A41B9">
        <w:rPr>
          <w:rFonts w:ascii="Times New Roman" w:hAnsi="Times New Roman"/>
          <w:sz w:val="24"/>
          <w:szCs w:val="24"/>
        </w:rPr>
        <w:t>bendi</w:t>
      </w:r>
      <w:r w:rsidRPr="006A41B9">
        <w:rPr>
          <w:rFonts w:ascii="Times New Roman" w:hAnsi="Times New Roman"/>
          <w:sz w:val="24"/>
          <w:szCs w:val="24"/>
        </w:rPr>
        <w:t xml:space="preserve"> uyarınca; Bütçelerin, Vali tarafından onaylanmadıkça uygulanıp uygulanmadığı,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f </w:t>
      </w:r>
      <w:r w:rsidR="00EA6DBF" w:rsidRPr="006A41B9">
        <w:rPr>
          <w:rFonts w:ascii="Times New Roman" w:hAnsi="Times New Roman"/>
          <w:sz w:val="24"/>
          <w:szCs w:val="24"/>
        </w:rPr>
        <w:t xml:space="preserve">bendi </w:t>
      </w:r>
      <w:r w:rsidRPr="006A41B9">
        <w:rPr>
          <w:rFonts w:ascii="Times New Roman" w:hAnsi="Times New Roman"/>
          <w:sz w:val="24"/>
          <w:szCs w:val="24"/>
        </w:rPr>
        <w:t>uyarınca; Bütçe gelir ve gider tahminleri ile uygulama sonuçlarının raporlanmasında açıklık, doğruluk ve malî saydamlığın esas alınıp alınmadığı,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g </w:t>
      </w:r>
      <w:r w:rsidR="00EA6DBF" w:rsidRPr="006A41B9">
        <w:rPr>
          <w:rFonts w:ascii="Times New Roman" w:hAnsi="Times New Roman"/>
          <w:sz w:val="24"/>
          <w:szCs w:val="24"/>
        </w:rPr>
        <w:t>bendi</w:t>
      </w:r>
      <w:r w:rsidRPr="006A41B9">
        <w:rPr>
          <w:rFonts w:ascii="Times New Roman" w:hAnsi="Times New Roman"/>
          <w:sz w:val="24"/>
          <w:szCs w:val="24"/>
        </w:rPr>
        <w:t xml:space="preserve"> uyarınca; Başkanlıkların tüm gelir ve giderlerinin bütçelerinde gösterilip gösterilmediği,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ğ </w:t>
      </w:r>
      <w:r w:rsidR="00EA6DBF" w:rsidRPr="006A41B9">
        <w:rPr>
          <w:rFonts w:ascii="Times New Roman" w:hAnsi="Times New Roman"/>
          <w:sz w:val="24"/>
          <w:szCs w:val="24"/>
        </w:rPr>
        <w:t>bendi</w:t>
      </w:r>
      <w:r w:rsidRPr="006A41B9">
        <w:rPr>
          <w:rFonts w:ascii="Times New Roman" w:hAnsi="Times New Roman"/>
          <w:sz w:val="24"/>
          <w:szCs w:val="24"/>
        </w:rPr>
        <w:t xml:space="preserve"> uyarınca; Başkanlıklarca yürütülecek hizmetlerin, bütçelerinde yer alan ödeneklerle, mevzuatla belirlenmiş yöntem, ilke ve amaçlara uygun olarak gerçekleştirilip gerçekleştirilmediği,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h </w:t>
      </w:r>
      <w:r w:rsidR="00EA6DBF" w:rsidRPr="006A41B9">
        <w:rPr>
          <w:rFonts w:ascii="Times New Roman" w:hAnsi="Times New Roman"/>
          <w:sz w:val="24"/>
          <w:szCs w:val="24"/>
        </w:rPr>
        <w:t>bendi</w:t>
      </w:r>
      <w:r w:rsidRPr="006A41B9">
        <w:rPr>
          <w:rFonts w:ascii="Times New Roman" w:hAnsi="Times New Roman"/>
          <w:sz w:val="24"/>
          <w:szCs w:val="24"/>
        </w:rPr>
        <w:t xml:space="preserve"> uyarınca; Bütçelerde, ödenekler belirli amaçları gerçekleştirmek üzere tahsis edilip edilmediği,</w:t>
      </w:r>
    </w:p>
    <w:p w:rsidR="007F0355" w:rsidRPr="006A41B9" w:rsidRDefault="007F0355" w:rsidP="008A1A69">
      <w:pPr>
        <w:pStyle w:val="Balk3"/>
        <w:spacing w:line="276" w:lineRule="auto"/>
        <w:jc w:val="both"/>
        <w:rPr>
          <w:szCs w:val="24"/>
        </w:rPr>
      </w:pPr>
      <w:bookmarkStart w:id="113" w:name="_Toc3538007"/>
      <w:r w:rsidRPr="006A41B9">
        <w:rPr>
          <w:szCs w:val="24"/>
        </w:rPr>
        <w:t>a) Bütçenin Hazırlanması:</w:t>
      </w:r>
      <w:bookmarkEnd w:id="113"/>
    </w:p>
    <w:p w:rsidR="007F0355" w:rsidRPr="006A41B9" w:rsidRDefault="007F0355" w:rsidP="008A1A69">
      <w:pPr>
        <w:spacing w:before="120" w:line="276" w:lineRule="auto"/>
        <w:ind w:firstLine="567"/>
        <w:jc w:val="both"/>
        <w:rPr>
          <w:rFonts w:ascii="Times New Roman" w:hAnsi="Times New Roman"/>
          <w:b/>
          <w:bCs/>
          <w:sz w:val="24"/>
          <w:szCs w:val="24"/>
          <w:u w:val="single"/>
        </w:rPr>
      </w:pPr>
      <w:r w:rsidRPr="006A41B9">
        <w:rPr>
          <w:rFonts w:ascii="Times New Roman" w:hAnsi="Times New Roman"/>
          <w:b/>
          <w:bCs/>
          <w:sz w:val="24"/>
          <w:szCs w:val="24"/>
          <w:u w:val="single"/>
        </w:rPr>
        <w:t>08.07</w:t>
      </w:r>
      <w:r w:rsidRPr="006A41B9">
        <w:rPr>
          <w:rFonts w:ascii="Times New Roman" w:hAnsi="Times New Roman"/>
          <w:b/>
          <w:bCs/>
          <w:sz w:val="24"/>
          <w:szCs w:val="24"/>
        </w:rPr>
        <w:t>-</w:t>
      </w:r>
      <w:r w:rsidRPr="006A41B9">
        <w:rPr>
          <w:rFonts w:ascii="Times New Roman" w:hAnsi="Times New Roman"/>
          <w:sz w:val="24"/>
          <w:szCs w:val="24"/>
        </w:rPr>
        <w:t xml:space="preserve"> YİKOB Bütçe ve Muhasebe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b/>
          <w:sz w:val="24"/>
          <w:szCs w:val="24"/>
        </w:rPr>
        <w:t xml:space="preserve">8 </w:t>
      </w:r>
      <w:r w:rsidRPr="006A41B9">
        <w:rPr>
          <w:rFonts w:ascii="Times New Roman" w:hAnsi="Times New Roman"/>
          <w:sz w:val="24"/>
          <w:szCs w:val="24"/>
        </w:rPr>
        <w:t>inci maddesinin;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- 1 </w:t>
      </w:r>
      <w:r w:rsidRPr="006A41B9">
        <w:rPr>
          <w:rFonts w:ascii="Times New Roman" w:hAnsi="Times New Roman"/>
          <w:sz w:val="24"/>
          <w:szCs w:val="24"/>
        </w:rPr>
        <w:t>fıkrası uyarınca; Bütçenin hazırlanmasında; Başkanlığın hedef ve planları, birimlerin ödenek talepleri, bir önceki yıl gelir gerçekleşmeleri çerçevesinde öngörülen gelirler ve devredecek nakit imkânları dikkate alınıp alınmadığı,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- 2 </w:t>
      </w:r>
      <w:r w:rsidRPr="006A41B9">
        <w:rPr>
          <w:rFonts w:ascii="Times New Roman" w:hAnsi="Times New Roman"/>
          <w:sz w:val="24"/>
          <w:szCs w:val="24"/>
        </w:rPr>
        <w:t xml:space="preserve">fıkrası uyarınca; Başkanlıklar, hazine yardımı taleplerini de içeren bütçe taslaklarına ilişkin çalışmalarını Mayıs ayının sonuna kadar tamamlayıp tamamlamadığı ve bütçe taslaklarını Valinin imzasıyla en geç 15 Haziran tarihine kadar İçişleri Bakanlığına iletip iletmediği,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- 4 </w:t>
      </w:r>
      <w:r w:rsidRPr="006A41B9">
        <w:rPr>
          <w:rFonts w:ascii="Times New Roman" w:hAnsi="Times New Roman"/>
          <w:sz w:val="24"/>
          <w:szCs w:val="24"/>
        </w:rPr>
        <w:t xml:space="preserve">fıkrası uyarınca; İçişleri Bakanlığı, TBMM’ne sunulan yılı Merkezi Yönetim Bütçe Kanununda yer alan toplam hazine yardımı ödeneği çerçevesinde Başkanlıklar itibarıyla hazine yardımı miktarlarını belirleyerek ilgili Başkanlıklara iletmesi ve TBMM’deki bütçe görüşmelerinde Başkanlıklara yapılacak hazine yardımı ödeneklerinde değişiklik yapılması halinde ise İçişleri Bakanlığınca Başkanlıklar itibarıyla hazine yardımı miktarları yeniden belirlenerek Başkanlıklara bildirilmesi üzerine, Başkanlıklar bildirilen hazine yardımı miktarlarını dikkate alarak bütçe tekliflerini hazırlayarak, Valinin onayına sunup sunmadığı ve Merkezi Yönetim Bütçe </w:t>
      </w:r>
      <w:r w:rsidR="00BA7529" w:rsidRPr="006A41B9">
        <w:rPr>
          <w:rFonts w:ascii="Times New Roman" w:hAnsi="Times New Roman"/>
          <w:sz w:val="24"/>
          <w:szCs w:val="24"/>
        </w:rPr>
        <w:t>Kanunu’nun</w:t>
      </w:r>
      <w:r w:rsidRPr="006A41B9">
        <w:rPr>
          <w:rFonts w:ascii="Times New Roman" w:hAnsi="Times New Roman"/>
          <w:sz w:val="24"/>
          <w:szCs w:val="24"/>
        </w:rPr>
        <w:t xml:space="preserve"> TBMM Genel Kurulunda kabulünü müteakiben bütçelerin Vali tarafından imzalanarak yürürlüğe konup konmadığı,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- 5 </w:t>
      </w:r>
      <w:r w:rsidRPr="006A41B9">
        <w:rPr>
          <w:rFonts w:ascii="Times New Roman" w:hAnsi="Times New Roman"/>
          <w:sz w:val="24"/>
          <w:szCs w:val="24"/>
        </w:rPr>
        <w:t>fıkrası uyarınca; Başkanlıklar Vali tarafından imzalanarak yürürlüğe konulan bütçelerinin bir örneğini en geç Ocak ayının 15’ine kadar İçişleri Bakanlığına gönderip göndermediği,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- 6 </w:t>
      </w:r>
      <w:r w:rsidRPr="006A41B9">
        <w:rPr>
          <w:rFonts w:ascii="Times New Roman" w:hAnsi="Times New Roman"/>
          <w:sz w:val="24"/>
          <w:szCs w:val="24"/>
        </w:rPr>
        <w:t xml:space="preserve">fıkrası uyarınca; Herhangi bir nedenle yılı bütçesi kesinleşmemiş ise, bütçe kesinleşinceye kadar geçen yıl bütçesinin uygulanmasına devam olunması ve bütçenin kabulüne </w:t>
      </w:r>
      <w:r w:rsidRPr="006A41B9">
        <w:rPr>
          <w:rFonts w:ascii="Times New Roman" w:hAnsi="Times New Roman"/>
          <w:sz w:val="24"/>
          <w:szCs w:val="24"/>
        </w:rPr>
        <w:lastRenderedPageBreak/>
        <w:t>kadar yapılan işlemlerin, yeni yıl bütçesine göre yapılmış sayılması ve kullanılan ödeneklerin yılı bütçesi ödeneklerinden düşülmesi ve tahsil edilen gelirlerin de yeni yıl bütçesine mal edilmesi, hususlarına uyulup uyulmadığı,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08.08</w:t>
      </w:r>
      <w:r w:rsidRPr="006A41B9">
        <w:rPr>
          <w:rFonts w:ascii="Times New Roman" w:hAnsi="Times New Roman"/>
          <w:b/>
          <w:bCs/>
          <w:sz w:val="24"/>
          <w:szCs w:val="24"/>
        </w:rPr>
        <w:t>-</w:t>
      </w:r>
      <w:r w:rsidRPr="006A41B9">
        <w:rPr>
          <w:rFonts w:ascii="Times New Roman" w:hAnsi="Times New Roman"/>
          <w:sz w:val="24"/>
          <w:szCs w:val="24"/>
        </w:rPr>
        <w:t xml:space="preserve"> Yatırım İzleme ve Koordinasyon Başkanlığı Bütçe ve Muhasebe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b/>
          <w:sz w:val="24"/>
          <w:szCs w:val="24"/>
        </w:rPr>
        <w:t xml:space="preserve">Geçici 1 </w:t>
      </w:r>
      <w:r w:rsidRPr="006A41B9">
        <w:rPr>
          <w:rFonts w:ascii="Times New Roman" w:hAnsi="Times New Roman"/>
          <w:sz w:val="24"/>
          <w:szCs w:val="24"/>
        </w:rPr>
        <w:t>inci maddesi uyarınca; Başkanlıkların 2017 yılı bütçeleri, bu Yönetmeliğin Resmî Gazetede yayımını takip eden en geç 60 gün içerisinde hazırlanır ve Valinin onayı ile yürürlüğe girer ve bu süre içerisinde ise 8’inci maddede yer alan hükümlerin 2017 yılı için uygulanmaz, hükmüne amir olduğu,</w:t>
      </w:r>
    </w:p>
    <w:p w:rsidR="006343FC" w:rsidRPr="006A41B9" w:rsidRDefault="009A23F4" w:rsidP="008A1A69">
      <w:pPr>
        <w:spacing w:before="120" w:after="120" w:line="276" w:lineRule="auto"/>
        <w:jc w:val="both"/>
        <w:rPr>
          <w:rFonts w:ascii="Times New Roman" w:hAnsi="Times New Roman"/>
          <w:sz w:val="24"/>
          <w:szCs w:val="24"/>
        </w:rPr>
      </w:pPr>
      <w:r w:rsidRPr="006A41B9">
        <w:rPr>
          <w:rFonts w:ascii="Times New Roman" w:hAnsi="Times New Roman"/>
          <w:b/>
          <w:bCs/>
          <w:sz w:val="24"/>
          <w:szCs w:val="24"/>
        </w:rPr>
        <w:t>Tablo 24</w:t>
      </w:r>
      <w:r w:rsidR="006343FC" w:rsidRPr="006A41B9">
        <w:rPr>
          <w:rFonts w:ascii="Times New Roman" w:hAnsi="Times New Roman"/>
          <w:b/>
          <w:bCs/>
          <w:sz w:val="24"/>
          <w:szCs w:val="24"/>
        </w:rPr>
        <w:t xml:space="preserve">: </w:t>
      </w:r>
      <w:r w:rsidR="006343FC" w:rsidRPr="006A41B9">
        <w:rPr>
          <w:rFonts w:ascii="Times New Roman" w:hAnsi="Times New Roman"/>
          <w:sz w:val="24"/>
          <w:szCs w:val="24"/>
        </w:rPr>
        <w:t>2015-2019 Yılları Bütçe Giderlerinin Ekonomik Sınıflandırma Açısından Dağılımı</w:t>
      </w:r>
      <w:r w:rsidRPr="006A41B9">
        <w:rPr>
          <w:rFonts w:ascii="Times New Roman" w:hAnsi="Times New Roman"/>
          <w:sz w:val="24"/>
          <w:szCs w:val="24"/>
        </w:rPr>
        <w:t>:</w:t>
      </w:r>
    </w:p>
    <w:tbl>
      <w:tblPr>
        <w:tblStyle w:val="TabloKlavuzu"/>
        <w:tblW w:w="934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253"/>
        <w:gridCol w:w="1134"/>
        <w:gridCol w:w="426"/>
        <w:gridCol w:w="1275"/>
        <w:gridCol w:w="426"/>
        <w:gridCol w:w="1275"/>
        <w:gridCol w:w="426"/>
        <w:gridCol w:w="1559"/>
        <w:gridCol w:w="567"/>
      </w:tblGrid>
      <w:tr w:rsidR="006A41B9" w:rsidRPr="006A41B9" w:rsidTr="00EE1FF6">
        <w:tc>
          <w:tcPr>
            <w:tcW w:w="2253" w:type="dxa"/>
          </w:tcPr>
          <w:p w:rsidR="00B618D9" w:rsidRPr="006A41B9" w:rsidRDefault="00B618D9" w:rsidP="008A1A69">
            <w:pPr>
              <w:spacing w:line="276" w:lineRule="auto"/>
              <w:jc w:val="both"/>
              <w:rPr>
                <w:rFonts w:ascii="Times New Roman" w:hAnsi="Times New Roman"/>
                <w:sz w:val="24"/>
                <w:szCs w:val="24"/>
              </w:rPr>
            </w:pPr>
            <w:r w:rsidRPr="006A41B9">
              <w:rPr>
                <w:rFonts w:ascii="Times New Roman" w:eastAsia="SimSun" w:hAnsi="Times New Roman"/>
                <w:b/>
                <w:bCs/>
                <w:sz w:val="24"/>
                <w:szCs w:val="24"/>
              </w:rPr>
              <w:t>GİDER TÜRÜ</w:t>
            </w:r>
          </w:p>
        </w:tc>
        <w:tc>
          <w:tcPr>
            <w:tcW w:w="1134" w:type="dxa"/>
          </w:tcPr>
          <w:p w:rsidR="00B618D9" w:rsidRPr="006A41B9" w:rsidRDefault="00B618D9" w:rsidP="008A1A69">
            <w:pPr>
              <w:spacing w:line="276" w:lineRule="auto"/>
              <w:jc w:val="both"/>
              <w:rPr>
                <w:rFonts w:ascii="Times New Roman" w:hAnsi="Times New Roman"/>
                <w:sz w:val="24"/>
                <w:szCs w:val="24"/>
              </w:rPr>
            </w:pPr>
            <w:r w:rsidRPr="006A41B9">
              <w:rPr>
                <w:rFonts w:ascii="Times New Roman" w:hAnsi="Times New Roman"/>
                <w:sz w:val="24"/>
                <w:szCs w:val="24"/>
              </w:rPr>
              <w:t>2015</w:t>
            </w:r>
          </w:p>
        </w:tc>
        <w:tc>
          <w:tcPr>
            <w:tcW w:w="426" w:type="dxa"/>
          </w:tcPr>
          <w:p w:rsidR="00B618D9" w:rsidRPr="006A41B9" w:rsidRDefault="00B618D9" w:rsidP="008A1A69">
            <w:pPr>
              <w:spacing w:line="276" w:lineRule="auto"/>
              <w:jc w:val="both"/>
              <w:rPr>
                <w:rFonts w:ascii="Times New Roman" w:hAnsi="Times New Roman"/>
                <w:sz w:val="24"/>
                <w:szCs w:val="24"/>
              </w:rPr>
            </w:pPr>
            <w:r w:rsidRPr="006A41B9">
              <w:rPr>
                <w:rFonts w:ascii="Times New Roman" w:hAnsi="Times New Roman"/>
                <w:sz w:val="24"/>
                <w:szCs w:val="24"/>
              </w:rPr>
              <w:t>%</w:t>
            </w:r>
          </w:p>
        </w:tc>
        <w:tc>
          <w:tcPr>
            <w:tcW w:w="1275" w:type="dxa"/>
          </w:tcPr>
          <w:p w:rsidR="00B618D9" w:rsidRPr="006A41B9" w:rsidRDefault="00B618D9" w:rsidP="008A1A69">
            <w:pPr>
              <w:spacing w:line="276" w:lineRule="auto"/>
              <w:jc w:val="both"/>
              <w:rPr>
                <w:rFonts w:ascii="Times New Roman" w:hAnsi="Times New Roman"/>
                <w:sz w:val="24"/>
                <w:szCs w:val="24"/>
              </w:rPr>
            </w:pPr>
            <w:r w:rsidRPr="006A41B9">
              <w:rPr>
                <w:rFonts w:ascii="Times New Roman" w:hAnsi="Times New Roman"/>
                <w:sz w:val="24"/>
                <w:szCs w:val="24"/>
              </w:rPr>
              <w:t>2016</w:t>
            </w:r>
          </w:p>
        </w:tc>
        <w:tc>
          <w:tcPr>
            <w:tcW w:w="426" w:type="dxa"/>
          </w:tcPr>
          <w:p w:rsidR="00B618D9" w:rsidRPr="006A41B9" w:rsidRDefault="00B618D9" w:rsidP="008A1A69">
            <w:pPr>
              <w:spacing w:line="276" w:lineRule="auto"/>
              <w:jc w:val="both"/>
              <w:rPr>
                <w:rFonts w:ascii="Times New Roman" w:hAnsi="Times New Roman"/>
                <w:sz w:val="24"/>
                <w:szCs w:val="24"/>
              </w:rPr>
            </w:pPr>
            <w:r w:rsidRPr="006A41B9">
              <w:rPr>
                <w:rFonts w:ascii="Times New Roman" w:hAnsi="Times New Roman"/>
                <w:sz w:val="24"/>
                <w:szCs w:val="24"/>
              </w:rPr>
              <w:t>%</w:t>
            </w:r>
          </w:p>
        </w:tc>
        <w:tc>
          <w:tcPr>
            <w:tcW w:w="1275" w:type="dxa"/>
          </w:tcPr>
          <w:p w:rsidR="00B618D9" w:rsidRPr="006A41B9" w:rsidRDefault="00B618D9" w:rsidP="008A1A69">
            <w:pPr>
              <w:spacing w:line="276" w:lineRule="auto"/>
              <w:jc w:val="both"/>
              <w:rPr>
                <w:rFonts w:ascii="Times New Roman" w:hAnsi="Times New Roman"/>
                <w:sz w:val="24"/>
                <w:szCs w:val="24"/>
              </w:rPr>
            </w:pPr>
            <w:r w:rsidRPr="006A41B9">
              <w:rPr>
                <w:rFonts w:ascii="Times New Roman" w:hAnsi="Times New Roman"/>
                <w:sz w:val="24"/>
                <w:szCs w:val="24"/>
              </w:rPr>
              <w:t>2017</w:t>
            </w:r>
          </w:p>
        </w:tc>
        <w:tc>
          <w:tcPr>
            <w:tcW w:w="426" w:type="dxa"/>
          </w:tcPr>
          <w:p w:rsidR="00B618D9" w:rsidRPr="006A41B9" w:rsidRDefault="00B618D9" w:rsidP="008A1A69">
            <w:pPr>
              <w:spacing w:line="276" w:lineRule="auto"/>
              <w:jc w:val="both"/>
              <w:rPr>
                <w:rFonts w:ascii="Times New Roman" w:hAnsi="Times New Roman"/>
                <w:sz w:val="24"/>
                <w:szCs w:val="24"/>
              </w:rPr>
            </w:pPr>
            <w:r w:rsidRPr="006A41B9">
              <w:rPr>
                <w:rFonts w:ascii="Times New Roman" w:hAnsi="Times New Roman"/>
                <w:sz w:val="24"/>
                <w:szCs w:val="24"/>
              </w:rPr>
              <w:t>%</w:t>
            </w:r>
          </w:p>
        </w:tc>
        <w:tc>
          <w:tcPr>
            <w:tcW w:w="1559" w:type="dxa"/>
          </w:tcPr>
          <w:p w:rsidR="00B618D9" w:rsidRPr="006A41B9" w:rsidRDefault="00B618D9" w:rsidP="008A1A69">
            <w:pPr>
              <w:spacing w:line="276" w:lineRule="auto"/>
              <w:jc w:val="both"/>
              <w:rPr>
                <w:rFonts w:ascii="Times New Roman" w:hAnsi="Times New Roman"/>
                <w:sz w:val="24"/>
                <w:szCs w:val="24"/>
              </w:rPr>
            </w:pPr>
            <w:r w:rsidRPr="006A41B9">
              <w:rPr>
                <w:rFonts w:ascii="Times New Roman" w:hAnsi="Times New Roman"/>
                <w:sz w:val="24"/>
                <w:szCs w:val="24"/>
              </w:rPr>
              <w:t>2018</w:t>
            </w:r>
          </w:p>
        </w:tc>
        <w:tc>
          <w:tcPr>
            <w:tcW w:w="567" w:type="dxa"/>
          </w:tcPr>
          <w:p w:rsidR="00B618D9" w:rsidRPr="006A41B9" w:rsidRDefault="00B618D9" w:rsidP="008A1A69">
            <w:pPr>
              <w:spacing w:line="276" w:lineRule="auto"/>
              <w:jc w:val="both"/>
              <w:rPr>
                <w:rFonts w:ascii="Times New Roman" w:hAnsi="Times New Roman"/>
                <w:sz w:val="24"/>
                <w:szCs w:val="24"/>
              </w:rPr>
            </w:pPr>
            <w:r w:rsidRPr="006A41B9">
              <w:rPr>
                <w:rFonts w:ascii="Times New Roman" w:hAnsi="Times New Roman"/>
                <w:sz w:val="24"/>
                <w:szCs w:val="24"/>
              </w:rPr>
              <w:t>%</w:t>
            </w:r>
          </w:p>
        </w:tc>
      </w:tr>
      <w:tr w:rsidR="006A41B9" w:rsidRPr="006A41B9" w:rsidTr="00EE1FF6">
        <w:tc>
          <w:tcPr>
            <w:tcW w:w="2253" w:type="dxa"/>
          </w:tcPr>
          <w:p w:rsidR="00B618D9" w:rsidRPr="006A41B9" w:rsidRDefault="00B618D9" w:rsidP="008A1A69">
            <w:pPr>
              <w:spacing w:line="276" w:lineRule="auto"/>
              <w:jc w:val="both"/>
              <w:rPr>
                <w:rFonts w:ascii="Times New Roman" w:hAnsi="Times New Roman"/>
                <w:sz w:val="24"/>
                <w:szCs w:val="24"/>
              </w:rPr>
            </w:pPr>
            <w:r w:rsidRPr="006A41B9">
              <w:rPr>
                <w:rFonts w:ascii="Times New Roman" w:eastAsia="SimSun" w:hAnsi="Times New Roman"/>
                <w:sz w:val="24"/>
                <w:szCs w:val="24"/>
              </w:rPr>
              <w:t>Personel Giderleri</w:t>
            </w:r>
          </w:p>
        </w:tc>
        <w:tc>
          <w:tcPr>
            <w:tcW w:w="1134"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275"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275"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559" w:type="dxa"/>
          </w:tcPr>
          <w:p w:rsidR="00B618D9" w:rsidRPr="006A41B9" w:rsidRDefault="00B618D9" w:rsidP="008A1A69">
            <w:pPr>
              <w:spacing w:line="276" w:lineRule="auto"/>
              <w:jc w:val="both"/>
              <w:rPr>
                <w:rFonts w:ascii="Times New Roman" w:hAnsi="Times New Roman"/>
                <w:sz w:val="24"/>
                <w:szCs w:val="24"/>
              </w:rPr>
            </w:pPr>
          </w:p>
        </w:tc>
        <w:tc>
          <w:tcPr>
            <w:tcW w:w="567" w:type="dxa"/>
          </w:tcPr>
          <w:p w:rsidR="00B618D9" w:rsidRPr="006A41B9" w:rsidRDefault="00B618D9" w:rsidP="008A1A69">
            <w:pPr>
              <w:spacing w:line="276" w:lineRule="auto"/>
              <w:jc w:val="both"/>
              <w:rPr>
                <w:rFonts w:ascii="Times New Roman" w:hAnsi="Times New Roman"/>
                <w:sz w:val="24"/>
                <w:szCs w:val="24"/>
              </w:rPr>
            </w:pPr>
          </w:p>
        </w:tc>
      </w:tr>
      <w:tr w:rsidR="006A41B9" w:rsidRPr="006A41B9" w:rsidTr="00EE1FF6">
        <w:tc>
          <w:tcPr>
            <w:tcW w:w="2253" w:type="dxa"/>
          </w:tcPr>
          <w:p w:rsidR="00B618D9" w:rsidRPr="006A41B9" w:rsidRDefault="00C93E9D" w:rsidP="008A1A69">
            <w:pPr>
              <w:spacing w:line="276" w:lineRule="auto"/>
              <w:jc w:val="both"/>
              <w:rPr>
                <w:rFonts w:ascii="Times New Roman" w:hAnsi="Times New Roman"/>
                <w:sz w:val="24"/>
                <w:szCs w:val="24"/>
              </w:rPr>
            </w:pPr>
            <w:r w:rsidRPr="006A41B9">
              <w:rPr>
                <w:rFonts w:ascii="Times New Roman" w:eastAsia="SimSun" w:hAnsi="Times New Roman"/>
                <w:sz w:val="24"/>
                <w:szCs w:val="24"/>
              </w:rPr>
              <w:t>S.G.K’y</w:t>
            </w:r>
            <w:r w:rsidR="00B618D9" w:rsidRPr="006A41B9">
              <w:rPr>
                <w:rFonts w:ascii="Times New Roman" w:eastAsia="SimSun" w:hAnsi="Times New Roman"/>
                <w:sz w:val="24"/>
                <w:szCs w:val="24"/>
              </w:rPr>
              <w:t>a Devlet Primi Giderleri</w:t>
            </w:r>
          </w:p>
        </w:tc>
        <w:tc>
          <w:tcPr>
            <w:tcW w:w="1134"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275"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275"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559" w:type="dxa"/>
          </w:tcPr>
          <w:p w:rsidR="00B618D9" w:rsidRPr="006A41B9" w:rsidRDefault="00B618D9" w:rsidP="008A1A69">
            <w:pPr>
              <w:spacing w:line="276" w:lineRule="auto"/>
              <w:jc w:val="both"/>
              <w:rPr>
                <w:rFonts w:ascii="Times New Roman" w:hAnsi="Times New Roman"/>
                <w:sz w:val="24"/>
                <w:szCs w:val="24"/>
              </w:rPr>
            </w:pPr>
          </w:p>
        </w:tc>
        <w:tc>
          <w:tcPr>
            <w:tcW w:w="567" w:type="dxa"/>
          </w:tcPr>
          <w:p w:rsidR="00B618D9" w:rsidRPr="006A41B9" w:rsidRDefault="00B618D9" w:rsidP="008A1A69">
            <w:pPr>
              <w:spacing w:line="276" w:lineRule="auto"/>
              <w:jc w:val="both"/>
              <w:rPr>
                <w:rFonts w:ascii="Times New Roman" w:hAnsi="Times New Roman"/>
                <w:sz w:val="24"/>
                <w:szCs w:val="24"/>
              </w:rPr>
            </w:pPr>
          </w:p>
        </w:tc>
      </w:tr>
      <w:tr w:rsidR="006A41B9" w:rsidRPr="006A41B9" w:rsidTr="00EE1FF6">
        <w:tc>
          <w:tcPr>
            <w:tcW w:w="2253" w:type="dxa"/>
          </w:tcPr>
          <w:p w:rsidR="00B618D9" w:rsidRPr="006A41B9" w:rsidRDefault="00B618D9" w:rsidP="008A1A69">
            <w:pPr>
              <w:spacing w:line="276" w:lineRule="auto"/>
              <w:jc w:val="both"/>
              <w:rPr>
                <w:rFonts w:ascii="Times New Roman" w:hAnsi="Times New Roman"/>
                <w:sz w:val="24"/>
                <w:szCs w:val="24"/>
              </w:rPr>
            </w:pPr>
            <w:r w:rsidRPr="006A41B9">
              <w:rPr>
                <w:rFonts w:ascii="Times New Roman" w:eastAsia="SimSun" w:hAnsi="Times New Roman"/>
                <w:sz w:val="24"/>
                <w:szCs w:val="24"/>
              </w:rPr>
              <w:t>Mal - Hizmet Alıml.</w:t>
            </w:r>
          </w:p>
        </w:tc>
        <w:tc>
          <w:tcPr>
            <w:tcW w:w="1134"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275"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275"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559" w:type="dxa"/>
          </w:tcPr>
          <w:p w:rsidR="00B618D9" w:rsidRPr="006A41B9" w:rsidRDefault="00B618D9" w:rsidP="008A1A69">
            <w:pPr>
              <w:spacing w:line="276" w:lineRule="auto"/>
              <w:jc w:val="both"/>
              <w:rPr>
                <w:rFonts w:ascii="Times New Roman" w:hAnsi="Times New Roman"/>
                <w:sz w:val="24"/>
                <w:szCs w:val="24"/>
              </w:rPr>
            </w:pPr>
          </w:p>
        </w:tc>
        <w:tc>
          <w:tcPr>
            <w:tcW w:w="567" w:type="dxa"/>
          </w:tcPr>
          <w:p w:rsidR="00B618D9" w:rsidRPr="006A41B9" w:rsidRDefault="00B618D9" w:rsidP="008A1A69">
            <w:pPr>
              <w:spacing w:line="276" w:lineRule="auto"/>
              <w:jc w:val="both"/>
              <w:rPr>
                <w:rFonts w:ascii="Times New Roman" w:hAnsi="Times New Roman"/>
                <w:sz w:val="24"/>
                <w:szCs w:val="24"/>
              </w:rPr>
            </w:pPr>
          </w:p>
        </w:tc>
      </w:tr>
      <w:tr w:rsidR="006A41B9" w:rsidRPr="006A41B9" w:rsidTr="00EE1FF6">
        <w:trPr>
          <w:trHeight w:val="101"/>
        </w:trPr>
        <w:tc>
          <w:tcPr>
            <w:tcW w:w="2253" w:type="dxa"/>
          </w:tcPr>
          <w:p w:rsidR="00B618D9" w:rsidRPr="006A41B9" w:rsidRDefault="00B618D9" w:rsidP="008A1A69">
            <w:pPr>
              <w:spacing w:line="276" w:lineRule="auto"/>
              <w:jc w:val="both"/>
              <w:rPr>
                <w:rFonts w:ascii="Times New Roman" w:hAnsi="Times New Roman"/>
                <w:sz w:val="24"/>
                <w:szCs w:val="24"/>
              </w:rPr>
            </w:pPr>
            <w:r w:rsidRPr="006A41B9">
              <w:rPr>
                <w:rFonts w:ascii="Times New Roman" w:eastAsia="SimSun" w:hAnsi="Times New Roman"/>
                <w:sz w:val="24"/>
                <w:szCs w:val="24"/>
              </w:rPr>
              <w:t>Faiz Giderleri</w:t>
            </w:r>
          </w:p>
        </w:tc>
        <w:tc>
          <w:tcPr>
            <w:tcW w:w="1134"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275"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275"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559" w:type="dxa"/>
          </w:tcPr>
          <w:p w:rsidR="00B618D9" w:rsidRPr="006A41B9" w:rsidRDefault="00B618D9" w:rsidP="008A1A69">
            <w:pPr>
              <w:spacing w:line="276" w:lineRule="auto"/>
              <w:jc w:val="both"/>
              <w:rPr>
                <w:rFonts w:ascii="Times New Roman" w:hAnsi="Times New Roman"/>
                <w:sz w:val="24"/>
                <w:szCs w:val="24"/>
              </w:rPr>
            </w:pPr>
          </w:p>
        </w:tc>
        <w:tc>
          <w:tcPr>
            <w:tcW w:w="567" w:type="dxa"/>
          </w:tcPr>
          <w:p w:rsidR="00B618D9" w:rsidRPr="006A41B9" w:rsidRDefault="00B618D9" w:rsidP="008A1A69">
            <w:pPr>
              <w:spacing w:line="276" w:lineRule="auto"/>
              <w:jc w:val="both"/>
              <w:rPr>
                <w:rFonts w:ascii="Times New Roman" w:hAnsi="Times New Roman"/>
                <w:sz w:val="24"/>
                <w:szCs w:val="24"/>
              </w:rPr>
            </w:pPr>
          </w:p>
        </w:tc>
      </w:tr>
      <w:tr w:rsidR="006A41B9" w:rsidRPr="006A41B9" w:rsidTr="00EE1FF6">
        <w:tc>
          <w:tcPr>
            <w:tcW w:w="2253" w:type="dxa"/>
          </w:tcPr>
          <w:p w:rsidR="00B618D9" w:rsidRPr="006A41B9" w:rsidRDefault="00B618D9" w:rsidP="008A1A69">
            <w:pPr>
              <w:spacing w:line="276" w:lineRule="auto"/>
              <w:jc w:val="both"/>
              <w:rPr>
                <w:rFonts w:ascii="Times New Roman" w:hAnsi="Times New Roman"/>
                <w:sz w:val="24"/>
                <w:szCs w:val="24"/>
              </w:rPr>
            </w:pPr>
            <w:r w:rsidRPr="006A41B9">
              <w:rPr>
                <w:rFonts w:ascii="Times New Roman" w:eastAsia="SimSun" w:hAnsi="Times New Roman"/>
                <w:sz w:val="24"/>
                <w:szCs w:val="24"/>
              </w:rPr>
              <w:t>Cari Transferler</w:t>
            </w:r>
          </w:p>
        </w:tc>
        <w:tc>
          <w:tcPr>
            <w:tcW w:w="1134"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275"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275"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559" w:type="dxa"/>
          </w:tcPr>
          <w:p w:rsidR="00B618D9" w:rsidRPr="006A41B9" w:rsidRDefault="00B618D9" w:rsidP="008A1A69">
            <w:pPr>
              <w:spacing w:line="276" w:lineRule="auto"/>
              <w:jc w:val="both"/>
              <w:rPr>
                <w:rFonts w:ascii="Times New Roman" w:hAnsi="Times New Roman"/>
                <w:sz w:val="24"/>
                <w:szCs w:val="24"/>
              </w:rPr>
            </w:pPr>
          </w:p>
        </w:tc>
        <w:tc>
          <w:tcPr>
            <w:tcW w:w="567" w:type="dxa"/>
          </w:tcPr>
          <w:p w:rsidR="00B618D9" w:rsidRPr="006A41B9" w:rsidRDefault="00B618D9" w:rsidP="008A1A69">
            <w:pPr>
              <w:spacing w:line="276" w:lineRule="auto"/>
              <w:jc w:val="both"/>
              <w:rPr>
                <w:rFonts w:ascii="Times New Roman" w:hAnsi="Times New Roman"/>
                <w:sz w:val="24"/>
                <w:szCs w:val="24"/>
              </w:rPr>
            </w:pPr>
          </w:p>
        </w:tc>
      </w:tr>
      <w:tr w:rsidR="006A41B9" w:rsidRPr="006A41B9" w:rsidTr="00EE1FF6">
        <w:tc>
          <w:tcPr>
            <w:tcW w:w="2253" w:type="dxa"/>
          </w:tcPr>
          <w:p w:rsidR="00B618D9" w:rsidRPr="006A41B9" w:rsidRDefault="00B618D9" w:rsidP="008A1A69">
            <w:pPr>
              <w:autoSpaceDE w:val="0"/>
              <w:autoSpaceDN w:val="0"/>
              <w:adjustRightInd w:val="0"/>
              <w:spacing w:line="276" w:lineRule="auto"/>
              <w:jc w:val="both"/>
              <w:rPr>
                <w:rFonts w:ascii="Times New Roman" w:eastAsia="SimSun" w:hAnsi="Times New Roman"/>
                <w:sz w:val="24"/>
                <w:szCs w:val="24"/>
              </w:rPr>
            </w:pPr>
            <w:r w:rsidRPr="006A41B9">
              <w:rPr>
                <w:rFonts w:ascii="Times New Roman" w:eastAsia="SimSun" w:hAnsi="Times New Roman"/>
                <w:sz w:val="24"/>
                <w:szCs w:val="24"/>
              </w:rPr>
              <w:t>Sermaye Giderleri</w:t>
            </w:r>
          </w:p>
        </w:tc>
        <w:tc>
          <w:tcPr>
            <w:tcW w:w="1134"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275"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275"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559" w:type="dxa"/>
          </w:tcPr>
          <w:p w:rsidR="00B618D9" w:rsidRPr="006A41B9" w:rsidRDefault="00B618D9" w:rsidP="008A1A69">
            <w:pPr>
              <w:spacing w:line="276" w:lineRule="auto"/>
              <w:jc w:val="both"/>
              <w:rPr>
                <w:rFonts w:ascii="Times New Roman" w:hAnsi="Times New Roman"/>
                <w:sz w:val="24"/>
                <w:szCs w:val="24"/>
              </w:rPr>
            </w:pPr>
          </w:p>
        </w:tc>
        <w:tc>
          <w:tcPr>
            <w:tcW w:w="567" w:type="dxa"/>
          </w:tcPr>
          <w:p w:rsidR="00B618D9" w:rsidRPr="006A41B9" w:rsidRDefault="00B618D9" w:rsidP="008A1A69">
            <w:pPr>
              <w:spacing w:line="276" w:lineRule="auto"/>
              <w:jc w:val="both"/>
              <w:rPr>
                <w:rFonts w:ascii="Times New Roman" w:hAnsi="Times New Roman"/>
                <w:sz w:val="24"/>
                <w:szCs w:val="24"/>
              </w:rPr>
            </w:pPr>
          </w:p>
        </w:tc>
      </w:tr>
      <w:tr w:rsidR="006A41B9" w:rsidRPr="006A41B9" w:rsidTr="00EE1FF6">
        <w:tc>
          <w:tcPr>
            <w:tcW w:w="2253" w:type="dxa"/>
          </w:tcPr>
          <w:p w:rsidR="00B618D9" w:rsidRPr="006A41B9" w:rsidRDefault="00B618D9" w:rsidP="008A1A69">
            <w:pPr>
              <w:autoSpaceDE w:val="0"/>
              <w:autoSpaceDN w:val="0"/>
              <w:adjustRightInd w:val="0"/>
              <w:spacing w:line="276" w:lineRule="auto"/>
              <w:jc w:val="both"/>
              <w:rPr>
                <w:rFonts w:ascii="Times New Roman" w:eastAsia="SimSun" w:hAnsi="Times New Roman"/>
                <w:sz w:val="24"/>
                <w:szCs w:val="24"/>
              </w:rPr>
            </w:pPr>
            <w:r w:rsidRPr="006A41B9">
              <w:rPr>
                <w:rFonts w:ascii="Times New Roman" w:eastAsia="SimSun" w:hAnsi="Times New Roman"/>
                <w:sz w:val="24"/>
                <w:szCs w:val="24"/>
              </w:rPr>
              <w:t>Sermaye Transferleri</w:t>
            </w:r>
          </w:p>
        </w:tc>
        <w:tc>
          <w:tcPr>
            <w:tcW w:w="1134"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275"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275"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559" w:type="dxa"/>
          </w:tcPr>
          <w:p w:rsidR="00B618D9" w:rsidRPr="006A41B9" w:rsidRDefault="00B618D9" w:rsidP="008A1A69">
            <w:pPr>
              <w:spacing w:line="276" w:lineRule="auto"/>
              <w:jc w:val="both"/>
              <w:rPr>
                <w:rFonts w:ascii="Times New Roman" w:hAnsi="Times New Roman"/>
                <w:sz w:val="24"/>
                <w:szCs w:val="24"/>
              </w:rPr>
            </w:pPr>
          </w:p>
        </w:tc>
        <w:tc>
          <w:tcPr>
            <w:tcW w:w="567" w:type="dxa"/>
          </w:tcPr>
          <w:p w:rsidR="00B618D9" w:rsidRPr="006A41B9" w:rsidRDefault="00B618D9" w:rsidP="008A1A69">
            <w:pPr>
              <w:spacing w:line="276" w:lineRule="auto"/>
              <w:jc w:val="both"/>
              <w:rPr>
                <w:rFonts w:ascii="Times New Roman" w:hAnsi="Times New Roman"/>
                <w:sz w:val="24"/>
                <w:szCs w:val="24"/>
              </w:rPr>
            </w:pPr>
          </w:p>
        </w:tc>
      </w:tr>
      <w:tr w:rsidR="006A41B9" w:rsidRPr="006A41B9" w:rsidTr="00EE1FF6">
        <w:trPr>
          <w:trHeight w:val="96"/>
        </w:trPr>
        <w:tc>
          <w:tcPr>
            <w:tcW w:w="2253" w:type="dxa"/>
          </w:tcPr>
          <w:p w:rsidR="00B618D9" w:rsidRPr="006A41B9" w:rsidRDefault="00B618D9" w:rsidP="008A1A69">
            <w:pPr>
              <w:autoSpaceDE w:val="0"/>
              <w:autoSpaceDN w:val="0"/>
              <w:adjustRightInd w:val="0"/>
              <w:spacing w:line="276" w:lineRule="auto"/>
              <w:jc w:val="both"/>
              <w:rPr>
                <w:rFonts w:ascii="Times New Roman" w:eastAsia="SimSun" w:hAnsi="Times New Roman"/>
                <w:sz w:val="24"/>
                <w:szCs w:val="24"/>
              </w:rPr>
            </w:pPr>
            <w:r w:rsidRPr="006A41B9">
              <w:rPr>
                <w:rFonts w:ascii="Times New Roman" w:eastAsia="SimSun" w:hAnsi="Times New Roman"/>
                <w:sz w:val="24"/>
                <w:szCs w:val="24"/>
              </w:rPr>
              <w:t>Borç Verme</w:t>
            </w:r>
          </w:p>
        </w:tc>
        <w:tc>
          <w:tcPr>
            <w:tcW w:w="1134"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275"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275"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559" w:type="dxa"/>
          </w:tcPr>
          <w:p w:rsidR="00B618D9" w:rsidRPr="006A41B9" w:rsidRDefault="00B618D9" w:rsidP="008A1A69">
            <w:pPr>
              <w:spacing w:line="276" w:lineRule="auto"/>
              <w:jc w:val="both"/>
              <w:rPr>
                <w:rFonts w:ascii="Times New Roman" w:hAnsi="Times New Roman"/>
                <w:sz w:val="24"/>
                <w:szCs w:val="24"/>
              </w:rPr>
            </w:pPr>
          </w:p>
        </w:tc>
        <w:tc>
          <w:tcPr>
            <w:tcW w:w="567" w:type="dxa"/>
          </w:tcPr>
          <w:p w:rsidR="00B618D9" w:rsidRPr="006A41B9" w:rsidRDefault="00B618D9" w:rsidP="008A1A69">
            <w:pPr>
              <w:spacing w:line="276" w:lineRule="auto"/>
              <w:jc w:val="both"/>
              <w:rPr>
                <w:rFonts w:ascii="Times New Roman" w:hAnsi="Times New Roman"/>
                <w:sz w:val="24"/>
                <w:szCs w:val="24"/>
              </w:rPr>
            </w:pPr>
          </w:p>
        </w:tc>
      </w:tr>
      <w:tr w:rsidR="006A41B9" w:rsidRPr="006A41B9" w:rsidTr="00EE1FF6">
        <w:tc>
          <w:tcPr>
            <w:tcW w:w="2253" w:type="dxa"/>
          </w:tcPr>
          <w:p w:rsidR="00B618D9" w:rsidRPr="006A41B9" w:rsidRDefault="00B618D9" w:rsidP="008A1A69">
            <w:pPr>
              <w:autoSpaceDE w:val="0"/>
              <w:autoSpaceDN w:val="0"/>
              <w:adjustRightInd w:val="0"/>
              <w:spacing w:line="276" w:lineRule="auto"/>
              <w:jc w:val="both"/>
              <w:rPr>
                <w:rFonts w:ascii="Times New Roman" w:eastAsia="SimSun" w:hAnsi="Times New Roman"/>
                <w:sz w:val="24"/>
                <w:szCs w:val="24"/>
              </w:rPr>
            </w:pPr>
            <w:r w:rsidRPr="006A41B9">
              <w:rPr>
                <w:rFonts w:ascii="Times New Roman" w:eastAsia="SimSun" w:hAnsi="Times New Roman"/>
                <w:bCs/>
                <w:sz w:val="24"/>
                <w:szCs w:val="24"/>
              </w:rPr>
              <w:t>Bütçe Gider Toplamı</w:t>
            </w:r>
          </w:p>
        </w:tc>
        <w:tc>
          <w:tcPr>
            <w:tcW w:w="1134"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275"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275" w:type="dxa"/>
          </w:tcPr>
          <w:p w:rsidR="00B618D9" w:rsidRPr="006A41B9" w:rsidRDefault="00B618D9" w:rsidP="008A1A69">
            <w:pPr>
              <w:spacing w:line="276" w:lineRule="auto"/>
              <w:jc w:val="both"/>
              <w:rPr>
                <w:rFonts w:ascii="Times New Roman" w:hAnsi="Times New Roman"/>
                <w:sz w:val="24"/>
                <w:szCs w:val="24"/>
              </w:rPr>
            </w:pPr>
          </w:p>
        </w:tc>
        <w:tc>
          <w:tcPr>
            <w:tcW w:w="426" w:type="dxa"/>
          </w:tcPr>
          <w:p w:rsidR="00B618D9" w:rsidRPr="006A41B9" w:rsidRDefault="00B618D9" w:rsidP="008A1A69">
            <w:pPr>
              <w:spacing w:line="276" w:lineRule="auto"/>
              <w:jc w:val="both"/>
              <w:rPr>
                <w:rFonts w:ascii="Times New Roman" w:hAnsi="Times New Roman"/>
                <w:sz w:val="24"/>
                <w:szCs w:val="24"/>
              </w:rPr>
            </w:pPr>
          </w:p>
        </w:tc>
        <w:tc>
          <w:tcPr>
            <w:tcW w:w="1559" w:type="dxa"/>
          </w:tcPr>
          <w:p w:rsidR="00B618D9" w:rsidRPr="006A41B9" w:rsidRDefault="00B618D9" w:rsidP="008A1A69">
            <w:pPr>
              <w:spacing w:line="276" w:lineRule="auto"/>
              <w:jc w:val="both"/>
              <w:rPr>
                <w:rFonts w:ascii="Times New Roman" w:hAnsi="Times New Roman"/>
                <w:sz w:val="24"/>
                <w:szCs w:val="24"/>
              </w:rPr>
            </w:pPr>
          </w:p>
        </w:tc>
        <w:tc>
          <w:tcPr>
            <w:tcW w:w="567" w:type="dxa"/>
          </w:tcPr>
          <w:p w:rsidR="00B618D9" w:rsidRPr="006A41B9" w:rsidRDefault="00B618D9" w:rsidP="008A1A69">
            <w:pPr>
              <w:spacing w:line="276" w:lineRule="auto"/>
              <w:jc w:val="both"/>
              <w:rPr>
                <w:rFonts w:ascii="Times New Roman" w:hAnsi="Times New Roman"/>
                <w:sz w:val="24"/>
                <w:szCs w:val="24"/>
              </w:rPr>
            </w:pPr>
          </w:p>
        </w:tc>
      </w:tr>
    </w:tbl>
    <w:p w:rsidR="007F0355" w:rsidRPr="006A41B9" w:rsidRDefault="007F0355" w:rsidP="008A1A69">
      <w:pPr>
        <w:pStyle w:val="Balk3"/>
        <w:spacing w:line="276" w:lineRule="auto"/>
        <w:jc w:val="both"/>
        <w:rPr>
          <w:szCs w:val="24"/>
        </w:rPr>
      </w:pPr>
      <w:bookmarkStart w:id="114" w:name="_Toc3538008"/>
      <w:r w:rsidRPr="006A41B9">
        <w:rPr>
          <w:szCs w:val="24"/>
        </w:rPr>
        <w:t>b) Bütçenin Uygulanması:</w:t>
      </w:r>
      <w:bookmarkEnd w:id="114"/>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08.09</w:t>
      </w:r>
      <w:r w:rsidRPr="006A41B9">
        <w:rPr>
          <w:rFonts w:ascii="Times New Roman" w:hAnsi="Times New Roman"/>
          <w:b/>
          <w:bCs/>
          <w:sz w:val="24"/>
          <w:szCs w:val="24"/>
        </w:rPr>
        <w:t>-</w:t>
      </w:r>
      <w:r w:rsidRPr="006A41B9">
        <w:rPr>
          <w:rFonts w:ascii="Times New Roman" w:hAnsi="Times New Roman"/>
          <w:sz w:val="24"/>
          <w:szCs w:val="24"/>
        </w:rPr>
        <w:t xml:space="preserve"> YİKOB Bütçe ve Muhasebe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Bütçenin uygulanması’</w:t>
      </w:r>
      <w:r w:rsidRPr="006A41B9">
        <w:rPr>
          <w:rFonts w:ascii="Times New Roman" w:hAnsi="Times New Roman"/>
          <w:sz w:val="24"/>
          <w:szCs w:val="24"/>
        </w:rPr>
        <w:t xml:space="preserve"> başlıklı</w:t>
      </w:r>
      <w:r w:rsidRPr="006A41B9">
        <w:rPr>
          <w:rFonts w:ascii="Times New Roman" w:hAnsi="Times New Roman"/>
          <w:b/>
          <w:sz w:val="24"/>
          <w:szCs w:val="24"/>
        </w:rPr>
        <w:t xml:space="preserve"> 9 </w:t>
      </w:r>
      <w:r w:rsidRPr="006A41B9">
        <w:rPr>
          <w:rFonts w:ascii="Times New Roman" w:hAnsi="Times New Roman"/>
          <w:sz w:val="24"/>
          <w:szCs w:val="24"/>
        </w:rPr>
        <w:t>uncu maddesinin;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- 1 </w:t>
      </w:r>
      <w:r w:rsidRPr="006A41B9">
        <w:rPr>
          <w:rFonts w:ascii="Times New Roman" w:hAnsi="Times New Roman"/>
          <w:sz w:val="24"/>
          <w:szCs w:val="24"/>
        </w:rPr>
        <w:t>fıkrası uyarınca; İlgili mevzuatına göre tahsil edilen gelirlerin (B) cetveline gelir kaydedilip kaydedilmediği, tahakkuk ettiği halde yılı içinde tahsil olunmayan miktarların ise tahsil edildiği yıl bütçesine gelir yazılıp yazılmadığı,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- 2 </w:t>
      </w:r>
      <w:r w:rsidRPr="006A41B9">
        <w:rPr>
          <w:rFonts w:ascii="Times New Roman" w:hAnsi="Times New Roman"/>
          <w:sz w:val="24"/>
          <w:szCs w:val="24"/>
        </w:rPr>
        <w:t>fıkrası uyarınca; Başkanlıkların harcamaları mevcut gelir ve nakit imkânları ile İçişleri Bakanlığınca yapılacak hazine yardımları dikkate alınarak gerçekleştirilip gerçekleştirilmediği,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- 3 </w:t>
      </w:r>
      <w:r w:rsidRPr="006A41B9">
        <w:rPr>
          <w:rFonts w:ascii="Times New Roman" w:hAnsi="Times New Roman"/>
          <w:sz w:val="24"/>
          <w:szCs w:val="24"/>
        </w:rPr>
        <w:t>fıkrası uyarınca; Bütçeyle verilen ödeneklerin, tahsis edildikleri amaçlar doğrultusunda yılı içinde yaptırılan iş, satın alınan mal ve hizmetler ile diğer giderlerin karşılanmasında kullanılıp kullanılmadığı ve Başkanlıkların, bütçelerinde yer alan ödeneklerin üzerinde harcama yapıp yapmadığı,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- 4 </w:t>
      </w:r>
      <w:r w:rsidRPr="006A41B9">
        <w:rPr>
          <w:rFonts w:ascii="Times New Roman" w:hAnsi="Times New Roman"/>
          <w:sz w:val="24"/>
          <w:szCs w:val="24"/>
        </w:rPr>
        <w:t>fıkrası uyarınca; Ait olduğu malî yılda ödenemeyen ve emanet hesabına alınamayan zamanaşımına uğramamış geçen yıllar borçları ile ilama bağlı borçların cari yıl bütçesinden ödenip ödenmediği,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- 5 </w:t>
      </w:r>
      <w:r w:rsidRPr="006A41B9">
        <w:rPr>
          <w:rFonts w:ascii="Times New Roman" w:hAnsi="Times New Roman"/>
          <w:sz w:val="24"/>
          <w:szCs w:val="24"/>
        </w:rPr>
        <w:t xml:space="preserve">fıkrası uyarınca; Bütçe tertipleri arasında ödenek aktarması üst yöneticinin onayı ile yapılıp yapılmadığı, ancak personel giderleri tertibinden, projeye bağlı sermaye ödeneklerine </w:t>
      </w:r>
      <w:r w:rsidRPr="006A41B9">
        <w:rPr>
          <w:rFonts w:ascii="Times New Roman" w:hAnsi="Times New Roman"/>
          <w:sz w:val="24"/>
          <w:szCs w:val="24"/>
        </w:rPr>
        <w:lastRenderedPageBreak/>
        <w:t>ilişkin tertiplerden ve ilgili mevzuatında aktarma yapılmaması öngörülen tertiplerden diğer tertiplere aktarma yapılamaz denildiğinden, buna uyulup uyulmadığı,</w:t>
      </w:r>
    </w:p>
    <w:p w:rsidR="007F0355" w:rsidRPr="006A41B9" w:rsidRDefault="009A23F4" w:rsidP="008A1A69">
      <w:pPr>
        <w:spacing w:before="120" w:after="120" w:line="276" w:lineRule="auto"/>
        <w:ind w:left="40" w:right="51" w:firstLine="680"/>
        <w:jc w:val="both"/>
        <w:rPr>
          <w:rFonts w:ascii="Times New Roman" w:eastAsia="Calibri" w:hAnsi="Times New Roman"/>
          <w:sz w:val="24"/>
          <w:szCs w:val="24"/>
          <w:lang w:eastAsia="en-US"/>
        </w:rPr>
      </w:pPr>
      <w:r w:rsidRPr="006A41B9">
        <w:rPr>
          <w:rFonts w:ascii="Times New Roman" w:eastAsia="Calibri" w:hAnsi="Times New Roman"/>
          <w:b/>
          <w:sz w:val="24"/>
          <w:szCs w:val="24"/>
          <w:lang w:eastAsia="en-US"/>
        </w:rPr>
        <w:t>Tablo:25</w:t>
      </w:r>
      <w:r w:rsidR="007F0355" w:rsidRPr="006A41B9">
        <w:rPr>
          <w:rFonts w:ascii="Times New Roman" w:eastAsia="Calibri" w:hAnsi="Times New Roman"/>
          <w:b/>
          <w:sz w:val="24"/>
          <w:szCs w:val="24"/>
          <w:lang w:eastAsia="en-US"/>
        </w:rPr>
        <w:t>-</w:t>
      </w:r>
      <w:r w:rsidRPr="006A41B9">
        <w:rPr>
          <w:rFonts w:ascii="Times New Roman" w:eastAsia="Calibri" w:hAnsi="Times New Roman"/>
          <w:sz w:val="24"/>
          <w:szCs w:val="24"/>
          <w:lang w:eastAsia="en-US"/>
        </w:rPr>
        <w:t xml:space="preserve"> 2017, 2018</w:t>
      </w:r>
      <w:r w:rsidR="007F0355" w:rsidRPr="006A41B9">
        <w:rPr>
          <w:rFonts w:ascii="Times New Roman" w:eastAsia="Calibri" w:hAnsi="Times New Roman"/>
          <w:sz w:val="24"/>
          <w:szCs w:val="24"/>
          <w:lang w:eastAsia="en-US"/>
        </w:rPr>
        <w:t xml:space="preserve"> ve 2019 mali yıllarında YİKOB öz bütçe tertipleri arasında yapılan ödenek aktarımları aşağıda gösterilmiştir.</w:t>
      </w:r>
    </w:p>
    <w:p w:rsidR="00EE1FF6" w:rsidRPr="006A41B9" w:rsidRDefault="00EE1FF6" w:rsidP="008A1A69">
      <w:pPr>
        <w:spacing w:before="120" w:after="120" w:line="276" w:lineRule="auto"/>
        <w:ind w:left="40" w:right="51" w:firstLine="680"/>
        <w:jc w:val="both"/>
        <w:rPr>
          <w:rFonts w:ascii="Times New Roman" w:hAnsi="Times New Roman"/>
          <w:sz w:val="24"/>
          <w:szCs w:val="24"/>
        </w:rPr>
      </w:pPr>
    </w:p>
    <w:tbl>
      <w:tblPr>
        <w:tblW w:w="9356" w:type="dxa"/>
        <w:tblInd w:w="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4A0" w:firstRow="1" w:lastRow="0" w:firstColumn="1" w:lastColumn="0" w:noHBand="0" w:noVBand="1"/>
      </w:tblPr>
      <w:tblGrid>
        <w:gridCol w:w="1085"/>
        <w:gridCol w:w="1325"/>
        <w:gridCol w:w="2835"/>
        <w:gridCol w:w="2977"/>
        <w:gridCol w:w="1134"/>
      </w:tblGrid>
      <w:tr w:rsidR="006A41B9" w:rsidRPr="006A41B9" w:rsidTr="00B1682C">
        <w:trPr>
          <w:trHeight w:val="252"/>
        </w:trPr>
        <w:tc>
          <w:tcPr>
            <w:tcW w:w="1085" w:type="dxa"/>
            <w:shd w:val="clear" w:color="auto" w:fill="auto"/>
            <w:vAlign w:val="bottom"/>
            <w:hideMark/>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Onay Tarihi</w:t>
            </w:r>
          </w:p>
        </w:tc>
        <w:tc>
          <w:tcPr>
            <w:tcW w:w="1325" w:type="dxa"/>
            <w:shd w:val="clear" w:color="auto" w:fill="auto"/>
            <w:noWrap/>
            <w:vAlign w:val="bottom"/>
            <w:hideMark/>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Onaylayan</w:t>
            </w:r>
          </w:p>
        </w:tc>
        <w:tc>
          <w:tcPr>
            <w:tcW w:w="2835" w:type="dxa"/>
            <w:shd w:val="clear" w:color="auto" w:fill="auto"/>
            <w:noWrap/>
            <w:vAlign w:val="bottom"/>
            <w:hideMark/>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Eksilen Ödenek Tertibi</w:t>
            </w:r>
          </w:p>
        </w:tc>
        <w:tc>
          <w:tcPr>
            <w:tcW w:w="2977" w:type="dxa"/>
            <w:shd w:val="clear" w:color="auto" w:fill="auto"/>
            <w:noWrap/>
            <w:vAlign w:val="bottom"/>
            <w:hideMark/>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Eklenen Ödenek Tertibi</w:t>
            </w:r>
          </w:p>
        </w:tc>
        <w:tc>
          <w:tcPr>
            <w:tcW w:w="1134" w:type="dxa"/>
            <w:shd w:val="clear" w:color="auto" w:fill="auto"/>
            <w:noWrap/>
            <w:vAlign w:val="bottom"/>
            <w:hideMark/>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Tutar</w:t>
            </w:r>
          </w:p>
        </w:tc>
      </w:tr>
      <w:tr w:rsidR="006A41B9" w:rsidRPr="006A41B9" w:rsidTr="00B1682C">
        <w:trPr>
          <w:trHeight w:val="126"/>
        </w:trPr>
        <w:tc>
          <w:tcPr>
            <w:tcW w:w="1085" w:type="dxa"/>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1325" w:type="dxa"/>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2835" w:type="dxa"/>
            <w:shd w:val="clear" w:color="auto" w:fill="auto"/>
            <w:vAlign w:val="bottom"/>
          </w:tcPr>
          <w:p w:rsidR="007F0355" w:rsidRPr="006A41B9" w:rsidRDefault="007F0355" w:rsidP="008A1A69">
            <w:pPr>
              <w:spacing w:line="276" w:lineRule="auto"/>
              <w:jc w:val="both"/>
              <w:rPr>
                <w:rFonts w:ascii="Times New Roman" w:hAnsi="Times New Roman"/>
                <w:sz w:val="24"/>
                <w:szCs w:val="24"/>
              </w:rPr>
            </w:pPr>
          </w:p>
        </w:tc>
        <w:tc>
          <w:tcPr>
            <w:tcW w:w="2977" w:type="dxa"/>
            <w:shd w:val="clear" w:color="auto" w:fill="auto"/>
            <w:vAlign w:val="bottom"/>
          </w:tcPr>
          <w:p w:rsidR="007F0355" w:rsidRPr="006A41B9" w:rsidRDefault="007F0355" w:rsidP="008A1A69">
            <w:pPr>
              <w:spacing w:line="276" w:lineRule="auto"/>
              <w:jc w:val="both"/>
              <w:rPr>
                <w:rFonts w:ascii="Times New Roman" w:hAnsi="Times New Roman"/>
                <w:sz w:val="24"/>
                <w:szCs w:val="24"/>
              </w:rPr>
            </w:pPr>
          </w:p>
        </w:tc>
        <w:tc>
          <w:tcPr>
            <w:tcW w:w="1134" w:type="dxa"/>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r>
      <w:tr w:rsidR="006A41B9" w:rsidRPr="006A41B9" w:rsidTr="00B1682C">
        <w:trPr>
          <w:trHeight w:val="29"/>
        </w:trPr>
        <w:tc>
          <w:tcPr>
            <w:tcW w:w="1085" w:type="dxa"/>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1325" w:type="dxa"/>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2835" w:type="dxa"/>
            <w:shd w:val="clear" w:color="auto" w:fill="auto"/>
            <w:vAlign w:val="bottom"/>
          </w:tcPr>
          <w:p w:rsidR="007F0355" w:rsidRPr="006A41B9" w:rsidRDefault="007F0355" w:rsidP="008A1A69">
            <w:pPr>
              <w:spacing w:line="276" w:lineRule="auto"/>
              <w:jc w:val="both"/>
              <w:rPr>
                <w:rFonts w:ascii="Times New Roman" w:hAnsi="Times New Roman"/>
                <w:sz w:val="24"/>
                <w:szCs w:val="24"/>
              </w:rPr>
            </w:pPr>
          </w:p>
        </w:tc>
        <w:tc>
          <w:tcPr>
            <w:tcW w:w="2977" w:type="dxa"/>
            <w:shd w:val="clear" w:color="auto" w:fill="auto"/>
            <w:vAlign w:val="bottom"/>
          </w:tcPr>
          <w:p w:rsidR="007F0355" w:rsidRPr="006A41B9" w:rsidRDefault="007F0355" w:rsidP="008A1A69">
            <w:pPr>
              <w:spacing w:line="276" w:lineRule="auto"/>
              <w:jc w:val="both"/>
              <w:rPr>
                <w:rFonts w:ascii="Times New Roman" w:hAnsi="Times New Roman"/>
                <w:sz w:val="24"/>
                <w:szCs w:val="24"/>
              </w:rPr>
            </w:pPr>
          </w:p>
        </w:tc>
        <w:tc>
          <w:tcPr>
            <w:tcW w:w="1134" w:type="dxa"/>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r>
      <w:tr w:rsidR="006A41B9" w:rsidRPr="006A41B9" w:rsidTr="00B1682C">
        <w:trPr>
          <w:trHeight w:val="29"/>
        </w:trPr>
        <w:tc>
          <w:tcPr>
            <w:tcW w:w="1085" w:type="dxa"/>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1325" w:type="dxa"/>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2835" w:type="dxa"/>
            <w:shd w:val="clear" w:color="auto" w:fill="auto"/>
            <w:vAlign w:val="bottom"/>
          </w:tcPr>
          <w:p w:rsidR="007F0355" w:rsidRPr="006A41B9" w:rsidRDefault="007F0355" w:rsidP="008A1A69">
            <w:pPr>
              <w:spacing w:line="276" w:lineRule="auto"/>
              <w:jc w:val="both"/>
              <w:rPr>
                <w:rFonts w:ascii="Times New Roman" w:hAnsi="Times New Roman"/>
                <w:sz w:val="24"/>
                <w:szCs w:val="24"/>
              </w:rPr>
            </w:pPr>
          </w:p>
        </w:tc>
        <w:tc>
          <w:tcPr>
            <w:tcW w:w="2977" w:type="dxa"/>
            <w:shd w:val="clear" w:color="auto" w:fill="auto"/>
            <w:vAlign w:val="bottom"/>
          </w:tcPr>
          <w:p w:rsidR="007F0355" w:rsidRPr="006A41B9" w:rsidRDefault="007F0355" w:rsidP="008A1A69">
            <w:pPr>
              <w:spacing w:line="276" w:lineRule="auto"/>
              <w:jc w:val="both"/>
              <w:rPr>
                <w:rFonts w:ascii="Times New Roman" w:hAnsi="Times New Roman"/>
                <w:sz w:val="24"/>
                <w:szCs w:val="24"/>
              </w:rPr>
            </w:pPr>
          </w:p>
        </w:tc>
        <w:tc>
          <w:tcPr>
            <w:tcW w:w="1134" w:type="dxa"/>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r>
      <w:tr w:rsidR="006A41B9" w:rsidRPr="006A41B9" w:rsidTr="00B1682C">
        <w:trPr>
          <w:trHeight w:val="242"/>
        </w:trPr>
        <w:tc>
          <w:tcPr>
            <w:tcW w:w="1085" w:type="dxa"/>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1325" w:type="dxa"/>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2835" w:type="dxa"/>
            <w:shd w:val="clear" w:color="auto" w:fill="auto"/>
            <w:vAlign w:val="bottom"/>
          </w:tcPr>
          <w:p w:rsidR="007F0355" w:rsidRPr="006A41B9" w:rsidRDefault="007F0355" w:rsidP="008A1A69">
            <w:pPr>
              <w:spacing w:line="276" w:lineRule="auto"/>
              <w:jc w:val="both"/>
              <w:rPr>
                <w:rFonts w:ascii="Times New Roman" w:hAnsi="Times New Roman"/>
                <w:sz w:val="24"/>
                <w:szCs w:val="24"/>
              </w:rPr>
            </w:pPr>
          </w:p>
        </w:tc>
        <w:tc>
          <w:tcPr>
            <w:tcW w:w="2977" w:type="dxa"/>
            <w:shd w:val="clear" w:color="auto" w:fill="auto"/>
            <w:vAlign w:val="bottom"/>
          </w:tcPr>
          <w:p w:rsidR="007F0355" w:rsidRPr="006A41B9" w:rsidRDefault="007F0355" w:rsidP="008A1A69">
            <w:pPr>
              <w:spacing w:line="276" w:lineRule="auto"/>
              <w:jc w:val="both"/>
              <w:rPr>
                <w:rFonts w:ascii="Times New Roman" w:hAnsi="Times New Roman"/>
                <w:sz w:val="24"/>
                <w:szCs w:val="24"/>
              </w:rPr>
            </w:pPr>
          </w:p>
        </w:tc>
        <w:tc>
          <w:tcPr>
            <w:tcW w:w="1134" w:type="dxa"/>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r>
      <w:tr w:rsidR="006A41B9" w:rsidRPr="006A41B9" w:rsidTr="00B1682C">
        <w:trPr>
          <w:trHeight w:val="149"/>
        </w:trPr>
        <w:tc>
          <w:tcPr>
            <w:tcW w:w="1085" w:type="dxa"/>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1325" w:type="dxa"/>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2835" w:type="dxa"/>
            <w:shd w:val="clear" w:color="auto" w:fill="auto"/>
            <w:vAlign w:val="bottom"/>
          </w:tcPr>
          <w:p w:rsidR="007F0355" w:rsidRPr="006A41B9" w:rsidRDefault="007F0355" w:rsidP="008A1A69">
            <w:pPr>
              <w:spacing w:line="276" w:lineRule="auto"/>
              <w:jc w:val="both"/>
              <w:rPr>
                <w:rFonts w:ascii="Times New Roman" w:hAnsi="Times New Roman"/>
                <w:sz w:val="24"/>
                <w:szCs w:val="24"/>
              </w:rPr>
            </w:pPr>
          </w:p>
        </w:tc>
        <w:tc>
          <w:tcPr>
            <w:tcW w:w="2977" w:type="dxa"/>
            <w:shd w:val="clear" w:color="auto" w:fill="auto"/>
            <w:vAlign w:val="bottom"/>
          </w:tcPr>
          <w:p w:rsidR="007F0355" w:rsidRPr="006A41B9" w:rsidRDefault="007F0355" w:rsidP="008A1A69">
            <w:pPr>
              <w:spacing w:line="276" w:lineRule="auto"/>
              <w:jc w:val="both"/>
              <w:rPr>
                <w:rFonts w:ascii="Times New Roman" w:hAnsi="Times New Roman"/>
                <w:sz w:val="24"/>
                <w:szCs w:val="24"/>
              </w:rPr>
            </w:pPr>
          </w:p>
        </w:tc>
        <w:tc>
          <w:tcPr>
            <w:tcW w:w="1134" w:type="dxa"/>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r>
    </w:tbl>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- 6 </w:t>
      </w:r>
      <w:r w:rsidRPr="006A41B9">
        <w:rPr>
          <w:rFonts w:ascii="Times New Roman" w:hAnsi="Times New Roman"/>
          <w:sz w:val="24"/>
          <w:szCs w:val="24"/>
        </w:rPr>
        <w:t>fıkrası uyarınca; Başkanlıkların (B) işaretli cetvelde belirtilen tahmini tutarlar üzerinde gerçekleşen gelirleri ile (F) işaretli cetvellerinde belirtilen net finansman tutarlarını aşan finansman gerçekleşme karşılıklarını, bütçelerinin mevcut veya yeni açılacak tertiplerine ödenek olarak eklemeye üst yönetici yetkili olduğu ve bu kapsamda “06-Sermaye Giderleri” ve “07-Sermaye Transferleri” ile ilgili tertiplere eklenecek ödenekler Kalkınma Bakanlığına bilgi verilmek kaydıyla yatırım programında yer alan projelerle ilişkilendirilip ilişkilendirilmediği,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- 7 </w:t>
      </w:r>
      <w:r w:rsidRPr="006A41B9">
        <w:rPr>
          <w:rFonts w:ascii="Times New Roman" w:hAnsi="Times New Roman"/>
          <w:sz w:val="24"/>
          <w:szCs w:val="24"/>
        </w:rPr>
        <w:t>fıkrası; Cari yılda kullanılmayan ödeneklerin yıl sonunda iptal edilip edilmediği,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- 8 </w:t>
      </w:r>
      <w:r w:rsidRPr="006A41B9">
        <w:rPr>
          <w:rFonts w:ascii="Times New Roman" w:hAnsi="Times New Roman"/>
          <w:sz w:val="24"/>
          <w:szCs w:val="24"/>
        </w:rPr>
        <w:t xml:space="preserve">fıkrası uyarınca; Yüklenmeye girişilmesi, ertesi yıla geçen yüklenme ve gelecek yıllara yaygın yüklenmelerde 5018 sayılı Kamu Mali Yönetimi ve Kontrol </w:t>
      </w:r>
      <w:r w:rsidR="00BA7529" w:rsidRPr="006A41B9">
        <w:rPr>
          <w:rFonts w:ascii="Times New Roman" w:hAnsi="Times New Roman"/>
          <w:sz w:val="24"/>
          <w:szCs w:val="24"/>
        </w:rPr>
        <w:t>Kanunu’nun</w:t>
      </w:r>
      <w:r w:rsidRPr="006A41B9">
        <w:rPr>
          <w:rFonts w:ascii="Times New Roman" w:hAnsi="Times New Roman"/>
          <w:sz w:val="24"/>
          <w:szCs w:val="24"/>
        </w:rPr>
        <w:t xml:space="preserve"> ilgili hükümlerinin kıyasen uygulanıp uygulanmadığı,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İçişleri Bakanlığı tarafından hazine yardımı olarak gönderilen ödeneklerden gelecek yıllara yaygın yüklenmeye girişilmesinde Bakanlığın uygun görüşünün alınıp alınmadığı,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08.10</w:t>
      </w:r>
      <w:r w:rsidRPr="006A41B9">
        <w:rPr>
          <w:rFonts w:ascii="Times New Roman" w:hAnsi="Times New Roman"/>
          <w:b/>
          <w:bCs/>
          <w:sz w:val="24"/>
          <w:szCs w:val="24"/>
        </w:rPr>
        <w:t>-</w:t>
      </w:r>
      <w:r w:rsidRPr="006A41B9">
        <w:rPr>
          <w:rFonts w:ascii="Times New Roman" w:hAnsi="Times New Roman"/>
          <w:sz w:val="24"/>
          <w:szCs w:val="24"/>
        </w:rPr>
        <w:t xml:space="preserve"> 5018 sayılı Kamu Malî Yönetimi ve Kontrol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i/>
          <w:sz w:val="24"/>
          <w:szCs w:val="24"/>
        </w:rPr>
        <w:t>‘Faaliyet raporları’</w:t>
      </w:r>
      <w:r w:rsidRPr="006A41B9">
        <w:rPr>
          <w:rFonts w:ascii="Times New Roman" w:hAnsi="Times New Roman"/>
          <w:sz w:val="24"/>
          <w:szCs w:val="24"/>
        </w:rPr>
        <w:t xml:space="preserve"> başlıklı </w:t>
      </w:r>
      <w:r w:rsidRPr="006A41B9">
        <w:rPr>
          <w:rFonts w:ascii="Times New Roman" w:hAnsi="Times New Roman"/>
          <w:b/>
          <w:sz w:val="24"/>
          <w:szCs w:val="24"/>
        </w:rPr>
        <w:t>41</w:t>
      </w:r>
      <w:r w:rsidRPr="006A41B9">
        <w:rPr>
          <w:rFonts w:ascii="Times New Roman" w:hAnsi="Times New Roman"/>
          <w:sz w:val="24"/>
          <w:szCs w:val="24"/>
        </w:rPr>
        <w:t xml:space="preserve"> inci maddesi uyarınca; Üst yöneticiler ve bütçeyle ödenek tahsis edilen harcama yetkililerince, hesap verme sorumluluğu çerçevesinde, her yıl faaliyet raporu hazırlanıp hazırlanmadığı,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Üst yönetici, harcama yetkilileri tarafından hazırlanan birim faaliyet raporlarını esas alarak, idaresinin faaliyet sonuçlarını gösteren idare faaliyet raporunu düzenleyerek kamuoyuna açıklayıp açıklamadığı,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08.11</w:t>
      </w:r>
      <w:r w:rsidRPr="006A41B9">
        <w:rPr>
          <w:rFonts w:ascii="Times New Roman" w:hAnsi="Times New Roman"/>
          <w:b/>
          <w:bCs/>
          <w:sz w:val="24"/>
          <w:szCs w:val="24"/>
        </w:rPr>
        <w:t>-</w:t>
      </w:r>
      <w:r w:rsidRPr="006A41B9">
        <w:rPr>
          <w:rFonts w:ascii="Times New Roman" w:hAnsi="Times New Roman"/>
          <w:sz w:val="24"/>
          <w:szCs w:val="24"/>
        </w:rPr>
        <w:t xml:space="preserve"> YİKOB Bütçe ve Muhasebe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Bağış ve yardımlar’</w:t>
      </w:r>
      <w:r w:rsidRPr="006A41B9">
        <w:rPr>
          <w:rFonts w:ascii="Times New Roman" w:hAnsi="Times New Roman"/>
          <w:sz w:val="24"/>
          <w:szCs w:val="24"/>
        </w:rPr>
        <w:t xml:space="preserve"> başlıklı</w:t>
      </w:r>
      <w:r w:rsidRPr="006A41B9">
        <w:rPr>
          <w:rFonts w:ascii="Times New Roman" w:hAnsi="Times New Roman"/>
          <w:b/>
          <w:sz w:val="24"/>
          <w:szCs w:val="24"/>
        </w:rPr>
        <w:t xml:space="preserve"> 10 </w:t>
      </w:r>
      <w:r w:rsidRPr="006A41B9">
        <w:rPr>
          <w:rFonts w:ascii="Times New Roman" w:hAnsi="Times New Roman"/>
          <w:sz w:val="24"/>
          <w:szCs w:val="24"/>
        </w:rPr>
        <w:t>uncu maddesinin;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- 1 </w:t>
      </w:r>
      <w:r w:rsidRPr="006A41B9">
        <w:rPr>
          <w:rFonts w:ascii="Times New Roman" w:hAnsi="Times New Roman"/>
          <w:sz w:val="24"/>
          <w:szCs w:val="24"/>
        </w:rPr>
        <w:t>fıkrası uyarınca; Yapılan her türlü bağış ve yardımların gelir kaydedilip kaydedilmediği ve nakdi olmayan bağış ve yardımlar ise ilgili mevzuatına göre değerlendirmeye tabi tutularak, kayıt altına alınıp alınmadığı,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- 2 </w:t>
      </w:r>
      <w:r w:rsidRPr="006A41B9">
        <w:rPr>
          <w:rFonts w:ascii="Times New Roman" w:hAnsi="Times New Roman"/>
          <w:sz w:val="24"/>
          <w:szCs w:val="24"/>
        </w:rPr>
        <w:t xml:space="preserve">fıkrası uyarınca; Yapılan şartlı bağış ve yardımlar, üst yöneticinin onayı ile (B) cetvelinin bağış ve yardımlar bölümüne gelir kaydedilerek, şart kılındığı amaca uygun olarak </w:t>
      </w:r>
      <w:r w:rsidRPr="006A41B9">
        <w:rPr>
          <w:rFonts w:ascii="Times New Roman" w:hAnsi="Times New Roman"/>
          <w:sz w:val="24"/>
          <w:szCs w:val="24"/>
        </w:rPr>
        <w:lastRenderedPageBreak/>
        <w:t>harcanmak üzere (A) cetveline “8- Şartlı Bağış ve Yardımlar” finans koduyla ödenek kaydedilip kaydedilmediği ve bu ödenekten amaç dışında başka bir tertibe aktarma yapılıp yapılmadığı,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- 3 </w:t>
      </w:r>
      <w:r w:rsidRPr="006A41B9">
        <w:rPr>
          <w:rFonts w:ascii="Times New Roman" w:hAnsi="Times New Roman"/>
          <w:sz w:val="24"/>
          <w:szCs w:val="24"/>
        </w:rPr>
        <w:t xml:space="preserve">fıkrası uyarınca; Bu ödeneklerden malî yılsonuna kadar harcanmamış olan tutarlar, bağış ve yardımın amacı gerçekleşinceye kadar ertesi yıl bütçesine devir olunarak ödenek kaydedilip edilmediği,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- 4 </w:t>
      </w:r>
      <w:r w:rsidRPr="006A41B9">
        <w:rPr>
          <w:rFonts w:ascii="Times New Roman" w:hAnsi="Times New Roman"/>
          <w:sz w:val="24"/>
          <w:szCs w:val="24"/>
        </w:rPr>
        <w:t>fıkrası uyarınca; Bağış ve yardımlar, kullanılmadığı veya amaç dışı kullanıldığı için geri istenildiği takdirde, bütçeye gider kaydıyla ilgilisine geri verilip verilmediği ve şartlı bağış ve yardımın zamanında kullanılmaması nedeniyle doğacak zararlar ile amaç dışı kullanım nedeniyle yapılan harcamalar, sorumluluğu tespit edilenlere ödettirilip ödettirilmediği,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08.12</w:t>
      </w:r>
      <w:r w:rsidRPr="006A41B9">
        <w:rPr>
          <w:rFonts w:ascii="Times New Roman" w:hAnsi="Times New Roman"/>
          <w:b/>
          <w:bCs/>
          <w:sz w:val="24"/>
          <w:szCs w:val="24"/>
        </w:rPr>
        <w:t>-</w:t>
      </w:r>
      <w:r w:rsidRPr="006A41B9">
        <w:rPr>
          <w:rFonts w:ascii="Times New Roman" w:hAnsi="Times New Roman"/>
          <w:sz w:val="24"/>
          <w:szCs w:val="24"/>
        </w:rPr>
        <w:t xml:space="preserve"> YİKOB Bütçe ve Muhasebe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Gelirlerin toplanması sorumluluğu’</w:t>
      </w:r>
      <w:r w:rsidRPr="006A41B9">
        <w:rPr>
          <w:rFonts w:ascii="Times New Roman" w:hAnsi="Times New Roman"/>
          <w:sz w:val="24"/>
          <w:szCs w:val="24"/>
        </w:rPr>
        <w:t xml:space="preserve"> başlıklı</w:t>
      </w:r>
      <w:r w:rsidRPr="006A41B9">
        <w:rPr>
          <w:rFonts w:ascii="Times New Roman" w:hAnsi="Times New Roman"/>
          <w:b/>
          <w:sz w:val="24"/>
          <w:szCs w:val="24"/>
        </w:rPr>
        <w:t xml:space="preserve"> 11 </w:t>
      </w:r>
      <w:r w:rsidRPr="006A41B9">
        <w:rPr>
          <w:rFonts w:ascii="Times New Roman" w:hAnsi="Times New Roman"/>
          <w:sz w:val="24"/>
          <w:szCs w:val="24"/>
        </w:rPr>
        <w:t>inci maddesi uyarınca; Gelirlerin tarh, tahakkuk, tahsil iş ve işlemlerinden sorumlu olan görevliler bu işlemlerin zamanında ve eksiksiz olarak yapılmasından sorumlu olduğu,</w:t>
      </w:r>
    </w:p>
    <w:p w:rsidR="007F0355" w:rsidRPr="006A41B9" w:rsidRDefault="007F0355" w:rsidP="008A1A69">
      <w:pPr>
        <w:pStyle w:val="Balk3"/>
        <w:spacing w:line="276" w:lineRule="auto"/>
        <w:jc w:val="both"/>
        <w:rPr>
          <w:szCs w:val="24"/>
        </w:rPr>
      </w:pPr>
      <w:bookmarkStart w:id="115" w:name="_Toc3538009"/>
      <w:r w:rsidRPr="006A41B9">
        <w:rPr>
          <w:szCs w:val="24"/>
        </w:rPr>
        <w:t>c) Kesin Hesap</w:t>
      </w:r>
      <w:bookmarkEnd w:id="115"/>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08.13</w:t>
      </w:r>
      <w:r w:rsidRPr="006A41B9">
        <w:rPr>
          <w:rFonts w:ascii="Times New Roman" w:hAnsi="Times New Roman"/>
          <w:b/>
          <w:bCs/>
          <w:sz w:val="24"/>
          <w:szCs w:val="24"/>
        </w:rPr>
        <w:t>-</w:t>
      </w:r>
      <w:r w:rsidRPr="006A41B9">
        <w:rPr>
          <w:rFonts w:ascii="Times New Roman" w:hAnsi="Times New Roman"/>
          <w:sz w:val="24"/>
          <w:szCs w:val="24"/>
        </w:rPr>
        <w:t xml:space="preserve"> YİKOB Bütçe ve Muhasebe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Bütçe kesin hesabının düzenlenmesi’</w:t>
      </w:r>
      <w:r w:rsidRPr="006A41B9">
        <w:rPr>
          <w:rFonts w:ascii="Times New Roman" w:hAnsi="Times New Roman"/>
          <w:sz w:val="24"/>
          <w:szCs w:val="24"/>
        </w:rPr>
        <w:t xml:space="preserve"> başlıklı </w:t>
      </w:r>
      <w:r w:rsidRPr="006A41B9">
        <w:rPr>
          <w:rFonts w:ascii="Times New Roman" w:hAnsi="Times New Roman"/>
          <w:b/>
          <w:sz w:val="24"/>
          <w:szCs w:val="24"/>
        </w:rPr>
        <w:t xml:space="preserve">12 </w:t>
      </w:r>
      <w:r w:rsidRPr="006A41B9">
        <w:rPr>
          <w:rFonts w:ascii="Times New Roman" w:hAnsi="Times New Roman"/>
          <w:sz w:val="24"/>
          <w:szCs w:val="24"/>
        </w:rPr>
        <w:t>nci maddesinin;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1</w:t>
      </w:r>
      <w:r w:rsidRPr="006A41B9">
        <w:rPr>
          <w:rFonts w:ascii="Times New Roman" w:hAnsi="Times New Roman"/>
          <w:sz w:val="24"/>
          <w:szCs w:val="24"/>
        </w:rPr>
        <w:t xml:space="preserve"> fıkrası uyarınca; Kesin hesabın, Strateji ve Koordinasyon Müdürlüğü tarafından bütçesine paralel olarak hazırlanarak mali yılın bitimini takip eden Mart ayı içerisinde üst yöneticinin incelemesine sunulup sunulmadığı, üst yöneticinin kesin hesabı en geç Nisan ayının sonuna kadar inceleyip gerekli düzeltmelerin yapılmasını sağlayıp sağlamadığı,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2</w:t>
      </w:r>
      <w:r w:rsidRPr="006A41B9">
        <w:rPr>
          <w:rFonts w:ascii="Times New Roman" w:hAnsi="Times New Roman"/>
          <w:sz w:val="24"/>
          <w:szCs w:val="24"/>
        </w:rPr>
        <w:t xml:space="preserve"> fıkrası uyarınca; Strateji ve Koordinasyon Müdürlüğünce imza edilerek üst yöneticiye sunulan ve üst yönetici tarafından imzalanarak kabul edilen kesin hesap, 15 Hazirana kadar Vali tarafından onaylandıktan sonra kesinleştiği,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08.14</w:t>
      </w:r>
      <w:r w:rsidRPr="006A41B9">
        <w:rPr>
          <w:rFonts w:ascii="Times New Roman" w:hAnsi="Times New Roman"/>
          <w:b/>
          <w:bCs/>
          <w:sz w:val="24"/>
          <w:szCs w:val="24"/>
        </w:rPr>
        <w:t>-</w:t>
      </w:r>
      <w:r w:rsidRPr="006A41B9">
        <w:rPr>
          <w:rFonts w:ascii="Times New Roman" w:hAnsi="Times New Roman"/>
          <w:sz w:val="24"/>
          <w:szCs w:val="24"/>
        </w:rPr>
        <w:t xml:space="preserve"> YİKOB Bütçe ve Muhasebe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Kesin hesabı oluşturan cetveller’</w:t>
      </w:r>
      <w:r w:rsidRPr="006A41B9">
        <w:rPr>
          <w:rFonts w:ascii="Times New Roman" w:hAnsi="Times New Roman"/>
          <w:sz w:val="24"/>
          <w:szCs w:val="24"/>
        </w:rPr>
        <w:t xml:space="preserve"> başlıklı </w:t>
      </w:r>
      <w:r w:rsidRPr="006A41B9">
        <w:rPr>
          <w:rFonts w:ascii="Times New Roman" w:hAnsi="Times New Roman"/>
          <w:b/>
          <w:sz w:val="24"/>
          <w:szCs w:val="24"/>
        </w:rPr>
        <w:t xml:space="preserve">13 </w:t>
      </w:r>
      <w:r w:rsidRPr="006A41B9">
        <w:rPr>
          <w:rFonts w:ascii="Times New Roman" w:hAnsi="Times New Roman"/>
          <w:sz w:val="24"/>
          <w:szCs w:val="24"/>
        </w:rPr>
        <w:t>üncü maddesinin; Kesin hesabı oluşturan cetvellerin:</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a) Bütçe Gider Kesin Hesap Cetveli,</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b) Bütçe Gelir Kesin Hesap Cetveli,</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c) Finansmanın Ekonomik Sınıflandırması Kesin Hesap Cetveli,</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ç) Genel Mizan,</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d) Bilanço,</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e) Görev Yapan Muhasebe Yetkililerine Ait Liste,</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f) Gerek duyulan diğer belgelerden, oluşup oluşmadığı,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08.15</w:t>
      </w:r>
      <w:r w:rsidRPr="006A41B9">
        <w:rPr>
          <w:rFonts w:ascii="Times New Roman" w:hAnsi="Times New Roman"/>
          <w:b/>
          <w:bCs/>
          <w:sz w:val="24"/>
          <w:szCs w:val="24"/>
        </w:rPr>
        <w:t>-</w:t>
      </w:r>
      <w:r w:rsidRPr="006A41B9">
        <w:rPr>
          <w:rFonts w:ascii="Times New Roman" w:hAnsi="Times New Roman"/>
          <w:sz w:val="24"/>
          <w:szCs w:val="24"/>
        </w:rPr>
        <w:t xml:space="preserve"> YİKOB Bütçe ve Muhasebe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Harcama talimatı ve sorumluluk’</w:t>
      </w:r>
      <w:r w:rsidRPr="006A41B9">
        <w:rPr>
          <w:rFonts w:ascii="Times New Roman" w:hAnsi="Times New Roman"/>
          <w:sz w:val="24"/>
          <w:szCs w:val="24"/>
        </w:rPr>
        <w:t xml:space="preserve"> başlıklı </w:t>
      </w:r>
      <w:r w:rsidRPr="006A41B9">
        <w:rPr>
          <w:rFonts w:ascii="Times New Roman" w:hAnsi="Times New Roman"/>
          <w:b/>
          <w:sz w:val="24"/>
          <w:szCs w:val="24"/>
        </w:rPr>
        <w:t xml:space="preserve">14 </w:t>
      </w:r>
      <w:r w:rsidRPr="006A41B9">
        <w:rPr>
          <w:rFonts w:ascii="Times New Roman" w:hAnsi="Times New Roman"/>
          <w:sz w:val="24"/>
          <w:szCs w:val="24"/>
        </w:rPr>
        <w:t>üncü maddesinin;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1</w:t>
      </w:r>
      <w:r w:rsidRPr="006A41B9">
        <w:rPr>
          <w:rFonts w:ascii="Times New Roman" w:hAnsi="Times New Roman"/>
          <w:sz w:val="24"/>
          <w:szCs w:val="24"/>
        </w:rPr>
        <w:t xml:space="preserve"> fıkrası uyarınca; Bütçelerden harcama yapılabilmesi, harcama yetkilisinin harcama talimatı vermesiyle mümkün olduğu ve harcama talimatlarında hizmet gerekçesi, yapılacak işin konusu ve tutarı, süresi, kullanılabilir ödeneği, gerçekleştirme usulü ile gerçekleştirmeyle görevli olanlara ilişkin bilgilerin yer alıp almadığı,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2</w:t>
      </w:r>
      <w:r w:rsidRPr="006A41B9">
        <w:rPr>
          <w:rFonts w:ascii="Times New Roman" w:hAnsi="Times New Roman"/>
          <w:sz w:val="24"/>
          <w:szCs w:val="24"/>
        </w:rPr>
        <w:t xml:space="preserve"> fıkrası uyarınca; Harcama yetkilileri, harcama talimatlarının bütçe ilke ve esaslarına, kanun, tüzük ve yönetmelikler ile diğer mevzuata uygun olmasından, ödeneklerin etkili, ekonomik ve verimli kullanılmasından ve Kanun çerçevesinde yapılması gereken diğer işlerden sorumlu olduğu,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lastRenderedPageBreak/>
        <w:t>08.16</w:t>
      </w:r>
      <w:r w:rsidRPr="006A41B9">
        <w:rPr>
          <w:rFonts w:ascii="Times New Roman" w:hAnsi="Times New Roman"/>
          <w:b/>
          <w:bCs/>
          <w:sz w:val="24"/>
          <w:szCs w:val="24"/>
        </w:rPr>
        <w:t>-</w:t>
      </w:r>
      <w:r w:rsidRPr="006A41B9">
        <w:rPr>
          <w:rFonts w:ascii="Times New Roman" w:hAnsi="Times New Roman"/>
          <w:sz w:val="24"/>
          <w:szCs w:val="24"/>
        </w:rPr>
        <w:t xml:space="preserve"> YİKOB Bütçe ve Muhasebe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Muhasebe ve raporlama işlemleri’</w:t>
      </w:r>
      <w:r w:rsidRPr="006A41B9">
        <w:rPr>
          <w:rFonts w:ascii="Times New Roman" w:hAnsi="Times New Roman"/>
          <w:sz w:val="24"/>
          <w:szCs w:val="24"/>
        </w:rPr>
        <w:t xml:space="preserve"> başlıklı </w:t>
      </w:r>
      <w:r w:rsidRPr="006A41B9">
        <w:rPr>
          <w:rFonts w:ascii="Times New Roman" w:hAnsi="Times New Roman"/>
          <w:b/>
          <w:sz w:val="24"/>
          <w:szCs w:val="24"/>
        </w:rPr>
        <w:t xml:space="preserve">15 </w:t>
      </w:r>
      <w:r w:rsidRPr="006A41B9">
        <w:rPr>
          <w:rFonts w:ascii="Times New Roman" w:hAnsi="Times New Roman"/>
          <w:sz w:val="24"/>
          <w:szCs w:val="24"/>
        </w:rPr>
        <w:t>inci maddesinin;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1</w:t>
      </w:r>
      <w:r w:rsidRPr="006A41B9">
        <w:rPr>
          <w:rFonts w:ascii="Times New Roman" w:hAnsi="Times New Roman"/>
          <w:sz w:val="24"/>
          <w:szCs w:val="24"/>
        </w:rPr>
        <w:t xml:space="preserve"> fıkrası uyarınca; Başkanlıkların muhasebe ve raporlama işlemleri, 3/12/2014 tarih ve 2014/7052 sayılı Bakanlar Kurulu Kararıyla yürürlüğe giren Genel Yönetim Muhasebe Yönetmeliği ve 27/5/2016 tarih ve 29724 sayılı Resmî Gazetede yayımlanarak yürürlüğe giren Mahalli İdareler Bütçe ve Muhasebe </w:t>
      </w:r>
      <w:r w:rsidR="00BA7529" w:rsidRPr="006A41B9">
        <w:rPr>
          <w:rFonts w:ascii="Times New Roman" w:hAnsi="Times New Roman"/>
          <w:sz w:val="24"/>
          <w:szCs w:val="24"/>
        </w:rPr>
        <w:t>Yönetmeliği’nin</w:t>
      </w:r>
      <w:r w:rsidRPr="006A41B9">
        <w:rPr>
          <w:rFonts w:ascii="Times New Roman" w:hAnsi="Times New Roman"/>
          <w:sz w:val="24"/>
          <w:szCs w:val="24"/>
        </w:rPr>
        <w:t xml:space="preserve"> ilgili hükümlerine göre yapılıp yapılmadığı,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2</w:t>
      </w:r>
      <w:r w:rsidRPr="006A41B9">
        <w:rPr>
          <w:rFonts w:ascii="Times New Roman" w:hAnsi="Times New Roman"/>
          <w:sz w:val="24"/>
          <w:szCs w:val="24"/>
        </w:rPr>
        <w:t xml:space="preserve"> fıkrası uyarınca; Başkanlıkça, Mahalli İdareler Bütçe ve Muhasebe Yönetmeliğinde yer alan hesap planı ve bu hesap planına göre oluşturulan detaylı hesap planının kullanılıp kullanılmadığı,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08.17</w:t>
      </w:r>
      <w:r w:rsidRPr="006A41B9">
        <w:rPr>
          <w:rFonts w:ascii="Times New Roman" w:hAnsi="Times New Roman"/>
          <w:b/>
          <w:bCs/>
          <w:sz w:val="24"/>
          <w:szCs w:val="24"/>
        </w:rPr>
        <w:t>-</w:t>
      </w:r>
      <w:r w:rsidRPr="006A41B9">
        <w:rPr>
          <w:rFonts w:ascii="Times New Roman" w:hAnsi="Times New Roman"/>
          <w:sz w:val="24"/>
          <w:szCs w:val="24"/>
        </w:rPr>
        <w:t xml:space="preserve"> YİKOB Bütçe ve Muhasebe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Kullanılacak harcama belgeleri’</w:t>
      </w:r>
      <w:r w:rsidRPr="006A41B9">
        <w:rPr>
          <w:rFonts w:ascii="Times New Roman" w:hAnsi="Times New Roman"/>
          <w:b/>
          <w:sz w:val="24"/>
          <w:szCs w:val="24"/>
        </w:rPr>
        <w:t xml:space="preserve"> </w:t>
      </w:r>
      <w:r w:rsidRPr="006A41B9">
        <w:rPr>
          <w:rFonts w:ascii="Times New Roman" w:hAnsi="Times New Roman"/>
          <w:sz w:val="24"/>
          <w:szCs w:val="24"/>
        </w:rPr>
        <w:t xml:space="preserve">başlıklı </w:t>
      </w:r>
      <w:r w:rsidRPr="006A41B9">
        <w:rPr>
          <w:rFonts w:ascii="Times New Roman" w:hAnsi="Times New Roman"/>
          <w:b/>
          <w:sz w:val="24"/>
          <w:szCs w:val="24"/>
        </w:rPr>
        <w:t xml:space="preserve">16 </w:t>
      </w:r>
      <w:r w:rsidRPr="006A41B9">
        <w:rPr>
          <w:rFonts w:ascii="Times New Roman" w:hAnsi="Times New Roman"/>
          <w:sz w:val="24"/>
          <w:szCs w:val="24"/>
        </w:rPr>
        <w:t>ncı maddesi uyarınca; Bu Yönetmelikte belirtilen esaslara uygun olarak yapılacak harcamalara ilişkin belge düzeni için 15/8/2007 tarih ve 26614 sayılı Resmî Gazetede yayımlanarak yürürlüğe giren Mahalli İdareler Harcama Belgeleri Yönetmeliği hükümleri uygulanıp uygulanmadığı,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08.18</w:t>
      </w:r>
      <w:r w:rsidRPr="006A41B9">
        <w:rPr>
          <w:rFonts w:ascii="Times New Roman" w:hAnsi="Times New Roman"/>
          <w:b/>
          <w:bCs/>
          <w:sz w:val="24"/>
          <w:szCs w:val="24"/>
        </w:rPr>
        <w:t>-</w:t>
      </w:r>
      <w:r w:rsidRPr="006A41B9">
        <w:rPr>
          <w:rFonts w:ascii="Times New Roman" w:hAnsi="Times New Roman"/>
          <w:sz w:val="24"/>
          <w:szCs w:val="24"/>
        </w:rPr>
        <w:t xml:space="preserve"> YİKOB Bütçe ve Muhasebe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Yönetmelikte hüküm bulunmayan hususlar’</w:t>
      </w:r>
      <w:r w:rsidRPr="006A41B9">
        <w:rPr>
          <w:rFonts w:ascii="Times New Roman" w:hAnsi="Times New Roman"/>
          <w:sz w:val="24"/>
          <w:szCs w:val="24"/>
        </w:rPr>
        <w:t xml:space="preserve"> başlıklı </w:t>
      </w:r>
      <w:r w:rsidRPr="006A41B9">
        <w:rPr>
          <w:rFonts w:ascii="Times New Roman" w:hAnsi="Times New Roman"/>
          <w:b/>
          <w:sz w:val="24"/>
          <w:szCs w:val="24"/>
        </w:rPr>
        <w:t xml:space="preserve">19 </w:t>
      </w:r>
      <w:r w:rsidRPr="006A41B9">
        <w:rPr>
          <w:rFonts w:ascii="Times New Roman" w:hAnsi="Times New Roman"/>
          <w:sz w:val="24"/>
          <w:szCs w:val="24"/>
        </w:rPr>
        <w:t>uncu maddesi uyarınca; Bu Yönetmelikte hüküm bulunmayan hallerde 5018 sayılı Kamu Mali Yönetimi ve Kontrol Kanunu ve ilgili diğer mevzuat hükümleri kıyasen uygulanıp uygulanmadığı,</w:t>
      </w:r>
    </w:p>
    <w:p w:rsidR="00DC7E12" w:rsidRPr="006A41B9" w:rsidRDefault="00DC7E12" w:rsidP="008A1A69">
      <w:pPr>
        <w:tabs>
          <w:tab w:val="left" w:pos="1134"/>
          <w:tab w:val="left" w:pos="1418"/>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Hususları incelenmelidir.</w:t>
      </w:r>
    </w:p>
    <w:p w:rsidR="007F0355" w:rsidRPr="006A41B9" w:rsidRDefault="007F0355" w:rsidP="00D73DB3">
      <w:pPr>
        <w:pStyle w:val="Balk1"/>
        <w:tabs>
          <w:tab w:val="left" w:pos="8580"/>
        </w:tabs>
        <w:spacing w:line="276" w:lineRule="auto"/>
        <w:jc w:val="both"/>
        <w:rPr>
          <w:szCs w:val="24"/>
        </w:rPr>
      </w:pPr>
      <w:bookmarkStart w:id="116" w:name="_Toc3538010"/>
      <w:r w:rsidRPr="006A41B9">
        <w:rPr>
          <w:bCs/>
          <w:szCs w:val="24"/>
        </w:rPr>
        <w:t>IX-</w:t>
      </w:r>
      <w:r w:rsidRPr="006A41B9">
        <w:rPr>
          <w:szCs w:val="24"/>
        </w:rPr>
        <w:t xml:space="preserve"> MALİ İŞLERE</w:t>
      </w:r>
      <w:r w:rsidRPr="006A41B9">
        <w:rPr>
          <w:szCs w:val="24"/>
          <w:lang w:eastAsia="en-US"/>
        </w:rPr>
        <w:t xml:space="preserve"> İLİŞKİN İŞLEMLER:</w:t>
      </w:r>
      <w:bookmarkEnd w:id="116"/>
    </w:p>
    <w:p w:rsidR="007F0355" w:rsidRPr="006A41B9" w:rsidRDefault="007F0355" w:rsidP="008A1A69">
      <w:pPr>
        <w:spacing w:before="120" w:after="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09.01</w:t>
      </w:r>
      <w:r w:rsidRPr="006A41B9">
        <w:rPr>
          <w:rFonts w:ascii="Times New Roman" w:hAnsi="Times New Roman"/>
          <w:b/>
          <w:bCs/>
          <w:sz w:val="24"/>
          <w:szCs w:val="24"/>
        </w:rPr>
        <w:t>-</w:t>
      </w:r>
      <w:r w:rsidRPr="006A41B9">
        <w:rPr>
          <w:rFonts w:ascii="Times New Roman" w:hAnsi="Times New Roman"/>
          <w:b/>
          <w:sz w:val="24"/>
          <w:szCs w:val="24"/>
        </w:rPr>
        <w:t xml:space="preserve">  </w:t>
      </w:r>
      <w:r w:rsidR="009A23F4" w:rsidRPr="006A41B9">
        <w:rPr>
          <w:rFonts w:ascii="Times New Roman" w:eastAsia="Calibri" w:hAnsi="Times New Roman"/>
          <w:b/>
          <w:sz w:val="24"/>
          <w:szCs w:val="24"/>
          <w:lang w:eastAsia="en-US"/>
        </w:rPr>
        <w:t>Tablo:26</w:t>
      </w:r>
      <w:r w:rsidRPr="006A41B9">
        <w:rPr>
          <w:rFonts w:ascii="Times New Roman" w:eastAsia="Calibri" w:hAnsi="Times New Roman"/>
          <w:b/>
          <w:sz w:val="24"/>
          <w:szCs w:val="24"/>
          <w:lang w:eastAsia="en-US"/>
        </w:rPr>
        <w:t xml:space="preserve">- </w:t>
      </w:r>
      <w:r w:rsidR="00C93E9D" w:rsidRPr="006A41B9">
        <w:rPr>
          <w:rFonts w:ascii="Times New Roman" w:hAnsi="Times New Roman"/>
          <w:sz w:val="24"/>
          <w:szCs w:val="24"/>
        </w:rPr>
        <w:t>YİKOB’</w:t>
      </w:r>
      <w:r w:rsidRPr="006A41B9">
        <w:rPr>
          <w:rFonts w:ascii="Times New Roman" w:hAnsi="Times New Roman"/>
          <w:sz w:val="24"/>
          <w:szCs w:val="24"/>
        </w:rPr>
        <w:t>a ait gelirler aşağıdaki tabloda gösterilmiştir.</w:t>
      </w:r>
      <w:r w:rsidRPr="006A41B9">
        <w:rPr>
          <w:rFonts w:ascii="Times New Roman" w:hAnsi="Times New Roman"/>
          <w:sz w:val="24"/>
          <w:szCs w:val="24"/>
          <w:lang w:val="x-none"/>
        </w:rPr>
        <w:t xml:space="preserve"> </w:t>
      </w:r>
    </w:p>
    <w:tbl>
      <w:tblPr>
        <w:tblW w:w="9333"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4A0" w:firstRow="1" w:lastRow="0" w:firstColumn="1" w:lastColumn="0" w:noHBand="0" w:noVBand="1"/>
      </w:tblPr>
      <w:tblGrid>
        <w:gridCol w:w="1094"/>
        <w:gridCol w:w="1293"/>
        <w:gridCol w:w="425"/>
        <w:gridCol w:w="1276"/>
        <w:gridCol w:w="425"/>
        <w:gridCol w:w="1134"/>
        <w:gridCol w:w="409"/>
        <w:gridCol w:w="1275"/>
        <w:gridCol w:w="426"/>
        <w:gridCol w:w="1134"/>
        <w:gridCol w:w="442"/>
      </w:tblGrid>
      <w:tr w:rsidR="006A41B9" w:rsidRPr="006A41B9" w:rsidTr="00D73DB3">
        <w:trPr>
          <w:trHeight w:val="630"/>
          <w:jc w:val="center"/>
        </w:trPr>
        <w:tc>
          <w:tcPr>
            <w:tcW w:w="1094" w:type="dxa"/>
            <w:shd w:val="clear" w:color="auto" w:fill="auto"/>
            <w:noWrap/>
            <w:vAlign w:val="center"/>
            <w:hideMark/>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Yıllar*</w:t>
            </w:r>
          </w:p>
        </w:tc>
        <w:tc>
          <w:tcPr>
            <w:tcW w:w="1293" w:type="dxa"/>
            <w:shd w:val="clear" w:color="auto" w:fill="auto"/>
            <w:vAlign w:val="center"/>
            <w:hideMark/>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Hazine Yardımı</w:t>
            </w:r>
          </w:p>
        </w:tc>
        <w:tc>
          <w:tcPr>
            <w:tcW w:w="425" w:type="dxa"/>
            <w:shd w:val="clear" w:color="auto" w:fill="auto"/>
            <w:noWrap/>
            <w:vAlign w:val="center"/>
            <w:hideMark/>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w:t>
            </w:r>
          </w:p>
        </w:tc>
        <w:tc>
          <w:tcPr>
            <w:tcW w:w="1276" w:type="dxa"/>
            <w:shd w:val="clear" w:color="auto" w:fill="auto"/>
            <w:vAlign w:val="center"/>
            <w:hideMark/>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 xml:space="preserve">Kira Gelirleri </w:t>
            </w:r>
            <w:r w:rsidRPr="006A41B9">
              <w:rPr>
                <w:rFonts w:ascii="Times New Roman" w:hAnsi="Times New Roman"/>
                <w:bCs/>
                <w:sz w:val="24"/>
                <w:szCs w:val="24"/>
              </w:rPr>
              <w:t>(Lojmanlar ve Dükkân)</w:t>
            </w:r>
          </w:p>
        </w:tc>
        <w:tc>
          <w:tcPr>
            <w:tcW w:w="425" w:type="dxa"/>
            <w:shd w:val="clear" w:color="auto" w:fill="auto"/>
            <w:noWrap/>
            <w:vAlign w:val="center"/>
            <w:hideMark/>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w:t>
            </w:r>
          </w:p>
        </w:tc>
        <w:tc>
          <w:tcPr>
            <w:tcW w:w="1134" w:type="dxa"/>
            <w:shd w:val="clear" w:color="auto" w:fill="auto"/>
            <w:vAlign w:val="center"/>
            <w:hideMark/>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 xml:space="preserve">İdari Para Cezası </w:t>
            </w:r>
          </w:p>
        </w:tc>
        <w:tc>
          <w:tcPr>
            <w:tcW w:w="409"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w:t>
            </w:r>
          </w:p>
        </w:tc>
        <w:tc>
          <w:tcPr>
            <w:tcW w:w="1275"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 xml:space="preserve">Faiz Geliri </w:t>
            </w:r>
          </w:p>
        </w:tc>
        <w:tc>
          <w:tcPr>
            <w:tcW w:w="426"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w:t>
            </w:r>
          </w:p>
        </w:tc>
        <w:tc>
          <w:tcPr>
            <w:tcW w:w="1134"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Diğer Gelirler</w:t>
            </w:r>
          </w:p>
        </w:tc>
        <w:tc>
          <w:tcPr>
            <w:tcW w:w="442" w:type="dxa"/>
            <w:shd w:val="clear" w:color="auto" w:fill="auto"/>
            <w:noWrap/>
            <w:vAlign w:val="center"/>
            <w:hideMark/>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w:t>
            </w:r>
          </w:p>
        </w:tc>
      </w:tr>
      <w:tr w:rsidR="006A41B9" w:rsidRPr="006A41B9" w:rsidTr="00D73DB3">
        <w:trPr>
          <w:trHeight w:val="78"/>
          <w:jc w:val="center"/>
        </w:trPr>
        <w:tc>
          <w:tcPr>
            <w:tcW w:w="1094" w:type="dxa"/>
            <w:shd w:val="clear" w:color="auto" w:fill="auto"/>
            <w:noWrap/>
            <w:vAlign w:val="center"/>
            <w:hideMark/>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2017</w:t>
            </w:r>
          </w:p>
        </w:tc>
        <w:tc>
          <w:tcPr>
            <w:tcW w:w="1293"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4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76"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4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134"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409"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275"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426"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134"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442"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D73DB3">
        <w:trPr>
          <w:trHeight w:val="24"/>
          <w:jc w:val="center"/>
        </w:trPr>
        <w:tc>
          <w:tcPr>
            <w:tcW w:w="1094"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2018</w:t>
            </w:r>
          </w:p>
        </w:tc>
        <w:tc>
          <w:tcPr>
            <w:tcW w:w="1293"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4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76"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4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134"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409"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275"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426"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134"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442"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D73DB3">
        <w:trPr>
          <w:trHeight w:val="24"/>
          <w:jc w:val="center"/>
        </w:trPr>
        <w:tc>
          <w:tcPr>
            <w:tcW w:w="1094"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r w:rsidRPr="006A41B9">
              <w:rPr>
                <w:rFonts w:ascii="Times New Roman" w:hAnsi="Times New Roman"/>
                <w:sz w:val="24"/>
                <w:szCs w:val="24"/>
              </w:rPr>
              <w:t>2019</w:t>
            </w:r>
          </w:p>
        </w:tc>
        <w:tc>
          <w:tcPr>
            <w:tcW w:w="1293"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425"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276"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425"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134"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409" w:type="dxa"/>
            <w:shd w:val="clear" w:color="auto" w:fill="auto"/>
            <w:vAlign w:val="center"/>
          </w:tcPr>
          <w:p w:rsidR="006A1B08" w:rsidRPr="006A41B9" w:rsidRDefault="006A1B08" w:rsidP="008A1A69">
            <w:pPr>
              <w:spacing w:line="276" w:lineRule="auto"/>
              <w:jc w:val="both"/>
              <w:rPr>
                <w:rFonts w:ascii="Times New Roman" w:hAnsi="Times New Roman"/>
                <w:sz w:val="24"/>
                <w:szCs w:val="24"/>
              </w:rPr>
            </w:pPr>
          </w:p>
        </w:tc>
        <w:tc>
          <w:tcPr>
            <w:tcW w:w="1275" w:type="dxa"/>
            <w:shd w:val="clear" w:color="auto" w:fill="auto"/>
            <w:vAlign w:val="center"/>
          </w:tcPr>
          <w:p w:rsidR="006A1B08" w:rsidRPr="006A41B9" w:rsidRDefault="006A1B08" w:rsidP="008A1A69">
            <w:pPr>
              <w:spacing w:line="276" w:lineRule="auto"/>
              <w:jc w:val="both"/>
              <w:rPr>
                <w:rFonts w:ascii="Times New Roman" w:hAnsi="Times New Roman"/>
                <w:sz w:val="24"/>
                <w:szCs w:val="24"/>
              </w:rPr>
            </w:pPr>
          </w:p>
        </w:tc>
        <w:tc>
          <w:tcPr>
            <w:tcW w:w="426" w:type="dxa"/>
            <w:shd w:val="clear" w:color="auto" w:fill="auto"/>
            <w:vAlign w:val="center"/>
          </w:tcPr>
          <w:p w:rsidR="006A1B08" w:rsidRPr="006A41B9" w:rsidRDefault="006A1B08" w:rsidP="008A1A69">
            <w:pPr>
              <w:spacing w:line="276" w:lineRule="auto"/>
              <w:jc w:val="both"/>
              <w:rPr>
                <w:rFonts w:ascii="Times New Roman" w:hAnsi="Times New Roman"/>
                <w:sz w:val="24"/>
                <w:szCs w:val="24"/>
              </w:rPr>
            </w:pPr>
          </w:p>
        </w:tc>
        <w:tc>
          <w:tcPr>
            <w:tcW w:w="1134" w:type="dxa"/>
            <w:shd w:val="clear" w:color="auto" w:fill="auto"/>
            <w:vAlign w:val="center"/>
          </w:tcPr>
          <w:p w:rsidR="006A1B08" w:rsidRPr="006A41B9" w:rsidRDefault="006A1B08" w:rsidP="008A1A69">
            <w:pPr>
              <w:spacing w:line="276" w:lineRule="auto"/>
              <w:jc w:val="both"/>
              <w:rPr>
                <w:rFonts w:ascii="Times New Roman" w:hAnsi="Times New Roman"/>
                <w:sz w:val="24"/>
                <w:szCs w:val="24"/>
              </w:rPr>
            </w:pPr>
          </w:p>
        </w:tc>
        <w:tc>
          <w:tcPr>
            <w:tcW w:w="442"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r>
      <w:tr w:rsidR="006A41B9" w:rsidRPr="006A41B9" w:rsidTr="00D73DB3">
        <w:trPr>
          <w:trHeight w:val="24"/>
          <w:jc w:val="center"/>
        </w:trPr>
        <w:tc>
          <w:tcPr>
            <w:tcW w:w="1094"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r w:rsidRPr="006A41B9">
              <w:rPr>
                <w:rFonts w:ascii="Times New Roman" w:hAnsi="Times New Roman"/>
                <w:sz w:val="24"/>
                <w:szCs w:val="24"/>
              </w:rPr>
              <w:t>2020</w:t>
            </w:r>
          </w:p>
        </w:tc>
        <w:tc>
          <w:tcPr>
            <w:tcW w:w="1293"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425"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276"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425"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134"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409" w:type="dxa"/>
            <w:shd w:val="clear" w:color="auto" w:fill="auto"/>
            <w:vAlign w:val="center"/>
          </w:tcPr>
          <w:p w:rsidR="006A1B08" w:rsidRPr="006A41B9" w:rsidRDefault="006A1B08" w:rsidP="008A1A69">
            <w:pPr>
              <w:spacing w:line="276" w:lineRule="auto"/>
              <w:jc w:val="both"/>
              <w:rPr>
                <w:rFonts w:ascii="Times New Roman" w:hAnsi="Times New Roman"/>
                <w:sz w:val="24"/>
                <w:szCs w:val="24"/>
              </w:rPr>
            </w:pPr>
          </w:p>
        </w:tc>
        <w:tc>
          <w:tcPr>
            <w:tcW w:w="1275" w:type="dxa"/>
            <w:shd w:val="clear" w:color="auto" w:fill="auto"/>
            <w:vAlign w:val="center"/>
          </w:tcPr>
          <w:p w:rsidR="006A1B08" w:rsidRPr="006A41B9" w:rsidRDefault="006A1B08" w:rsidP="008A1A69">
            <w:pPr>
              <w:spacing w:line="276" w:lineRule="auto"/>
              <w:jc w:val="both"/>
              <w:rPr>
                <w:rFonts w:ascii="Times New Roman" w:hAnsi="Times New Roman"/>
                <w:sz w:val="24"/>
                <w:szCs w:val="24"/>
              </w:rPr>
            </w:pPr>
          </w:p>
        </w:tc>
        <w:tc>
          <w:tcPr>
            <w:tcW w:w="426" w:type="dxa"/>
            <w:shd w:val="clear" w:color="auto" w:fill="auto"/>
            <w:vAlign w:val="center"/>
          </w:tcPr>
          <w:p w:rsidR="006A1B08" w:rsidRPr="006A41B9" w:rsidRDefault="006A1B08" w:rsidP="008A1A69">
            <w:pPr>
              <w:spacing w:line="276" w:lineRule="auto"/>
              <w:jc w:val="both"/>
              <w:rPr>
                <w:rFonts w:ascii="Times New Roman" w:hAnsi="Times New Roman"/>
                <w:sz w:val="24"/>
                <w:szCs w:val="24"/>
              </w:rPr>
            </w:pPr>
          </w:p>
        </w:tc>
        <w:tc>
          <w:tcPr>
            <w:tcW w:w="1134" w:type="dxa"/>
            <w:shd w:val="clear" w:color="auto" w:fill="auto"/>
            <w:vAlign w:val="center"/>
          </w:tcPr>
          <w:p w:rsidR="006A1B08" w:rsidRPr="006A41B9" w:rsidRDefault="006A1B08" w:rsidP="008A1A69">
            <w:pPr>
              <w:spacing w:line="276" w:lineRule="auto"/>
              <w:jc w:val="both"/>
              <w:rPr>
                <w:rFonts w:ascii="Times New Roman" w:hAnsi="Times New Roman"/>
                <w:sz w:val="24"/>
                <w:szCs w:val="24"/>
              </w:rPr>
            </w:pPr>
          </w:p>
        </w:tc>
        <w:tc>
          <w:tcPr>
            <w:tcW w:w="442"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r>
    </w:tbl>
    <w:p w:rsidR="007F0355" w:rsidRPr="006A41B9" w:rsidRDefault="007F0355" w:rsidP="008A1A69">
      <w:pPr>
        <w:spacing w:line="276" w:lineRule="auto"/>
        <w:ind w:firstLine="567"/>
        <w:jc w:val="both"/>
        <w:rPr>
          <w:rFonts w:ascii="Times New Roman" w:hAnsi="Times New Roman"/>
          <w:b/>
          <w:bCs/>
          <w:sz w:val="24"/>
          <w:szCs w:val="24"/>
          <w:u w:val="single"/>
        </w:rPr>
      </w:pPr>
      <w:r w:rsidRPr="006A41B9">
        <w:rPr>
          <w:rFonts w:ascii="Times New Roman" w:hAnsi="Times New Roman"/>
          <w:sz w:val="24"/>
          <w:szCs w:val="24"/>
        </w:rPr>
        <w:t>* 2014, 2015 ve 2016 yıllarında YİKOB genel bütçe kapsamındadır.</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09.02</w:t>
      </w:r>
      <w:r w:rsidRPr="006A41B9">
        <w:rPr>
          <w:rFonts w:ascii="Times New Roman" w:hAnsi="Times New Roman"/>
          <w:b/>
          <w:bCs/>
          <w:sz w:val="24"/>
          <w:szCs w:val="24"/>
        </w:rPr>
        <w:t>-</w:t>
      </w:r>
      <w:r w:rsidR="00C93E9D" w:rsidRPr="006A41B9">
        <w:rPr>
          <w:rFonts w:ascii="Times New Roman" w:hAnsi="Times New Roman"/>
          <w:sz w:val="24"/>
          <w:szCs w:val="24"/>
        </w:rPr>
        <w:t xml:space="preserve"> Teftişe tabi yıllarda YİKOB’</w:t>
      </w:r>
      <w:r w:rsidRPr="006A41B9">
        <w:rPr>
          <w:rFonts w:ascii="Times New Roman" w:hAnsi="Times New Roman"/>
          <w:sz w:val="24"/>
          <w:szCs w:val="24"/>
        </w:rPr>
        <w:t>a ait cari giderlerin kendi içinde dağılımına ilişkin tablo aşağıda gösterilmiştir.</w:t>
      </w:r>
      <w:r w:rsidRPr="006A41B9">
        <w:rPr>
          <w:rFonts w:ascii="Times New Roman" w:hAnsi="Times New Roman"/>
          <w:b/>
          <w:sz w:val="24"/>
          <w:szCs w:val="24"/>
        </w:rPr>
        <w:t xml:space="preserve"> </w:t>
      </w:r>
    </w:p>
    <w:p w:rsidR="007F0355" w:rsidRPr="006A41B9" w:rsidRDefault="009A23F4" w:rsidP="008A1A69">
      <w:pPr>
        <w:spacing w:before="120" w:line="276" w:lineRule="auto"/>
        <w:ind w:firstLine="567"/>
        <w:jc w:val="both"/>
        <w:rPr>
          <w:rFonts w:ascii="Times New Roman" w:hAnsi="Times New Roman"/>
          <w:sz w:val="24"/>
          <w:szCs w:val="24"/>
        </w:rPr>
      </w:pPr>
      <w:r w:rsidRPr="006A41B9">
        <w:rPr>
          <w:rFonts w:ascii="Times New Roman" w:eastAsia="Calibri" w:hAnsi="Times New Roman"/>
          <w:b/>
          <w:sz w:val="24"/>
          <w:szCs w:val="24"/>
          <w:lang w:eastAsia="en-US"/>
        </w:rPr>
        <w:t>Tablo:27</w:t>
      </w:r>
      <w:r w:rsidR="007F0355" w:rsidRPr="006A41B9">
        <w:rPr>
          <w:rFonts w:ascii="Times New Roman" w:eastAsia="Calibri" w:hAnsi="Times New Roman"/>
          <w:b/>
          <w:sz w:val="24"/>
          <w:szCs w:val="24"/>
          <w:lang w:eastAsia="en-US"/>
        </w:rPr>
        <w:t xml:space="preserve">- </w:t>
      </w:r>
      <w:r w:rsidR="007F0355" w:rsidRPr="006A41B9">
        <w:rPr>
          <w:rFonts w:ascii="Times New Roman" w:hAnsi="Times New Roman"/>
          <w:b/>
          <w:sz w:val="24"/>
          <w:szCs w:val="24"/>
        </w:rPr>
        <w:t>CARİ GİDERLERİNİN DAĞILIMI TABLOSU</w:t>
      </w:r>
    </w:p>
    <w:tbl>
      <w:tblPr>
        <w:tblW w:w="9356" w:type="dxa"/>
        <w:tblInd w:w="-2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4A0" w:firstRow="1" w:lastRow="0" w:firstColumn="1" w:lastColumn="0" w:noHBand="0" w:noVBand="1"/>
      </w:tblPr>
      <w:tblGrid>
        <w:gridCol w:w="1170"/>
        <w:gridCol w:w="1190"/>
        <w:gridCol w:w="1129"/>
        <w:gridCol w:w="1185"/>
        <w:gridCol w:w="1066"/>
        <w:gridCol w:w="1193"/>
        <w:gridCol w:w="1227"/>
        <w:gridCol w:w="1196"/>
      </w:tblGrid>
      <w:tr w:rsidR="006A41B9" w:rsidRPr="006A41B9" w:rsidTr="00B1682C">
        <w:trPr>
          <w:trHeight w:val="600"/>
        </w:trPr>
        <w:tc>
          <w:tcPr>
            <w:tcW w:w="1171" w:type="dxa"/>
            <w:shd w:val="clear" w:color="auto" w:fill="auto"/>
            <w:vAlign w:val="center"/>
            <w:hideMark/>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 xml:space="preserve">  Yıllar</w:t>
            </w:r>
            <w:r w:rsidRPr="006A41B9">
              <w:rPr>
                <w:rFonts w:ascii="Times New Roman" w:hAnsi="Times New Roman"/>
                <w:sz w:val="24"/>
                <w:szCs w:val="24"/>
              </w:rPr>
              <w:t>*</w:t>
            </w:r>
          </w:p>
        </w:tc>
        <w:tc>
          <w:tcPr>
            <w:tcW w:w="1190" w:type="dxa"/>
            <w:shd w:val="clear" w:color="auto" w:fill="auto"/>
            <w:vAlign w:val="center"/>
            <w:hideMark/>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Aylıklar</w:t>
            </w:r>
          </w:p>
        </w:tc>
        <w:tc>
          <w:tcPr>
            <w:tcW w:w="1130" w:type="dxa"/>
            <w:shd w:val="clear" w:color="auto" w:fill="auto"/>
            <w:vAlign w:val="center"/>
            <w:hideMark/>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Yolluk</w:t>
            </w:r>
          </w:p>
        </w:tc>
        <w:tc>
          <w:tcPr>
            <w:tcW w:w="1185" w:type="dxa"/>
            <w:shd w:val="clear" w:color="auto" w:fill="auto"/>
            <w:vAlign w:val="center"/>
            <w:hideMark/>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Temsil Ağırlama</w:t>
            </w:r>
          </w:p>
        </w:tc>
        <w:tc>
          <w:tcPr>
            <w:tcW w:w="1066" w:type="dxa"/>
            <w:shd w:val="clear" w:color="auto" w:fill="auto"/>
            <w:vAlign w:val="center"/>
            <w:hideMark/>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Hizmet Alımı</w:t>
            </w:r>
          </w:p>
        </w:tc>
        <w:tc>
          <w:tcPr>
            <w:tcW w:w="1190" w:type="dxa"/>
            <w:shd w:val="clear" w:color="auto" w:fill="auto"/>
            <w:vAlign w:val="center"/>
            <w:hideMark/>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Tüketim Malzemesi</w:t>
            </w:r>
          </w:p>
        </w:tc>
        <w:tc>
          <w:tcPr>
            <w:tcW w:w="1227" w:type="dxa"/>
            <w:shd w:val="clear" w:color="auto" w:fill="auto"/>
            <w:vAlign w:val="center"/>
            <w:hideMark/>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Demirbaş</w:t>
            </w:r>
          </w:p>
        </w:tc>
        <w:tc>
          <w:tcPr>
            <w:tcW w:w="1197" w:type="dxa"/>
            <w:shd w:val="clear" w:color="auto" w:fill="auto"/>
            <w:vAlign w:val="center"/>
            <w:hideMark/>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Toplam</w:t>
            </w:r>
          </w:p>
        </w:tc>
      </w:tr>
      <w:tr w:rsidR="006A41B9" w:rsidRPr="006A41B9" w:rsidTr="00B1682C">
        <w:trPr>
          <w:trHeight w:val="138"/>
        </w:trPr>
        <w:tc>
          <w:tcPr>
            <w:tcW w:w="1171" w:type="dxa"/>
            <w:shd w:val="clear" w:color="auto" w:fill="auto"/>
            <w:vAlign w:val="center"/>
            <w:hideMark/>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2017</w:t>
            </w:r>
          </w:p>
        </w:tc>
        <w:tc>
          <w:tcPr>
            <w:tcW w:w="1190"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130"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185"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066"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190"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227"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197" w:type="dxa"/>
            <w:shd w:val="clear" w:color="auto" w:fill="auto"/>
            <w:vAlign w:val="center"/>
          </w:tcPr>
          <w:p w:rsidR="007F0355" w:rsidRPr="006A41B9" w:rsidRDefault="007F0355" w:rsidP="008A1A69">
            <w:pPr>
              <w:spacing w:line="276" w:lineRule="auto"/>
              <w:jc w:val="both"/>
              <w:rPr>
                <w:rFonts w:ascii="Times New Roman" w:hAnsi="Times New Roman"/>
                <w:bCs/>
                <w:sz w:val="24"/>
                <w:szCs w:val="24"/>
              </w:rPr>
            </w:pPr>
          </w:p>
        </w:tc>
      </w:tr>
      <w:tr w:rsidR="006A41B9" w:rsidRPr="006A41B9" w:rsidTr="00B1682C">
        <w:trPr>
          <w:trHeight w:val="24"/>
        </w:trPr>
        <w:tc>
          <w:tcPr>
            <w:tcW w:w="1171"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2018</w:t>
            </w:r>
          </w:p>
        </w:tc>
        <w:tc>
          <w:tcPr>
            <w:tcW w:w="1190"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130"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185"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066"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190"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227"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197" w:type="dxa"/>
            <w:shd w:val="clear" w:color="auto" w:fill="auto"/>
            <w:vAlign w:val="center"/>
          </w:tcPr>
          <w:p w:rsidR="007F0355" w:rsidRPr="006A41B9" w:rsidRDefault="007F0355" w:rsidP="008A1A69">
            <w:pPr>
              <w:spacing w:line="276" w:lineRule="auto"/>
              <w:jc w:val="both"/>
              <w:rPr>
                <w:rFonts w:ascii="Times New Roman" w:hAnsi="Times New Roman"/>
                <w:bCs/>
                <w:sz w:val="24"/>
                <w:szCs w:val="24"/>
              </w:rPr>
            </w:pPr>
          </w:p>
        </w:tc>
      </w:tr>
      <w:tr w:rsidR="006A41B9" w:rsidRPr="006A41B9" w:rsidTr="00B1682C">
        <w:trPr>
          <w:trHeight w:val="24"/>
        </w:trPr>
        <w:tc>
          <w:tcPr>
            <w:tcW w:w="1171" w:type="dxa"/>
            <w:shd w:val="clear" w:color="auto" w:fill="auto"/>
            <w:vAlign w:val="center"/>
          </w:tcPr>
          <w:p w:rsidR="006A1B08" w:rsidRPr="006A41B9" w:rsidRDefault="006A1B08" w:rsidP="008A1A69">
            <w:pPr>
              <w:spacing w:line="276" w:lineRule="auto"/>
              <w:jc w:val="both"/>
              <w:rPr>
                <w:rFonts w:ascii="Times New Roman" w:hAnsi="Times New Roman"/>
                <w:sz w:val="24"/>
                <w:szCs w:val="24"/>
              </w:rPr>
            </w:pPr>
            <w:r w:rsidRPr="006A41B9">
              <w:rPr>
                <w:rFonts w:ascii="Times New Roman" w:hAnsi="Times New Roman"/>
                <w:sz w:val="24"/>
                <w:szCs w:val="24"/>
              </w:rPr>
              <w:lastRenderedPageBreak/>
              <w:t>2019</w:t>
            </w:r>
          </w:p>
        </w:tc>
        <w:tc>
          <w:tcPr>
            <w:tcW w:w="1190" w:type="dxa"/>
            <w:shd w:val="clear" w:color="auto" w:fill="auto"/>
            <w:vAlign w:val="center"/>
          </w:tcPr>
          <w:p w:rsidR="006A1B08" w:rsidRPr="006A41B9" w:rsidRDefault="006A1B08" w:rsidP="008A1A69">
            <w:pPr>
              <w:spacing w:line="276" w:lineRule="auto"/>
              <w:jc w:val="both"/>
              <w:rPr>
                <w:rFonts w:ascii="Times New Roman" w:hAnsi="Times New Roman"/>
                <w:sz w:val="24"/>
                <w:szCs w:val="24"/>
              </w:rPr>
            </w:pPr>
          </w:p>
        </w:tc>
        <w:tc>
          <w:tcPr>
            <w:tcW w:w="1130" w:type="dxa"/>
            <w:shd w:val="clear" w:color="auto" w:fill="auto"/>
            <w:vAlign w:val="center"/>
          </w:tcPr>
          <w:p w:rsidR="006A1B08" w:rsidRPr="006A41B9" w:rsidRDefault="006A1B08" w:rsidP="008A1A69">
            <w:pPr>
              <w:spacing w:line="276" w:lineRule="auto"/>
              <w:jc w:val="both"/>
              <w:rPr>
                <w:rFonts w:ascii="Times New Roman" w:hAnsi="Times New Roman"/>
                <w:sz w:val="24"/>
                <w:szCs w:val="24"/>
              </w:rPr>
            </w:pPr>
          </w:p>
        </w:tc>
        <w:tc>
          <w:tcPr>
            <w:tcW w:w="1185" w:type="dxa"/>
            <w:shd w:val="clear" w:color="auto" w:fill="auto"/>
            <w:vAlign w:val="center"/>
          </w:tcPr>
          <w:p w:rsidR="006A1B08" w:rsidRPr="006A41B9" w:rsidRDefault="006A1B08" w:rsidP="008A1A69">
            <w:pPr>
              <w:spacing w:line="276" w:lineRule="auto"/>
              <w:jc w:val="both"/>
              <w:rPr>
                <w:rFonts w:ascii="Times New Roman" w:hAnsi="Times New Roman"/>
                <w:sz w:val="24"/>
                <w:szCs w:val="24"/>
              </w:rPr>
            </w:pPr>
          </w:p>
        </w:tc>
        <w:tc>
          <w:tcPr>
            <w:tcW w:w="1066" w:type="dxa"/>
            <w:shd w:val="clear" w:color="auto" w:fill="auto"/>
            <w:vAlign w:val="center"/>
          </w:tcPr>
          <w:p w:rsidR="006A1B08" w:rsidRPr="006A41B9" w:rsidRDefault="006A1B08" w:rsidP="008A1A69">
            <w:pPr>
              <w:spacing w:line="276" w:lineRule="auto"/>
              <w:jc w:val="both"/>
              <w:rPr>
                <w:rFonts w:ascii="Times New Roman" w:hAnsi="Times New Roman"/>
                <w:sz w:val="24"/>
                <w:szCs w:val="24"/>
              </w:rPr>
            </w:pPr>
          </w:p>
        </w:tc>
        <w:tc>
          <w:tcPr>
            <w:tcW w:w="1190" w:type="dxa"/>
            <w:shd w:val="clear" w:color="auto" w:fill="auto"/>
            <w:vAlign w:val="center"/>
          </w:tcPr>
          <w:p w:rsidR="006A1B08" w:rsidRPr="006A41B9" w:rsidRDefault="006A1B08" w:rsidP="008A1A69">
            <w:pPr>
              <w:spacing w:line="276" w:lineRule="auto"/>
              <w:jc w:val="both"/>
              <w:rPr>
                <w:rFonts w:ascii="Times New Roman" w:hAnsi="Times New Roman"/>
                <w:sz w:val="24"/>
                <w:szCs w:val="24"/>
              </w:rPr>
            </w:pPr>
          </w:p>
        </w:tc>
        <w:tc>
          <w:tcPr>
            <w:tcW w:w="1227" w:type="dxa"/>
            <w:shd w:val="clear" w:color="auto" w:fill="auto"/>
            <w:vAlign w:val="center"/>
          </w:tcPr>
          <w:p w:rsidR="006A1B08" w:rsidRPr="006A41B9" w:rsidRDefault="006A1B08" w:rsidP="008A1A69">
            <w:pPr>
              <w:spacing w:line="276" w:lineRule="auto"/>
              <w:jc w:val="both"/>
              <w:rPr>
                <w:rFonts w:ascii="Times New Roman" w:hAnsi="Times New Roman"/>
                <w:sz w:val="24"/>
                <w:szCs w:val="24"/>
              </w:rPr>
            </w:pPr>
          </w:p>
        </w:tc>
        <w:tc>
          <w:tcPr>
            <w:tcW w:w="1197" w:type="dxa"/>
            <w:shd w:val="clear" w:color="auto" w:fill="auto"/>
            <w:vAlign w:val="center"/>
          </w:tcPr>
          <w:p w:rsidR="006A1B08" w:rsidRPr="006A41B9" w:rsidRDefault="006A1B08" w:rsidP="008A1A69">
            <w:pPr>
              <w:spacing w:line="276" w:lineRule="auto"/>
              <w:jc w:val="both"/>
              <w:rPr>
                <w:rFonts w:ascii="Times New Roman" w:hAnsi="Times New Roman"/>
                <w:bCs/>
                <w:sz w:val="24"/>
                <w:szCs w:val="24"/>
              </w:rPr>
            </w:pPr>
          </w:p>
        </w:tc>
      </w:tr>
      <w:tr w:rsidR="006A41B9" w:rsidRPr="006A41B9" w:rsidTr="00B1682C">
        <w:trPr>
          <w:trHeight w:val="24"/>
        </w:trPr>
        <w:tc>
          <w:tcPr>
            <w:tcW w:w="1171" w:type="dxa"/>
            <w:shd w:val="clear" w:color="auto" w:fill="auto"/>
            <w:vAlign w:val="center"/>
            <w:hideMark/>
          </w:tcPr>
          <w:p w:rsidR="007F0355" w:rsidRPr="006A41B9" w:rsidRDefault="006A1B08" w:rsidP="008A1A69">
            <w:pPr>
              <w:spacing w:line="276" w:lineRule="auto"/>
              <w:jc w:val="both"/>
              <w:rPr>
                <w:rFonts w:ascii="Times New Roman" w:hAnsi="Times New Roman"/>
                <w:sz w:val="24"/>
                <w:szCs w:val="24"/>
              </w:rPr>
            </w:pPr>
            <w:r w:rsidRPr="006A41B9">
              <w:rPr>
                <w:rFonts w:ascii="Times New Roman" w:hAnsi="Times New Roman"/>
                <w:sz w:val="24"/>
                <w:szCs w:val="24"/>
              </w:rPr>
              <w:t>2020</w:t>
            </w:r>
          </w:p>
        </w:tc>
        <w:tc>
          <w:tcPr>
            <w:tcW w:w="1190"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130"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185"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066"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190"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227"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197" w:type="dxa"/>
            <w:shd w:val="clear" w:color="auto" w:fill="auto"/>
            <w:vAlign w:val="center"/>
          </w:tcPr>
          <w:p w:rsidR="007F0355" w:rsidRPr="006A41B9" w:rsidRDefault="007F0355" w:rsidP="008A1A69">
            <w:pPr>
              <w:spacing w:line="276" w:lineRule="auto"/>
              <w:jc w:val="both"/>
              <w:rPr>
                <w:rFonts w:ascii="Times New Roman" w:hAnsi="Times New Roman"/>
                <w:bCs/>
                <w:sz w:val="24"/>
                <w:szCs w:val="24"/>
              </w:rPr>
            </w:pPr>
          </w:p>
        </w:tc>
      </w:tr>
    </w:tbl>
    <w:p w:rsidR="007F0355" w:rsidRPr="006A41B9" w:rsidRDefault="007F0355" w:rsidP="008A1A69">
      <w:pPr>
        <w:spacing w:line="276" w:lineRule="auto"/>
        <w:ind w:firstLine="567"/>
        <w:jc w:val="both"/>
        <w:rPr>
          <w:rFonts w:ascii="Times New Roman" w:hAnsi="Times New Roman"/>
          <w:b/>
          <w:bCs/>
          <w:sz w:val="24"/>
          <w:szCs w:val="24"/>
          <w:u w:val="single"/>
        </w:rPr>
      </w:pPr>
      <w:r w:rsidRPr="006A41B9">
        <w:rPr>
          <w:rFonts w:ascii="Times New Roman" w:hAnsi="Times New Roman"/>
          <w:sz w:val="24"/>
          <w:szCs w:val="24"/>
        </w:rPr>
        <w:t>* 2014, 2015 ve 2016 yıllarında YİKOB genel bütçe kapsamındadır.</w:t>
      </w:r>
    </w:p>
    <w:p w:rsidR="007F0355" w:rsidRPr="006A41B9" w:rsidRDefault="007F0355" w:rsidP="008A1A69">
      <w:pPr>
        <w:tabs>
          <w:tab w:val="left" w:pos="0"/>
        </w:tabs>
        <w:spacing w:before="120" w:after="120" w:line="276" w:lineRule="auto"/>
        <w:jc w:val="both"/>
        <w:rPr>
          <w:rFonts w:ascii="Times New Roman" w:hAnsi="Times New Roman"/>
          <w:sz w:val="24"/>
          <w:szCs w:val="24"/>
        </w:rPr>
      </w:pPr>
      <w:r w:rsidRPr="006A41B9">
        <w:rPr>
          <w:rFonts w:ascii="Times New Roman" w:hAnsi="Times New Roman"/>
          <w:b/>
          <w:sz w:val="24"/>
          <w:szCs w:val="24"/>
        </w:rPr>
        <w:tab/>
      </w:r>
      <w:r w:rsidRPr="006A41B9">
        <w:rPr>
          <w:rFonts w:ascii="Times New Roman" w:hAnsi="Times New Roman"/>
          <w:b/>
          <w:bCs/>
          <w:sz w:val="24"/>
          <w:szCs w:val="24"/>
          <w:u w:val="single"/>
        </w:rPr>
        <w:t>09.03</w:t>
      </w:r>
      <w:r w:rsidRPr="006A41B9">
        <w:rPr>
          <w:rFonts w:ascii="Times New Roman" w:hAnsi="Times New Roman"/>
          <w:b/>
          <w:bCs/>
          <w:sz w:val="24"/>
          <w:szCs w:val="24"/>
        </w:rPr>
        <w:t xml:space="preserve">- </w:t>
      </w:r>
      <w:r w:rsidR="009A23F4" w:rsidRPr="006A41B9">
        <w:rPr>
          <w:rFonts w:ascii="Times New Roman" w:eastAsia="Calibri" w:hAnsi="Times New Roman"/>
          <w:b/>
          <w:sz w:val="24"/>
          <w:szCs w:val="24"/>
          <w:lang w:eastAsia="en-US"/>
        </w:rPr>
        <w:t>Tablo:28</w:t>
      </w:r>
      <w:r w:rsidRPr="006A41B9">
        <w:rPr>
          <w:rFonts w:ascii="Times New Roman" w:eastAsia="Calibri" w:hAnsi="Times New Roman"/>
          <w:b/>
          <w:sz w:val="24"/>
          <w:szCs w:val="24"/>
          <w:lang w:eastAsia="en-US"/>
        </w:rPr>
        <w:t>-</w:t>
      </w:r>
      <w:r w:rsidRPr="006A41B9">
        <w:rPr>
          <w:rFonts w:ascii="Times New Roman" w:hAnsi="Times New Roman"/>
          <w:b/>
          <w:sz w:val="24"/>
          <w:szCs w:val="24"/>
        </w:rPr>
        <w:t xml:space="preserve"> </w:t>
      </w:r>
      <w:r w:rsidRPr="006A41B9">
        <w:rPr>
          <w:rFonts w:ascii="Times New Roman" w:hAnsi="Times New Roman"/>
          <w:sz w:val="24"/>
          <w:szCs w:val="24"/>
        </w:rPr>
        <w:t xml:space="preserve">Teftişe tabi 2017 2018 ve 2019 yılları itibariyle mal ve hizmet alımı için yapılan giderlerin ilgili bütçe tertibindeki rakamlara oranını gösterir veriler tablo: </w:t>
      </w:r>
    </w:p>
    <w:tbl>
      <w:tblPr>
        <w:tblW w:w="9356" w:type="dxa"/>
        <w:tblInd w:w="-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4A0" w:firstRow="1" w:lastRow="0" w:firstColumn="1" w:lastColumn="0" w:noHBand="0" w:noVBand="1"/>
      </w:tblPr>
      <w:tblGrid>
        <w:gridCol w:w="1110"/>
        <w:gridCol w:w="1385"/>
        <w:gridCol w:w="425"/>
        <w:gridCol w:w="1276"/>
        <w:gridCol w:w="425"/>
        <w:gridCol w:w="1134"/>
        <w:gridCol w:w="426"/>
        <w:gridCol w:w="1134"/>
        <w:gridCol w:w="425"/>
        <w:gridCol w:w="1276"/>
        <w:gridCol w:w="340"/>
      </w:tblGrid>
      <w:tr w:rsidR="006A41B9" w:rsidRPr="006A41B9" w:rsidTr="00B1682C">
        <w:trPr>
          <w:trHeight w:val="1162"/>
        </w:trPr>
        <w:tc>
          <w:tcPr>
            <w:tcW w:w="1110" w:type="dxa"/>
            <w:shd w:val="clear" w:color="auto" w:fill="auto"/>
            <w:noWrap/>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Yıllar</w:t>
            </w:r>
            <w:r w:rsidRPr="006A41B9">
              <w:rPr>
                <w:rFonts w:ascii="Times New Roman" w:hAnsi="Times New Roman"/>
                <w:sz w:val="24"/>
                <w:szCs w:val="24"/>
              </w:rPr>
              <w:t>*</w:t>
            </w:r>
          </w:p>
        </w:tc>
        <w:tc>
          <w:tcPr>
            <w:tcW w:w="1385" w:type="dxa"/>
            <w:shd w:val="clear" w:color="auto" w:fill="auto"/>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 xml:space="preserve">Üretime Yönelik Mal ve Malzeme Alımları </w:t>
            </w:r>
          </w:p>
        </w:tc>
        <w:tc>
          <w:tcPr>
            <w:tcW w:w="425" w:type="dxa"/>
            <w:shd w:val="clear" w:color="auto" w:fill="auto"/>
            <w:noWrap/>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w:t>
            </w:r>
          </w:p>
        </w:tc>
        <w:tc>
          <w:tcPr>
            <w:tcW w:w="1276" w:type="dxa"/>
            <w:shd w:val="clear" w:color="auto" w:fill="auto"/>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 xml:space="preserve">Tüketime Yönelik Mal ve Malzeme Alımları </w:t>
            </w:r>
          </w:p>
        </w:tc>
        <w:tc>
          <w:tcPr>
            <w:tcW w:w="425" w:type="dxa"/>
            <w:shd w:val="clear" w:color="auto" w:fill="auto"/>
            <w:noWrap/>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w:t>
            </w:r>
          </w:p>
        </w:tc>
        <w:tc>
          <w:tcPr>
            <w:tcW w:w="1134" w:type="dxa"/>
            <w:shd w:val="clear" w:color="auto" w:fill="auto"/>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 xml:space="preserve">Hizmet Alımları </w:t>
            </w:r>
          </w:p>
        </w:tc>
        <w:tc>
          <w:tcPr>
            <w:tcW w:w="426" w:type="dxa"/>
            <w:shd w:val="clear" w:color="auto" w:fill="auto"/>
            <w:noWrap/>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w:t>
            </w:r>
          </w:p>
        </w:tc>
        <w:tc>
          <w:tcPr>
            <w:tcW w:w="1134" w:type="dxa"/>
            <w:shd w:val="clear" w:color="auto" w:fill="auto"/>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 xml:space="preserve">Temsil Tanıtma Giderleri </w:t>
            </w:r>
          </w:p>
        </w:tc>
        <w:tc>
          <w:tcPr>
            <w:tcW w:w="425" w:type="dxa"/>
            <w:shd w:val="clear" w:color="auto" w:fill="auto"/>
            <w:noWrap/>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w:t>
            </w:r>
          </w:p>
        </w:tc>
        <w:tc>
          <w:tcPr>
            <w:tcW w:w="1276" w:type="dxa"/>
            <w:shd w:val="clear" w:color="auto" w:fill="auto"/>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 xml:space="preserve">Diğer Tüketime Yönelik Mal ve Malzeme Alımları </w:t>
            </w:r>
          </w:p>
        </w:tc>
        <w:tc>
          <w:tcPr>
            <w:tcW w:w="340" w:type="dxa"/>
            <w:shd w:val="clear" w:color="auto" w:fill="auto"/>
            <w:noWrap/>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w:t>
            </w:r>
          </w:p>
        </w:tc>
      </w:tr>
      <w:tr w:rsidR="006A41B9" w:rsidRPr="006A41B9" w:rsidTr="00B1682C">
        <w:trPr>
          <w:trHeight w:val="109"/>
        </w:trPr>
        <w:tc>
          <w:tcPr>
            <w:tcW w:w="1110" w:type="dxa"/>
            <w:shd w:val="clear" w:color="auto" w:fill="auto"/>
            <w:noWrap/>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2017</w:t>
            </w:r>
          </w:p>
        </w:tc>
        <w:tc>
          <w:tcPr>
            <w:tcW w:w="138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4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76"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4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134"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426"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134"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4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76"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340"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B1682C">
        <w:trPr>
          <w:trHeight w:val="29"/>
        </w:trPr>
        <w:tc>
          <w:tcPr>
            <w:tcW w:w="1110" w:type="dxa"/>
            <w:shd w:val="clear" w:color="auto" w:fill="auto"/>
            <w:noWrap/>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sz w:val="24"/>
                <w:szCs w:val="24"/>
              </w:rPr>
              <w:t>2018</w:t>
            </w:r>
          </w:p>
        </w:tc>
        <w:tc>
          <w:tcPr>
            <w:tcW w:w="138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4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76"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4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134"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426"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134"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4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76"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340"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B1682C">
        <w:trPr>
          <w:trHeight w:val="104"/>
        </w:trPr>
        <w:tc>
          <w:tcPr>
            <w:tcW w:w="1110"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2019</w:t>
            </w:r>
          </w:p>
        </w:tc>
        <w:tc>
          <w:tcPr>
            <w:tcW w:w="138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4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76"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4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134"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426"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134"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4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76"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340"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B1682C">
        <w:trPr>
          <w:trHeight w:val="104"/>
        </w:trPr>
        <w:tc>
          <w:tcPr>
            <w:tcW w:w="1110"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r w:rsidRPr="006A41B9">
              <w:rPr>
                <w:rFonts w:ascii="Times New Roman" w:hAnsi="Times New Roman"/>
                <w:sz w:val="24"/>
                <w:szCs w:val="24"/>
              </w:rPr>
              <w:t>2020</w:t>
            </w:r>
          </w:p>
        </w:tc>
        <w:tc>
          <w:tcPr>
            <w:tcW w:w="1385"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425"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276"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425"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134"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426"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134"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425"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276"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340"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r>
    </w:tbl>
    <w:p w:rsidR="007F0355" w:rsidRPr="006A41B9" w:rsidRDefault="007F0355" w:rsidP="008A1A69">
      <w:pPr>
        <w:spacing w:line="276" w:lineRule="auto"/>
        <w:ind w:firstLine="567"/>
        <w:jc w:val="both"/>
        <w:rPr>
          <w:rFonts w:ascii="Times New Roman" w:hAnsi="Times New Roman"/>
          <w:b/>
          <w:bCs/>
          <w:sz w:val="24"/>
          <w:szCs w:val="24"/>
          <w:u w:val="single"/>
        </w:rPr>
      </w:pPr>
      <w:r w:rsidRPr="006A41B9">
        <w:rPr>
          <w:rFonts w:ascii="Times New Roman" w:hAnsi="Times New Roman"/>
          <w:sz w:val="24"/>
          <w:szCs w:val="24"/>
        </w:rPr>
        <w:t>* 2014, 2015 ve 2016 yıllarında YİKOB genel bütçe kapsamındadır.</w:t>
      </w:r>
    </w:p>
    <w:p w:rsidR="007F0355" w:rsidRPr="006A41B9" w:rsidRDefault="007F0355" w:rsidP="008A1A69">
      <w:pPr>
        <w:spacing w:before="120" w:after="120" w:line="276" w:lineRule="auto"/>
        <w:ind w:firstLine="567"/>
        <w:jc w:val="both"/>
        <w:rPr>
          <w:rFonts w:ascii="Times New Roman" w:hAnsi="Times New Roman"/>
          <w:b/>
          <w:bCs/>
          <w:sz w:val="24"/>
          <w:szCs w:val="24"/>
          <w:u w:val="single"/>
        </w:rPr>
      </w:pPr>
      <w:r w:rsidRPr="006A41B9">
        <w:rPr>
          <w:rFonts w:ascii="Times New Roman" w:hAnsi="Times New Roman"/>
          <w:b/>
          <w:bCs/>
          <w:sz w:val="24"/>
          <w:szCs w:val="24"/>
          <w:u w:val="single"/>
        </w:rPr>
        <w:t>09.04</w:t>
      </w:r>
      <w:r w:rsidRPr="006A41B9">
        <w:rPr>
          <w:rFonts w:ascii="Times New Roman" w:hAnsi="Times New Roman"/>
          <w:b/>
          <w:bCs/>
          <w:sz w:val="24"/>
          <w:szCs w:val="24"/>
        </w:rPr>
        <w:t xml:space="preserve">- </w:t>
      </w:r>
      <w:r w:rsidR="009A23F4" w:rsidRPr="006A41B9">
        <w:rPr>
          <w:rFonts w:ascii="Times New Roman" w:eastAsia="Calibri" w:hAnsi="Times New Roman"/>
          <w:b/>
          <w:sz w:val="24"/>
          <w:szCs w:val="24"/>
          <w:lang w:eastAsia="en-US"/>
        </w:rPr>
        <w:t>Tablo:29</w:t>
      </w:r>
      <w:r w:rsidRPr="006A41B9">
        <w:rPr>
          <w:rFonts w:ascii="Times New Roman" w:eastAsia="Calibri" w:hAnsi="Times New Roman"/>
          <w:b/>
          <w:sz w:val="24"/>
          <w:szCs w:val="24"/>
          <w:lang w:eastAsia="en-US"/>
        </w:rPr>
        <w:t>-</w:t>
      </w:r>
      <w:r w:rsidRPr="006A41B9">
        <w:rPr>
          <w:rFonts w:ascii="Times New Roman" w:hAnsi="Times New Roman"/>
          <w:b/>
          <w:bCs/>
          <w:sz w:val="24"/>
          <w:szCs w:val="24"/>
        </w:rPr>
        <w:t xml:space="preserve"> </w:t>
      </w:r>
      <w:r w:rsidRPr="006A41B9">
        <w:rPr>
          <w:rFonts w:ascii="Times New Roman" w:hAnsi="Times New Roman"/>
          <w:sz w:val="24"/>
          <w:szCs w:val="24"/>
        </w:rPr>
        <w:t xml:space="preserve">Ekonomik </w:t>
      </w:r>
      <w:r w:rsidRPr="006A41B9">
        <w:rPr>
          <w:rFonts w:ascii="Times New Roman" w:hAnsi="Times New Roman"/>
          <w:bCs/>
          <w:sz w:val="24"/>
          <w:szCs w:val="24"/>
        </w:rPr>
        <w:t xml:space="preserve">Sınıflandırmaya göre </w:t>
      </w:r>
      <w:r w:rsidRPr="006A41B9">
        <w:rPr>
          <w:rFonts w:ascii="Times New Roman" w:eastAsia="Calibri" w:hAnsi="Times New Roman"/>
          <w:sz w:val="24"/>
          <w:szCs w:val="24"/>
          <w:lang w:eastAsia="en-US"/>
        </w:rPr>
        <w:t>YİKOB öz bütçesinden</w:t>
      </w:r>
      <w:r w:rsidRPr="006A41B9">
        <w:rPr>
          <w:rFonts w:ascii="Times New Roman" w:hAnsi="Times New Roman"/>
          <w:bCs/>
          <w:sz w:val="24"/>
          <w:szCs w:val="24"/>
        </w:rPr>
        <w:t xml:space="preserve"> 2017, 2018 ve 2019 yıllarında </w:t>
      </w:r>
      <w:r w:rsidRPr="006A41B9">
        <w:rPr>
          <w:rFonts w:ascii="Times New Roman" w:hAnsi="Times New Roman"/>
          <w:sz w:val="24"/>
          <w:szCs w:val="24"/>
        </w:rPr>
        <w:t>Mal ve Hizmet Alım Giderlerine</w:t>
      </w:r>
      <w:r w:rsidRPr="006A41B9">
        <w:rPr>
          <w:rFonts w:ascii="Times New Roman" w:hAnsi="Times New Roman"/>
          <w:bCs/>
          <w:sz w:val="24"/>
          <w:szCs w:val="24"/>
        </w:rPr>
        <w:t xml:space="preserve"> ilişkin tablolar </w:t>
      </w:r>
      <w:r w:rsidR="00B618D9" w:rsidRPr="006A41B9">
        <w:rPr>
          <w:rFonts w:ascii="Times New Roman" w:hAnsi="Times New Roman"/>
          <w:sz w:val="24"/>
          <w:szCs w:val="24"/>
        </w:rPr>
        <w:t xml:space="preserve">aşağıda gösterilmiştir.                </w:t>
      </w:r>
      <w:r w:rsidRPr="006A41B9">
        <w:rPr>
          <w:rFonts w:ascii="Times New Roman" w:hAnsi="Times New Roman"/>
          <w:sz w:val="24"/>
          <w:szCs w:val="24"/>
        </w:rPr>
        <w:t xml:space="preserve">  (</w:t>
      </w:r>
      <w:r w:rsidRPr="006A41B9">
        <w:rPr>
          <w:rFonts w:ascii="Times New Roman" w:hAnsi="Times New Roman"/>
          <w:b/>
          <w:sz w:val="24"/>
          <w:szCs w:val="24"/>
          <w:u w:val="single"/>
        </w:rPr>
        <w:t>Her mali yıl için ayrı bir tablo</w:t>
      </w:r>
      <w:r w:rsidRPr="006A41B9">
        <w:rPr>
          <w:rFonts w:ascii="Times New Roman" w:hAnsi="Times New Roman"/>
          <w:sz w:val="24"/>
          <w:szCs w:val="24"/>
        </w:rPr>
        <w:t>)</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0"/>
        <w:gridCol w:w="2835"/>
        <w:gridCol w:w="1187"/>
        <w:gridCol w:w="385"/>
        <w:gridCol w:w="1540"/>
        <w:gridCol w:w="533"/>
        <w:gridCol w:w="1267"/>
        <w:gridCol w:w="688"/>
      </w:tblGrid>
      <w:tr w:rsidR="006A41B9" w:rsidRPr="006A41B9" w:rsidTr="00B1682C">
        <w:trPr>
          <w:trHeight w:val="414"/>
          <w:jc w:val="center"/>
        </w:trPr>
        <w:tc>
          <w:tcPr>
            <w:tcW w:w="2041" w:type="pct"/>
            <w:gridSpan w:val="2"/>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03 - MAL ve HİZMET ALIM GİDERLERİ</w:t>
            </w:r>
          </w:p>
        </w:tc>
        <w:tc>
          <w:tcPr>
            <w:tcW w:w="2959" w:type="pct"/>
            <w:gridSpan w:val="6"/>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01.01.2017 - 31.12.2017 Dönemi KBÖ-Harcama-Kalan</w:t>
            </w:r>
          </w:p>
        </w:tc>
      </w:tr>
      <w:tr w:rsidR="006A41B9" w:rsidRPr="006A41B9" w:rsidTr="00B1682C">
        <w:trPr>
          <w:trHeight w:val="251"/>
          <w:jc w:val="center"/>
        </w:trPr>
        <w:tc>
          <w:tcPr>
            <w:tcW w:w="2041" w:type="pct"/>
            <w:gridSpan w:val="2"/>
            <w:vMerge/>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ind w:firstLine="851"/>
              <w:jc w:val="both"/>
              <w:rPr>
                <w:rFonts w:ascii="Times New Roman" w:hAnsi="Times New Roman"/>
                <w:b/>
                <w:bCs/>
                <w:sz w:val="24"/>
                <w:szCs w:val="24"/>
              </w:rPr>
            </w:pPr>
          </w:p>
        </w:tc>
        <w:tc>
          <w:tcPr>
            <w:tcW w:w="637"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KBÖ</w:t>
            </w:r>
          </w:p>
        </w:tc>
        <w:tc>
          <w:tcPr>
            <w:tcW w:w="21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w:t>
            </w:r>
          </w:p>
        </w:tc>
        <w:tc>
          <w:tcPr>
            <w:tcW w:w="76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HARCANAN</w:t>
            </w:r>
          </w:p>
        </w:tc>
        <w:tc>
          <w:tcPr>
            <w:tcW w:w="29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w:t>
            </w:r>
          </w:p>
        </w:tc>
        <w:tc>
          <w:tcPr>
            <w:tcW w:w="679"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KALAN</w:t>
            </w:r>
          </w:p>
        </w:tc>
        <w:tc>
          <w:tcPr>
            <w:tcW w:w="374"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w:t>
            </w:r>
          </w:p>
        </w:tc>
      </w:tr>
      <w:tr w:rsidR="006A41B9" w:rsidRPr="006A41B9" w:rsidTr="00B1682C">
        <w:trPr>
          <w:trHeight w:val="168"/>
          <w:jc w:val="center"/>
        </w:trPr>
        <w:tc>
          <w:tcPr>
            <w:tcW w:w="536" w:type="pct"/>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
                <w:bCs/>
                <w:sz w:val="24"/>
                <w:szCs w:val="24"/>
              </w:rPr>
              <w:t>2-</w:t>
            </w:r>
            <w:r w:rsidRPr="006A41B9">
              <w:rPr>
                <w:rFonts w:ascii="Times New Roman" w:hAnsi="Times New Roman"/>
                <w:bCs/>
                <w:sz w:val="24"/>
                <w:szCs w:val="24"/>
              </w:rPr>
              <w:t xml:space="preserve"> Tüketime Yönelik Mal ve Hizmet Alımları</w:t>
            </w:r>
          </w:p>
        </w:tc>
        <w:tc>
          <w:tcPr>
            <w:tcW w:w="150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1-Kırtasiye, Büro Malz. Alıml.</w:t>
            </w:r>
          </w:p>
        </w:tc>
        <w:tc>
          <w:tcPr>
            <w:tcW w:w="637"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1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76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9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679"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374"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r>
      <w:tr w:rsidR="006A41B9" w:rsidRPr="006A41B9" w:rsidTr="00B1682C">
        <w:trPr>
          <w:trHeight w:val="187"/>
          <w:jc w:val="center"/>
        </w:trPr>
        <w:tc>
          <w:tcPr>
            <w:tcW w:w="536" w:type="pct"/>
            <w:vMerge/>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bCs/>
                <w:sz w:val="24"/>
                <w:szCs w:val="24"/>
              </w:rPr>
            </w:pPr>
          </w:p>
        </w:tc>
        <w:tc>
          <w:tcPr>
            <w:tcW w:w="150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2- Su ve Temizlik Malz. Alıml.</w:t>
            </w:r>
          </w:p>
        </w:tc>
        <w:tc>
          <w:tcPr>
            <w:tcW w:w="637"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1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76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9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679"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374"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r>
      <w:tr w:rsidR="006A41B9" w:rsidRPr="006A41B9" w:rsidTr="00B1682C">
        <w:trPr>
          <w:trHeight w:val="77"/>
          <w:jc w:val="center"/>
        </w:trPr>
        <w:tc>
          <w:tcPr>
            <w:tcW w:w="536" w:type="pct"/>
            <w:vMerge/>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bCs/>
                <w:sz w:val="24"/>
                <w:szCs w:val="24"/>
              </w:rPr>
            </w:pPr>
          </w:p>
        </w:tc>
        <w:tc>
          <w:tcPr>
            <w:tcW w:w="150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3- Enerji Alımları</w:t>
            </w:r>
          </w:p>
        </w:tc>
        <w:tc>
          <w:tcPr>
            <w:tcW w:w="637"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1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76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9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679"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374"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r>
      <w:tr w:rsidR="006A41B9" w:rsidRPr="006A41B9" w:rsidTr="00B1682C">
        <w:trPr>
          <w:trHeight w:val="95"/>
          <w:jc w:val="center"/>
        </w:trPr>
        <w:tc>
          <w:tcPr>
            <w:tcW w:w="536" w:type="pct"/>
            <w:vMerge/>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bCs/>
                <w:sz w:val="24"/>
                <w:szCs w:val="24"/>
              </w:rPr>
            </w:pPr>
          </w:p>
        </w:tc>
        <w:tc>
          <w:tcPr>
            <w:tcW w:w="150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4- Yiyecek, İçecek Alımları</w:t>
            </w:r>
          </w:p>
        </w:tc>
        <w:tc>
          <w:tcPr>
            <w:tcW w:w="637"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1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76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9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679"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374"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r>
      <w:tr w:rsidR="006A41B9" w:rsidRPr="006A41B9" w:rsidTr="00B1682C">
        <w:trPr>
          <w:trHeight w:val="127"/>
          <w:jc w:val="center"/>
        </w:trPr>
        <w:tc>
          <w:tcPr>
            <w:tcW w:w="536" w:type="pct"/>
            <w:vMerge/>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bCs/>
                <w:sz w:val="24"/>
                <w:szCs w:val="24"/>
              </w:rPr>
            </w:pPr>
          </w:p>
        </w:tc>
        <w:tc>
          <w:tcPr>
            <w:tcW w:w="150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6- Özel Malzeme Alımları</w:t>
            </w:r>
          </w:p>
        </w:tc>
        <w:tc>
          <w:tcPr>
            <w:tcW w:w="637"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1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76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9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679"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374"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r>
      <w:tr w:rsidR="006A41B9" w:rsidRPr="006A41B9" w:rsidTr="00B1682C">
        <w:trPr>
          <w:trHeight w:val="29"/>
          <w:jc w:val="center"/>
        </w:trPr>
        <w:tc>
          <w:tcPr>
            <w:tcW w:w="536" w:type="pct"/>
            <w:vMerge/>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bCs/>
                <w:sz w:val="24"/>
                <w:szCs w:val="24"/>
              </w:rPr>
            </w:pPr>
          </w:p>
        </w:tc>
        <w:tc>
          <w:tcPr>
            <w:tcW w:w="150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9- Diğer Tüketim Mal-Malz. Al.</w:t>
            </w:r>
          </w:p>
        </w:tc>
        <w:tc>
          <w:tcPr>
            <w:tcW w:w="637"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1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76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9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679"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374"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r>
      <w:tr w:rsidR="006A41B9" w:rsidRPr="006A41B9" w:rsidTr="00B1682C">
        <w:trPr>
          <w:trHeight w:val="29"/>
          <w:jc w:val="center"/>
        </w:trPr>
        <w:tc>
          <w:tcPr>
            <w:tcW w:w="536" w:type="pct"/>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
                <w:bCs/>
                <w:sz w:val="24"/>
                <w:szCs w:val="24"/>
              </w:rPr>
              <w:t>3</w:t>
            </w:r>
            <w:r w:rsidRPr="006A41B9">
              <w:rPr>
                <w:rFonts w:ascii="Times New Roman" w:hAnsi="Times New Roman"/>
                <w:bCs/>
                <w:sz w:val="24"/>
                <w:szCs w:val="24"/>
              </w:rPr>
              <w:t>- Yolluklar</w:t>
            </w:r>
          </w:p>
        </w:tc>
        <w:tc>
          <w:tcPr>
            <w:tcW w:w="150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eastAsia="Calibri" w:hAnsi="Times New Roman"/>
                <w:bCs/>
                <w:sz w:val="24"/>
                <w:szCs w:val="24"/>
                <w:lang w:eastAsia="en-US"/>
              </w:rPr>
              <w:t>1-Yurtiçi Geçici Görev Yollukl.</w:t>
            </w:r>
          </w:p>
        </w:tc>
        <w:tc>
          <w:tcPr>
            <w:tcW w:w="637"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1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76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9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679"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374"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r>
      <w:tr w:rsidR="006A41B9" w:rsidRPr="006A41B9" w:rsidTr="00B1682C">
        <w:trPr>
          <w:trHeight w:val="53"/>
          <w:jc w:val="center"/>
        </w:trPr>
        <w:tc>
          <w:tcPr>
            <w:tcW w:w="536" w:type="pct"/>
            <w:vMerge/>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150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eastAsia="Calibri" w:hAnsi="Times New Roman"/>
                <w:bCs/>
                <w:sz w:val="24"/>
                <w:szCs w:val="24"/>
                <w:lang w:eastAsia="en-US"/>
              </w:rPr>
              <w:t>3- Yurtdışı Geç. Görev Yollukl.</w:t>
            </w:r>
          </w:p>
        </w:tc>
        <w:tc>
          <w:tcPr>
            <w:tcW w:w="637"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1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76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9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679"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374"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r>
      <w:tr w:rsidR="006A41B9" w:rsidRPr="006A41B9" w:rsidTr="00B1682C">
        <w:trPr>
          <w:trHeight w:val="29"/>
          <w:jc w:val="center"/>
        </w:trPr>
        <w:tc>
          <w:tcPr>
            <w:tcW w:w="2041"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
                <w:bCs/>
                <w:sz w:val="24"/>
                <w:szCs w:val="24"/>
              </w:rPr>
              <w:t>4</w:t>
            </w:r>
            <w:r w:rsidRPr="006A41B9">
              <w:rPr>
                <w:rFonts w:ascii="Times New Roman" w:hAnsi="Times New Roman"/>
                <w:bCs/>
                <w:sz w:val="24"/>
                <w:szCs w:val="24"/>
              </w:rPr>
              <w:t>- Görev Giderleri</w:t>
            </w:r>
          </w:p>
        </w:tc>
        <w:tc>
          <w:tcPr>
            <w:tcW w:w="637"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1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76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9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679"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374"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r>
      <w:tr w:rsidR="006A41B9" w:rsidRPr="006A41B9" w:rsidTr="00B1682C">
        <w:trPr>
          <w:trHeight w:val="222"/>
          <w:jc w:val="center"/>
        </w:trPr>
        <w:tc>
          <w:tcPr>
            <w:tcW w:w="536" w:type="pct"/>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
                <w:bCs/>
                <w:sz w:val="24"/>
                <w:szCs w:val="24"/>
              </w:rPr>
              <w:t>5</w:t>
            </w:r>
            <w:r w:rsidRPr="006A41B9">
              <w:rPr>
                <w:rFonts w:ascii="Times New Roman" w:hAnsi="Times New Roman"/>
                <w:bCs/>
                <w:sz w:val="24"/>
                <w:szCs w:val="24"/>
              </w:rPr>
              <w:t xml:space="preserve">- </w:t>
            </w:r>
            <w:r w:rsidRPr="006A41B9">
              <w:rPr>
                <w:rFonts w:ascii="Times New Roman" w:hAnsi="Times New Roman"/>
                <w:bCs/>
                <w:sz w:val="24"/>
                <w:szCs w:val="24"/>
              </w:rPr>
              <w:lastRenderedPageBreak/>
              <w:t>Hizmet Alımları</w:t>
            </w:r>
          </w:p>
        </w:tc>
        <w:tc>
          <w:tcPr>
            <w:tcW w:w="150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lastRenderedPageBreak/>
              <w:t>2-Haberleşme Giderleri</w:t>
            </w:r>
          </w:p>
        </w:tc>
        <w:tc>
          <w:tcPr>
            <w:tcW w:w="637"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7F0355" w:rsidRPr="006A41B9" w:rsidRDefault="007F0355" w:rsidP="008A1A69">
            <w:pPr>
              <w:spacing w:line="276" w:lineRule="auto"/>
              <w:jc w:val="both"/>
              <w:rPr>
                <w:rFonts w:ascii="Times New Roman" w:hAnsi="Times New Roman"/>
                <w:sz w:val="24"/>
                <w:szCs w:val="24"/>
              </w:rPr>
            </w:pPr>
          </w:p>
        </w:tc>
        <w:tc>
          <w:tcPr>
            <w:tcW w:w="21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76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7F0355" w:rsidRPr="006A41B9" w:rsidRDefault="007F0355" w:rsidP="008A1A69">
            <w:pPr>
              <w:spacing w:line="276" w:lineRule="auto"/>
              <w:jc w:val="both"/>
              <w:rPr>
                <w:rFonts w:ascii="Times New Roman" w:hAnsi="Times New Roman"/>
                <w:sz w:val="24"/>
                <w:szCs w:val="24"/>
              </w:rPr>
            </w:pPr>
          </w:p>
        </w:tc>
        <w:tc>
          <w:tcPr>
            <w:tcW w:w="29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679"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374"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r>
      <w:tr w:rsidR="006A41B9" w:rsidRPr="006A41B9" w:rsidTr="00B1682C">
        <w:trPr>
          <w:trHeight w:val="214"/>
          <w:jc w:val="center"/>
        </w:trPr>
        <w:tc>
          <w:tcPr>
            <w:tcW w:w="536" w:type="pct"/>
            <w:vMerge/>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bCs/>
                <w:sz w:val="24"/>
                <w:szCs w:val="24"/>
              </w:rPr>
            </w:pPr>
          </w:p>
        </w:tc>
        <w:tc>
          <w:tcPr>
            <w:tcW w:w="150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3- Taşıma Giderl.</w:t>
            </w:r>
          </w:p>
        </w:tc>
        <w:tc>
          <w:tcPr>
            <w:tcW w:w="637"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1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76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9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679"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374"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r>
      <w:tr w:rsidR="006A41B9" w:rsidRPr="006A41B9" w:rsidTr="00B1682C">
        <w:trPr>
          <w:trHeight w:val="29"/>
          <w:jc w:val="center"/>
        </w:trPr>
        <w:tc>
          <w:tcPr>
            <w:tcW w:w="536" w:type="pct"/>
            <w:vMerge/>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bCs/>
                <w:sz w:val="24"/>
                <w:szCs w:val="24"/>
              </w:rPr>
            </w:pPr>
          </w:p>
        </w:tc>
        <w:tc>
          <w:tcPr>
            <w:tcW w:w="150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4- Tarifeye Bağlı Giderler</w:t>
            </w:r>
          </w:p>
        </w:tc>
        <w:tc>
          <w:tcPr>
            <w:tcW w:w="637"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1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76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9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679"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374"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r>
      <w:tr w:rsidR="006A41B9" w:rsidRPr="006A41B9" w:rsidTr="00B1682C">
        <w:trPr>
          <w:trHeight w:val="29"/>
          <w:jc w:val="center"/>
        </w:trPr>
        <w:tc>
          <w:tcPr>
            <w:tcW w:w="536" w:type="pct"/>
            <w:vMerge/>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bCs/>
                <w:sz w:val="24"/>
                <w:szCs w:val="24"/>
              </w:rPr>
            </w:pPr>
          </w:p>
        </w:tc>
        <w:tc>
          <w:tcPr>
            <w:tcW w:w="150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5- Kiralar</w:t>
            </w:r>
          </w:p>
        </w:tc>
        <w:tc>
          <w:tcPr>
            <w:tcW w:w="637"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7F0355" w:rsidRPr="006A41B9" w:rsidRDefault="007F0355" w:rsidP="008A1A69">
            <w:pPr>
              <w:spacing w:line="276" w:lineRule="auto"/>
              <w:jc w:val="both"/>
              <w:rPr>
                <w:rFonts w:ascii="Times New Roman" w:hAnsi="Times New Roman"/>
                <w:sz w:val="24"/>
                <w:szCs w:val="24"/>
              </w:rPr>
            </w:pPr>
          </w:p>
        </w:tc>
        <w:tc>
          <w:tcPr>
            <w:tcW w:w="21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76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7F0355" w:rsidRPr="006A41B9" w:rsidRDefault="007F0355" w:rsidP="008A1A69">
            <w:pPr>
              <w:spacing w:line="276" w:lineRule="auto"/>
              <w:jc w:val="both"/>
              <w:rPr>
                <w:rFonts w:ascii="Times New Roman" w:hAnsi="Times New Roman"/>
                <w:sz w:val="24"/>
                <w:szCs w:val="24"/>
              </w:rPr>
            </w:pPr>
          </w:p>
        </w:tc>
        <w:tc>
          <w:tcPr>
            <w:tcW w:w="29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679"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374"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r>
      <w:tr w:rsidR="006A41B9" w:rsidRPr="006A41B9" w:rsidTr="00B1682C">
        <w:trPr>
          <w:trHeight w:val="29"/>
          <w:jc w:val="center"/>
        </w:trPr>
        <w:tc>
          <w:tcPr>
            <w:tcW w:w="536" w:type="pct"/>
            <w:vMerge/>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bCs/>
                <w:sz w:val="24"/>
                <w:szCs w:val="24"/>
              </w:rPr>
            </w:pPr>
          </w:p>
        </w:tc>
        <w:tc>
          <w:tcPr>
            <w:tcW w:w="150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Cs/>
                <w:sz w:val="24"/>
                <w:szCs w:val="24"/>
              </w:rPr>
              <w:t>9- Diğer Hizmet Alımları</w:t>
            </w:r>
          </w:p>
        </w:tc>
        <w:tc>
          <w:tcPr>
            <w:tcW w:w="637"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1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76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9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679"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374"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r>
      <w:tr w:rsidR="006A41B9" w:rsidRPr="006A41B9" w:rsidTr="00B1682C">
        <w:trPr>
          <w:trHeight w:val="29"/>
          <w:jc w:val="center"/>
        </w:trPr>
        <w:tc>
          <w:tcPr>
            <w:tcW w:w="2041"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
                <w:bCs/>
                <w:sz w:val="24"/>
                <w:szCs w:val="24"/>
              </w:rPr>
              <w:t>6</w:t>
            </w:r>
            <w:r w:rsidRPr="006A41B9">
              <w:rPr>
                <w:rFonts w:ascii="Times New Roman" w:hAnsi="Times New Roman"/>
                <w:bCs/>
                <w:sz w:val="24"/>
                <w:szCs w:val="24"/>
              </w:rPr>
              <w:t>-Temsil Tanıtma Giderleri</w:t>
            </w:r>
          </w:p>
        </w:tc>
        <w:tc>
          <w:tcPr>
            <w:tcW w:w="637"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1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76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9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679"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374"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r>
      <w:tr w:rsidR="006A41B9" w:rsidRPr="006A41B9" w:rsidTr="00B1682C">
        <w:trPr>
          <w:trHeight w:val="29"/>
          <w:jc w:val="center"/>
        </w:trPr>
        <w:tc>
          <w:tcPr>
            <w:tcW w:w="2041"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
                <w:bCs/>
                <w:sz w:val="24"/>
                <w:szCs w:val="24"/>
              </w:rPr>
              <w:t>7</w:t>
            </w:r>
            <w:r w:rsidRPr="006A41B9">
              <w:rPr>
                <w:rFonts w:ascii="Times New Roman" w:hAnsi="Times New Roman"/>
                <w:bCs/>
                <w:sz w:val="24"/>
                <w:szCs w:val="24"/>
              </w:rPr>
              <w:t>- Menkul Mal, Gayrimaddi Hak Alım Bak. Onarım Giderleri</w:t>
            </w:r>
          </w:p>
        </w:tc>
        <w:tc>
          <w:tcPr>
            <w:tcW w:w="637"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1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76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9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679"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374"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r>
      <w:tr w:rsidR="006A41B9" w:rsidRPr="006A41B9" w:rsidTr="00B1682C">
        <w:trPr>
          <w:trHeight w:val="29"/>
          <w:jc w:val="center"/>
        </w:trPr>
        <w:tc>
          <w:tcPr>
            <w:tcW w:w="2041"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r w:rsidRPr="006A41B9">
              <w:rPr>
                <w:rFonts w:ascii="Times New Roman" w:hAnsi="Times New Roman"/>
                <w:b/>
                <w:bCs/>
                <w:sz w:val="24"/>
                <w:szCs w:val="24"/>
              </w:rPr>
              <w:t>8</w:t>
            </w:r>
            <w:r w:rsidRPr="006A41B9">
              <w:rPr>
                <w:rFonts w:ascii="Times New Roman" w:hAnsi="Times New Roman"/>
                <w:bCs/>
                <w:sz w:val="24"/>
                <w:szCs w:val="24"/>
              </w:rPr>
              <w:t>- G.menkul Mal Bakım ve Onarım Giderleri</w:t>
            </w:r>
          </w:p>
        </w:tc>
        <w:tc>
          <w:tcPr>
            <w:tcW w:w="637"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1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76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9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679"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374"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r>
      <w:tr w:rsidR="006A41B9" w:rsidRPr="006A41B9" w:rsidTr="00B1682C">
        <w:trPr>
          <w:trHeight w:val="282"/>
          <w:jc w:val="center"/>
        </w:trPr>
        <w:tc>
          <w:tcPr>
            <w:tcW w:w="2041"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9</w:t>
            </w:r>
            <w:r w:rsidRPr="006A41B9">
              <w:rPr>
                <w:rFonts w:ascii="Times New Roman" w:hAnsi="Times New Roman"/>
                <w:bCs/>
                <w:sz w:val="24"/>
                <w:szCs w:val="24"/>
              </w:rPr>
              <w:t>- Tedavi ve Cenaze Giderleri</w:t>
            </w:r>
          </w:p>
        </w:tc>
        <w:tc>
          <w:tcPr>
            <w:tcW w:w="637"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1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76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sz w:val="24"/>
                <w:szCs w:val="24"/>
              </w:rPr>
            </w:pPr>
          </w:p>
        </w:tc>
        <w:tc>
          <w:tcPr>
            <w:tcW w:w="29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679"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c>
          <w:tcPr>
            <w:tcW w:w="374"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Cs/>
                <w:sz w:val="24"/>
                <w:szCs w:val="24"/>
              </w:rPr>
            </w:pPr>
          </w:p>
        </w:tc>
      </w:tr>
      <w:tr w:rsidR="006A41B9" w:rsidRPr="006A41B9" w:rsidTr="00B1682C">
        <w:trPr>
          <w:trHeight w:val="29"/>
          <w:jc w:val="center"/>
        </w:trPr>
        <w:tc>
          <w:tcPr>
            <w:tcW w:w="2041" w:type="pct"/>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TOPLAM</w:t>
            </w:r>
          </w:p>
        </w:tc>
        <w:tc>
          <w:tcPr>
            <w:tcW w:w="637"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bCs/>
                <w:sz w:val="24"/>
                <w:szCs w:val="24"/>
              </w:rPr>
            </w:pPr>
          </w:p>
        </w:tc>
        <w:tc>
          <w:tcPr>
            <w:tcW w:w="215"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bCs/>
                <w:sz w:val="24"/>
                <w:szCs w:val="24"/>
              </w:rPr>
            </w:pPr>
          </w:p>
        </w:tc>
        <w:tc>
          <w:tcPr>
            <w:tcW w:w="76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bCs/>
                <w:sz w:val="24"/>
                <w:szCs w:val="24"/>
              </w:rPr>
            </w:pPr>
          </w:p>
        </w:tc>
        <w:tc>
          <w:tcPr>
            <w:tcW w:w="292"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bCs/>
                <w:sz w:val="24"/>
                <w:szCs w:val="24"/>
              </w:rPr>
            </w:pPr>
          </w:p>
        </w:tc>
        <w:tc>
          <w:tcPr>
            <w:tcW w:w="679"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bCs/>
                <w:sz w:val="24"/>
                <w:szCs w:val="24"/>
              </w:rPr>
            </w:pPr>
          </w:p>
        </w:tc>
        <w:tc>
          <w:tcPr>
            <w:tcW w:w="374" w:type="pct"/>
            <w:tcBorders>
              <w:top w:val="thinThickSmallGap" w:sz="24" w:space="0" w:color="auto"/>
              <w:left w:val="thinThickSmallGap" w:sz="24" w:space="0" w:color="auto"/>
              <w:bottom w:val="thinThickSmallGap" w:sz="24" w:space="0" w:color="auto"/>
              <w:right w:val="thinThickSmallGap" w:sz="24" w:space="0" w:color="auto"/>
            </w:tcBorders>
            <w:shd w:val="clear" w:color="auto" w:fill="FFFFFF"/>
            <w:vAlign w:val="center"/>
          </w:tcPr>
          <w:p w:rsidR="007F0355" w:rsidRPr="006A41B9" w:rsidRDefault="007F0355" w:rsidP="008A1A69">
            <w:pPr>
              <w:spacing w:line="276" w:lineRule="auto"/>
              <w:jc w:val="both"/>
              <w:rPr>
                <w:rFonts w:ascii="Times New Roman" w:hAnsi="Times New Roman"/>
                <w:b/>
                <w:bCs/>
                <w:sz w:val="24"/>
                <w:szCs w:val="24"/>
              </w:rPr>
            </w:pPr>
          </w:p>
        </w:tc>
      </w:tr>
    </w:tbl>
    <w:p w:rsidR="007F0355" w:rsidRPr="006A41B9" w:rsidRDefault="007F0355" w:rsidP="008A1A69">
      <w:pPr>
        <w:pStyle w:val="Balk3"/>
        <w:spacing w:line="276" w:lineRule="auto"/>
        <w:jc w:val="both"/>
        <w:rPr>
          <w:szCs w:val="24"/>
        </w:rPr>
      </w:pPr>
      <w:bookmarkStart w:id="117" w:name="_Toc3538011"/>
      <w:r w:rsidRPr="006A41B9">
        <w:rPr>
          <w:bCs/>
          <w:szCs w:val="24"/>
        </w:rPr>
        <w:t>a)</w:t>
      </w:r>
      <w:r w:rsidRPr="006A41B9">
        <w:rPr>
          <w:szCs w:val="24"/>
        </w:rPr>
        <w:t xml:space="preserve"> Kira Gelirleri:</w:t>
      </w:r>
      <w:bookmarkEnd w:id="117"/>
    </w:p>
    <w:p w:rsidR="007F0355" w:rsidRPr="006A41B9" w:rsidRDefault="007F0355" w:rsidP="008A1A69">
      <w:pPr>
        <w:tabs>
          <w:tab w:val="left" w:pos="1134"/>
          <w:tab w:val="left" w:pos="1418"/>
        </w:tabs>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09.05</w:t>
      </w:r>
      <w:r w:rsidRPr="006A41B9">
        <w:rPr>
          <w:rFonts w:ascii="Times New Roman" w:hAnsi="Times New Roman"/>
          <w:b/>
          <w:sz w:val="24"/>
          <w:szCs w:val="24"/>
        </w:rPr>
        <w:t xml:space="preserve">- </w:t>
      </w:r>
      <w:r w:rsidRPr="006A41B9">
        <w:rPr>
          <w:rFonts w:ascii="Times New Roman" w:hAnsi="Times New Roman"/>
          <w:sz w:val="24"/>
          <w:szCs w:val="24"/>
        </w:rPr>
        <w:t xml:space="preserve">Yatırım İzleme ve Koordinasyon Başkanlığına ait taşınmaz mallarla ilgili kiralama işlemlerinin, </w:t>
      </w:r>
      <w:r w:rsidRPr="006A41B9">
        <w:rPr>
          <w:rFonts w:ascii="Times New Roman" w:hAnsi="Times New Roman"/>
          <w:b/>
          <w:sz w:val="24"/>
          <w:szCs w:val="24"/>
        </w:rPr>
        <w:t xml:space="preserve">2886 sayılı Devlet İhale Kanunu </w:t>
      </w:r>
      <w:r w:rsidRPr="006A41B9">
        <w:rPr>
          <w:rFonts w:ascii="Times New Roman" w:hAnsi="Times New Roman"/>
          <w:sz w:val="24"/>
          <w:szCs w:val="24"/>
        </w:rPr>
        <w:t>hükümleri uyarınca yapılarak, kira bedellerinin usulüne ve şartnamesine uygun olarak tahakkuk ve tahsil edilip edilmediği,</w:t>
      </w:r>
    </w:p>
    <w:p w:rsidR="00DC7E12" w:rsidRPr="006A41B9" w:rsidRDefault="00DC7E12" w:rsidP="008A1A69">
      <w:pPr>
        <w:tabs>
          <w:tab w:val="left" w:pos="1134"/>
          <w:tab w:val="left" w:pos="1418"/>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Hususları incelenmelidir.</w:t>
      </w:r>
    </w:p>
    <w:p w:rsidR="007F0355" w:rsidRPr="006A41B9" w:rsidRDefault="007F0355" w:rsidP="008A1A69">
      <w:pPr>
        <w:tabs>
          <w:tab w:val="left" w:pos="1134"/>
          <w:tab w:val="left" w:pos="1418"/>
        </w:tabs>
        <w:spacing w:before="120" w:line="276" w:lineRule="auto"/>
        <w:ind w:firstLine="567"/>
        <w:jc w:val="both"/>
        <w:rPr>
          <w:rFonts w:ascii="Times New Roman" w:hAnsi="Times New Roman"/>
          <w:b/>
          <w:sz w:val="24"/>
          <w:szCs w:val="24"/>
        </w:rPr>
      </w:pPr>
      <w:r w:rsidRPr="006A41B9">
        <w:rPr>
          <w:rFonts w:ascii="Times New Roman" w:hAnsi="Times New Roman"/>
          <w:b/>
          <w:bCs/>
          <w:sz w:val="24"/>
          <w:szCs w:val="24"/>
          <w:u w:val="single"/>
        </w:rPr>
        <w:t>X-</w:t>
      </w:r>
      <w:r w:rsidRPr="006A41B9">
        <w:rPr>
          <w:rFonts w:ascii="Times New Roman" w:hAnsi="Times New Roman"/>
          <w:b/>
          <w:sz w:val="24"/>
          <w:szCs w:val="24"/>
          <w:u w:val="single"/>
        </w:rPr>
        <w:t xml:space="preserve"> BAKANLIKLAR İLE DİĞER MERKEZİ İDARE KURULUŞLARIN YİKOB ARACILIĞIYLA YAPACAKLARI İŞLERİ</w:t>
      </w:r>
      <w:r w:rsidR="00DC7E12" w:rsidRPr="006A41B9">
        <w:rPr>
          <w:rFonts w:ascii="Times New Roman" w:hAnsi="Times New Roman"/>
          <w:b/>
          <w:sz w:val="24"/>
          <w:szCs w:val="24"/>
          <w:u w:val="single"/>
        </w:rPr>
        <w:t>N YÜRÜTÜLMESİNE İLİŞKİN İŞLEMLER</w:t>
      </w:r>
      <w:r w:rsidRPr="006A41B9">
        <w:rPr>
          <w:rFonts w:ascii="Times New Roman" w:hAnsi="Times New Roman"/>
          <w:b/>
          <w:sz w:val="24"/>
          <w:szCs w:val="24"/>
        </w:rPr>
        <w:t>:</w:t>
      </w:r>
    </w:p>
    <w:p w:rsidR="007F0355" w:rsidRPr="006A41B9" w:rsidRDefault="007F0355" w:rsidP="008A1A69">
      <w:pPr>
        <w:spacing w:before="120" w:line="276" w:lineRule="auto"/>
        <w:ind w:firstLine="567"/>
        <w:jc w:val="both"/>
        <w:rPr>
          <w:rFonts w:ascii="Times New Roman" w:eastAsia="Calibri" w:hAnsi="Times New Roman"/>
          <w:bCs/>
          <w:sz w:val="24"/>
          <w:szCs w:val="24"/>
          <w:lang w:eastAsia="en-US"/>
        </w:rPr>
      </w:pPr>
      <w:r w:rsidRPr="006A41B9">
        <w:rPr>
          <w:rFonts w:ascii="Times New Roman" w:hAnsi="Times New Roman"/>
          <w:b/>
          <w:bCs/>
          <w:sz w:val="24"/>
          <w:szCs w:val="24"/>
          <w:u w:val="single"/>
        </w:rPr>
        <w:t>10.01</w:t>
      </w:r>
      <w:r w:rsidRPr="006A41B9">
        <w:rPr>
          <w:rFonts w:ascii="Times New Roman" w:hAnsi="Times New Roman"/>
          <w:b/>
          <w:bCs/>
          <w:sz w:val="24"/>
          <w:szCs w:val="24"/>
        </w:rPr>
        <w:t>-</w:t>
      </w:r>
      <w:r w:rsidRPr="006A41B9">
        <w:rPr>
          <w:rFonts w:ascii="Times New Roman" w:hAnsi="Times New Roman"/>
          <w:sz w:val="24"/>
          <w:szCs w:val="24"/>
        </w:rPr>
        <w:t xml:space="preserve"> 3152 sayılı </w:t>
      </w:r>
      <w:r w:rsidRPr="006A41B9">
        <w:rPr>
          <w:rFonts w:ascii="Times New Roman" w:eastAsia="Arial Unicode MS" w:hAnsi="Times New Roman"/>
          <w:bCs/>
          <w:sz w:val="24"/>
          <w:szCs w:val="24"/>
        </w:rPr>
        <w:t>Kanunun</w:t>
      </w:r>
      <w:r w:rsidRPr="006A41B9">
        <w:rPr>
          <w:rFonts w:ascii="Times New Roman" w:hAnsi="Times New Roman"/>
          <w:sz w:val="24"/>
          <w:szCs w:val="24"/>
        </w:rPr>
        <w:t xml:space="preserve"> </w:t>
      </w:r>
      <w:r w:rsidRPr="006A41B9">
        <w:rPr>
          <w:rFonts w:ascii="Times New Roman" w:eastAsia="Calibri" w:hAnsi="Times New Roman"/>
          <w:b/>
          <w:sz w:val="24"/>
          <w:szCs w:val="24"/>
          <w:lang w:eastAsia="en-US"/>
        </w:rPr>
        <w:t xml:space="preserve">28A/1 </w:t>
      </w:r>
      <w:r w:rsidRPr="006A41B9">
        <w:rPr>
          <w:rFonts w:ascii="Times New Roman" w:eastAsia="Calibri" w:hAnsi="Times New Roman"/>
          <w:sz w:val="24"/>
          <w:szCs w:val="24"/>
          <w:lang w:eastAsia="en-US"/>
        </w:rPr>
        <w:t>bendi (</w:t>
      </w:r>
      <w:r w:rsidRPr="006A41B9">
        <w:rPr>
          <w:rFonts w:ascii="Times New Roman" w:hAnsi="Times New Roman"/>
          <w:sz w:val="24"/>
          <w:szCs w:val="24"/>
        </w:rPr>
        <w:t xml:space="preserve">Değişik: 2/7/2018-KHK-703/18 md.) </w:t>
      </w:r>
      <w:r w:rsidRPr="006A41B9">
        <w:rPr>
          <w:rFonts w:ascii="Times New Roman" w:eastAsia="Calibri" w:hAnsi="Times New Roman"/>
          <w:sz w:val="24"/>
          <w:szCs w:val="24"/>
          <w:lang w:eastAsia="en-US"/>
        </w:rPr>
        <w:t>uyarınca;</w:t>
      </w:r>
      <w:r w:rsidRPr="006A41B9">
        <w:rPr>
          <w:rFonts w:ascii="Times New Roman" w:eastAsia="Calibri" w:hAnsi="Times New Roman"/>
          <w:b/>
          <w:sz w:val="24"/>
          <w:szCs w:val="24"/>
          <w:lang w:eastAsia="en-US"/>
        </w:rPr>
        <w:t xml:space="preserve"> </w:t>
      </w:r>
      <w:r w:rsidRPr="006A41B9">
        <w:rPr>
          <w:rFonts w:ascii="Times New Roman" w:eastAsia="Calibri" w:hAnsi="Times New Roman"/>
          <w:bCs/>
          <w:sz w:val="24"/>
          <w:szCs w:val="24"/>
          <w:lang w:eastAsia="en-US"/>
        </w:rPr>
        <w:t>Bakanlıklar ve diğer merkezi idare kuruluşları, illerde her türlü yatırım, yapım, bakım, onarım ve yardım işlerini YİKOB aracılığıyla yapabileceklerinden,</w:t>
      </w:r>
      <w:r w:rsidRPr="006A41B9">
        <w:rPr>
          <w:rFonts w:ascii="Times New Roman" w:hAnsi="Times New Roman"/>
          <w:sz w:val="24"/>
          <w:szCs w:val="24"/>
        </w:rPr>
        <w:t xml:space="preserve"> b</w:t>
      </w:r>
      <w:r w:rsidRPr="006A41B9">
        <w:rPr>
          <w:rFonts w:ascii="Times New Roman" w:eastAsia="Calibri" w:hAnsi="Times New Roman"/>
          <w:bCs/>
          <w:sz w:val="24"/>
          <w:szCs w:val="24"/>
          <w:lang w:eastAsia="en-US"/>
        </w:rPr>
        <w:t>u madde kapsamında Başkanlık aracılığıyla yapılacak işlere ilişkin ödeneklerin, kamu kurum ve kuruluşlarının bütçelerinde ayrı tertiplerde izlenip izlenmediği, bu ödeneklerden diğer tertiplere aktarma yapılıp yapılmadığı, başka amaçlarla kullanılıp kullanılmadığı ve söz konusu tertiplerde yer alan ödeneklerden harcanmayan kısımların ertesi yıl bütçesine devren ödenek kaydedilip edilmediği,</w:t>
      </w:r>
    </w:p>
    <w:p w:rsidR="007F0355" w:rsidRPr="006A41B9" w:rsidRDefault="009A23F4" w:rsidP="008A1A69">
      <w:pPr>
        <w:spacing w:before="120" w:after="120" w:line="276" w:lineRule="auto"/>
        <w:ind w:firstLine="680"/>
        <w:jc w:val="both"/>
        <w:rPr>
          <w:rFonts w:ascii="Times New Roman" w:hAnsi="Times New Roman"/>
          <w:bCs/>
          <w:sz w:val="24"/>
          <w:szCs w:val="24"/>
        </w:rPr>
      </w:pPr>
      <w:r w:rsidRPr="006A41B9">
        <w:rPr>
          <w:rFonts w:ascii="Times New Roman" w:eastAsia="Calibri" w:hAnsi="Times New Roman"/>
          <w:b/>
          <w:sz w:val="24"/>
          <w:szCs w:val="24"/>
          <w:lang w:eastAsia="en-US"/>
        </w:rPr>
        <w:t>Tablo:30</w:t>
      </w:r>
      <w:r w:rsidR="007F0355" w:rsidRPr="006A41B9">
        <w:rPr>
          <w:rFonts w:ascii="Times New Roman" w:eastAsia="Calibri" w:hAnsi="Times New Roman"/>
          <w:b/>
          <w:sz w:val="24"/>
          <w:szCs w:val="24"/>
          <w:lang w:eastAsia="en-US"/>
        </w:rPr>
        <w:t>-</w:t>
      </w:r>
      <w:r w:rsidR="007F0355" w:rsidRPr="006A41B9">
        <w:rPr>
          <w:rFonts w:ascii="Times New Roman" w:hAnsi="Times New Roman"/>
          <w:sz w:val="24"/>
          <w:szCs w:val="24"/>
        </w:rPr>
        <w:t xml:space="preserve"> Bakanlıklar ve Diğer Merkezi İdare</w:t>
      </w:r>
      <w:r w:rsidR="00A526C7" w:rsidRPr="006A41B9">
        <w:rPr>
          <w:rFonts w:ascii="Times New Roman" w:hAnsi="Times New Roman"/>
          <w:sz w:val="24"/>
          <w:szCs w:val="24"/>
        </w:rPr>
        <w:t xml:space="preserve"> Kuruluşlarının, ihalesi YİKOB’</w:t>
      </w:r>
      <w:r w:rsidR="007F0355" w:rsidRPr="006A41B9">
        <w:rPr>
          <w:rFonts w:ascii="Times New Roman" w:hAnsi="Times New Roman"/>
          <w:sz w:val="24"/>
          <w:szCs w:val="24"/>
        </w:rPr>
        <w:t xml:space="preserve">ca yapılan işlere ait harcama tutarları dağılımını gösterir </w:t>
      </w:r>
      <w:r w:rsidR="007F0355" w:rsidRPr="006A41B9">
        <w:rPr>
          <w:rFonts w:ascii="Times New Roman" w:hAnsi="Times New Roman"/>
          <w:bCs/>
          <w:sz w:val="24"/>
          <w:szCs w:val="24"/>
        </w:rPr>
        <w:t>tablo aşağıda gösterilmiştir.</w:t>
      </w:r>
    </w:p>
    <w:tbl>
      <w:tblPr>
        <w:tblW w:w="9356" w:type="dxa"/>
        <w:tblInd w:w="-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4A0" w:firstRow="1" w:lastRow="0" w:firstColumn="1" w:lastColumn="0" w:noHBand="0" w:noVBand="1"/>
      </w:tblPr>
      <w:tblGrid>
        <w:gridCol w:w="3402"/>
        <w:gridCol w:w="1418"/>
        <w:gridCol w:w="1559"/>
        <w:gridCol w:w="1418"/>
        <w:gridCol w:w="1559"/>
      </w:tblGrid>
      <w:tr w:rsidR="006A41B9" w:rsidRPr="006A41B9" w:rsidTr="00B1682C">
        <w:trPr>
          <w:trHeight w:val="197"/>
        </w:trPr>
        <w:tc>
          <w:tcPr>
            <w:tcW w:w="3402" w:type="dxa"/>
            <w:shd w:val="clear" w:color="auto" w:fill="auto"/>
            <w:noWrap/>
            <w:vAlign w:val="center"/>
            <w:hideMark/>
          </w:tcPr>
          <w:p w:rsidR="006A1B08" w:rsidRPr="006A41B9" w:rsidRDefault="006A1B08"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Kurum</w:t>
            </w:r>
          </w:p>
        </w:tc>
        <w:tc>
          <w:tcPr>
            <w:tcW w:w="1418" w:type="dxa"/>
            <w:shd w:val="clear" w:color="auto" w:fill="auto"/>
            <w:noWrap/>
            <w:vAlign w:val="center"/>
            <w:hideMark/>
          </w:tcPr>
          <w:p w:rsidR="006A1B08" w:rsidRPr="006A41B9" w:rsidRDefault="006A1B08"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2017</w:t>
            </w:r>
          </w:p>
        </w:tc>
        <w:tc>
          <w:tcPr>
            <w:tcW w:w="1559" w:type="dxa"/>
            <w:shd w:val="clear" w:color="auto" w:fill="auto"/>
            <w:vAlign w:val="bottom"/>
            <w:hideMark/>
          </w:tcPr>
          <w:p w:rsidR="006A1B08" w:rsidRPr="006A41B9" w:rsidRDefault="006A1B08"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2018</w:t>
            </w:r>
          </w:p>
        </w:tc>
        <w:tc>
          <w:tcPr>
            <w:tcW w:w="1418" w:type="dxa"/>
            <w:shd w:val="clear" w:color="auto" w:fill="auto"/>
            <w:vAlign w:val="center"/>
            <w:hideMark/>
          </w:tcPr>
          <w:p w:rsidR="006A1B08" w:rsidRPr="006A41B9" w:rsidRDefault="006A1B08"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 xml:space="preserve">2019 </w:t>
            </w:r>
          </w:p>
        </w:tc>
        <w:tc>
          <w:tcPr>
            <w:tcW w:w="1559" w:type="dxa"/>
          </w:tcPr>
          <w:p w:rsidR="006A1B08" w:rsidRPr="006A41B9" w:rsidRDefault="006A1B08"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2020</w:t>
            </w:r>
          </w:p>
        </w:tc>
      </w:tr>
      <w:tr w:rsidR="006A41B9" w:rsidRPr="006A41B9" w:rsidTr="00B1682C">
        <w:trPr>
          <w:trHeight w:val="230"/>
        </w:trPr>
        <w:tc>
          <w:tcPr>
            <w:tcW w:w="3402" w:type="dxa"/>
            <w:shd w:val="clear" w:color="auto" w:fill="auto"/>
            <w:noWrap/>
            <w:vAlign w:val="center"/>
            <w:hideMark/>
          </w:tcPr>
          <w:p w:rsidR="006A1B08" w:rsidRPr="006A41B9" w:rsidRDefault="006A1B08" w:rsidP="008A1A69">
            <w:pPr>
              <w:spacing w:line="276" w:lineRule="auto"/>
              <w:jc w:val="both"/>
              <w:rPr>
                <w:rFonts w:ascii="Times New Roman" w:hAnsi="Times New Roman"/>
                <w:bCs/>
                <w:sz w:val="24"/>
                <w:szCs w:val="24"/>
              </w:rPr>
            </w:pPr>
            <w:r w:rsidRPr="006A41B9">
              <w:rPr>
                <w:rFonts w:ascii="Times New Roman" w:hAnsi="Times New Roman"/>
                <w:bCs/>
                <w:sz w:val="24"/>
                <w:szCs w:val="24"/>
              </w:rPr>
              <w:t>İçişleri Bakanlığı</w:t>
            </w: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tcPr>
          <w:p w:rsidR="006A1B08" w:rsidRPr="006A41B9" w:rsidRDefault="006A1B08" w:rsidP="008A1A69">
            <w:pPr>
              <w:spacing w:line="276" w:lineRule="auto"/>
              <w:jc w:val="both"/>
              <w:rPr>
                <w:rFonts w:ascii="Times New Roman" w:hAnsi="Times New Roman"/>
                <w:sz w:val="24"/>
                <w:szCs w:val="24"/>
              </w:rPr>
            </w:pPr>
          </w:p>
        </w:tc>
      </w:tr>
      <w:tr w:rsidR="006A41B9" w:rsidRPr="006A41B9" w:rsidTr="00B1682C">
        <w:trPr>
          <w:trHeight w:val="221"/>
        </w:trPr>
        <w:tc>
          <w:tcPr>
            <w:tcW w:w="3402" w:type="dxa"/>
            <w:shd w:val="clear" w:color="auto" w:fill="auto"/>
            <w:noWrap/>
            <w:vAlign w:val="center"/>
            <w:hideMark/>
          </w:tcPr>
          <w:p w:rsidR="006A1B08" w:rsidRPr="006A41B9" w:rsidRDefault="006A1B08" w:rsidP="008A1A69">
            <w:pPr>
              <w:spacing w:line="276" w:lineRule="auto"/>
              <w:jc w:val="both"/>
              <w:rPr>
                <w:rFonts w:ascii="Times New Roman" w:hAnsi="Times New Roman"/>
                <w:bCs/>
                <w:sz w:val="24"/>
                <w:szCs w:val="24"/>
              </w:rPr>
            </w:pPr>
            <w:r w:rsidRPr="006A41B9">
              <w:rPr>
                <w:rFonts w:ascii="Times New Roman" w:hAnsi="Times New Roman"/>
                <w:bCs/>
                <w:sz w:val="24"/>
                <w:szCs w:val="24"/>
              </w:rPr>
              <w:t>Emniyet Genel Müdürl.</w:t>
            </w: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tcPr>
          <w:p w:rsidR="006A1B08" w:rsidRPr="006A41B9" w:rsidRDefault="006A1B08" w:rsidP="008A1A69">
            <w:pPr>
              <w:spacing w:line="276" w:lineRule="auto"/>
              <w:jc w:val="both"/>
              <w:rPr>
                <w:rFonts w:ascii="Times New Roman" w:hAnsi="Times New Roman"/>
                <w:sz w:val="24"/>
                <w:szCs w:val="24"/>
              </w:rPr>
            </w:pPr>
          </w:p>
        </w:tc>
      </w:tr>
      <w:tr w:rsidR="006A41B9" w:rsidRPr="006A41B9" w:rsidTr="00B1682C">
        <w:trPr>
          <w:trHeight w:val="224"/>
        </w:trPr>
        <w:tc>
          <w:tcPr>
            <w:tcW w:w="3402" w:type="dxa"/>
            <w:shd w:val="clear" w:color="auto" w:fill="auto"/>
            <w:noWrap/>
            <w:vAlign w:val="center"/>
            <w:hideMark/>
          </w:tcPr>
          <w:p w:rsidR="006A1B08" w:rsidRPr="006A41B9" w:rsidRDefault="006A1B08" w:rsidP="008A1A69">
            <w:pPr>
              <w:spacing w:line="276" w:lineRule="auto"/>
              <w:jc w:val="both"/>
              <w:rPr>
                <w:rFonts w:ascii="Times New Roman" w:hAnsi="Times New Roman"/>
                <w:bCs/>
                <w:sz w:val="24"/>
                <w:szCs w:val="24"/>
              </w:rPr>
            </w:pPr>
            <w:r w:rsidRPr="006A41B9">
              <w:rPr>
                <w:rFonts w:ascii="Times New Roman" w:hAnsi="Times New Roman"/>
                <w:bCs/>
                <w:sz w:val="24"/>
                <w:szCs w:val="24"/>
              </w:rPr>
              <w:t>Jandarma Genel Kom.</w:t>
            </w: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tcPr>
          <w:p w:rsidR="006A1B08" w:rsidRPr="006A41B9" w:rsidRDefault="006A1B08" w:rsidP="008A1A69">
            <w:pPr>
              <w:spacing w:line="276" w:lineRule="auto"/>
              <w:jc w:val="both"/>
              <w:rPr>
                <w:rFonts w:ascii="Times New Roman" w:hAnsi="Times New Roman"/>
                <w:sz w:val="24"/>
                <w:szCs w:val="24"/>
              </w:rPr>
            </w:pPr>
          </w:p>
        </w:tc>
      </w:tr>
      <w:tr w:rsidR="006A41B9" w:rsidRPr="006A41B9" w:rsidTr="00B1682C">
        <w:trPr>
          <w:trHeight w:val="229"/>
        </w:trPr>
        <w:tc>
          <w:tcPr>
            <w:tcW w:w="3402" w:type="dxa"/>
            <w:shd w:val="clear" w:color="auto" w:fill="auto"/>
            <w:vAlign w:val="center"/>
            <w:hideMark/>
          </w:tcPr>
          <w:p w:rsidR="006A1B08" w:rsidRPr="006A41B9" w:rsidRDefault="006A1B08" w:rsidP="008A1A69">
            <w:pPr>
              <w:spacing w:line="276" w:lineRule="auto"/>
              <w:jc w:val="both"/>
              <w:rPr>
                <w:rFonts w:ascii="Times New Roman" w:hAnsi="Times New Roman"/>
                <w:bCs/>
                <w:sz w:val="24"/>
                <w:szCs w:val="24"/>
              </w:rPr>
            </w:pPr>
            <w:r w:rsidRPr="006A41B9">
              <w:rPr>
                <w:rFonts w:ascii="Times New Roman" w:hAnsi="Times New Roman"/>
                <w:bCs/>
                <w:sz w:val="24"/>
                <w:szCs w:val="24"/>
              </w:rPr>
              <w:t>Gıda Tarım ve Hayvancılık Bakanlığı</w:t>
            </w: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tcPr>
          <w:p w:rsidR="006A1B08" w:rsidRPr="006A41B9" w:rsidRDefault="006A1B08" w:rsidP="008A1A69">
            <w:pPr>
              <w:spacing w:line="276" w:lineRule="auto"/>
              <w:jc w:val="both"/>
              <w:rPr>
                <w:rFonts w:ascii="Times New Roman" w:hAnsi="Times New Roman"/>
                <w:sz w:val="24"/>
                <w:szCs w:val="24"/>
              </w:rPr>
            </w:pPr>
          </w:p>
        </w:tc>
      </w:tr>
      <w:tr w:rsidR="006A41B9" w:rsidRPr="006A41B9" w:rsidTr="00B1682C">
        <w:trPr>
          <w:trHeight w:val="81"/>
        </w:trPr>
        <w:tc>
          <w:tcPr>
            <w:tcW w:w="3402" w:type="dxa"/>
            <w:shd w:val="clear" w:color="auto" w:fill="auto"/>
            <w:noWrap/>
            <w:vAlign w:val="center"/>
            <w:hideMark/>
          </w:tcPr>
          <w:p w:rsidR="006A1B08" w:rsidRPr="006A41B9" w:rsidRDefault="006A1B08" w:rsidP="008A1A69">
            <w:pPr>
              <w:spacing w:line="276" w:lineRule="auto"/>
              <w:jc w:val="both"/>
              <w:rPr>
                <w:rFonts w:ascii="Times New Roman" w:hAnsi="Times New Roman"/>
                <w:bCs/>
                <w:sz w:val="24"/>
                <w:szCs w:val="24"/>
              </w:rPr>
            </w:pPr>
            <w:r w:rsidRPr="006A41B9">
              <w:rPr>
                <w:rFonts w:ascii="Times New Roman" w:hAnsi="Times New Roman"/>
                <w:bCs/>
                <w:sz w:val="24"/>
                <w:szCs w:val="24"/>
              </w:rPr>
              <w:t>Orman ve Su İşleri Bk.</w:t>
            </w: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tcPr>
          <w:p w:rsidR="006A1B08" w:rsidRPr="006A41B9" w:rsidRDefault="006A1B08" w:rsidP="008A1A69">
            <w:pPr>
              <w:spacing w:line="276" w:lineRule="auto"/>
              <w:jc w:val="both"/>
              <w:rPr>
                <w:rFonts w:ascii="Times New Roman" w:hAnsi="Times New Roman"/>
                <w:sz w:val="24"/>
                <w:szCs w:val="24"/>
              </w:rPr>
            </w:pPr>
          </w:p>
        </w:tc>
      </w:tr>
      <w:tr w:rsidR="006A41B9" w:rsidRPr="006A41B9" w:rsidTr="00B1682C">
        <w:trPr>
          <w:trHeight w:val="212"/>
        </w:trPr>
        <w:tc>
          <w:tcPr>
            <w:tcW w:w="3402" w:type="dxa"/>
            <w:shd w:val="clear" w:color="auto" w:fill="auto"/>
            <w:noWrap/>
            <w:vAlign w:val="center"/>
            <w:hideMark/>
          </w:tcPr>
          <w:p w:rsidR="006A1B08" w:rsidRPr="006A41B9" w:rsidRDefault="006A1B08" w:rsidP="008A1A69">
            <w:pPr>
              <w:spacing w:line="276" w:lineRule="auto"/>
              <w:jc w:val="both"/>
              <w:rPr>
                <w:rFonts w:ascii="Times New Roman" w:hAnsi="Times New Roman"/>
                <w:bCs/>
                <w:sz w:val="24"/>
                <w:szCs w:val="24"/>
              </w:rPr>
            </w:pPr>
            <w:r w:rsidRPr="006A41B9">
              <w:rPr>
                <w:rFonts w:ascii="Times New Roman" w:hAnsi="Times New Roman"/>
                <w:bCs/>
                <w:sz w:val="24"/>
                <w:szCs w:val="24"/>
              </w:rPr>
              <w:t>Kültür ve Turizm Bk.</w:t>
            </w: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tcPr>
          <w:p w:rsidR="006A1B08" w:rsidRPr="006A41B9" w:rsidRDefault="006A1B08" w:rsidP="008A1A69">
            <w:pPr>
              <w:spacing w:line="276" w:lineRule="auto"/>
              <w:jc w:val="both"/>
              <w:rPr>
                <w:rFonts w:ascii="Times New Roman" w:hAnsi="Times New Roman"/>
                <w:sz w:val="24"/>
                <w:szCs w:val="24"/>
              </w:rPr>
            </w:pPr>
          </w:p>
        </w:tc>
      </w:tr>
      <w:tr w:rsidR="006A41B9" w:rsidRPr="006A41B9" w:rsidTr="00B1682C">
        <w:trPr>
          <w:trHeight w:val="255"/>
        </w:trPr>
        <w:tc>
          <w:tcPr>
            <w:tcW w:w="3402" w:type="dxa"/>
            <w:shd w:val="clear" w:color="auto" w:fill="auto"/>
            <w:noWrap/>
            <w:vAlign w:val="center"/>
            <w:hideMark/>
          </w:tcPr>
          <w:p w:rsidR="006A1B08" w:rsidRPr="006A41B9" w:rsidRDefault="006A1B08" w:rsidP="008A1A69">
            <w:pPr>
              <w:spacing w:line="276" w:lineRule="auto"/>
              <w:jc w:val="both"/>
              <w:rPr>
                <w:rFonts w:ascii="Times New Roman" w:hAnsi="Times New Roman"/>
                <w:bCs/>
                <w:sz w:val="24"/>
                <w:szCs w:val="24"/>
              </w:rPr>
            </w:pPr>
            <w:r w:rsidRPr="006A41B9">
              <w:rPr>
                <w:rFonts w:ascii="Times New Roman" w:hAnsi="Times New Roman"/>
                <w:bCs/>
                <w:sz w:val="24"/>
                <w:szCs w:val="24"/>
              </w:rPr>
              <w:t>Kalkınma Bakanlığı</w:t>
            </w: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tcPr>
          <w:p w:rsidR="006A1B08" w:rsidRPr="006A41B9" w:rsidRDefault="006A1B08" w:rsidP="008A1A69">
            <w:pPr>
              <w:spacing w:line="276" w:lineRule="auto"/>
              <w:jc w:val="both"/>
              <w:rPr>
                <w:rFonts w:ascii="Times New Roman" w:hAnsi="Times New Roman"/>
                <w:sz w:val="24"/>
                <w:szCs w:val="24"/>
              </w:rPr>
            </w:pPr>
          </w:p>
        </w:tc>
      </w:tr>
      <w:tr w:rsidR="006A41B9" w:rsidRPr="006A41B9" w:rsidTr="00B1682C">
        <w:trPr>
          <w:trHeight w:val="256"/>
        </w:trPr>
        <w:tc>
          <w:tcPr>
            <w:tcW w:w="3402" w:type="dxa"/>
            <w:shd w:val="clear" w:color="auto" w:fill="auto"/>
            <w:vAlign w:val="center"/>
            <w:hideMark/>
          </w:tcPr>
          <w:p w:rsidR="006A1B08" w:rsidRPr="006A41B9" w:rsidRDefault="006A1B08" w:rsidP="008A1A69">
            <w:pPr>
              <w:spacing w:line="276" w:lineRule="auto"/>
              <w:jc w:val="both"/>
              <w:rPr>
                <w:rFonts w:ascii="Times New Roman" w:hAnsi="Times New Roman"/>
                <w:bCs/>
                <w:sz w:val="24"/>
                <w:szCs w:val="24"/>
              </w:rPr>
            </w:pPr>
            <w:r w:rsidRPr="006A41B9">
              <w:rPr>
                <w:rFonts w:ascii="Times New Roman" w:hAnsi="Times New Roman"/>
                <w:bCs/>
                <w:sz w:val="24"/>
                <w:szCs w:val="24"/>
              </w:rPr>
              <w:t xml:space="preserve">Sağlık Bakanlığı (Kamu </w:t>
            </w:r>
            <w:r w:rsidRPr="006A41B9">
              <w:rPr>
                <w:rFonts w:ascii="Times New Roman" w:hAnsi="Times New Roman"/>
                <w:bCs/>
                <w:sz w:val="24"/>
                <w:szCs w:val="24"/>
              </w:rPr>
              <w:lastRenderedPageBreak/>
              <w:t xml:space="preserve">Hastaneler B.)                               </w:t>
            </w: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tcPr>
          <w:p w:rsidR="006A1B08" w:rsidRPr="006A41B9" w:rsidRDefault="006A1B08" w:rsidP="008A1A69">
            <w:pPr>
              <w:spacing w:line="276" w:lineRule="auto"/>
              <w:jc w:val="both"/>
              <w:rPr>
                <w:rFonts w:ascii="Times New Roman" w:hAnsi="Times New Roman"/>
                <w:sz w:val="24"/>
                <w:szCs w:val="24"/>
              </w:rPr>
            </w:pPr>
          </w:p>
        </w:tc>
      </w:tr>
      <w:tr w:rsidR="006A41B9" w:rsidRPr="006A41B9" w:rsidTr="00B1682C">
        <w:trPr>
          <w:trHeight w:val="228"/>
        </w:trPr>
        <w:tc>
          <w:tcPr>
            <w:tcW w:w="3402" w:type="dxa"/>
            <w:shd w:val="clear" w:color="auto" w:fill="auto"/>
            <w:noWrap/>
            <w:vAlign w:val="center"/>
            <w:hideMark/>
          </w:tcPr>
          <w:p w:rsidR="006A1B08" w:rsidRPr="006A41B9" w:rsidRDefault="006A1B08" w:rsidP="008A1A69">
            <w:pPr>
              <w:spacing w:line="276" w:lineRule="auto"/>
              <w:jc w:val="both"/>
              <w:rPr>
                <w:rFonts w:ascii="Times New Roman" w:hAnsi="Times New Roman"/>
                <w:bCs/>
                <w:sz w:val="24"/>
                <w:szCs w:val="24"/>
              </w:rPr>
            </w:pPr>
            <w:r w:rsidRPr="006A41B9">
              <w:rPr>
                <w:rFonts w:ascii="Times New Roman" w:hAnsi="Times New Roman"/>
                <w:bCs/>
                <w:sz w:val="24"/>
                <w:szCs w:val="24"/>
              </w:rPr>
              <w:lastRenderedPageBreak/>
              <w:t>Milli Eğitim Bakanlığı</w:t>
            </w: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tcPr>
          <w:p w:rsidR="006A1B08" w:rsidRPr="006A41B9" w:rsidRDefault="006A1B08" w:rsidP="008A1A69">
            <w:pPr>
              <w:spacing w:line="276" w:lineRule="auto"/>
              <w:jc w:val="both"/>
              <w:rPr>
                <w:rFonts w:ascii="Times New Roman" w:hAnsi="Times New Roman"/>
                <w:sz w:val="24"/>
                <w:szCs w:val="24"/>
              </w:rPr>
            </w:pPr>
          </w:p>
        </w:tc>
      </w:tr>
      <w:tr w:rsidR="006A41B9" w:rsidRPr="006A41B9" w:rsidTr="00B1682C">
        <w:trPr>
          <w:trHeight w:val="26"/>
        </w:trPr>
        <w:tc>
          <w:tcPr>
            <w:tcW w:w="3402" w:type="dxa"/>
            <w:shd w:val="clear" w:color="auto" w:fill="auto"/>
            <w:vAlign w:val="center"/>
            <w:hideMark/>
          </w:tcPr>
          <w:p w:rsidR="006A1B08" w:rsidRPr="006A41B9" w:rsidRDefault="006A1B08" w:rsidP="008A1A69">
            <w:pPr>
              <w:spacing w:line="276" w:lineRule="auto"/>
              <w:jc w:val="both"/>
              <w:rPr>
                <w:rFonts w:ascii="Times New Roman" w:hAnsi="Times New Roman"/>
                <w:bCs/>
                <w:sz w:val="24"/>
                <w:szCs w:val="24"/>
              </w:rPr>
            </w:pPr>
            <w:r w:rsidRPr="006A41B9">
              <w:rPr>
                <w:rFonts w:ascii="Times New Roman" w:hAnsi="Times New Roman"/>
                <w:bCs/>
                <w:sz w:val="24"/>
                <w:szCs w:val="24"/>
              </w:rPr>
              <w:t>Aile Çalışma,Sosyal Hizmetler Bakanl.</w:t>
            </w: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tcPr>
          <w:p w:rsidR="006A1B08" w:rsidRPr="006A41B9" w:rsidRDefault="006A1B08" w:rsidP="008A1A69">
            <w:pPr>
              <w:spacing w:line="276" w:lineRule="auto"/>
              <w:jc w:val="both"/>
              <w:rPr>
                <w:rFonts w:ascii="Times New Roman" w:hAnsi="Times New Roman"/>
                <w:sz w:val="24"/>
                <w:szCs w:val="24"/>
              </w:rPr>
            </w:pPr>
          </w:p>
        </w:tc>
      </w:tr>
      <w:tr w:rsidR="006A41B9" w:rsidRPr="006A41B9" w:rsidTr="00B1682C">
        <w:trPr>
          <w:trHeight w:val="55"/>
        </w:trPr>
        <w:tc>
          <w:tcPr>
            <w:tcW w:w="3402" w:type="dxa"/>
            <w:shd w:val="clear" w:color="auto" w:fill="auto"/>
            <w:vAlign w:val="center"/>
          </w:tcPr>
          <w:p w:rsidR="006A1B08" w:rsidRPr="006A41B9" w:rsidRDefault="006A1B08" w:rsidP="008A1A69">
            <w:pPr>
              <w:spacing w:line="276" w:lineRule="auto"/>
              <w:jc w:val="both"/>
              <w:rPr>
                <w:rFonts w:ascii="Times New Roman" w:hAnsi="Times New Roman"/>
                <w:bCs/>
                <w:sz w:val="24"/>
                <w:szCs w:val="24"/>
              </w:rPr>
            </w:pPr>
            <w:r w:rsidRPr="006A41B9">
              <w:rPr>
                <w:rFonts w:ascii="Times New Roman" w:eastAsia="Calibri" w:hAnsi="Times New Roman"/>
                <w:sz w:val="24"/>
                <w:szCs w:val="24"/>
                <w:lang w:eastAsia="en-US"/>
              </w:rPr>
              <w:t>Gençlik ve Spor Bk.</w:t>
            </w: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tcPr>
          <w:p w:rsidR="006A1B08" w:rsidRPr="006A41B9" w:rsidRDefault="006A1B08" w:rsidP="008A1A69">
            <w:pPr>
              <w:spacing w:line="276" w:lineRule="auto"/>
              <w:jc w:val="both"/>
              <w:rPr>
                <w:rFonts w:ascii="Times New Roman" w:hAnsi="Times New Roman"/>
                <w:sz w:val="24"/>
                <w:szCs w:val="24"/>
              </w:rPr>
            </w:pPr>
          </w:p>
        </w:tc>
      </w:tr>
      <w:tr w:rsidR="006A41B9" w:rsidRPr="006A41B9" w:rsidTr="00B1682C">
        <w:trPr>
          <w:trHeight w:val="192"/>
        </w:trPr>
        <w:tc>
          <w:tcPr>
            <w:tcW w:w="3402" w:type="dxa"/>
            <w:shd w:val="clear" w:color="auto" w:fill="auto"/>
            <w:noWrap/>
            <w:vAlign w:val="center"/>
            <w:hideMark/>
          </w:tcPr>
          <w:p w:rsidR="006A1B08" w:rsidRPr="006A41B9" w:rsidRDefault="006A1B08" w:rsidP="008A1A69">
            <w:pPr>
              <w:spacing w:line="276" w:lineRule="auto"/>
              <w:jc w:val="both"/>
              <w:rPr>
                <w:rFonts w:ascii="Times New Roman" w:hAnsi="Times New Roman"/>
                <w:bCs/>
                <w:sz w:val="24"/>
                <w:szCs w:val="24"/>
              </w:rPr>
            </w:pPr>
            <w:r w:rsidRPr="006A41B9">
              <w:rPr>
                <w:rFonts w:ascii="Times New Roman" w:hAnsi="Times New Roman"/>
                <w:bCs/>
                <w:sz w:val="24"/>
                <w:szCs w:val="24"/>
              </w:rPr>
              <w:t>AFAD</w:t>
            </w: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tcPr>
          <w:p w:rsidR="006A1B08" w:rsidRPr="006A41B9" w:rsidRDefault="006A1B08" w:rsidP="008A1A69">
            <w:pPr>
              <w:spacing w:line="276" w:lineRule="auto"/>
              <w:jc w:val="both"/>
              <w:rPr>
                <w:rFonts w:ascii="Times New Roman" w:hAnsi="Times New Roman"/>
                <w:sz w:val="24"/>
                <w:szCs w:val="24"/>
              </w:rPr>
            </w:pPr>
          </w:p>
        </w:tc>
      </w:tr>
      <w:tr w:rsidR="006A41B9" w:rsidRPr="006A41B9" w:rsidTr="00B1682C">
        <w:trPr>
          <w:trHeight w:val="77"/>
        </w:trPr>
        <w:tc>
          <w:tcPr>
            <w:tcW w:w="3402" w:type="dxa"/>
            <w:shd w:val="clear" w:color="auto" w:fill="auto"/>
            <w:noWrap/>
            <w:vAlign w:val="center"/>
          </w:tcPr>
          <w:p w:rsidR="006A1B08" w:rsidRPr="006A41B9" w:rsidRDefault="006A1B08" w:rsidP="008A1A69">
            <w:pPr>
              <w:spacing w:line="276" w:lineRule="auto"/>
              <w:jc w:val="both"/>
              <w:rPr>
                <w:rFonts w:ascii="Times New Roman" w:hAnsi="Times New Roman"/>
                <w:bCs/>
                <w:sz w:val="24"/>
                <w:szCs w:val="24"/>
              </w:rPr>
            </w:pPr>
            <w:r w:rsidRPr="006A41B9">
              <w:rPr>
                <w:rFonts w:ascii="Times New Roman" w:eastAsia="Calibri" w:hAnsi="Times New Roman"/>
                <w:sz w:val="24"/>
                <w:szCs w:val="24"/>
                <w:lang w:eastAsia="en-US"/>
              </w:rPr>
              <w:t>Diyanet İşleri Başknlığı</w:t>
            </w: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sz w:val="24"/>
                <w:szCs w:val="24"/>
              </w:rPr>
            </w:pPr>
          </w:p>
        </w:tc>
        <w:tc>
          <w:tcPr>
            <w:tcW w:w="1559" w:type="dxa"/>
          </w:tcPr>
          <w:p w:rsidR="006A1B08" w:rsidRPr="006A41B9" w:rsidRDefault="006A1B08" w:rsidP="008A1A69">
            <w:pPr>
              <w:spacing w:line="276" w:lineRule="auto"/>
              <w:jc w:val="both"/>
              <w:rPr>
                <w:rFonts w:ascii="Times New Roman" w:hAnsi="Times New Roman"/>
                <w:sz w:val="24"/>
                <w:szCs w:val="24"/>
              </w:rPr>
            </w:pPr>
          </w:p>
        </w:tc>
      </w:tr>
      <w:tr w:rsidR="006A41B9" w:rsidRPr="006A41B9" w:rsidTr="00B1682C">
        <w:trPr>
          <w:trHeight w:val="29"/>
        </w:trPr>
        <w:tc>
          <w:tcPr>
            <w:tcW w:w="3402" w:type="dxa"/>
            <w:shd w:val="clear" w:color="auto" w:fill="auto"/>
            <w:noWrap/>
            <w:vAlign w:val="center"/>
            <w:hideMark/>
          </w:tcPr>
          <w:p w:rsidR="006A1B08" w:rsidRPr="006A41B9" w:rsidRDefault="006A1B08" w:rsidP="008A1A69">
            <w:pPr>
              <w:spacing w:line="276" w:lineRule="auto"/>
              <w:jc w:val="both"/>
              <w:rPr>
                <w:rFonts w:ascii="Times New Roman" w:hAnsi="Times New Roman"/>
                <w:bCs/>
                <w:sz w:val="24"/>
                <w:szCs w:val="24"/>
              </w:rPr>
            </w:pPr>
            <w:r w:rsidRPr="006A41B9">
              <w:rPr>
                <w:rFonts w:ascii="Times New Roman" w:hAnsi="Times New Roman"/>
                <w:bCs/>
                <w:sz w:val="24"/>
                <w:szCs w:val="24"/>
              </w:rPr>
              <w:t>Toplam</w:t>
            </w: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bCs/>
                <w:sz w:val="24"/>
                <w:szCs w:val="24"/>
              </w:rPr>
            </w:pPr>
          </w:p>
        </w:tc>
        <w:tc>
          <w:tcPr>
            <w:tcW w:w="1559" w:type="dxa"/>
            <w:shd w:val="clear" w:color="auto" w:fill="auto"/>
            <w:noWrap/>
            <w:vAlign w:val="center"/>
          </w:tcPr>
          <w:p w:rsidR="006A1B08" w:rsidRPr="006A41B9" w:rsidRDefault="006A1B08" w:rsidP="008A1A69">
            <w:pPr>
              <w:spacing w:line="276" w:lineRule="auto"/>
              <w:jc w:val="both"/>
              <w:rPr>
                <w:rFonts w:ascii="Times New Roman" w:hAnsi="Times New Roman"/>
                <w:bCs/>
                <w:sz w:val="24"/>
                <w:szCs w:val="24"/>
              </w:rPr>
            </w:pPr>
          </w:p>
        </w:tc>
        <w:tc>
          <w:tcPr>
            <w:tcW w:w="1418" w:type="dxa"/>
            <w:shd w:val="clear" w:color="auto" w:fill="auto"/>
            <w:noWrap/>
            <w:vAlign w:val="center"/>
          </w:tcPr>
          <w:p w:rsidR="006A1B08" w:rsidRPr="006A41B9" w:rsidRDefault="006A1B08" w:rsidP="008A1A69">
            <w:pPr>
              <w:spacing w:line="276" w:lineRule="auto"/>
              <w:jc w:val="both"/>
              <w:rPr>
                <w:rFonts w:ascii="Times New Roman" w:hAnsi="Times New Roman"/>
                <w:bCs/>
                <w:sz w:val="24"/>
                <w:szCs w:val="24"/>
              </w:rPr>
            </w:pPr>
          </w:p>
        </w:tc>
        <w:tc>
          <w:tcPr>
            <w:tcW w:w="1559" w:type="dxa"/>
          </w:tcPr>
          <w:p w:rsidR="006A1B08" w:rsidRPr="006A41B9" w:rsidRDefault="006A1B08" w:rsidP="008A1A69">
            <w:pPr>
              <w:spacing w:line="276" w:lineRule="auto"/>
              <w:jc w:val="both"/>
              <w:rPr>
                <w:rFonts w:ascii="Times New Roman" w:hAnsi="Times New Roman"/>
                <w:bCs/>
                <w:sz w:val="24"/>
                <w:szCs w:val="24"/>
              </w:rPr>
            </w:pPr>
          </w:p>
        </w:tc>
      </w:tr>
    </w:tbl>
    <w:p w:rsidR="00B618D9" w:rsidRPr="006A41B9" w:rsidRDefault="00B618D9" w:rsidP="008A1A69">
      <w:pPr>
        <w:spacing w:line="276" w:lineRule="auto"/>
        <w:ind w:firstLine="567"/>
        <w:jc w:val="both"/>
        <w:rPr>
          <w:rFonts w:ascii="Times New Roman" w:hAnsi="Times New Roman"/>
          <w:b/>
          <w:bCs/>
          <w:sz w:val="24"/>
          <w:szCs w:val="24"/>
          <w:u w:val="single"/>
        </w:rPr>
      </w:pPr>
      <w:r w:rsidRPr="006A41B9">
        <w:rPr>
          <w:rFonts w:ascii="Times New Roman" w:hAnsi="Times New Roman"/>
          <w:sz w:val="24"/>
          <w:szCs w:val="24"/>
        </w:rPr>
        <w:t>* 1 Nisan 2014 tarihinden itibaren.</w:t>
      </w:r>
      <w:r w:rsidRPr="006A41B9">
        <w:rPr>
          <w:rFonts w:ascii="Times New Roman" w:hAnsi="Times New Roman"/>
          <w:b/>
          <w:bCs/>
          <w:sz w:val="24"/>
          <w:szCs w:val="24"/>
          <w:u w:val="single"/>
        </w:rPr>
        <w:t xml:space="preserve"> </w:t>
      </w:r>
    </w:p>
    <w:p w:rsidR="006A1B08"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10.02</w:t>
      </w:r>
      <w:r w:rsidRPr="006A41B9">
        <w:rPr>
          <w:rFonts w:ascii="Times New Roman" w:hAnsi="Times New Roman"/>
          <w:b/>
          <w:bCs/>
          <w:sz w:val="24"/>
          <w:szCs w:val="24"/>
        </w:rPr>
        <w:t xml:space="preserve">- </w:t>
      </w:r>
      <w:r w:rsidRPr="006A41B9">
        <w:rPr>
          <w:rFonts w:ascii="Times New Roman" w:hAnsi="Times New Roman"/>
          <w:sz w:val="24"/>
          <w:szCs w:val="24"/>
        </w:rPr>
        <w:t xml:space="preserve">3152 sayılı Kanunun geçici 10 uncu maddesine dayanılarak hazırlanan ve 30/12/2016 tarihinde yürürlüğe giren </w:t>
      </w:r>
      <w:r w:rsidRPr="006A41B9">
        <w:rPr>
          <w:rFonts w:ascii="Times New Roman" w:hAnsi="Times New Roman"/>
          <w:b/>
          <w:sz w:val="24"/>
          <w:szCs w:val="24"/>
        </w:rPr>
        <w:t>Bakanlıklar ve Diğer Merkezi İdare Kuruluşlarının Yatırım İzleme ve Koordinasyon Başkanlıkları Aracılığıyla Yapacakları İşlerin Yürütülmesine İlişkin Usul ve Esaslar</w:t>
      </w:r>
      <w:r w:rsidR="00BA7529" w:rsidRPr="006A41B9">
        <w:rPr>
          <w:rFonts w:ascii="Times New Roman" w:hAnsi="Times New Roman"/>
          <w:b/>
          <w:sz w:val="24"/>
          <w:szCs w:val="24"/>
        </w:rPr>
        <w:t>'</w:t>
      </w:r>
      <w:r w:rsidRPr="006A41B9">
        <w:rPr>
          <w:rFonts w:ascii="Times New Roman" w:hAnsi="Times New Roman"/>
          <w:b/>
          <w:sz w:val="24"/>
          <w:szCs w:val="24"/>
        </w:rPr>
        <w:t>ın</w:t>
      </w:r>
      <w:r w:rsidRPr="006A41B9">
        <w:rPr>
          <w:rFonts w:ascii="Times New Roman" w:hAnsi="Times New Roman"/>
          <w:sz w:val="24"/>
          <w:szCs w:val="24"/>
        </w:rPr>
        <w:t xml:space="preserve"> </w:t>
      </w:r>
      <w:r w:rsidRPr="006A41B9">
        <w:rPr>
          <w:rFonts w:ascii="Times New Roman" w:hAnsi="Times New Roman"/>
          <w:i/>
          <w:sz w:val="24"/>
          <w:szCs w:val="24"/>
        </w:rPr>
        <w:t>‘Ödeneklerin belirlenmesi ve izlenmesi’</w:t>
      </w:r>
      <w:r w:rsidRPr="006A41B9">
        <w:rPr>
          <w:rFonts w:ascii="Times New Roman" w:hAnsi="Times New Roman"/>
          <w:sz w:val="24"/>
          <w:szCs w:val="24"/>
        </w:rPr>
        <w:t xml:space="preserve"> başlıklı </w:t>
      </w:r>
      <w:r w:rsidRPr="006A41B9">
        <w:rPr>
          <w:rFonts w:ascii="Times New Roman" w:hAnsi="Times New Roman"/>
          <w:b/>
          <w:sz w:val="24"/>
          <w:szCs w:val="24"/>
        </w:rPr>
        <w:t xml:space="preserve">4 </w:t>
      </w:r>
      <w:r w:rsidRPr="006A41B9">
        <w:rPr>
          <w:rFonts w:ascii="Times New Roman" w:hAnsi="Times New Roman"/>
          <w:sz w:val="24"/>
          <w:szCs w:val="24"/>
        </w:rPr>
        <w:t xml:space="preserve">üncü maddesi uyarınca; </w:t>
      </w:r>
    </w:p>
    <w:p w:rsidR="007F0355" w:rsidRPr="006A41B9" w:rsidRDefault="007F0355" w:rsidP="008A1A69">
      <w:pPr>
        <w:spacing w:before="120" w:line="276" w:lineRule="auto"/>
        <w:ind w:firstLine="567"/>
        <w:jc w:val="both"/>
        <w:rPr>
          <w:rFonts w:ascii="Times New Roman" w:hAnsi="Times New Roman"/>
          <w:b/>
          <w:sz w:val="24"/>
          <w:szCs w:val="24"/>
        </w:rPr>
      </w:pPr>
      <w:r w:rsidRPr="006A41B9">
        <w:rPr>
          <w:rFonts w:ascii="Times New Roman" w:hAnsi="Times New Roman"/>
          <w:sz w:val="24"/>
          <w:szCs w:val="24"/>
        </w:rPr>
        <w:t>Bakan Onayı ile belirlenen yılı ödenekleri, Bakanlıklar ve diğer merkezi idare kuruluşların bütçelerinde bu amaçla Maliye Bakanlığı ile müştereken belirlenecek ayrı tertiplere (farklı fonksiyonel sınıflandırmada) aktarılarak izlenip izlenmediği, Bakanlıklar ve diğer merkezi idare kuruluşları bu kapsamda bütçeleri içinde diğer tertiplerden söz konusu tertiplere ve söz konusu tertipler arasında ödenek aktarmaya yetkili olduğu, ancak Başkanlıklar aracılığıyla yapılacak işlere ilişkin ödeneklerden diğer tertiplere aktarma yapılamayacağı ve bu ödeneklerin başka amaçlarla kullanılamayacağı, hükmüne uyulup uyulmadığı,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10.03</w:t>
      </w:r>
      <w:r w:rsidRPr="006A41B9">
        <w:rPr>
          <w:rFonts w:ascii="Times New Roman" w:hAnsi="Times New Roman"/>
          <w:b/>
          <w:bCs/>
          <w:sz w:val="24"/>
          <w:szCs w:val="24"/>
        </w:rPr>
        <w:t xml:space="preserve">- </w:t>
      </w:r>
      <w:r w:rsidRPr="006A41B9">
        <w:rPr>
          <w:rFonts w:ascii="Times New Roman" w:hAnsi="Times New Roman"/>
          <w:bCs/>
          <w:sz w:val="24"/>
          <w:szCs w:val="24"/>
        </w:rPr>
        <w:t>Bahse konu</w:t>
      </w:r>
      <w:r w:rsidRPr="006A41B9">
        <w:rPr>
          <w:rFonts w:ascii="Times New Roman" w:hAnsi="Times New Roman"/>
          <w:b/>
          <w:bCs/>
          <w:sz w:val="24"/>
          <w:szCs w:val="24"/>
        </w:rPr>
        <w:t xml:space="preserve"> </w:t>
      </w:r>
      <w:r w:rsidRPr="006A41B9">
        <w:rPr>
          <w:rFonts w:ascii="Times New Roman" w:hAnsi="Times New Roman"/>
          <w:sz w:val="24"/>
          <w:szCs w:val="24"/>
        </w:rPr>
        <w:t xml:space="preserve">Usul ve Esasların </w:t>
      </w:r>
      <w:r w:rsidRPr="006A41B9">
        <w:rPr>
          <w:rFonts w:ascii="Times New Roman" w:hAnsi="Times New Roman"/>
          <w:b/>
          <w:sz w:val="24"/>
          <w:szCs w:val="24"/>
        </w:rPr>
        <w:t>5</w:t>
      </w:r>
      <w:r w:rsidRPr="006A41B9">
        <w:rPr>
          <w:rFonts w:ascii="Times New Roman" w:hAnsi="Times New Roman"/>
          <w:sz w:val="24"/>
          <w:szCs w:val="24"/>
        </w:rPr>
        <w:t xml:space="preserve"> inci maddesinin;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- 1</w:t>
      </w:r>
      <w:r w:rsidRPr="006A41B9">
        <w:rPr>
          <w:rFonts w:ascii="Times New Roman" w:hAnsi="Times New Roman"/>
          <w:sz w:val="24"/>
          <w:szCs w:val="24"/>
        </w:rPr>
        <w:t xml:space="preserve"> inci fıkrası uyarınca; Bakanlıklar ve diğer merkezi idare kuruluşları, 4. maddede belirtilen Bakan Onayını, söz konusu işleri yapmak üzere ilgili Başkanlığa bildirip bildirmediği,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- 2</w:t>
      </w:r>
      <w:r w:rsidRPr="006A41B9">
        <w:rPr>
          <w:rFonts w:ascii="Times New Roman" w:hAnsi="Times New Roman"/>
          <w:sz w:val="24"/>
          <w:szCs w:val="24"/>
        </w:rPr>
        <w:t xml:space="preserve"> nci fıkrası uyarınca; Başkanlıklar tarafından söz konusu işler kapsamında yüklenmeye girişilmesinde ve ihaleye çıkılmasında Onayda belirtilen ve idare bütçelerinde saklı tutulan ödenek tutarları esas alınıp alınmadığı, yıllara sâri yatırım nitelikli işlere ilişkin ihaleye çıkılmasında ise proje maliyeti, yılı ödeneği ve sonraki yıllar için program ödenek dilimleri esas alınıp alınmadığı,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10.04</w:t>
      </w:r>
      <w:r w:rsidRPr="006A41B9">
        <w:rPr>
          <w:rFonts w:ascii="Times New Roman" w:hAnsi="Times New Roman"/>
          <w:b/>
          <w:bCs/>
          <w:sz w:val="24"/>
          <w:szCs w:val="24"/>
        </w:rPr>
        <w:t xml:space="preserve">- </w:t>
      </w:r>
      <w:r w:rsidRPr="006A41B9">
        <w:rPr>
          <w:rFonts w:ascii="Times New Roman" w:hAnsi="Times New Roman"/>
          <w:bCs/>
          <w:sz w:val="24"/>
          <w:szCs w:val="24"/>
        </w:rPr>
        <w:t>Bahse konu</w:t>
      </w:r>
      <w:r w:rsidRPr="006A41B9">
        <w:rPr>
          <w:rFonts w:ascii="Times New Roman" w:hAnsi="Times New Roman"/>
          <w:b/>
          <w:bCs/>
          <w:sz w:val="24"/>
          <w:szCs w:val="24"/>
        </w:rPr>
        <w:t xml:space="preserve"> </w:t>
      </w:r>
      <w:r w:rsidRPr="006A41B9">
        <w:rPr>
          <w:rFonts w:ascii="Times New Roman" w:hAnsi="Times New Roman"/>
          <w:sz w:val="24"/>
          <w:szCs w:val="24"/>
        </w:rPr>
        <w:t xml:space="preserve">Usul ve Esasların </w:t>
      </w:r>
      <w:r w:rsidRPr="006A41B9">
        <w:rPr>
          <w:rFonts w:ascii="Times New Roman" w:hAnsi="Times New Roman"/>
          <w:i/>
          <w:sz w:val="24"/>
          <w:szCs w:val="24"/>
        </w:rPr>
        <w:t>‘Başkanlıklara kaynak transferi’</w:t>
      </w:r>
      <w:r w:rsidRPr="006A41B9">
        <w:rPr>
          <w:rFonts w:ascii="Times New Roman" w:hAnsi="Times New Roman"/>
          <w:sz w:val="24"/>
          <w:szCs w:val="24"/>
        </w:rPr>
        <w:t xml:space="preserve"> başlıklı </w:t>
      </w:r>
      <w:r w:rsidRPr="006A41B9">
        <w:rPr>
          <w:rFonts w:ascii="Times New Roman" w:hAnsi="Times New Roman"/>
          <w:b/>
          <w:sz w:val="24"/>
          <w:szCs w:val="24"/>
        </w:rPr>
        <w:t>6/1</w:t>
      </w:r>
      <w:r w:rsidRPr="006A41B9">
        <w:rPr>
          <w:rFonts w:ascii="Times New Roman" w:hAnsi="Times New Roman"/>
          <w:sz w:val="24"/>
          <w:szCs w:val="24"/>
        </w:rPr>
        <w:t xml:space="preserve"> fıkrası uyarınca; Bakanlıklar ve diğer merkezi idare kuruluşları, Başkanlıklar aracılığıyla yapacakları işlere ilişkin kaynak transferini, bu amaçla bütçelerinde ayrılan ödeneklerden tahakkuk işlemi ile gerçekleştirerek, tahakkuk işlemlerini Başkanlıklarca bildirilen ilgili işe ait </w:t>
      </w:r>
      <w:r w:rsidRPr="006A41B9">
        <w:rPr>
          <w:rFonts w:ascii="Times New Roman" w:hAnsi="Times New Roman"/>
          <w:sz w:val="24"/>
          <w:szCs w:val="24"/>
          <w:u w:val="single"/>
        </w:rPr>
        <w:t>hakediş raporlarına istinaden</w:t>
      </w:r>
      <w:r w:rsidRPr="006A41B9">
        <w:rPr>
          <w:rFonts w:ascii="Times New Roman" w:hAnsi="Times New Roman"/>
          <w:sz w:val="24"/>
          <w:szCs w:val="24"/>
        </w:rPr>
        <w:t xml:space="preserve"> yapıp yapmadığı,</w:t>
      </w:r>
    </w:p>
    <w:p w:rsidR="007F0355" w:rsidRPr="006A41B9" w:rsidRDefault="007F0355" w:rsidP="008A1A69">
      <w:pPr>
        <w:spacing w:before="120" w:line="276" w:lineRule="auto"/>
        <w:ind w:firstLine="567"/>
        <w:jc w:val="both"/>
        <w:rPr>
          <w:rFonts w:ascii="Times New Roman" w:hAnsi="Times New Roman"/>
          <w:b/>
          <w:sz w:val="24"/>
          <w:szCs w:val="24"/>
        </w:rPr>
      </w:pPr>
      <w:r w:rsidRPr="006A41B9">
        <w:rPr>
          <w:rFonts w:ascii="Times New Roman" w:hAnsi="Times New Roman"/>
          <w:b/>
          <w:bCs/>
          <w:sz w:val="24"/>
          <w:szCs w:val="24"/>
          <w:u w:val="single"/>
        </w:rPr>
        <w:t>10.05</w:t>
      </w:r>
      <w:r w:rsidRPr="006A41B9">
        <w:rPr>
          <w:rFonts w:ascii="Times New Roman" w:hAnsi="Times New Roman"/>
          <w:b/>
          <w:bCs/>
          <w:sz w:val="24"/>
          <w:szCs w:val="24"/>
        </w:rPr>
        <w:t xml:space="preserve">- </w:t>
      </w:r>
      <w:r w:rsidRPr="006A41B9">
        <w:rPr>
          <w:rFonts w:ascii="Times New Roman" w:hAnsi="Times New Roman"/>
          <w:bCs/>
          <w:sz w:val="24"/>
          <w:szCs w:val="24"/>
        </w:rPr>
        <w:t>Bahse konu</w:t>
      </w:r>
      <w:r w:rsidRPr="006A41B9">
        <w:rPr>
          <w:rFonts w:ascii="Times New Roman" w:hAnsi="Times New Roman"/>
          <w:b/>
          <w:bCs/>
          <w:sz w:val="24"/>
          <w:szCs w:val="24"/>
        </w:rPr>
        <w:t xml:space="preserve"> </w:t>
      </w:r>
      <w:r w:rsidRPr="006A41B9">
        <w:rPr>
          <w:rFonts w:ascii="Times New Roman" w:hAnsi="Times New Roman"/>
          <w:sz w:val="24"/>
          <w:szCs w:val="24"/>
        </w:rPr>
        <w:t xml:space="preserve">Usul ve Esasların başlıklı </w:t>
      </w:r>
      <w:r w:rsidRPr="006A41B9">
        <w:rPr>
          <w:rFonts w:ascii="Times New Roman" w:hAnsi="Times New Roman"/>
          <w:b/>
          <w:sz w:val="24"/>
          <w:szCs w:val="24"/>
        </w:rPr>
        <w:t xml:space="preserve">8 </w:t>
      </w:r>
      <w:r w:rsidRPr="006A41B9">
        <w:rPr>
          <w:rFonts w:ascii="Times New Roman" w:hAnsi="Times New Roman"/>
          <w:sz w:val="24"/>
          <w:szCs w:val="24"/>
        </w:rPr>
        <w:t>inci maddesinin;</w:t>
      </w:r>
      <w:r w:rsidRPr="006A41B9">
        <w:rPr>
          <w:rFonts w:ascii="Times New Roman" w:hAnsi="Times New Roman"/>
          <w:b/>
          <w:sz w:val="24"/>
          <w:szCs w:val="24"/>
        </w:rPr>
        <w:t xml:space="preserve"> </w:t>
      </w:r>
    </w:p>
    <w:p w:rsidR="007F0355" w:rsidRPr="006A41B9" w:rsidRDefault="007F0355" w:rsidP="008A1A69">
      <w:pPr>
        <w:spacing w:before="120" w:line="276" w:lineRule="auto"/>
        <w:ind w:firstLine="567"/>
        <w:jc w:val="both"/>
        <w:rPr>
          <w:rFonts w:ascii="Times New Roman" w:hAnsi="Times New Roman"/>
          <w:b/>
          <w:sz w:val="24"/>
          <w:szCs w:val="24"/>
        </w:rPr>
      </w:pPr>
      <w:r w:rsidRPr="006A41B9">
        <w:rPr>
          <w:rFonts w:ascii="Times New Roman" w:hAnsi="Times New Roman"/>
          <w:b/>
          <w:sz w:val="24"/>
          <w:szCs w:val="24"/>
        </w:rPr>
        <w:t>- 1 i</w:t>
      </w:r>
      <w:r w:rsidRPr="006A41B9">
        <w:rPr>
          <w:rFonts w:ascii="Times New Roman" w:hAnsi="Times New Roman"/>
          <w:sz w:val="24"/>
          <w:szCs w:val="24"/>
        </w:rPr>
        <w:t xml:space="preserve">nci fıkrası uyarınca; Bakanlıklar ve diğer merkezi idare kuruluşlarınca yaptırılacak iş karşılığı transfer edilen kaynakların, Başkanlıklar tarafından bütçelerine gelir ve Bakanlıklar ve diğer merkezi idare kuruluşları itibariyle ayrı tertiplere (idarelerce kullanılan fonksiyonel kodlara) ödenek kaydedilerek izlenip izlenmediği, söz konusu ödeneklerden Bakanlıklar ve diğer </w:t>
      </w:r>
      <w:r w:rsidRPr="006A41B9">
        <w:rPr>
          <w:rFonts w:ascii="Times New Roman" w:hAnsi="Times New Roman"/>
          <w:sz w:val="24"/>
          <w:szCs w:val="24"/>
        </w:rPr>
        <w:lastRenderedPageBreak/>
        <w:t>merkezi idare kuruluşları için belirlenen tertipler dışında diğer tertiplere aktarma yapılamaz ve bu ödenekler ile nakit imkânlar başka amaçlarla kullanılamaz, hükümlerine uyulup uyulmadığı,</w:t>
      </w:r>
    </w:p>
    <w:p w:rsidR="007F0355" w:rsidRPr="006A41B9" w:rsidRDefault="007F0355" w:rsidP="008A1A69">
      <w:pPr>
        <w:spacing w:before="120" w:line="276" w:lineRule="auto"/>
        <w:ind w:firstLine="567"/>
        <w:jc w:val="both"/>
        <w:rPr>
          <w:rFonts w:ascii="Times New Roman" w:hAnsi="Times New Roman"/>
          <w:b/>
          <w:sz w:val="24"/>
          <w:szCs w:val="24"/>
        </w:rPr>
      </w:pPr>
      <w:r w:rsidRPr="006A41B9">
        <w:rPr>
          <w:rFonts w:ascii="Times New Roman" w:hAnsi="Times New Roman"/>
          <w:b/>
          <w:sz w:val="24"/>
          <w:szCs w:val="24"/>
        </w:rPr>
        <w:t xml:space="preserve">- 2 </w:t>
      </w:r>
      <w:r w:rsidRPr="006A41B9">
        <w:rPr>
          <w:rFonts w:ascii="Times New Roman" w:hAnsi="Times New Roman"/>
          <w:sz w:val="24"/>
          <w:szCs w:val="24"/>
        </w:rPr>
        <w:t>nci fıkrası uyarınca; İlgili iş için yapılacak giderlerin (idari giderler dâhil) bu tertiplerden gerçekleştirileceği, ayrıca mevzuatına uygun olarak sözleşmesinde öngörülmesi ve karşılığı ödeneğin saklı tutulması kaydıyla yüklenicilere avans vermek suretiyle ön ödeme yapılabileceğinden, buna uyulup uyulmadığı,</w:t>
      </w:r>
    </w:p>
    <w:p w:rsidR="007F0355" w:rsidRPr="006A41B9" w:rsidRDefault="007F0355" w:rsidP="008A1A69">
      <w:pPr>
        <w:spacing w:before="120" w:line="276" w:lineRule="auto"/>
        <w:ind w:firstLine="567"/>
        <w:jc w:val="both"/>
        <w:rPr>
          <w:rFonts w:ascii="Times New Roman" w:hAnsi="Times New Roman"/>
          <w:b/>
          <w:sz w:val="24"/>
          <w:szCs w:val="24"/>
        </w:rPr>
      </w:pPr>
      <w:r w:rsidRPr="006A41B9">
        <w:rPr>
          <w:rFonts w:ascii="Times New Roman" w:hAnsi="Times New Roman"/>
          <w:b/>
          <w:sz w:val="24"/>
          <w:szCs w:val="24"/>
        </w:rPr>
        <w:t xml:space="preserve">- 3 </w:t>
      </w:r>
      <w:r w:rsidRPr="006A41B9">
        <w:rPr>
          <w:rFonts w:ascii="Times New Roman" w:hAnsi="Times New Roman"/>
          <w:sz w:val="24"/>
          <w:szCs w:val="24"/>
        </w:rPr>
        <w:t>üncü fıkrası uyarınca; Söz konusu ödeneklerden harcanmayan kısımların (önceki yıldan devredenler dâhil) Başkanlık tarafından ertesi yıl bütçesinin aynı tertiplerine devren ödenek kaydedilip edilmediği,</w:t>
      </w:r>
    </w:p>
    <w:p w:rsidR="007F0355" w:rsidRPr="006A41B9" w:rsidRDefault="007F0355" w:rsidP="008A1A69">
      <w:pPr>
        <w:spacing w:before="120" w:line="276" w:lineRule="auto"/>
        <w:ind w:firstLine="567"/>
        <w:jc w:val="both"/>
        <w:rPr>
          <w:rFonts w:ascii="Times New Roman" w:hAnsi="Times New Roman"/>
          <w:b/>
          <w:sz w:val="24"/>
          <w:szCs w:val="24"/>
        </w:rPr>
      </w:pPr>
      <w:r w:rsidRPr="006A41B9">
        <w:rPr>
          <w:rFonts w:ascii="Times New Roman" w:hAnsi="Times New Roman"/>
          <w:b/>
          <w:bCs/>
          <w:sz w:val="24"/>
          <w:szCs w:val="24"/>
          <w:u w:val="single"/>
        </w:rPr>
        <w:t>10.06</w:t>
      </w:r>
      <w:r w:rsidRPr="006A41B9">
        <w:rPr>
          <w:rFonts w:ascii="Times New Roman" w:hAnsi="Times New Roman"/>
          <w:b/>
          <w:bCs/>
          <w:sz w:val="24"/>
          <w:szCs w:val="24"/>
        </w:rPr>
        <w:t xml:space="preserve">- </w:t>
      </w:r>
      <w:r w:rsidRPr="006A41B9">
        <w:rPr>
          <w:rFonts w:ascii="Times New Roman" w:hAnsi="Times New Roman"/>
          <w:bCs/>
          <w:sz w:val="24"/>
          <w:szCs w:val="24"/>
        </w:rPr>
        <w:t>Bahse konu</w:t>
      </w:r>
      <w:r w:rsidRPr="006A41B9">
        <w:rPr>
          <w:rFonts w:ascii="Times New Roman" w:hAnsi="Times New Roman"/>
          <w:b/>
          <w:bCs/>
          <w:sz w:val="24"/>
          <w:szCs w:val="24"/>
        </w:rPr>
        <w:t xml:space="preserve"> </w:t>
      </w:r>
      <w:r w:rsidRPr="006A41B9">
        <w:rPr>
          <w:rFonts w:ascii="Times New Roman" w:hAnsi="Times New Roman"/>
          <w:sz w:val="24"/>
          <w:szCs w:val="24"/>
        </w:rPr>
        <w:t xml:space="preserve">Usul ve Esasların </w:t>
      </w:r>
      <w:r w:rsidRPr="006A41B9">
        <w:rPr>
          <w:rFonts w:ascii="Times New Roman" w:hAnsi="Times New Roman"/>
          <w:i/>
          <w:sz w:val="24"/>
          <w:szCs w:val="24"/>
        </w:rPr>
        <w:t>‘Sorumluluklar’</w:t>
      </w:r>
      <w:r w:rsidRPr="006A41B9">
        <w:rPr>
          <w:rFonts w:ascii="Times New Roman" w:hAnsi="Times New Roman"/>
          <w:sz w:val="24"/>
          <w:szCs w:val="24"/>
        </w:rPr>
        <w:t xml:space="preserve"> başlıklı </w:t>
      </w:r>
      <w:r w:rsidRPr="006A41B9">
        <w:rPr>
          <w:rFonts w:ascii="Times New Roman" w:hAnsi="Times New Roman"/>
          <w:b/>
          <w:sz w:val="24"/>
          <w:szCs w:val="24"/>
        </w:rPr>
        <w:t xml:space="preserve">11/2 </w:t>
      </w:r>
      <w:r w:rsidRPr="006A41B9">
        <w:rPr>
          <w:rFonts w:ascii="Times New Roman" w:hAnsi="Times New Roman"/>
          <w:sz w:val="24"/>
          <w:szCs w:val="24"/>
        </w:rPr>
        <w:t>nci fıkrası uyarınca; Başkanlıklar; yapılacak iş karşılığı tahsis edilen kaynakların ilgili mevzuata uygun olarak etkili, ekonomik ve verimli kullanılmasından, muhasebeleştirilmesinden, raporlanmasından ve kötüye kullanılmaması için gerekli önlemlerin alınmasından sorumlu olduğu,</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10.07</w:t>
      </w:r>
      <w:r w:rsidRPr="006A41B9">
        <w:rPr>
          <w:rFonts w:ascii="Times New Roman" w:hAnsi="Times New Roman"/>
          <w:b/>
          <w:bCs/>
          <w:sz w:val="24"/>
          <w:szCs w:val="24"/>
        </w:rPr>
        <w:t xml:space="preserve">- </w:t>
      </w:r>
      <w:r w:rsidRPr="006A41B9">
        <w:rPr>
          <w:rFonts w:ascii="Times New Roman" w:hAnsi="Times New Roman"/>
          <w:bCs/>
          <w:sz w:val="24"/>
          <w:szCs w:val="24"/>
        </w:rPr>
        <w:t>Bahse konu</w:t>
      </w:r>
      <w:r w:rsidRPr="006A41B9">
        <w:rPr>
          <w:rFonts w:ascii="Times New Roman" w:hAnsi="Times New Roman"/>
          <w:b/>
          <w:bCs/>
          <w:sz w:val="24"/>
          <w:szCs w:val="24"/>
        </w:rPr>
        <w:t xml:space="preserve"> </w:t>
      </w:r>
      <w:r w:rsidRPr="006A41B9">
        <w:rPr>
          <w:rFonts w:ascii="Times New Roman" w:hAnsi="Times New Roman"/>
          <w:sz w:val="24"/>
          <w:szCs w:val="24"/>
        </w:rPr>
        <w:t xml:space="preserve">Usul ve Esasların </w:t>
      </w:r>
      <w:r w:rsidRPr="006A41B9">
        <w:rPr>
          <w:rFonts w:ascii="Times New Roman" w:hAnsi="Times New Roman"/>
          <w:i/>
          <w:sz w:val="24"/>
          <w:szCs w:val="24"/>
        </w:rPr>
        <w:t>‘Denetim’</w:t>
      </w:r>
      <w:r w:rsidRPr="006A41B9">
        <w:rPr>
          <w:rFonts w:ascii="Times New Roman" w:hAnsi="Times New Roman"/>
          <w:sz w:val="24"/>
          <w:szCs w:val="24"/>
        </w:rPr>
        <w:t xml:space="preserve"> başlıklı 12/1 ve 2 nci fıkraları uyarınca;</w:t>
      </w:r>
      <w:r w:rsidRPr="006A41B9">
        <w:rPr>
          <w:rFonts w:ascii="Times New Roman" w:hAnsi="Times New Roman"/>
          <w:b/>
          <w:sz w:val="24"/>
          <w:szCs w:val="24"/>
        </w:rPr>
        <w:t xml:space="preserve"> </w:t>
      </w:r>
      <w:r w:rsidRPr="006A41B9">
        <w:rPr>
          <w:rFonts w:ascii="Times New Roman" w:hAnsi="Times New Roman"/>
          <w:sz w:val="24"/>
          <w:szCs w:val="24"/>
        </w:rPr>
        <w:t xml:space="preserve">Bu Usul ve Esaslar kapsamında yapılan harcamaların Sayıştay denetimine tabi olduğu ve bu Usul ve Esasların uygulanmasına ilişkin olarak Başkanlıkların denetimi ayrıca Bakanlıkça da yapılabileceği, </w:t>
      </w:r>
    </w:p>
    <w:p w:rsidR="007F0355" w:rsidRPr="006A41B9" w:rsidRDefault="007F0355" w:rsidP="008A1A69">
      <w:pPr>
        <w:spacing w:before="120" w:after="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10.08</w:t>
      </w:r>
      <w:r w:rsidRPr="006A41B9">
        <w:rPr>
          <w:rFonts w:ascii="Times New Roman" w:hAnsi="Times New Roman"/>
          <w:b/>
          <w:bCs/>
          <w:sz w:val="24"/>
          <w:szCs w:val="24"/>
        </w:rPr>
        <w:t xml:space="preserve">- </w:t>
      </w:r>
      <w:r w:rsidR="009A23F4" w:rsidRPr="006A41B9">
        <w:rPr>
          <w:rFonts w:ascii="Times New Roman" w:hAnsi="Times New Roman"/>
          <w:b/>
          <w:sz w:val="24"/>
          <w:szCs w:val="24"/>
        </w:rPr>
        <w:t>Tablo:31</w:t>
      </w:r>
      <w:r w:rsidRPr="006A41B9">
        <w:rPr>
          <w:rFonts w:ascii="Times New Roman" w:hAnsi="Times New Roman"/>
          <w:b/>
          <w:sz w:val="24"/>
          <w:szCs w:val="24"/>
        </w:rPr>
        <w:t>-</w:t>
      </w:r>
      <w:r w:rsidRPr="006A41B9">
        <w:rPr>
          <w:rFonts w:ascii="Times New Roman" w:hAnsi="Times New Roman"/>
          <w:sz w:val="24"/>
          <w:szCs w:val="24"/>
        </w:rPr>
        <w:t xml:space="preserve"> Bakanlıklar ve Diğer Merkezi İdare Kuruluşlarınca YİKOB aracılığıyla ihalesi yapılan y</w:t>
      </w:r>
      <w:r w:rsidRPr="006A41B9">
        <w:rPr>
          <w:rFonts w:ascii="Times New Roman" w:hAnsi="Times New Roman"/>
          <w:bCs/>
          <w:sz w:val="24"/>
          <w:szCs w:val="24"/>
        </w:rPr>
        <w:t>atırım giderlerinin konularına göre dağılımı aşağıdaki tabloda gösterilmiştir.</w:t>
      </w:r>
    </w:p>
    <w:tbl>
      <w:tblPr>
        <w:tblW w:w="9270"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901"/>
        <w:gridCol w:w="1267"/>
        <w:gridCol w:w="1219"/>
        <w:gridCol w:w="1211"/>
        <w:gridCol w:w="1311"/>
        <w:gridCol w:w="1062"/>
        <w:gridCol w:w="1158"/>
        <w:gridCol w:w="1141"/>
      </w:tblGrid>
      <w:tr w:rsidR="006A41B9" w:rsidRPr="006A41B9" w:rsidTr="00B1682C">
        <w:trPr>
          <w:cantSplit/>
          <w:trHeight w:val="658"/>
          <w:jc w:val="center"/>
        </w:trPr>
        <w:tc>
          <w:tcPr>
            <w:tcW w:w="901" w:type="dxa"/>
            <w:vAlign w:val="center"/>
          </w:tcPr>
          <w:p w:rsidR="007F0355" w:rsidRPr="006A41B9" w:rsidRDefault="007F0355" w:rsidP="008A1A69">
            <w:pPr>
              <w:snapToGrid w:val="0"/>
              <w:spacing w:line="276" w:lineRule="auto"/>
              <w:jc w:val="both"/>
              <w:rPr>
                <w:rFonts w:ascii="Times New Roman" w:hAnsi="Times New Roman"/>
                <w:b/>
                <w:sz w:val="24"/>
                <w:szCs w:val="24"/>
              </w:rPr>
            </w:pPr>
            <w:r w:rsidRPr="006A41B9">
              <w:rPr>
                <w:rFonts w:ascii="Times New Roman" w:hAnsi="Times New Roman"/>
                <w:b/>
                <w:sz w:val="24"/>
                <w:szCs w:val="24"/>
              </w:rPr>
              <w:t>YIL</w:t>
            </w:r>
          </w:p>
        </w:tc>
        <w:tc>
          <w:tcPr>
            <w:tcW w:w="1267" w:type="dxa"/>
            <w:vAlign w:val="center"/>
          </w:tcPr>
          <w:p w:rsidR="007F0355" w:rsidRPr="006A41B9" w:rsidRDefault="007F0355" w:rsidP="008A1A69">
            <w:pPr>
              <w:snapToGrid w:val="0"/>
              <w:spacing w:line="276" w:lineRule="auto"/>
              <w:jc w:val="both"/>
              <w:rPr>
                <w:rFonts w:ascii="Times New Roman" w:hAnsi="Times New Roman"/>
                <w:b/>
                <w:sz w:val="24"/>
                <w:szCs w:val="24"/>
              </w:rPr>
            </w:pPr>
            <w:r w:rsidRPr="006A41B9">
              <w:rPr>
                <w:rFonts w:ascii="Times New Roman" w:hAnsi="Times New Roman"/>
                <w:b/>
                <w:sz w:val="24"/>
                <w:szCs w:val="24"/>
              </w:rPr>
              <w:t>Gerçeklşen</w:t>
            </w:r>
          </w:p>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Yatırım Gideri</w:t>
            </w:r>
          </w:p>
        </w:tc>
        <w:tc>
          <w:tcPr>
            <w:tcW w:w="1219" w:type="dxa"/>
            <w:vAlign w:val="center"/>
          </w:tcPr>
          <w:p w:rsidR="007F0355" w:rsidRPr="006A41B9" w:rsidRDefault="007F0355" w:rsidP="008A1A69">
            <w:pPr>
              <w:snapToGrid w:val="0"/>
              <w:spacing w:line="276" w:lineRule="auto"/>
              <w:jc w:val="both"/>
              <w:rPr>
                <w:rFonts w:ascii="Times New Roman" w:hAnsi="Times New Roman"/>
                <w:b/>
                <w:sz w:val="24"/>
                <w:szCs w:val="24"/>
              </w:rPr>
            </w:pPr>
            <w:r w:rsidRPr="006A41B9">
              <w:rPr>
                <w:rFonts w:ascii="Times New Roman" w:hAnsi="Times New Roman"/>
                <w:b/>
                <w:sz w:val="24"/>
                <w:szCs w:val="24"/>
              </w:rPr>
              <w:t>Okul Yap,</w:t>
            </w:r>
          </w:p>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Bakım, Onarım</w:t>
            </w:r>
          </w:p>
        </w:tc>
        <w:tc>
          <w:tcPr>
            <w:tcW w:w="1211" w:type="dxa"/>
            <w:vAlign w:val="center"/>
          </w:tcPr>
          <w:p w:rsidR="007F0355" w:rsidRPr="006A41B9" w:rsidRDefault="007F0355" w:rsidP="008A1A69">
            <w:pPr>
              <w:snapToGrid w:val="0"/>
              <w:spacing w:line="276" w:lineRule="auto"/>
              <w:jc w:val="both"/>
              <w:rPr>
                <w:rFonts w:ascii="Times New Roman" w:hAnsi="Times New Roman"/>
                <w:b/>
                <w:sz w:val="24"/>
                <w:szCs w:val="24"/>
              </w:rPr>
            </w:pPr>
            <w:r w:rsidRPr="006A41B9">
              <w:rPr>
                <w:rFonts w:ascii="Times New Roman" w:hAnsi="Times New Roman"/>
                <w:b/>
                <w:sz w:val="24"/>
                <w:szCs w:val="24"/>
              </w:rPr>
              <w:t>Hükümet Konakları</w:t>
            </w:r>
          </w:p>
        </w:tc>
        <w:tc>
          <w:tcPr>
            <w:tcW w:w="1311" w:type="dxa"/>
            <w:vAlign w:val="center"/>
          </w:tcPr>
          <w:p w:rsidR="007F0355" w:rsidRPr="006A41B9" w:rsidRDefault="007F0355" w:rsidP="008A1A69">
            <w:pPr>
              <w:snapToGrid w:val="0"/>
              <w:spacing w:line="276" w:lineRule="auto"/>
              <w:jc w:val="both"/>
              <w:rPr>
                <w:rFonts w:ascii="Times New Roman" w:hAnsi="Times New Roman"/>
                <w:b/>
                <w:sz w:val="24"/>
                <w:szCs w:val="24"/>
              </w:rPr>
            </w:pPr>
            <w:r w:rsidRPr="006A41B9">
              <w:rPr>
                <w:rFonts w:ascii="Times New Roman" w:hAnsi="Times New Roman"/>
                <w:b/>
                <w:sz w:val="24"/>
                <w:szCs w:val="24"/>
              </w:rPr>
              <w:t>Emniyet Müdürlükl.</w:t>
            </w:r>
          </w:p>
        </w:tc>
        <w:tc>
          <w:tcPr>
            <w:tcW w:w="1062" w:type="dxa"/>
            <w:vAlign w:val="center"/>
          </w:tcPr>
          <w:p w:rsidR="007F0355" w:rsidRPr="006A41B9" w:rsidRDefault="007F0355" w:rsidP="008A1A69">
            <w:pPr>
              <w:snapToGrid w:val="0"/>
              <w:spacing w:line="276" w:lineRule="auto"/>
              <w:jc w:val="both"/>
              <w:rPr>
                <w:rFonts w:ascii="Times New Roman" w:hAnsi="Times New Roman"/>
                <w:b/>
                <w:sz w:val="24"/>
                <w:szCs w:val="24"/>
              </w:rPr>
            </w:pPr>
            <w:r w:rsidRPr="006A41B9">
              <w:rPr>
                <w:rFonts w:ascii="Times New Roman" w:hAnsi="Times New Roman"/>
                <w:b/>
                <w:sz w:val="24"/>
                <w:szCs w:val="24"/>
              </w:rPr>
              <w:t>Sosyal Hizmet Merkezi</w:t>
            </w:r>
          </w:p>
        </w:tc>
        <w:tc>
          <w:tcPr>
            <w:tcW w:w="1158" w:type="dxa"/>
          </w:tcPr>
          <w:p w:rsidR="007F0355" w:rsidRPr="006A41B9" w:rsidRDefault="007F0355" w:rsidP="008A1A69">
            <w:pPr>
              <w:snapToGrid w:val="0"/>
              <w:spacing w:line="276" w:lineRule="auto"/>
              <w:jc w:val="both"/>
              <w:rPr>
                <w:rFonts w:ascii="Times New Roman" w:hAnsi="Times New Roman"/>
                <w:b/>
                <w:sz w:val="24"/>
                <w:szCs w:val="24"/>
              </w:rPr>
            </w:pPr>
            <w:r w:rsidRPr="006A41B9">
              <w:rPr>
                <w:rFonts w:ascii="Times New Roman" w:hAnsi="Times New Roman"/>
                <w:b/>
                <w:sz w:val="24"/>
                <w:szCs w:val="24"/>
              </w:rPr>
              <w:t>Kültür Yatırımı</w:t>
            </w:r>
          </w:p>
        </w:tc>
        <w:tc>
          <w:tcPr>
            <w:tcW w:w="1141" w:type="dxa"/>
          </w:tcPr>
          <w:p w:rsidR="007F0355" w:rsidRPr="006A41B9" w:rsidRDefault="007F0355" w:rsidP="008A1A69">
            <w:pPr>
              <w:snapToGrid w:val="0"/>
              <w:spacing w:line="276" w:lineRule="auto"/>
              <w:jc w:val="both"/>
              <w:rPr>
                <w:rFonts w:ascii="Times New Roman" w:hAnsi="Times New Roman"/>
                <w:b/>
                <w:sz w:val="24"/>
                <w:szCs w:val="24"/>
              </w:rPr>
            </w:pPr>
          </w:p>
          <w:p w:rsidR="007F0355" w:rsidRPr="006A41B9" w:rsidRDefault="007F0355" w:rsidP="008A1A69">
            <w:pPr>
              <w:snapToGrid w:val="0"/>
              <w:spacing w:line="276" w:lineRule="auto"/>
              <w:jc w:val="both"/>
              <w:rPr>
                <w:rFonts w:ascii="Times New Roman" w:hAnsi="Times New Roman"/>
                <w:b/>
                <w:sz w:val="24"/>
                <w:szCs w:val="24"/>
              </w:rPr>
            </w:pPr>
            <w:r w:rsidRPr="006A41B9">
              <w:rPr>
                <w:rFonts w:ascii="Times New Roman" w:hAnsi="Times New Roman"/>
                <w:b/>
                <w:sz w:val="24"/>
                <w:szCs w:val="24"/>
              </w:rPr>
              <w:t>Diğer</w:t>
            </w:r>
          </w:p>
        </w:tc>
      </w:tr>
      <w:tr w:rsidR="006A41B9" w:rsidRPr="006A41B9" w:rsidTr="00B1682C">
        <w:trPr>
          <w:trHeight w:val="65"/>
          <w:jc w:val="center"/>
        </w:trPr>
        <w:tc>
          <w:tcPr>
            <w:tcW w:w="901" w:type="dxa"/>
            <w:vAlign w:val="center"/>
          </w:tcPr>
          <w:p w:rsidR="007F0355" w:rsidRPr="006A41B9" w:rsidRDefault="007F0355" w:rsidP="008A1A69">
            <w:pPr>
              <w:snapToGrid w:val="0"/>
              <w:spacing w:line="276" w:lineRule="auto"/>
              <w:jc w:val="both"/>
              <w:rPr>
                <w:rFonts w:ascii="Times New Roman" w:hAnsi="Times New Roman"/>
                <w:sz w:val="24"/>
                <w:szCs w:val="24"/>
              </w:rPr>
            </w:pPr>
            <w:r w:rsidRPr="006A41B9">
              <w:rPr>
                <w:rFonts w:ascii="Times New Roman" w:hAnsi="Times New Roman"/>
                <w:sz w:val="24"/>
                <w:szCs w:val="24"/>
              </w:rPr>
              <w:t>2017</w:t>
            </w:r>
          </w:p>
        </w:tc>
        <w:tc>
          <w:tcPr>
            <w:tcW w:w="1267"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219"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211"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311"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062"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158"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141"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r>
      <w:tr w:rsidR="006A41B9" w:rsidRPr="006A41B9" w:rsidTr="00B1682C">
        <w:trPr>
          <w:trHeight w:val="29"/>
          <w:jc w:val="center"/>
        </w:trPr>
        <w:tc>
          <w:tcPr>
            <w:tcW w:w="901" w:type="dxa"/>
            <w:vAlign w:val="center"/>
          </w:tcPr>
          <w:p w:rsidR="007F0355" w:rsidRPr="006A41B9" w:rsidRDefault="007F0355" w:rsidP="008A1A69">
            <w:pPr>
              <w:snapToGrid w:val="0"/>
              <w:spacing w:line="276" w:lineRule="auto"/>
              <w:jc w:val="both"/>
              <w:rPr>
                <w:rFonts w:ascii="Times New Roman" w:hAnsi="Times New Roman"/>
                <w:sz w:val="24"/>
                <w:szCs w:val="24"/>
              </w:rPr>
            </w:pPr>
            <w:r w:rsidRPr="006A41B9">
              <w:rPr>
                <w:rFonts w:ascii="Times New Roman" w:hAnsi="Times New Roman"/>
                <w:sz w:val="24"/>
                <w:szCs w:val="24"/>
              </w:rPr>
              <w:t>2018</w:t>
            </w:r>
          </w:p>
        </w:tc>
        <w:tc>
          <w:tcPr>
            <w:tcW w:w="1267"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219"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211"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311"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062"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158"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141"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r>
      <w:tr w:rsidR="006A41B9" w:rsidRPr="006A41B9" w:rsidTr="00B1682C">
        <w:trPr>
          <w:trHeight w:val="234"/>
          <w:jc w:val="center"/>
        </w:trPr>
        <w:tc>
          <w:tcPr>
            <w:tcW w:w="901" w:type="dxa"/>
            <w:vAlign w:val="center"/>
          </w:tcPr>
          <w:p w:rsidR="007F0355" w:rsidRPr="006A41B9" w:rsidRDefault="007F0355" w:rsidP="008A1A69">
            <w:pPr>
              <w:snapToGrid w:val="0"/>
              <w:spacing w:line="276" w:lineRule="auto"/>
              <w:jc w:val="both"/>
              <w:rPr>
                <w:rFonts w:ascii="Times New Roman" w:hAnsi="Times New Roman"/>
                <w:sz w:val="24"/>
                <w:szCs w:val="24"/>
              </w:rPr>
            </w:pPr>
            <w:r w:rsidRPr="006A41B9">
              <w:rPr>
                <w:rFonts w:ascii="Times New Roman" w:hAnsi="Times New Roman"/>
                <w:sz w:val="24"/>
                <w:szCs w:val="24"/>
              </w:rPr>
              <w:t>2019</w:t>
            </w:r>
          </w:p>
        </w:tc>
        <w:tc>
          <w:tcPr>
            <w:tcW w:w="1267"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219"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211"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311"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062"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158"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141"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r>
      <w:tr w:rsidR="006A41B9" w:rsidRPr="006A41B9" w:rsidTr="00B1682C">
        <w:trPr>
          <w:trHeight w:val="234"/>
          <w:jc w:val="center"/>
        </w:trPr>
        <w:tc>
          <w:tcPr>
            <w:tcW w:w="901" w:type="dxa"/>
            <w:vAlign w:val="center"/>
          </w:tcPr>
          <w:p w:rsidR="006A1B08" w:rsidRPr="006A41B9" w:rsidRDefault="006A1B08" w:rsidP="008A1A69">
            <w:pPr>
              <w:snapToGrid w:val="0"/>
              <w:spacing w:line="276" w:lineRule="auto"/>
              <w:jc w:val="both"/>
              <w:rPr>
                <w:rFonts w:ascii="Times New Roman" w:hAnsi="Times New Roman"/>
                <w:sz w:val="24"/>
                <w:szCs w:val="24"/>
              </w:rPr>
            </w:pPr>
            <w:r w:rsidRPr="006A41B9">
              <w:rPr>
                <w:rFonts w:ascii="Times New Roman" w:hAnsi="Times New Roman"/>
                <w:sz w:val="24"/>
                <w:szCs w:val="24"/>
              </w:rPr>
              <w:t>2020</w:t>
            </w:r>
          </w:p>
        </w:tc>
        <w:tc>
          <w:tcPr>
            <w:tcW w:w="1267" w:type="dxa"/>
            <w:vAlign w:val="center"/>
          </w:tcPr>
          <w:p w:rsidR="006A1B08" w:rsidRPr="006A41B9" w:rsidRDefault="006A1B08" w:rsidP="008A1A69">
            <w:pPr>
              <w:snapToGrid w:val="0"/>
              <w:spacing w:line="276" w:lineRule="auto"/>
              <w:jc w:val="both"/>
              <w:rPr>
                <w:rFonts w:ascii="Times New Roman" w:hAnsi="Times New Roman"/>
                <w:bCs/>
                <w:sz w:val="24"/>
                <w:szCs w:val="24"/>
              </w:rPr>
            </w:pPr>
          </w:p>
        </w:tc>
        <w:tc>
          <w:tcPr>
            <w:tcW w:w="1219" w:type="dxa"/>
            <w:vAlign w:val="center"/>
          </w:tcPr>
          <w:p w:rsidR="006A1B08" w:rsidRPr="006A41B9" w:rsidRDefault="006A1B08" w:rsidP="008A1A69">
            <w:pPr>
              <w:snapToGrid w:val="0"/>
              <w:spacing w:line="276" w:lineRule="auto"/>
              <w:jc w:val="both"/>
              <w:rPr>
                <w:rFonts w:ascii="Times New Roman" w:hAnsi="Times New Roman"/>
                <w:bCs/>
                <w:sz w:val="24"/>
                <w:szCs w:val="24"/>
              </w:rPr>
            </w:pPr>
          </w:p>
        </w:tc>
        <w:tc>
          <w:tcPr>
            <w:tcW w:w="1211" w:type="dxa"/>
            <w:vAlign w:val="center"/>
          </w:tcPr>
          <w:p w:rsidR="006A1B08" w:rsidRPr="006A41B9" w:rsidRDefault="006A1B08" w:rsidP="008A1A69">
            <w:pPr>
              <w:snapToGrid w:val="0"/>
              <w:spacing w:line="276" w:lineRule="auto"/>
              <w:jc w:val="both"/>
              <w:rPr>
                <w:rFonts w:ascii="Times New Roman" w:hAnsi="Times New Roman"/>
                <w:bCs/>
                <w:sz w:val="24"/>
                <w:szCs w:val="24"/>
              </w:rPr>
            </w:pPr>
          </w:p>
        </w:tc>
        <w:tc>
          <w:tcPr>
            <w:tcW w:w="1311" w:type="dxa"/>
            <w:vAlign w:val="center"/>
          </w:tcPr>
          <w:p w:rsidR="006A1B08" w:rsidRPr="006A41B9" w:rsidRDefault="006A1B08" w:rsidP="008A1A69">
            <w:pPr>
              <w:snapToGrid w:val="0"/>
              <w:spacing w:line="276" w:lineRule="auto"/>
              <w:jc w:val="both"/>
              <w:rPr>
                <w:rFonts w:ascii="Times New Roman" w:hAnsi="Times New Roman"/>
                <w:bCs/>
                <w:sz w:val="24"/>
                <w:szCs w:val="24"/>
              </w:rPr>
            </w:pPr>
          </w:p>
        </w:tc>
        <w:tc>
          <w:tcPr>
            <w:tcW w:w="1062" w:type="dxa"/>
            <w:vAlign w:val="center"/>
          </w:tcPr>
          <w:p w:rsidR="006A1B08" w:rsidRPr="006A41B9" w:rsidRDefault="006A1B08" w:rsidP="008A1A69">
            <w:pPr>
              <w:snapToGrid w:val="0"/>
              <w:spacing w:line="276" w:lineRule="auto"/>
              <w:jc w:val="both"/>
              <w:rPr>
                <w:rFonts w:ascii="Times New Roman" w:hAnsi="Times New Roman"/>
                <w:bCs/>
                <w:sz w:val="24"/>
                <w:szCs w:val="24"/>
              </w:rPr>
            </w:pPr>
          </w:p>
        </w:tc>
        <w:tc>
          <w:tcPr>
            <w:tcW w:w="1158" w:type="dxa"/>
            <w:vAlign w:val="center"/>
          </w:tcPr>
          <w:p w:rsidR="006A1B08" w:rsidRPr="006A41B9" w:rsidRDefault="006A1B08" w:rsidP="008A1A69">
            <w:pPr>
              <w:snapToGrid w:val="0"/>
              <w:spacing w:line="276" w:lineRule="auto"/>
              <w:jc w:val="both"/>
              <w:rPr>
                <w:rFonts w:ascii="Times New Roman" w:hAnsi="Times New Roman"/>
                <w:bCs/>
                <w:sz w:val="24"/>
                <w:szCs w:val="24"/>
              </w:rPr>
            </w:pPr>
          </w:p>
        </w:tc>
        <w:tc>
          <w:tcPr>
            <w:tcW w:w="1141" w:type="dxa"/>
            <w:vAlign w:val="center"/>
          </w:tcPr>
          <w:p w:rsidR="006A1B08" w:rsidRPr="006A41B9" w:rsidRDefault="006A1B08" w:rsidP="008A1A69">
            <w:pPr>
              <w:snapToGrid w:val="0"/>
              <w:spacing w:line="276" w:lineRule="auto"/>
              <w:jc w:val="both"/>
              <w:rPr>
                <w:rFonts w:ascii="Times New Roman" w:hAnsi="Times New Roman"/>
                <w:bCs/>
                <w:sz w:val="24"/>
                <w:szCs w:val="24"/>
              </w:rPr>
            </w:pPr>
          </w:p>
        </w:tc>
      </w:tr>
      <w:tr w:rsidR="006A41B9" w:rsidRPr="006A41B9" w:rsidTr="00B1682C">
        <w:trPr>
          <w:trHeight w:val="225"/>
          <w:jc w:val="center"/>
        </w:trPr>
        <w:tc>
          <w:tcPr>
            <w:tcW w:w="901" w:type="dxa"/>
            <w:vAlign w:val="center"/>
          </w:tcPr>
          <w:p w:rsidR="007F0355" w:rsidRPr="006A41B9" w:rsidRDefault="007F0355" w:rsidP="008A1A69">
            <w:pPr>
              <w:snapToGrid w:val="0"/>
              <w:spacing w:line="276" w:lineRule="auto"/>
              <w:jc w:val="both"/>
              <w:rPr>
                <w:rFonts w:ascii="Times New Roman" w:hAnsi="Times New Roman"/>
                <w:sz w:val="24"/>
                <w:szCs w:val="24"/>
              </w:rPr>
            </w:pPr>
            <w:r w:rsidRPr="006A41B9">
              <w:rPr>
                <w:rFonts w:ascii="Times New Roman" w:hAnsi="Times New Roman"/>
                <w:sz w:val="24"/>
                <w:szCs w:val="24"/>
              </w:rPr>
              <w:t>Toplam</w:t>
            </w:r>
          </w:p>
        </w:tc>
        <w:tc>
          <w:tcPr>
            <w:tcW w:w="1267"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219"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211"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311"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062"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158"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c>
          <w:tcPr>
            <w:tcW w:w="1141" w:type="dxa"/>
            <w:vAlign w:val="center"/>
          </w:tcPr>
          <w:p w:rsidR="007F0355" w:rsidRPr="006A41B9" w:rsidRDefault="007F0355" w:rsidP="008A1A69">
            <w:pPr>
              <w:snapToGrid w:val="0"/>
              <w:spacing w:line="276" w:lineRule="auto"/>
              <w:jc w:val="both"/>
              <w:rPr>
                <w:rFonts w:ascii="Times New Roman" w:hAnsi="Times New Roman"/>
                <w:bCs/>
                <w:sz w:val="24"/>
                <w:szCs w:val="24"/>
              </w:rPr>
            </w:pPr>
          </w:p>
        </w:tc>
      </w:tr>
    </w:tbl>
    <w:p w:rsidR="007F0355" w:rsidRPr="006A41B9" w:rsidRDefault="007F0355" w:rsidP="008A1A69">
      <w:pPr>
        <w:spacing w:before="120" w:after="120" w:line="276" w:lineRule="auto"/>
        <w:ind w:firstLine="709"/>
        <w:jc w:val="both"/>
        <w:rPr>
          <w:rFonts w:ascii="Times New Roman" w:hAnsi="Times New Roman"/>
          <w:bCs/>
          <w:sz w:val="24"/>
          <w:szCs w:val="24"/>
        </w:rPr>
      </w:pPr>
      <w:r w:rsidRPr="006A41B9">
        <w:rPr>
          <w:rFonts w:ascii="Times New Roman" w:hAnsi="Times New Roman"/>
          <w:b/>
          <w:bCs/>
          <w:sz w:val="24"/>
          <w:szCs w:val="24"/>
          <w:u w:val="single"/>
        </w:rPr>
        <w:t>10.09</w:t>
      </w:r>
      <w:r w:rsidRPr="006A41B9">
        <w:rPr>
          <w:rFonts w:ascii="Times New Roman" w:hAnsi="Times New Roman"/>
          <w:b/>
          <w:bCs/>
          <w:sz w:val="24"/>
          <w:szCs w:val="24"/>
        </w:rPr>
        <w:t xml:space="preserve">- </w:t>
      </w:r>
      <w:r w:rsidR="009A23F4" w:rsidRPr="006A41B9">
        <w:rPr>
          <w:rFonts w:ascii="Times New Roman" w:hAnsi="Times New Roman"/>
          <w:b/>
          <w:sz w:val="24"/>
          <w:szCs w:val="24"/>
        </w:rPr>
        <w:t>Tablo:32</w:t>
      </w:r>
      <w:r w:rsidRPr="006A41B9">
        <w:rPr>
          <w:rFonts w:ascii="Times New Roman" w:hAnsi="Times New Roman"/>
          <w:b/>
          <w:sz w:val="24"/>
          <w:szCs w:val="24"/>
        </w:rPr>
        <w:t xml:space="preserve">- </w:t>
      </w:r>
      <w:r w:rsidRPr="006A41B9">
        <w:rPr>
          <w:rFonts w:ascii="Times New Roman" w:hAnsi="Times New Roman"/>
          <w:bCs/>
          <w:sz w:val="24"/>
          <w:szCs w:val="24"/>
        </w:rPr>
        <w:t xml:space="preserve">İçişleri Bakanlığınca KIRDES Programı kapsamında YİKOB’a gönderilen ödenekler aşağıdaki tabloda gösterilmiştir.  </w:t>
      </w:r>
    </w:p>
    <w:tbl>
      <w:tblPr>
        <w:tblW w:w="9351" w:type="dxa"/>
        <w:tblInd w:w="7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4A0" w:firstRow="1" w:lastRow="0" w:firstColumn="1" w:lastColumn="0" w:noHBand="0" w:noVBand="1"/>
      </w:tblPr>
      <w:tblGrid>
        <w:gridCol w:w="1129"/>
        <w:gridCol w:w="3261"/>
        <w:gridCol w:w="2409"/>
        <w:gridCol w:w="2552"/>
      </w:tblGrid>
      <w:tr w:rsidR="006A41B9" w:rsidRPr="006A41B9" w:rsidTr="00B1682C">
        <w:trPr>
          <w:trHeight w:val="290"/>
        </w:trPr>
        <w:tc>
          <w:tcPr>
            <w:tcW w:w="1129" w:type="dxa"/>
            <w:shd w:val="clear" w:color="auto" w:fill="auto"/>
            <w:noWrap/>
            <w:vAlign w:val="bottom"/>
            <w:hideMark/>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 xml:space="preserve">YILI </w:t>
            </w:r>
          </w:p>
        </w:tc>
        <w:tc>
          <w:tcPr>
            <w:tcW w:w="3261" w:type="dxa"/>
            <w:shd w:val="clear" w:color="auto" w:fill="auto"/>
            <w:noWrap/>
            <w:vAlign w:val="bottom"/>
            <w:hideMark/>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GELEN ÖDENEK</w:t>
            </w:r>
          </w:p>
        </w:tc>
        <w:tc>
          <w:tcPr>
            <w:tcW w:w="2409" w:type="dxa"/>
            <w:shd w:val="clear" w:color="auto" w:fill="auto"/>
            <w:noWrap/>
            <w:vAlign w:val="bottom"/>
            <w:hideMark/>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HARCANAN</w:t>
            </w:r>
          </w:p>
        </w:tc>
        <w:tc>
          <w:tcPr>
            <w:tcW w:w="2552" w:type="dxa"/>
            <w:shd w:val="clear" w:color="auto" w:fill="auto"/>
            <w:noWrap/>
            <w:vAlign w:val="bottom"/>
            <w:hideMark/>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KALAN</w:t>
            </w:r>
          </w:p>
        </w:tc>
      </w:tr>
      <w:tr w:rsidR="006A41B9" w:rsidRPr="006A41B9" w:rsidTr="00B1682C">
        <w:trPr>
          <w:trHeight w:val="59"/>
        </w:trPr>
        <w:tc>
          <w:tcPr>
            <w:tcW w:w="1129" w:type="dxa"/>
            <w:shd w:val="clear" w:color="auto" w:fill="auto"/>
            <w:noWrap/>
            <w:vAlign w:val="bottom"/>
            <w:hideMark/>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2017</w:t>
            </w:r>
          </w:p>
        </w:tc>
        <w:tc>
          <w:tcPr>
            <w:tcW w:w="3261" w:type="dxa"/>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2409" w:type="dxa"/>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2552" w:type="dxa"/>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r>
      <w:tr w:rsidR="006A41B9" w:rsidRPr="006A41B9" w:rsidTr="00B1682C">
        <w:trPr>
          <w:trHeight w:val="63"/>
        </w:trPr>
        <w:tc>
          <w:tcPr>
            <w:tcW w:w="1129" w:type="dxa"/>
            <w:shd w:val="clear" w:color="auto" w:fill="auto"/>
            <w:noWrap/>
            <w:vAlign w:val="bottom"/>
            <w:hideMark/>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2018</w:t>
            </w:r>
          </w:p>
        </w:tc>
        <w:tc>
          <w:tcPr>
            <w:tcW w:w="3261" w:type="dxa"/>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2409" w:type="dxa"/>
            <w:shd w:val="clear" w:color="auto" w:fill="auto"/>
            <w:vAlign w:val="bottom"/>
          </w:tcPr>
          <w:p w:rsidR="007F0355" w:rsidRPr="006A41B9" w:rsidRDefault="007F0355" w:rsidP="008A1A69">
            <w:pPr>
              <w:spacing w:line="276" w:lineRule="auto"/>
              <w:jc w:val="both"/>
              <w:rPr>
                <w:rFonts w:ascii="Times New Roman" w:hAnsi="Times New Roman"/>
                <w:sz w:val="24"/>
                <w:szCs w:val="24"/>
              </w:rPr>
            </w:pPr>
          </w:p>
        </w:tc>
        <w:tc>
          <w:tcPr>
            <w:tcW w:w="2552" w:type="dxa"/>
            <w:shd w:val="clear" w:color="auto" w:fill="auto"/>
            <w:noWrap/>
            <w:vAlign w:val="bottom"/>
          </w:tcPr>
          <w:p w:rsidR="007F0355" w:rsidRPr="006A41B9" w:rsidRDefault="007F0355" w:rsidP="008A1A69">
            <w:pPr>
              <w:spacing w:line="276" w:lineRule="auto"/>
              <w:jc w:val="both"/>
              <w:rPr>
                <w:rFonts w:ascii="Times New Roman" w:hAnsi="Times New Roman"/>
                <w:bCs/>
                <w:sz w:val="24"/>
                <w:szCs w:val="24"/>
              </w:rPr>
            </w:pPr>
          </w:p>
        </w:tc>
      </w:tr>
      <w:tr w:rsidR="006A41B9" w:rsidRPr="006A41B9" w:rsidTr="00B1682C">
        <w:trPr>
          <w:trHeight w:val="29"/>
        </w:trPr>
        <w:tc>
          <w:tcPr>
            <w:tcW w:w="1129" w:type="dxa"/>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2019</w:t>
            </w:r>
          </w:p>
        </w:tc>
        <w:tc>
          <w:tcPr>
            <w:tcW w:w="3261" w:type="dxa"/>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2409" w:type="dxa"/>
            <w:shd w:val="clear" w:color="auto" w:fill="auto"/>
            <w:vAlign w:val="bottom"/>
          </w:tcPr>
          <w:p w:rsidR="007F0355" w:rsidRPr="006A41B9" w:rsidRDefault="007F0355" w:rsidP="008A1A69">
            <w:pPr>
              <w:spacing w:line="276" w:lineRule="auto"/>
              <w:jc w:val="both"/>
              <w:rPr>
                <w:rFonts w:ascii="Times New Roman" w:hAnsi="Times New Roman"/>
                <w:sz w:val="24"/>
                <w:szCs w:val="24"/>
              </w:rPr>
            </w:pPr>
          </w:p>
        </w:tc>
        <w:tc>
          <w:tcPr>
            <w:tcW w:w="2552" w:type="dxa"/>
            <w:shd w:val="clear" w:color="auto" w:fill="auto"/>
            <w:noWrap/>
            <w:vAlign w:val="bottom"/>
          </w:tcPr>
          <w:p w:rsidR="007F0355" w:rsidRPr="006A41B9" w:rsidRDefault="007F0355" w:rsidP="008A1A69">
            <w:pPr>
              <w:spacing w:line="276" w:lineRule="auto"/>
              <w:jc w:val="both"/>
              <w:rPr>
                <w:rFonts w:ascii="Times New Roman" w:hAnsi="Times New Roman"/>
                <w:bCs/>
                <w:sz w:val="24"/>
                <w:szCs w:val="24"/>
              </w:rPr>
            </w:pPr>
          </w:p>
        </w:tc>
      </w:tr>
      <w:tr w:rsidR="006A41B9" w:rsidRPr="006A41B9" w:rsidTr="00B1682C">
        <w:trPr>
          <w:trHeight w:val="29"/>
        </w:trPr>
        <w:tc>
          <w:tcPr>
            <w:tcW w:w="1129" w:type="dxa"/>
            <w:shd w:val="clear" w:color="auto" w:fill="auto"/>
            <w:noWrap/>
            <w:vAlign w:val="bottom"/>
          </w:tcPr>
          <w:p w:rsidR="006A1B08" w:rsidRPr="006A41B9" w:rsidRDefault="006A1B08" w:rsidP="008A1A69">
            <w:pPr>
              <w:spacing w:line="276" w:lineRule="auto"/>
              <w:jc w:val="both"/>
              <w:rPr>
                <w:rFonts w:ascii="Times New Roman" w:hAnsi="Times New Roman"/>
                <w:sz w:val="24"/>
                <w:szCs w:val="24"/>
              </w:rPr>
            </w:pPr>
            <w:r w:rsidRPr="006A41B9">
              <w:rPr>
                <w:rFonts w:ascii="Times New Roman" w:hAnsi="Times New Roman"/>
                <w:sz w:val="24"/>
                <w:szCs w:val="24"/>
              </w:rPr>
              <w:t>2020</w:t>
            </w:r>
          </w:p>
        </w:tc>
        <w:tc>
          <w:tcPr>
            <w:tcW w:w="3261" w:type="dxa"/>
            <w:shd w:val="clear" w:color="auto" w:fill="auto"/>
            <w:noWrap/>
            <w:vAlign w:val="bottom"/>
          </w:tcPr>
          <w:p w:rsidR="006A1B08" w:rsidRPr="006A41B9" w:rsidRDefault="006A1B08" w:rsidP="008A1A69">
            <w:pPr>
              <w:spacing w:line="276" w:lineRule="auto"/>
              <w:jc w:val="both"/>
              <w:rPr>
                <w:rFonts w:ascii="Times New Roman" w:hAnsi="Times New Roman"/>
                <w:sz w:val="24"/>
                <w:szCs w:val="24"/>
              </w:rPr>
            </w:pPr>
          </w:p>
        </w:tc>
        <w:tc>
          <w:tcPr>
            <w:tcW w:w="2409" w:type="dxa"/>
            <w:shd w:val="clear" w:color="auto" w:fill="auto"/>
            <w:vAlign w:val="bottom"/>
          </w:tcPr>
          <w:p w:rsidR="006A1B08" w:rsidRPr="006A41B9" w:rsidRDefault="006A1B08" w:rsidP="008A1A69">
            <w:pPr>
              <w:spacing w:line="276" w:lineRule="auto"/>
              <w:jc w:val="both"/>
              <w:rPr>
                <w:rFonts w:ascii="Times New Roman" w:hAnsi="Times New Roman"/>
                <w:sz w:val="24"/>
                <w:szCs w:val="24"/>
              </w:rPr>
            </w:pPr>
          </w:p>
        </w:tc>
        <w:tc>
          <w:tcPr>
            <w:tcW w:w="2552" w:type="dxa"/>
            <w:shd w:val="clear" w:color="auto" w:fill="auto"/>
            <w:noWrap/>
            <w:vAlign w:val="bottom"/>
          </w:tcPr>
          <w:p w:rsidR="006A1B08" w:rsidRPr="006A41B9" w:rsidRDefault="006A1B08" w:rsidP="008A1A69">
            <w:pPr>
              <w:spacing w:line="276" w:lineRule="auto"/>
              <w:jc w:val="both"/>
              <w:rPr>
                <w:rFonts w:ascii="Times New Roman" w:hAnsi="Times New Roman"/>
                <w:bCs/>
                <w:sz w:val="24"/>
                <w:szCs w:val="24"/>
              </w:rPr>
            </w:pPr>
          </w:p>
        </w:tc>
      </w:tr>
      <w:tr w:rsidR="006A41B9" w:rsidRPr="006A41B9" w:rsidTr="00B1682C">
        <w:trPr>
          <w:trHeight w:val="29"/>
        </w:trPr>
        <w:tc>
          <w:tcPr>
            <w:tcW w:w="1129" w:type="dxa"/>
            <w:shd w:val="clear" w:color="auto" w:fill="auto"/>
            <w:noWrap/>
            <w:vAlign w:val="bottom"/>
            <w:hideMark/>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 xml:space="preserve">TOPLAM </w:t>
            </w:r>
          </w:p>
        </w:tc>
        <w:tc>
          <w:tcPr>
            <w:tcW w:w="3261" w:type="dxa"/>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2409" w:type="dxa"/>
            <w:shd w:val="clear" w:color="auto" w:fill="auto"/>
            <w:noWrap/>
            <w:vAlign w:val="bottom"/>
          </w:tcPr>
          <w:p w:rsidR="007F0355" w:rsidRPr="006A41B9" w:rsidRDefault="007F0355" w:rsidP="008A1A69">
            <w:pPr>
              <w:spacing w:line="276" w:lineRule="auto"/>
              <w:jc w:val="both"/>
              <w:rPr>
                <w:rFonts w:ascii="Times New Roman" w:hAnsi="Times New Roman"/>
                <w:sz w:val="24"/>
                <w:szCs w:val="24"/>
              </w:rPr>
            </w:pPr>
          </w:p>
        </w:tc>
        <w:tc>
          <w:tcPr>
            <w:tcW w:w="2552" w:type="dxa"/>
            <w:shd w:val="clear" w:color="auto" w:fill="auto"/>
            <w:vAlign w:val="center"/>
          </w:tcPr>
          <w:p w:rsidR="007F0355" w:rsidRPr="006A41B9" w:rsidRDefault="007F0355" w:rsidP="008A1A69">
            <w:pPr>
              <w:spacing w:line="276" w:lineRule="auto"/>
              <w:jc w:val="both"/>
              <w:rPr>
                <w:rFonts w:ascii="Times New Roman" w:hAnsi="Times New Roman"/>
                <w:b/>
                <w:bCs/>
                <w:sz w:val="24"/>
                <w:szCs w:val="24"/>
              </w:rPr>
            </w:pPr>
          </w:p>
        </w:tc>
      </w:tr>
    </w:tbl>
    <w:p w:rsidR="00DC7E12" w:rsidRPr="006A41B9" w:rsidRDefault="00DC7E12" w:rsidP="008A1A69">
      <w:pPr>
        <w:tabs>
          <w:tab w:val="left" w:pos="1134"/>
          <w:tab w:val="left" w:pos="1418"/>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Hususları incelenmelidir.</w:t>
      </w:r>
    </w:p>
    <w:p w:rsidR="007F0355" w:rsidRPr="006A41B9" w:rsidRDefault="007F0355" w:rsidP="008A1A69">
      <w:pPr>
        <w:pStyle w:val="Balk1"/>
        <w:spacing w:line="276" w:lineRule="auto"/>
        <w:jc w:val="both"/>
        <w:rPr>
          <w:szCs w:val="24"/>
        </w:rPr>
      </w:pPr>
      <w:bookmarkStart w:id="118" w:name="_Toc3538012"/>
      <w:r w:rsidRPr="006A41B9">
        <w:rPr>
          <w:bCs/>
          <w:szCs w:val="24"/>
        </w:rPr>
        <w:lastRenderedPageBreak/>
        <w:t xml:space="preserve">XI- </w:t>
      </w:r>
      <w:r w:rsidRPr="006A41B9">
        <w:rPr>
          <w:szCs w:val="24"/>
        </w:rPr>
        <w:t>4562 SAYILI ORGANİZE SANAYİ BÖLGELERİ KANUNU:</w:t>
      </w:r>
      <w:bookmarkEnd w:id="118"/>
    </w:p>
    <w:p w:rsidR="007F0355" w:rsidRPr="006A41B9" w:rsidRDefault="00DC7E12" w:rsidP="008A1A69">
      <w:pPr>
        <w:spacing w:before="120" w:line="276" w:lineRule="auto"/>
        <w:ind w:firstLine="567"/>
        <w:jc w:val="both"/>
        <w:rPr>
          <w:rFonts w:ascii="Times New Roman" w:eastAsia="Calibri" w:hAnsi="Times New Roman"/>
          <w:b/>
          <w:sz w:val="24"/>
          <w:szCs w:val="24"/>
          <w:lang w:eastAsia="en-US"/>
        </w:rPr>
      </w:pPr>
      <w:r w:rsidRPr="006A41B9">
        <w:rPr>
          <w:rFonts w:ascii="Times New Roman" w:hAnsi="Times New Roman"/>
          <w:b/>
          <w:bCs/>
          <w:sz w:val="24"/>
          <w:szCs w:val="24"/>
        </w:rPr>
        <w:t>11.01</w:t>
      </w:r>
      <w:r w:rsidR="007F0355" w:rsidRPr="006A41B9">
        <w:rPr>
          <w:rFonts w:ascii="Times New Roman" w:hAnsi="Times New Roman"/>
          <w:b/>
          <w:bCs/>
          <w:sz w:val="24"/>
          <w:szCs w:val="24"/>
        </w:rPr>
        <w:t xml:space="preserve">- </w:t>
      </w:r>
      <w:r w:rsidR="007F0355" w:rsidRPr="006A41B9">
        <w:rPr>
          <w:rFonts w:ascii="Times New Roman" w:hAnsi="Times New Roman"/>
          <w:sz w:val="24"/>
          <w:szCs w:val="24"/>
        </w:rPr>
        <w:t xml:space="preserve">4562 sayılı Organize Sanayi Bölgeleri </w:t>
      </w:r>
      <w:r w:rsidR="00BA7529" w:rsidRPr="006A41B9">
        <w:rPr>
          <w:rFonts w:ascii="Times New Roman" w:hAnsi="Times New Roman"/>
          <w:sz w:val="24"/>
          <w:szCs w:val="24"/>
        </w:rPr>
        <w:t>Kanunu’nun</w:t>
      </w:r>
      <w:r w:rsidR="007F0355" w:rsidRPr="006A41B9">
        <w:rPr>
          <w:rFonts w:ascii="Times New Roman" w:eastAsia="Calibri" w:hAnsi="Times New Roman"/>
          <w:sz w:val="24"/>
          <w:szCs w:val="24"/>
          <w:lang w:eastAsia="en-US"/>
        </w:rPr>
        <w:t xml:space="preserve"> Geçici</w:t>
      </w:r>
      <w:r w:rsidR="007F0355" w:rsidRPr="006A41B9">
        <w:rPr>
          <w:rFonts w:ascii="Times New Roman" w:eastAsia="Calibri" w:hAnsi="Times New Roman"/>
          <w:i/>
          <w:sz w:val="24"/>
          <w:szCs w:val="24"/>
          <w:lang w:eastAsia="en-US"/>
        </w:rPr>
        <w:t xml:space="preserve"> </w:t>
      </w:r>
      <w:r w:rsidR="007F0355" w:rsidRPr="006A41B9">
        <w:rPr>
          <w:rFonts w:ascii="Times New Roman" w:eastAsia="Calibri" w:hAnsi="Times New Roman"/>
          <w:b/>
          <w:sz w:val="24"/>
          <w:szCs w:val="24"/>
          <w:lang w:eastAsia="en-US"/>
        </w:rPr>
        <w:t xml:space="preserve">12 </w:t>
      </w:r>
      <w:r w:rsidR="007F0355" w:rsidRPr="006A41B9">
        <w:rPr>
          <w:rFonts w:ascii="Times New Roman" w:eastAsia="Calibri" w:hAnsi="Times New Roman"/>
          <w:sz w:val="24"/>
          <w:szCs w:val="24"/>
          <w:lang w:eastAsia="en-US"/>
        </w:rPr>
        <w:t xml:space="preserve">nci maddesi uyarınca; 6360 sayılı Kanunun 1/5 fıkrası uyarınca tüzel kişiliği kaldırılan il özel idarelerinin katılımcı kuruluş olarak OSB’lerde sahip olduğu tüm hak, yetki ve mükellefiyetler, Yatırım İzleme ve Koordinasyon Başkanlıklarına devredilip edilmediği, </w:t>
      </w:r>
    </w:p>
    <w:p w:rsidR="007F0355" w:rsidRPr="006A41B9" w:rsidRDefault="00DC7E12"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11.02</w:t>
      </w:r>
      <w:r w:rsidR="007F0355" w:rsidRPr="006A41B9">
        <w:rPr>
          <w:rFonts w:ascii="Times New Roman" w:hAnsi="Times New Roman"/>
          <w:b/>
          <w:bCs/>
          <w:sz w:val="24"/>
          <w:szCs w:val="24"/>
        </w:rPr>
        <w:t>-</w:t>
      </w:r>
      <w:r w:rsidR="007F0355" w:rsidRPr="006A41B9">
        <w:rPr>
          <w:rFonts w:ascii="Times New Roman" w:eastAsia="Calibri" w:hAnsi="Times New Roman"/>
          <w:b/>
          <w:sz w:val="24"/>
          <w:szCs w:val="24"/>
          <w:shd w:val="clear" w:color="auto" w:fill="FFFFFF"/>
          <w:lang w:eastAsia="en-US"/>
        </w:rPr>
        <w:t xml:space="preserve"> </w:t>
      </w:r>
      <w:r w:rsidR="007F0355" w:rsidRPr="006A41B9">
        <w:rPr>
          <w:rFonts w:ascii="Times New Roman" w:hAnsi="Times New Roman"/>
          <w:bCs/>
          <w:sz w:val="24"/>
          <w:szCs w:val="24"/>
        </w:rPr>
        <w:t>YİKOB Görev, Yetki ve Sorumlulukları ile Çalışma Usul ve Esaslarına Dair Yönetmeliğin</w:t>
      </w:r>
      <w:r w:rsidR="007F0355" w:rsidRPr="006A41B9">
        <w:rPr>
          <w:rFonts w:ascii="Times New Roman" w:hAnsi="Times New Roman"/>
          <w:b/>
          <w:bCs/>
          <w:sz w:val="24"/>
          <w:szCs w:val="24"/>
        </w:rPr>
        <w:t xml:space="preserve"> </w:t>
      </w:r>
      <w:r w:rsidR="007F0355" w:rsidRPr="006A41B9">
        <w:rPr>
          <w:rFonts w:ascii="Times New Roman" w:hAnsi="Times New Roman"/>
          <w:bCs/>
          <w:i/>
          <w:sz w:val="24"/>
          <w:szCs w:val="24"/>
        </w:rPr>
        <w:t>‘İdari ve Mali İşler Müdürlüğünün görevleri</w:t>
      </w:r>
      <w:r w:rsidR="007F0355" w:rsidRPr="006A41B9">
        <w:rPr>
          <w:rFonts w:ascii="Times New Roman" w:hAnsi="Times New Roman"/>
          <w:i/>
          <w:sz w:val="24"/>
          <w:szCs w:val="24"/>
        </w:rPr>
        <w:t xml:space="preserve">’ </w:t>
      </w:r>
      <w:r w:rsidR="007F0355" w:rsidRPr="006A41B9">
        <w:rPr>
          <w:rFonts w:ascii="Times New Roman" w:hAnsi="Times New Roman"/>
          <w:bCs/>
          <w:sz w:val="24"/>
          <w:szCs w:val="24"/>
        </w:rPr>
        <w:t xml:space="preserve">başlıklı </w:t>
      </w:r>
      <w:r w:rsidR="007F0355" w:rsidRPr="006A41B9">
        <w:rPr>
          <w:rFonts w:ascii="Times New Roman" w:hAnsi="Times New Roman"/>
          <w:b/>
          <w:bCs/>
          <w:sz w:val="24"/>
          <w:szCs w:val="24"/>
        </w:rPr>
        <w:t>11</w:t>
      </w:r>
      <w:r w:rsidR="007F0355" w:rsidRPr="006A41B9">
        <w:rPr>
          <w:rFonts w:ascii="Times New Roman" w:hAnsi="Times New Roman"/>
          <w:bCs/>
          <w:sz w:val="24"/>
          <w:szCs w:val="24"/>
        </w:rPr>
        <w:t xml:space="preserve"> inci (Değişik:RG-30/12/2016-29934) maddesinin </w:t>
      </w:r>
      <w:r w:rsidR="007F0355" w:rsidRPr="006A41B9">
        <w:rPr>
          <w:rFonts w:ascii="Times New Roman" w:hAnsi="Times New Roman"/>
          <w:b/>
          <w:sz w:val="24"/>
          <w:szCs w:val="24"/>
        </w:rPr>
        <w:t>k</w:t>
      </w:r>
      <w:r w:rsidR="007F0355" w:rsidRPr="006A41B9">
        <w:rPr>
          <w:rFonts w:ascii="Times New Roman" w:hAnsi="Times New Roman"/>
          <w:sz w:val="24"/>
          <w:szCs w:val="24"/>
        </w:rPr>
        <w:t xml:space="preserve"> </w:t>
      </w:r>
      <w:r w:rsidR="007F0355" w:rsidRPr="006A41B9">
        <w:rPr>
          <w:rFonts w:ascii="Times New Roman" w:hAnsi="Times New Roman"/>
          <w:bCs/>
          <w:sz w:val="24"/>
          <w:szCs w:val="24"/>
        </w:rPr>
        <w:t>bendi uyarınca;</w:t>
      </w:r>
      <w:r w:rsidR="007F0355" w:rsidRPr="006A41B9">
        <w:rPr>
          <w:rFonts w:ascii="Times New Roman" w:hAnsi="Times New Roman"/>
          <w:sz w:val="24"/>
          <w:szCs w:val="24"/>
        </w:rPr>
        <w:t xml:space="preserve"> Başkanlığın katılımcı kuruluş olarak organize sanayi bölgelerinde sahip olduğu tüm hak ve yetkilere ilişkin iş ve işlemleri yürütüp yürütmediği,</w:t>
      </w:r>
    </w:p>
    <w:p w:rsidR="007F0355" w:rsidRPr="006A41B9" w:rsidRDefault="00DC7E12" w:rsidP="008A1A69">
      <w:pPr>
        <w:spacing w:before="120" w:line="276" w:lineRule="auto"/>
        <w:ind w:firstLine="567"/>
        <w:jc w:val="both"/>
        <w:rPr>
          <w:rFonts w:ascii="Times New Roman" w:eastAsia="Calibri" w:hAnsi="Times New Roman"/>
          <w:sz w:val="24"/>
          <w:szCs w:val="24"/>
          <w:lang w:eastAsia="en-US"/>
        </w:rPr>
      </w:pPr>
      <w:r w:rsidRPr="006A41B9">
        <w:rPr>
          <w:rFonts w:ascii="Times New Roman" w:hAnsi="Times New Roman"/>
          <w:b/>
          <w:bCs/>
          <w:sz w:val="24"/>
          <w:szCs w:val="24"/>
          <w:u w:val="single"/>
        </w:rPr>
        <w:t>11.03</w:t>
      </w:r>
      <w:r w:rsidR="007F0355" w:rsidRPr="006A41B9">
        <w:rPr>
          <w:rFonts w:ascii="Times New Roman" w:hAnsi="Times New Roman"/>
          <w:b/>
          <w:bCs/>
          <w:sz w:val="24"/>
          <w:szCs w:val="24"/>
        </w:rPr>
        <w:t xml:space="preserve">- </w:t>
      </w:r>
      <w:r w:rsidR="007F0355" w:rsidRPr="006A41B9">
        <w:rPr>
          <w:rFonts w:ascii="Times New Roman" w:hAnsi="Times New Roman"/>
          <w:sz w:val="24"/>
          <w:szCs w:val="24"/>
        </w:rPr>
        <w:t xml:space="preserve">4562 Sayılı Organize Sanayi Bölgeleri </w:t>
      </w:r>
      <w:r w:rsidR="00BA7529" w:rsidRPr="006A41B9">
        <w:rPr>
          <w:rFonts w:ascii="Times New Roman" w:hAnsi="Times New Roman"/>
          <w:sz w:val="24"/>
          <w:szCs w:val="24"/>
        </w:rPr>
        <w:t>Kanunu’nun</w:t>
      </w:r>
      <w:r w:rsidR="007F0355" w:rsidRPr="006A41B9">
        <w:rPr>
          <w:rFonts w:ascii="Times New Roman" w:eastAsia="Calibri" w:hAnsi="Times New Roman"/>
          <w:sz w:val="24"/>
          <w:szCs w:val="24"/>
          <w:lang w:eastAsia="en-US"/>
        </w:rPr>
        <w:t xml:space="preserve"> </w:t>
      </w:r>
      <w:r w:rsidR="007F0355" w:rsidRPr="006A41B9">
        <w:rPr>
          <w:rFonts w:ascii="Times New Roman" w:eastAsia="Calibri" w:hAnsi="Times New Roman"/>
          <w:i/>
          <w:sz w:val="24"/>
          <w:szCs w:val="24"/>
          <w:lang w:eastAsia="en-US"/>
        </w:rPr>
        <w:t>‘Katılma payları’</w:t>
      </w:r>
      <w:r w:rsidR="007F0355" w:rsidRPr="006A41B9">
        <w:rPr>
          <w:rFonts w:ascii="Times New Roman" w:eastAsia="Calibri" w:hAnsi="Times New Roman"/>
          <w:sz w:val="24"/>
          <w:szCs w:val="24"/>
          <w:lang w:eastAsia="en-US"/>
        </w:rPr>
        <w:t xml:space="preserve"> başlıklı</w:t>
      </w:r>
      <w:r w:rsidR="007F0355" w:rsidRPr="006A41B9">
        <w:rPr>
          <w:rFonts w:ascii="Times New Roman" w:hAnsi="Times New Roman"/>
          <w:sz w:val="24"/>
          <w:szCs w:val="24"/>
        </w:rPr>
        <w:t xml:space="preserve"> </w:t>
      </w:r>
      <w:r w:rsidR="007F0355" w:rsidRPr="006A41B9">
        <w:rPr>
          <w:rFonts w:ascii="Times New Roman" w:eastAsia="Calibri" w:hAnsi="Times New Roman"/>
          <w:b/>
          <w:sz w:val="24"/>
          <w:szCs w:val="24"/>
          <w:lang w:eastAsia="en-US"/>
        </w:rPr>
        <w:t xml:space="preserve">13 </w:t>
      </w:r>
      <w:r w:rsidR="007F0355" w:rsidRPr="006A41B9">
        <w:rPr>
          <w:rFonts w:ascii="Times New Roman" w:eastAsia="Calibri" w:hAnsi="Times New Roman"/>
          <w:sz w:val="24"/>
          <w:szCs w:val="24"/>
          <w:lang w:eastAsia="en-US"/>
        </w:rPr>
        <w:t>üncü maddesi uyarınca; OSB’nin kuruluşuna katılacak kurum ve kuruluşlar, müteşebbis heyette bulunduracakları her bir temsilci için 100.000,00-TL’ndan az olmamak (bu tutar, her yıl 213 sayılı Kanuna göre belirlenen yeniden değerleme oranında artırılır) üzere belirleyecekleri meblağı il özel idaresi, il özel idaresi bulunmayan illerde YİKOB adına açılan banka hesabına yatırıp yatırmadıkları, bu şekilde il özel idaresi, il özel idaresi bulunmayan illerde YİKOB hesabına yatırılan meblağ, OSB tüzel kişilik kazandığında OSB’ye devredilip devredilmediği,</w:t>
      </w:r>
    </w:p>
    <w:p w:rsidR="007F0355" w:rsidRPr="006A41B9" w:rsidRDefault="00DC7E12" w:rsidP="008A1A69">
      <w:pPr>
        <w:spacing w:before="120" w:after="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11.04</w:t>
      </w:r>
      <w:r w:rsidR="007F0355" w:rsidRPr="006A41B9">
        <w:rPr>
          <w:rFonts w:ascii="Times New Roman" w:hAnsi="Times New Roman"/>
          <w:b/>
          <w:bCs/>
          <w:sz w:val="24"/>
          <w:szCs w:val="24"/>
        </w:rPr>
        <w:t xml:space="preserve">- </w:t>
      </w:r>
      <w:r w:rsidR="009A23F4" w:rsidRPr="006A41B9">
        <w:rPr>
          <w:rFonts w:ascii="Times New Roman" w:hAnsi="Times New Roman"/>
          <w:b/>
          <w:sz w:val="24"/>
          <w:szCs w:val="24"/>
        </w:rPr>
        <w:t>Tablo:33</w:t>
      </w:r>
      <w:r w:rsidR="007F0355" w:rsidRPr="006A41B9">
        <w:rPr>
          <w:rFonts w:ascii="Times New Roman" w:hAnsi="Times New Roman"/>
          <w:b/>
          <w:sz w:val="24"/>
          <w:szCs w:val="24"/>
        </w:rPr>
        <w:t>-</w:t>
      </w:r>
      <w:r w:rsidR="007F0355" w:rsidRPr="006A41B9">
        <w:rPr>
          <w:rFonts w:ascii="Times New Roman" w:hAnsi="Times New Roman"/>
          <w:sz w:val="24"/>
          <w:szCs w:val="24"/>
        </w:rPr>
        <w:t xml:space="preserve"> </w:t>
      </w:r>
      <w:r w:rsidR="007F0355" w:rsidRPr="006A41B9">
        <w:rPr>
          <w:rFonts w:ascii="Times New Roman" w:eastAsia="Calibri" w:hAnsi="Times New Roman"/>
          <w:bCs/>
          <w:sz w:val="24"/>
          <w:szCs w:val="24"/>
          <w:lang w:eastAsia="en-US"/>
        </w:rPr>
        <w:t xml:space="preserve">Yatırım İzleme ve Koordinasyon Başkanlıklarının üye, kurucu üye, ortak ve/veya hissedar olduğu </w:t>
      </w:r>
      <w:r w:rsidR="007F0355" w:rsidRPr="006A41B9">
        <w:rPr>
          <w:rFonts w:ascii="Times New Roman" w:hAnsi="Times New Roman"/>
          <w:sz w:val="24"/>
          <w:szCs w:val="24"/>
        </w:rPr>
        <w:t xml:space="preserve">kurum ve </w:t>
      </w:r>
      <w:r w:rsidR="007F0355" w:rsidRPr="006A41B9">
        <w:rPr>
          <w:rFonts w:ascii="Times New Roman" w:eastAsia="Calibri" w:hAnsi="Times New Roman"/>
          <w:bCs/>
          <w:sz w:val="24"/>
          <w:szCs w:val="24"/>
          <w:lang w:eastAsia="en-US"/>
        </w:rPr>
        <w:t>kuruluşlara yaptığı trasferler aşağıda gösterilmiştir.</w:t>
      </w:r>
    </w:p>
    <w:tbl>
      <w:tblPr>
        <w:tblW w:w="9129" w:type="dxa"/>
        <w:tblInd w:w="2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620"/>
        <w:gridCol w:w="2595"/>
        <w:gridCol w:w="794"/>
        <w:gridCol w:w="1701"/>
        <w:gridCol w:w="1957"/>
        <w:gridCol w:w="1462"/>
      </w:tblGrid>
      <w:tr w:rsidR="006A41B9" w:rsidRPr="006A41B9" w:rsidTr="00B1682C">
        <w:trPr>
          <w:trHeight w:val="444"/>
        </w:trPr>
        <w:tc>
          <w:tcPr>
            <w:tcW w:w="580"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Yılı</w:t>
            </w:r>
          </w:p>
          <w:p w:rsidR="007F0355" w:rsidRPr="006A41B9" w:rsidRDefault="007F0355" w:rsidP="008A1A69">
            <w:pPr>
              <w:spacing w:line="276" w:lineRule="auto"/>
              <w:jc w:val="both"/>
              <w:rPr>
                <w:rFonts w:ascii="Times New Roman" w:hAnsi="Times New Roman"/>
                <w:sz w:val="24"/>
                <w:szCs w:val="24"/>
              </w:rPr>
            </w:pPr>
          </w:p>
        </w:tc>
        <w:tc>
          <w:tcPr>
            <w:tcW w:w="2595" w:type="dxa"/>
            <w:shd w:val="clear" w:color="auto" w:fill="auto"/>
            <w:noWrap/>
            <w:vAlign w:val="center"/>
          </w:tcPr>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 xml:space="preserve">Kuruluşun Adı </w:t>
            </w:r>
          </w:p>
        </w:tc>
        <w:tc>
          <w:tcPr>
            <w:tcW w:w="794" w:type="dxa"/>
            <w:shd w:val="clear" w:color="auto" w:fill="auto"/>
            <w:noWrap/>
            <w:vAlign w:val="center"/>
          </w:tcPr>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 xml:space="preserve">Pay Oranı </w:t>
            </w:r>
          </w:p>
        </w:tc>
        <w:tc>
          <w:tcPr>
            <w:tcW w:w="1701" w:type="dxa"/>
            <w:shd w:val="clear" w:color="auto" w:fill="auto"/>
            <w:noWrap/>
            <w:vAlign w:val="center"/>
          </w:tcPr>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 xml:space="preserve">Faaliyet  Konusu </w:t>
            </w:r>
          </w:p>
        </w:tc>
        <w:tc>
          <w:tcPr>
            <w:tcW w:w="1985" w:type="dxa"/>
            <w:shd w:val="clear" w:color="auto" w:fill="auto"/>
            <w:vAlign w:val="center"/>
          </w:tcPr>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 xml:space="preserve">Faaliyet      Durumu </w:t>
            </w:r>
          </w:p>
        </w:tc>
        <w:tc>
          <w:tcPr>
            <w:tcW w:w="1474" w:type="dxa"/>
            <w:shd w:val="clear" w:color="auto" w:fill="auto"/>
            <w:vAlign w:val="center"/>
          </w:tcPr>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Transfer</w:t>
            </w:r>
          </w:p>
        </w:tc>
      </w:tr>
      <w:tr w:rsidR="006A41B9" w:rsidRPr="006A41B9" w:rsidTr="00B1682C">
        <w:trPr>
          <w:trHeight w:val="41"/>
        </w:trPr>
        <w:tc>
          <w:tcPr>
            <w:tcW w:w="580"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2017</w:t>
            </w:r>
          </w:p>
        </w:tc>
        <w:tc>
          <w:tcPr>
            <w:tcW w:w="25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94"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701"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985"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474"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B1682C">
        <w:trPr>
          <w:trHeight w:val="29"/>
        </w:trPr>
        <w:tc>
          <w:tcPr>
            <w:tcW w:w="580"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2018</w:t>
            </w:r>
          </w:p>
        </w:tc>
        <w:tc>
          <w:tcPr>
            <w:tcW w:w="25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94"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701"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985"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474"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B1682C">
        <w:trPr>
          <w:trHeight w:val="29"/>
        </w:trPr>
        <w:tc>
          <w:tcPr>
            <w:tcW w:w="580"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2019</w:t>
            </w:r>
          </w:p>
        </w:tc>
        <w:tc>
          <w:tcPr>
            <w:tcW w:w="25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794"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701"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985"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c>
          <w:tcPr>
            <w:tcW w:w="1474" w:type="dxa"/>
            <w:shd w:val="clear" w:color="auto" w:fill="auto"/>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B1682C">
        <w:trPr>
          <w:trHeight w:val="29"/>
        </w:trPr>
        <w:tc>
          <w:tcPr>
            <w:tcW w:w="580"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r w:rsidRPr="006A41B9">
              <w:rPr>
                <w:rFonts w:ascii="Times New Roman" w:hAnsi="Times New Roman"/>
                <w:sz w:val="24"/>
                <w:szCs w:val="24"/>
              </w:rPr>
              <w:t>2020</w:t>
            </w:r>
          </w:p>
        </w:tc>
        <w:tc>
          <w:tcPr>
            <w:tcW w:w="2595"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794"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1701"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1985" w:type="dxa"/>
            <w:shd w:val="clear" w:color="auto" w:fill="auto"/>
            <w:vAlign w:val="center"/>
          </w:tcPr>
          <w:p w:rsidR="002C34AB" w:rsidRPr="006A41B9" w:rsidRDefault="002C34AB" w:rsidP="008A1A69">
            <w:pPr>
              <w:spacing w:line="276" w:lineRule="auto"/>
              <w:jc w:val="both"/>
              <w:rPr>
                <w:rFonts w:ascii="Times New Roman" w:hAnsi="Times New Roman"/>
                <w:sz w:val="24"/>
                <w:szCs w:val="24"/>
              </w:rPr>
            </w:pPr>
          </w:p>
        </w:tc>
        <w:tc>
          <w:tcPr>
            <w:tcW w:w="1474" w:type="dxa"/>
            <w:shd w:val="clear" w:color="auto" w:fill="auto"/>
            <w:vAlign w:val="center"/>
          </w:tcPr>
          <w:p w:rsidR="002C34AB" w:rsidRPr="006A41B9" w:rsidRDefault="002C34AB" w:rsidP="008A1A69">
            <w:pPr>
              <w:spacing w:line="276" w:lineRule="auto"/>
              <w:jc w:val="both"/>
              <w:rPr>
                <w:rFonts w:ascii="Times New Roman" w:hAnsi="Times New Roman"/>
                <w:sz w:val="24"/>
                <w:szCs w:val="24"/>
              </w:rPr>
            </w:pPr>
          </w:p>
        </w:tc>
      </w:tr>
    </w:tbl>
    <w:p w:rsidR="007F0355" w:rsidRPr="006A41B9" w:rsidRDefault="007F0355" w:rsidP="008A1A69">
      <w:pPr>
        <w:spacing w:before="120" w:line="276" w:lineRule="auto"/>
        <w:ind w:firstLine="567"/>
        <w:jc w:val="both"/>
        <w:rPr>
          <w:rFonts w:ascii="Times New Roman" w:hAnsi="Times New Roman"/>
          <w:bCs/>
          <w:sz w:val="24"/>
          <w:szCs w:val="24"/>
          <w:u w:val="single"/>
        </w:rPr>
      </w:pPr>
      <w:r w:rsidRPr="006A41B9">
        <w:rPr>
          <w:rFonts w:ascii="Times New Roman" w:hAnsi="Times New Roman"/>
          <w:sz w:val="24"/>
          <w:szCs w:val="24"/>
        </w:rPr>
        <w:t>Hususları incelenmelidir.</w:t>
      </w:r>
    </w:p>
    <w:p w:rsidR="007F0355" w:rsidRPr="006A41B9" w:rsidRDefault="007F0355" w:rsidP="008A1A69">
      <w:pPr>
        <w:pStyle w:val="Balk1"/>
        <w:spacing w:line="276" w:lineRule="auto"/>
        <w:jc w:val="both"/>
        <w:rPr>
          <w:szCs w:val="24"/>
        </w:rPr>
      </w:pPr>
      <w:bookmarkStart w:id="119" w:name="_Toc3538013"/>
      <w:r w:rsidRPr="006A41B9">
        <w:rPr>
          <w:szCs w:val="24"/>
        </w:rPr>
        <w:t>XII- İHALE KANUNLARINA GÖRE YAPILAN İŞLEMLER:</w:t>
      </w:r>
      <w:bookmarkEnd w:id="119"/>
    </w:p>
    <w:p w:rsidR="007F0355" w:rsidRPr="006A41B9" w:rsidRDefault="007F0355" w:rsidP="008A1A69">
      <w:pPr>
        <w:pStyle w:val="Balk2"/>
        <w:spacing w:line="276" w:lineRule="auto"/>
        <w:jc w:val="both"/>
        <w:rPr>
          <w:szCs w:val="24"/>
        </w:rPr>
      </w:pPr>
      <w:bookmarkStart w:id="120" w:name="_Toc3538014"/>
      <w:r w:rsidRPr="006A41B9">
        <w:rPr>
          <w:szCs w:val="24"/>
        </w:rPr>
        <w:t xml:space="preserve">12.1- </w:t>
      </w:r>
      <w:r w:rsidRPr="006A41B9">
        <w:rPr>
          <w:szCs w:val="24"/>
          <w:u w:val="single"/>
        </w:rPr>
        <w:t>4734 SAYILI KANUNUN 19, 20 ve 21 İNCİ MADDELERİ KAPSAMINDA</w:t>
      </w:r>
      <w:r w:rsidRPr="006A41B9">
        <w:rPr>
          <w:szCs w:val="24"/>
        </w:rPr>
        <w:t>:</w:t>
      </w:r>
      <w:bookmarkEnd w:id="120"/>
    </w:p>
    <w:p w:rsidR="007F0355" w:rsidRPr="006A41B9" w:rsidRDefault="007F0355" w:rsidP="008A1A69">
      <w:pPr>
        <w:shd w:val="clear" w:color="auto" w:fill="FFFFFF"/>
        <w:spacing w:before="120" w:after="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12.01</w:t>
      </w:r>
      <w:r w:rsidRPr="006A41B9">
        <w:rPr>
          <w:rFonts w:ascii="Times New Roman" w:hAnsi="Times New Roman"/>
          <w:b/>
          <w:bCs/>
          <w:sz w:val="24"/>
          <w:szCs w:val="24"/>
        </w:rPr>
        <w:t>-</w:t>
      </w:r>
      <w:r w:rsidRPr="006A41B9">
        <w:rPr>
          <w:rFonts w:ascii="Times New Roman" w:hAnsi="Times New Roman"/>
          <w:sz w:val="24"/>
          <w:szCs w:val="24"/>
        </w:rPr>
        <w:t xml:space="preserve"> </w:t>
      </w:r>
      <w:r w:rsidR="002E3255" w:rsidRPr="006A41B9">
        <w:rPr>
          <w:rFonts w:ascii="Times New Roman" w:hAnsi="Times New Roman"/>
          <w:b/>
          <w:sz w:val="24"/>
          <w:szCs w:val="24"/>
        </w:rPr>
        <w:t>Tablo:34</w:t>
      </w:r>
      <w:r w:rsidRPr="006A41B9">
        <w:rPr>
          <w:rFonts w:ascii="Times New Roman" w:hAnsi="Times New Roman"/>
          <w:b/>
          <w:sz w:val="24"/>
          <w:szCs w:val="24"/>
        </w:rPr>
        <w:t xml:space="preserve">- </w:t>
      </w:r>
      <w:r w:rsidR="002C34AB" w:rsidRPr="006A41B9">
        <w:rPr>
          <w:rFonts w:ascii="Times New Roman" w:hAnsi="Times New Roman"/>
          <w:sz w:val="24"/>
          <w:szCs w:val="24"/>
        </w:rPr>
        <w:t>2017, 2018,</w:t>
      </w:r>
      <w:r w:rsidRPr="006A41B9">
        <w:rPr>
          <w:rFonts w:ascii="Times New Roman" w:hAnsi="Times New Roman"/>
          <w:sz w:val="24"/>
          <w:szCs w:val="24"/>
        </w:rPr>
        <w:t xml:space="preserve"> 2019 </w:t>
      </w:r>
      <w:r w:rsidR="002C34AB" w:rsidRPr="006A41B9">
        <w:rPr>
          <w:rFonts w:ascii="Times New Roman" w:hAnsi="Times New Roman"/>
          <w:sz w:val="24"/>
          <w:szCs w:val="24"/>
        </w:rPr>
        <w:t xml:space="preserve">ve 2929 </w:t>
      </w:r>
      <w:r w:rsidR="00A526C7" w:rsidRPr="006A41B9">
        <w:rPr>
          <w:rFonts w:ascii="Times New Roman" w:hAnsi="Times New Roman"/>
          <w:sz w:val="24"/>
          <w:szCs w:val="24"/>
        </w:rPr>
        <w:t>mali yıllarında YİKOB’</w:t>
      </w:r>
      <w:r w:rsidRPr="006A41B9">
        <w:rPr>
          <w:rFonts w:ascii="Times New Roman" w:hAnsi="Times New Roman"/>
          <w:sz w:val="24"/>
          <w:szCs w:val="24"/>
        </w:rPr>
        <w:t>ca yapılan ihaleler ve ihale usullerini gösteren genel tablo aşağıda gösterilmiştir.</w:t>
      </w:r>
    </w:p>
    <w:tbl>
      <w:tblPr>
        <w:tblW w:w="9214" w:type="dxa"/>
        <w:tblInd w:w="2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4A0" w:firstRow="1" w:lastRow="0" w:firstColumn="1" w:lastColumn="0" w:noHBand="0" w:noVBand="1"/>
      </w:tblPr>
      <w:tblGrid>
        <w:gridCol w:w="2041"/>
        <w:gridCol w:w="426"/>
        <w:gridCol w:w="1275"/>
        <w:gridCol w:w="426"/>
        <w:gridCol w:w="1275"/>
        <w:gridCol w:w="426"/>
        <w:gridCol w:w="1417"/>
        <w:gridCol w:w="425"/>
        <w:gridCol w:w="1503"/>
      </w:tblGrid>
      <w:tr w:rsidR="006A41B9" w:rsidRPr="006A41B9" w:rsidTr="00B1682C">
        <w:trPr>
          <w:trHeight w:val="315"/>
        </w:trPr>
        <w:tc>
          <w:tcPr>
            <w:tcW w:w="2041" w:type="dxa"/>
            <w:shd w:val="clear" w:color="auto" w:fill="auto"/>
            <w:noWrap/>
            <w:vAlign w:val="center"/>
            <w:hideMark/>
          </w:tcPr>
          <w:p w:rsidR="002C34AB" w:rsidRPr="006A41B9" w:rsidRDefault="002C34AB"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YILI</w:t>
            </w:r>
          </w:p>
        </w:tc>
        <w:tc>
          <w:tcPr>
            <w:tcW w:w="1701" w:type="dxa"/>
            <w:gridSpan w:val="2"/>
            <w:shd w:val="clear" w:color="auto" w:fill="auto"/>
            <w:noWrap/>
            <w:vAlign w:val="center"/>
            <w:hideMark/>
          </w:tcPr>
          <w:p w:rsidR="002C34AB" w:rsidRPr="006A41B9" w:rsidRDefault="002C34AB"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2017</w:t>
            </w:r>
          </w:p>
        </w:tc>
        <w:tc>
          <w:tcPr>
            <w:tcW w:w="1701" w:type="dxa"/>
            <w:gridSpan w:val="2"/>
            <w:shd w:val="clear" w:color="auto" w:fill="auto"/>
            <w:noWrap/>
            <w:vAlign w:val="center"/>
            <w:hideMark/>
          </w:tcPr>
          <w:p w:rsidR="002C34AB" w:rsidRPr="006A41B9" w:rsidRDefault="002C34AB"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2018</w:t>
            </w:r>
          </w:p>
        </w:tc>
        <w:tc>
          <w:tcPr>
            <w:tcW w:w="1843" w:type="dxa"/>
            <w:gridSpan w:val="2"/>
            <w:shd w:val="clear" w:color="auto" w:fill="auto"/>
            <w:noWrap/>
            <w:vAlign w:val="center"/>
            <w:hideMark/>
          </w:tcPr>
          <w:p w:rsidR="002C34AB" w:rsidRPr="006A41B9" w:rsidRDefault="002C34AB"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2019</w:t>
            </w:r>
          </w:p>
        </w:tc>
        <w:tc>
          <w:tcPr>
            <w:tcW w:w="1928" w:type="dxa"/>
            <w:gridSpan w:val="2"/>
          </w:tcPr>
          <w:p w:rsidR="002C34AB" w:rsidRPr="006A41B9" w:rsidRDefault="002C34AB"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2020</w:t>
            </w:r>
          </w:p>
        </w:tc>
      </w:tr>
      <w:tr w:rsidR="006A41B9" w:rsidRPr="006A41B9" w:rsidTr="00B1682C">
        <w:trPr>
          <w:trHeight w:val="300"/>
        </w:trPr>
        <w:tc>
          <w:tcPr>
            <w:tcW w:w="2041" w:type="dxa"/>
            <w:shd w:val="clear" w:color="auto" w:fill="auto"/>
            <w:noWrap/>
            <w:vAlign w:val="bottom"/>
            <w:hideMark/>
          </w:tcPr>
          <w:p w:rsidR="002C34AB" w:rsidRPr="006A41B9" w:rsidRDefault="002C34AB" w:rsidP="008A1A69">
            <w:pPr>
              <w:spacing w:line="276" w:lineRule="auto"/>
              <w:jc w:val="both"/>
              <w:rPr>
                <w:rFonts w:ascii="Times New Roman" w:hAnsi="Times New Roman"/>
                <w:b/>
                <w:sz w:val="24"/>
                <w:szCs w:val="24"/>
              </w:rPr>
            </w:pPr>
            <w:r w:rsidRPr="006A41B9">
              <w:rPr>
                <w:rFonts w:ascii="Times New Roman" w:hAnsi="Times New Roman"/>
                <w:b/>
                <w:sz w:val="24"/>
                <w:szCs w:val="24"/>
              </w:rPr>
              <w:t>İhale Usulleri</w:t>
            </w:r>
          </w:p>
        </w:tc>
        <w:tc>
          <w:tcPr>
            <w:tcW w:w="426" w:type="dxa"/>
            <w:shd w:val="clear" w:color="auto" w:fill="auto"/>
            <w:noWrap/>
            <w:vAlign w:val="center"/>
            <w:hideMark/>
          </w:tcPr>
          <w:p w:rsidR="002C34AB" w:rsidRPr="006A41B9" w:rsidRDefault="002C34AB" w:rsidP="008A1A69">
            <w:pPr>
              <w:spacing w:line="276" w:lineRule="auto"/>
              <w:jc w:val="both"/>
              <w:rPr>
                <w:rFonts w:ascii="Times New Roman" w:hAnsi="Times New Roman"/>
                <w:b/>
                <w:sz w:val="24"/>
                <w:szCs w:val="24"/>
              </w:rPr>
            </w:pPr>
            <w:r w:rsidRPr="006A41B9">
              <w:rPr>
                <w:rFonts w:ascii="Times New Roman" w:hAnsi="Times New Roman"/>
                <w:b/>
                <w:sz w:val="24"/>
                <w:szCs w:val="24"/>
              </w:rPr>
              <w:t>Ad</w:t>
            </w:r>
          </w:p>
        </w:tc>
        <w:tc>
          <w:tcPr>
            <w:tcW w:w="1275" w:type="dxa"/>
            <w:shd w:val="clear" w:color="auto" w:fill="auto"/>
            <w:vAlign w:val="center"/>
            <w:hideMark/>
          </w:tcPr>
          <w:p w:rsidR="002C34AB" w:rsidRPr="006A41B9" w:rsidRDefault="002C34AB" w:rsidP="008A1A69">
            <w:pPr>
              <w:spacing w:line="276" w:lineRule="auto"/>
              <w:jc w:val="both"/>
              <w:rPr>
                <w:rFonts w:ascii="Times New Roman" w:hAnsi="Times New Roman"/>
                <w:b/>
                <w:sz w:val="24"/>
                <w:szCs w:val="24"/>
              </w:rPr>
            </w:pPr>
            <w:r w:rsidRPr="006A41B9">
              <w:rPr>
                <w:rFonts w:ascii="Times New Roman" w:hAnsi="Times New Roman"/>
                <w:b/>
                <w:sz w:val="24"/>
                <w:szCs w:val="24"/>
              </w:rPr>
              <w:t>İhale Bedeli (TL)</w:t>
            </w:r>
          </w:p>
        </w:tc>
        <w:tc>
          <w:tcPr>
            <w:tcW w:w="426" w:type="dxa"/>
            <w:shd w:val="clear" w:color="auto" w:fill="auto"/>
            <w:noWrap/>
            <w:vAlign w:val="center"/>
            <w:hideMark/>
          </w:tcPr>
          <w:p w:rsidR="002C34AB" w:rsidRPr="006A41B9" w:rsidRDefault="002C34AB" w:rsidP="008A1A69">
            <w:pPr>
              <w:spacing w:line="276" w:lineRule="auto"/>
              <w:jc w:val="both"/>
              <w:rPr>
                <w:rFonts w:ascii="Times New Roman" w:hAnsi="Times New Roman"/>
                <w:b/>
                <w:sz w:val="24"/>
                <w:szCs w:val="24"/>
              </w:rPr>
            </w:pPr>
            <w:r w:rsidRPr="006A41B9">
              <w:rPr>
                <w:rFonts w:ascii="Times New Roman" w:hAnsi="Times New Roman"/>
                <w:b/>
                <w:sz w:val="24"/>
                <w:szCs w:val="24"/>
              </w:rPr>
              <w:t>Ad</w:t>
            </w:r>
          </w:p>
        </w:tc>
        <w:tc>
          <w:tcPr>
            <w:tcW w:w="1275" w:type="dxa"/>
            <w:shd w:val="clear" w:color="auto" w:fill="auto"/>
            <w:vAlign w:val="center"/>
            <w:hideMark/>
          </w:tcPr>
          <w:p w:rsidR="002C34AB" w:rsidRPr="006A41B9" w:rsidRDefault="002C34AB" w:rsidP="008A1A69">
            <w:pPr>
              <w:spacing w:line="276" w:lineRule="auto"/>
              <w:jc w:val="both"/>
              <w:rPr>
                <w:rFonts w:ascii="Times New Roman" w:hAnsi="Times New Roman"/>
                <w:b/>
                <w:sz w:val="24"/>
                <w:szCs w:val="24"/>
              </w:rPr>
            </w:pPr>
            <w:r w:rsidRPr="006A41B9">
              <w:rPr>
                <w:rFonts w:ascii="Times New Roman" w:hAnsi="Times New Roman"/>
                <w:b/>
                <w:sz w:val="24"/>
                <w:szCs w:val="24"/>
              </w:rPr>
              <w:t>İhale Bedeli (TL)</w:t>
            </w:r>
          </w:p>
        </w:tc>
        <w:tc>
          <w:tcPr>
            <w:tcW w:w="426" w:type="dxa"/>
            <w:shd w:val="clear" w:color="auto" w:fill="auto"/>
            <w:noWrap/>
            <w:vAlign w:val="center"/>
            <w:hideMark/>
          </w:tcPr>
          <w:p w:rsidR="002C34AB" w:rsidRPr="006A41B9" w:rsidRDefault="002C34AB" w:rsidP="008A1A69">
            <w:pPr>
              <w:spacing w:line="276" w:lineRule="auto"/>
              <w:jc w:val="both"/>
              <w:rPr>
                <w:rFonts w:ascii="Times New Roman" w:hAnsi="Times New Roman"/>
                <w:b/>
                <w:sz w:val="24"/>
                <w:szCs w:val="24"/>
              </w:rPr>
            </w:pPr>
            <w:r w:rsidRPr="006A41B9">
              <w:rPr>
                <w:rFonts w:ascii="Times New Roman" w:hAnsi="Times New Roman"/>
                <w:b/>
                <w:sz w:val="24"/>
                <w:szCs w:val="24"/>
              </w:rPr>
              <w:t>Ad</w:t>
            </w:r>
          </w:p>
        </w:tc>
        <w:tc>
          <w:tcPr>
            <w:tcW w:w="1417" w:type="dxa"/>
            <w:shd w:val="clear" w:color="auto" w:fill="auto"/>
            <w:vAlign w:val="center"/>
            <w:hideMark/>
          </w:tcPr>
          <w:p w:rsidR="002C34AB" w:rsidRPr="006A41B9" w:rsidRDefault="002C34AB" w:rsidP="008A1A69">
            <w:pPr>
              <w:spacing w:line="276" w:lineRule="auto"/>
              <w:jc w:val="both"/>
              <w:rPr>
                <w:rFonts w:ascii="Times New Roman" w:hAnsi="Times New Roman"/>
                <w:b/>
                <w:sz w:val="24"/>
                <w:szCs w:val="24"/>
              </w:rPr>
            </w:pPr>
            <w:r w:rsidRPr="006A41B9">
              <w:rPr>
                <w:rFonts w:ascii="Times New Roman" w:hAnsi="Times New Roman"/>
                <w:b/>
                <w:sz w:val="24"/>
                <w:szCs w:val="24"/>
              </w:rPr>
              <w:t>İhale Bedeli (TL)</w:t>
            </w:r>
          </w:p>
        </w:tc>
        <w:tc>
          <w:tcPr>
            <w:tcW w:w="425" w:type="dxa"/>
          </w:tcPr>
          <w:p w:rsidR="002C34AB" w:rsidRPr="006A41B9" w:rsidRDefault="002C34AB" w:rsidP="008A1A69">
            <w:pPr>
              <w:spacing w:line="276" w:lineRule="auto"/>
              <w:jc w:val="both"/>
              <w:rPr>
                <w:rFonts w:ascii="Times New Roman" w:hAnsi="Times New Roman"/>
                <w:b/>
                <w:sz w:val="24"/>
                <w:szCs w:val="24"/>
              </w:rPr>
            </w:pPr>
            <w:r w:rsidRPr="006A41B9">
              <w:rPr>
                <w:rFonts w:ascii="Times New Roman" w:hAnsi="Times New Roman"/>
                <w:b/>
                <w:sz w:val="24"/>
                <w:szCs w:val="24"/>
              </w:rPr>
              <w:t>Ad</w:t>
            </w:r>
          </w:p>
        </w:tc>
        <w:tc>
          <w:tcPr>
            <w:tcW w:w="1503" w:type="dxa"/>
          </w:tcPr>
          <w:p w:rsidR="002C34AB" w:rsidRPr="006A41B9" w:rsidRDefault="002C34AB" w:rsidP="008A1A69">
            <w:pPr>
              <w:spacing w:line="276" w:lineRule="auto"/>
              <w:jc w:val="both"/>
              <w:rPr>
                <w:rFonts w:ascii="Times New Roman" w:hAnsi="Times New Roman"/>
                <w:b/>
                <w:sz w:val="24"/>
                <w:szCs w:val="24"/>
              </w:rPr>
            </w:pPr>
            <w:r w:rsidRPr="006A41B9">
              <w:rPr>
                <w:rFonts w:ascii="Times New Roman" w:hAnsi="Times New Roman"/>
                <w:b/>
                <w:sz w:val="24"/>
                <w:szCs w:val="24"/>
              </w:rPr>
              <w:t>İhale Bedeli (TL)</w:t>
            </w:r>
          </w:p>
        </w:tc>
      </w:tr>
      <w:tr w:rsidR="006A41B9" w:rsidRPr="006A41B9" w:rsidTr="00B1682C">
        <w:trPr>
          <w:trHeight w:val="169"/>
        </w:trPr>
        <w:tc>
          <w:tcPr>
            <w:tcW w:w="2041" w:type="dxa"/>
            <w:shd w:val="clear" w:color="auto" w:fill="auto"/>
            <w:vAlign w:val="center"/>
            <w:hideMark/>
          </w:tcPr>
          <w:p w:rsidR="002C34AB" w:rsidRPr="006A41B9" w:rsidRDefault="002C34AB" w:rsidP="008A1A69">
            <w:pPr>
              <w:spacing w:line="276" w:lineRule="auto"/>
              <w:jc w:val="both"/>
              <w:rPr>
                <w:rFonts w:ascii="Times New Roman" w:hAnsi="Times New Roman"/>
                <w:sz w:val="24"/>
                <w:szCs w:val="24"/>
              </w:rPr>
            </w:pPr>
            <w:r w:rsidRPr="006A41B9">
              <w:rPr>
                <w:rFonts w:ascii="Times New Roman" w:hAnsi="Times New Roman"/>
                <w:sz w:val="24"/>
                <w:szCs w:val="24"/>
              </w:rPr>
              <w:t>Açık İhale Usulü (19. M)</w:t>
            </w:r>
          </w:p>
        </w:tc>
        <w:tc>
          <w:tcPr>
            <w:tcW w:w="426"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1275"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426"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1275"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426"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1417"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425" w:type="dxa"/>
          </w:tcPr>
          <w:p w:rsidR="002C34AB" w:rsidRPr="006A41B9" w:rsidRDefault="002C34AB" w:rsidP="008A1A69">
            <w:pPr>
              <w:spacing w:line="276" w:lineRule="auto"/>
              <w:jc w:val="both"/>
              <w:rPr>
                <w:rFonts w:ascii="Times New Roman" w:hAnsi="Times New Roman"/>
                <w:sz w:val="24"/>
                <w:szCs w:val="24"/>
              </w:rPr>
            </w:pPr>
          </w:p>
        </w:tc>
        <w:tc>
          <w:tcPr>
            <w:tcW w:w="1503" w:type="dxa"/>
          </w:tcPr>
          <w:p w:rsidR="002C34AB" w:rsidRPr="006A41B9" w:rsidRDefault="002C34AB" w:rsidP="008A1A69">
            <w:pPr>
              <w:spacing w:line="276" w:lineRule="auto"/>
              <w:jc w:val="both"/>
              <w:rPr>
                <w:rFonts w:ascii="Times New Roman" w:hAnsi="Times New Roman"/>
                <w:sz w:val="24"/>
                <w:szCs w:val="24"/>
              </w:rPr>
            </w:pPr>
          </w:p>
        </w:tc>
      </w:tr>
      <w:tr w:rsidR="006A41B9" w:rsidRPr="006A41B9" w:rsidTr="00B1682C">
        <w:trPr>
          <w:trHeight w:val="275"/>
        </w:trPr>
        <w:tc>
          <w:tcPr>
            <w:tcW w:w="2041" w:type="dxa"/>
            <w:shd w:val="clear" w:color="auto" w:fill="auto"/>
            <w:vAlign w:val="center"/>
            <w:hideMark/>
          </w:tcPr>
          <w:p w:rsidR="002C34AB" w:rsidRPr="006A41B9" w:rsidRDefault="002C34AB" w:rsidP="008A1A69">
            <w:pPr>
              <w:spacing w:line="276" w:lineRule="auto"/>
              <w:jc w:val="both"/>
              <w:rPr>
                <w:rFonts w:ascii="Times New Roman" w:hAnsi="Times New Roman"/>
                <w:sz w:val="24"/>
                <w:szCs w:val="24"/>
              </w:rPr>
            </w:pPr>
            <w:r w:rsidRPr="006A41B9">
              <w:rPr>
                <w:rFonts w:ascii="Times New Roman" w:hAnsi="Times New Roman"/>
                <w:sz w:val="24"/>
                <w:szCs w:val="24"/>
              </w:rPr>
              <w:t xml:space="preserve">Belli İstekliler Arasında İhale </w:t>
            </w:r>
            <w:r w:rsidRPr="006A41B9">
              <w:rPr>
                <w:rFonts w:ascii="Times New Roman" w:hAnsi="Times New Roman"/>
                <w:sz w:val="24"/>
                <w:szCs w:val="24"/>
              </w:rPr>
              <w:lastRenderedPageBreak/>
              <w:t>Usulü (20. M)</w:t>
            </w:r>
          </w:p>
        </w:tc>
        <w:tc>
          <w:tcPr>
            <w:tcW w:w="426"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1275"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426"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1275"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426"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1417"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425" w:type="dxa"/>
          </w:tcPr>
          <w:p w:rsidR="002C34AB" w:rsidRPr="006A41B9" w:rsidRDefault="002C34AB" w:rsidP="008A1A69">
            <w:pPr>
              <w:spacing w:line="276" w:lineRule="auto"/>
              <w:jc w:val="both"/>
              <w:rPr>
                <w:rFonts w:ascii="Times New Roman" w:hAnsi="Times New Roman"/>
                <w:sz w:val="24"/>
                <w:szCs w:val="24"/>
              </w:rPr>
            </w:pPr>
          </w:p>
        </w:tc>
        <w:tc>
          <w:tcPr>
            <w:tcW w:w="1503" w:type="dxa"/>
          </w:tcPr>
          <w:p w:rsidR="002C34AB" w:rsidRPr="006A41B9" w:rsidRDefault="002C34AB" w:rsidP="008A1A69">
            <w:pPr>
              <w:spacing w:line="276" w:lineRule="auto"/>
              <w:jc w:val="both"/>
              <w:rPr>
                <w:rFonts w:ascii="Times New Roman" w:hAnsi="Times New Roman"/>
                <w:sz w:val="24"/>
                <w:szCs w:val="24"/>
              </w:rPr>
            </w:pPr>
          </w:p>
        </w:tc>
      </w:tr>
      <w:tr w:rsidR="006A41B9" w:rsidRPr="006A41B9" w:rsidTr="00B1682C">
        <w:trPr>
          <w:trHeight w:val="72"/>
        </w:trPr>
        <w:tc>
          <w:tcPr>
            <w:tcW w:w="2041" w:type="dxa"/>
            <w:shd w:val="clear" w:color="auto" w:fill="auto"/>
            <w:vAlign w:val="center"/>
            <w:hideMark/>
          </w:tcPr>
          <w:p w:rsidR="002C34AB" w:rsidRPr="006A41B9" w:rsidRDefault="002C34AB" w:rsidP="008A1A69">
            <w:pPr>
              <w:spacing w:line="276" w:lineRule="auto"/>
              <w:jc w:val="both"/>
              <w:rPr>
                <w:rFonts w:ascii="Times New Roman" w:hAnsi="Times New Roman"/>
                <w:sz w:val="24"/>
                <w:szCs w:val="24"/>
              </w:rPr>
            </w:pPr>
            <w:r w:rsidRPr="006A41B9">
              <w:rPr>
                <w:rFonts w:ascii="Times New Roman" w:hAnsi="Times New Roman"/>
                <w:sz w:val="24"/>
                <w:szCs w:val="24"/>
              </w:rPr>
              <w:lastRenderedPageBreak/>
              <w:t>Pazarlık Usulü (21/c)</w:t>
            </w:r>
          </w:p>
        </w:tc>
        <w:tc>
          <w:tcPr>
            <w:tcW w:w="426"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1275"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426"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1275"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426"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1417"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425" w:type="dxa"/>
          </w:tcPr>
          <w:p w:rsidR="002C34AB" w:rsidRPr="006A41B9" w:rsidRDefault="002C34AB" w:rsidP="008A1A69">
            <w:pPr>
              <w:spacing w:line="276" w:lineRule="auto"/>
              <w:jc w:val="both"/>
              <w:rPr>
                <w:rFonts w:ascii="Times New Roman" w:hAnsi="Times New Roman"/>
                <w:sz w:val="24"/>
                <w:szCs w:val="24"/>
              </w:rPr>
            </w:pPr>
          </w:p>
        </w:tc>
        <w:tc>
          <w:tcPr>
            <w:tcW w:w="1503" w:type="dxa"/>
          </w:tcPr>
          <w:p w:rsidR="002C34AB" w:rsidRPr="006A41B9" w:rsidRDefault="002C34AB" w:rsidP="008A1A69">
            <w:pPr>
              <w:spacing w:line="276" w:lineRule="auto"/>
              <w:jc w:val="both"/>
              <w:rPr>
                <w:rFonts w:ascii="Times New Roman" w:hAnsi="Times New Roman"/>
                <w:sz w:val="24"/>
                <w:szCs w:val="24"/>
              </w:rPr>
            </w:pPr>
          </w:p>
        </w:tc>
      </w:tr>
      <w:tr w:rsidR="006A41B9" w:rsidRPr="006A41B9" w:rsidTr="00B1682C">
        <w:trPr>
          <w:trHeight w:val="72"/>
        </w:trPr>
        <w:tc>
          <w:tcPr>
            <w:tcW w:w="2041" w:type="dxa"/>
            <w:shd w:val="clear" w:color="auto" w:fill="auto"/>
            <w:vAlign w:val="center"/>
          </w:tcPr>
          <w:p w:rsidR="002C34AB" w:rsidRPr="006A41B9" w:rsidRDefault="002C34AB" w:rsidP="008A1A69">
            <w:pPr>
              <w:spacing w:line="276" w:lineRule="auto"/>
              <w:jc w:val="both"/>
              <w:rPr>
                <w:rFonts w:ascii="Times New Roman" w:hAnsi="Times New Roman"/>
                <w:sz w:val="24"/>
                <w:szCs w:val="24"/>
              </w:rPr>
            </w:pPr>
            <w:r w:rsidRPr="006A41B9">
              <w:rPr>
                <w:rFonts w:ascii="Times New Roman" w:hAnsi="Times New Roman"/>
                <w:sz w:val="24"/>
                <w:szCs w:val="24"/>
              </w:rPr>
              <w:t>Pazarlık Usulü (21/b)</w:t>
            </w:r>
          </w:p>
        </w:tc>
        <w:tc>
          <w:tcPr>
            <w:tcW w:w="426"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1275"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426"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1275"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426"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1417"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425" w:type="dxa"/>
          </w:tcPr>
          <w:p w:rsidR="002C34AB" w:rsidRPr="006A41B9" w:rsidRDefault="002C34AB" w:rsidP="008A1A69">
            <w:pPr>
              <w:spacing w:line="276" w:lineRule="auto"/>
              <w:jc w:val="both"/>
              <w:rPr>
                <w:rFonts w:ascii="Times New Roman" w:hAnsi="Times New Roman"/>
                <w:sz w:val="24"/>
                <w:szCs w:val="24"/>
              </w:rPr>
            </w:pPr>
          </w:p>
        </w:tc>
        <w:tc>
          <w:tcPr>
            <w:tcW w:w="1503" w:type="dxa"/>
          </w:tcPr>
          <w:p w:rsidR="002C34AB" w:rsidRPr="006A41B9" w:rsidRDefault="002C34AB" w:rsidP="008A1A69">
            <w:pPr>
              <w:spacing w:line="276" w:lineRule="auto"/>
              <w:jc w:val="both"/>
              <w:rPr>
                <w:rFonts w:ascii="Times New Roman" w:hAnsi="Times New Roman"/>
                <w:sz w:val="24"/>
                <w:szCs w:val="24"/>
              </w:rPr>
            </w:pPr>
          </w:p>
        </w:tc>
      </w:tr>
      <w:tr w:rsidR="006A41B9" w:rsidRPr="006A41B9" w:rsidTr="00B1682C">
        <w:trPr>
          <w:trHeight w:val="125"/>
        </w:trPr>
        <w:tc>
          <w:tcPr>
            <w:tcW w:w="2041" w:type="dxa"/>
            <w:shd w:val="clear" w:color="auto" w:fill="auto"/>
            <w:vAlign w:val="center"/>
            <w:hideMark/>
          </w:tcPr>
          <w:p w:rsidR="002C34AB" w:rsidRPr="006A41B9" w:rsidRDefault="002C34AB" w:rsidP="008A1A69">
            <w:pPr>
              <w:spacing w:line="276" w:lineRule="auto"/>
              <w:jc w:val="both"/>
              <w:rPr>
                <w:rFonts w:ascii="Times New Roman" w:hAnsi="Times New Roman"/>
                <w:sz w:val="24"/>
                <w:szCs w:val="24"/>
              </w:rPr>
            </w:pPr>
            <w:r w:rsidRPr="006A41B9">
              <w:rPr>
                <w:rFonts w:ascii="Times New Roman" w:hAnsi="Times New Roman"/>
                <w:sz w:val="24"/>
                <w:szCs w:val="24"/>
              </w:rPr>
              <w:t>Pazarlık Usulü (21/f)</w:t>
            </w:r>
          </w:p>
        </w:tc>
        <w:tc>
          <w:tcPr>
            <w:tcW w:w="426"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1275"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426"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1275"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426"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1417" w:type="dxa"/>
            <w:shd w:val="clear" w:color="auto" w:fill="auto"/>
            <w:noWrap/>
            <w:vAlign w:val="center"/>
          </w:tcPr>
          <w:p w:rsidR="002C34AB" w:rsidRPr="006A41B9" w:rsidRDefault="002C34AB" w:rsidP="008A1A69">
            <w:pPr>
              <w:spacing w:line="276" w:lineRule="auto"/>
              <w:jc w:val="both"/>
              <w:rPr>
                <w:rFonts w:ascii="Times New Roman" w:hAnsi="Times New Roman"/>
                <w:sz w:val="24"/>
                <w:szCs w:val="24"/>
              </w:rPr>
            </w:pPr>
          </w:p>
        </w:tc>
        <w:tc>
          <w:tcPr>
            <w:tcW w:w="425" w:type="dxa"/>
          </w:tcPr>
          <w:p w:rsidR="002C34AB" w:rsidRPr="006A41B9" w:rsidRDefault="002C34AB" w:rsidP="008A1A69">
            <w:pPr>
              <w:spacing w:line="276" w:lineRule="auto"/>
              <w:jc w:val="both"/>
              <w:rPr>
                <w:rFonts w:ascii="Times New Roman" w:hAnsi="Times New Roman"/>
                <w:sz w:val="24"/>
                <w:szCs w:val="24"/>
              </w:rPr>
            </w:pPr>
          </w:p>
        </w:tc>
        <w:tc>
          <w:tcPr>
            <w:tcW w:w="1503" w:type="dxa"/>
          </w:tcPr>
          <w:p w:rsidR="002C34AB" w:rsidRPr="006A41B9" w:rsidRDefault="002C34AB" w:rsidP="008A1A69">
            <w:pPr>
              <w:spacing w:line="276" w:lineRule="auto"/>
              <w:jc w:val="both"/>
              <w:rPr>
                <w:rFonts w:ascii="Times New Roman" w:hAnsi="Times New Roman"/>
                <w:sz w:val="24"/>
                <w:szCs w:val="24"/>
              </w:rPr>
            </w:pPr>
          </w:p>
        </w:tc>
      </w:tr>
      <w:tr w:rsidR="006A41B9" w:rsidRPr="006A41B9" w:rsidTr="00B1682C">
        <w:trPr>
          <w:trHeight w:val="204"/>
        </w:trPr>
        <w:tc>
          <w:tcPr>
            <w:tcW w:w="2041" w:type="dxa"/>
            <w:shd w:val="clear" w:color="auto" w:fill="auto"/>
            <w:vAlign w:val="center"/>
            <w:hideMark/>
          </w:tcPr>
          <w:p w:rsidR="002C34AB" w:rsidRPr="006A41B9" w:rsidRDefault="002C34AB" w:rsidP="008A1A69">
            <w:pPr>
              <w:spacing w:line="276" w:lineRule="auto"/>
              <w:jc w:val="both"/>
              <w:rPr>
                <w:rFonts w:ascii="Times New Roman" w:hAnsi="Times New Roman"/>
                <w:bCs/>
                <w:sz w:val="24"/>
                <w:szCs w:val="24"/>
              </w:rPr>
            </w:pPr>
            <w:r w:rsidRPr="006A41B9">
              <w:rPr>
                <w:rFonts w:ascii="Times New Roman" w:hAnsi="Times New Roman"/>
                <w:bCs/>
                <w:sz w:val="24"/>
                <w:szCs w:val="24"/>
              </w:rPr>
              <w:t>TOPLAM</w:t>
            </w:r>
          </w:p>
        </w:tc>
        <w:tc>
          <w:tcPr>
            <w:tcW w:w="426" w:type="dxa"/>
            <w:shd w:val="clear" w:color="auto" w:fill="auto"/>
            <w:noWrap/>
            <w:vAlign w:val="center"/>
          </w:tcPr>
          <w:p w:rsidR="002C34AB" w:rsidRPr="006A41B9" w:rsidRDefault="002C34AB" w:rsidP="008A1A69">
            <w:pPr>
              <w:spacing w:line="276" w:lineRule="auto"/>
              <w:jc w:val="both"/>
              <w:rPr>
                <w:rFonts w:ascii="Times New Roman" w:hAnsi="Times New Roman"/>
                <w:b/>
                <w:bCs/>
                <w:sz w:val="24"/>
                <w:szCs w:val="24"/>
              </w:rPr>
            </w:pPr>
          </w:p>
        </w:tc>
        <w:tc>
          <w:tcPr>
            <w:tcW w:w="1275" w:type="dxa"/>
            <w:shd w:val="clear" w:color="auto" w:fill="auto"/>
            <w:noWrap/>
            <w:vAlign w:val="center"/>
          </w:tcPr>
          <w:p w:rsidR="002C34AB" w:rsidRPr="006A41B9" w:rsidRDefault="002C34AB" w:rsidP="008A1A69">
            <w:pPr>
              <w:spacing w:line="276" w:lineRule="auto"/>
              <w:jc w:val="both"/>
              <w:rPr>
                <w:rFonts w:ascii="Times New Roman" w:hAnsi="Times New Roman"/>
                <w:b/>
                <w:bCs/>
                <w:sz w:val="24"/>
                <w:szCs w:val="24"/>
              </w:rPr>
            </w:pPr>
          </w:p>
        </w:tc>
        <w:tc>
          <w:tcPr>
            <w:tcW w:w="426" w:type="dxa"/>
            <w:shd w:val="clear" w:color="auto" w:fill="auto"/>
            <w:noWrap/>
            <w:vAlign w:val="center"/>
          </w:tcPr>
          <w:p w:rsidR="002C34AB" w:rsidRPr="006A41B9" w:rsidRDefault="002C34AB" w:rsidP="008A1A69">
            <w:pPr>
              <w:spacing w:line="276" w:lineRule="auto"/>
              <w:jc w:val="both"/>
              <w:rPr>
                <w:rFonts w:ascii="Times New Roman" w:hAnsi="Times New Roman"/>
                <w:b/>
                <w:bCs/>
                <w:sz w:val="24"/>
                <w:szCs w:val="24"/>
              </w:rPr>
            </w:pPr>
          </w:p>
        </w:tc>
        <w:tc>
          <w:tcPr>
            <w:tcW w:w="1275" w:type="dxa"/>
            <w:shd w:val="clear" w:color="auto" w:fill="auto"/>
            <w:noWrap/>
            <w:vAlign w:val="center"/>
          </w:tcPr>
          <w:p w:rsidR="002C34AB" w:rsidRPr="006A41B9" w:rsidRDefault="002C34AB" w:rsidP="008A1A69">
            <w:pPr>
              <w:spacing w:line="276" w:lineRule="auto"/>
              <w:jc w:val="both"/>
              <w:rPr>
                <w:rFonts w:ascii="Times New Roman" w:hAnsi="Times New Roman"/>
                <w:b/>
                <w:bCs/>
                <w:sz w:val="24"/>
                <w:szCs w:val="24"/>
              </w:rPr>
            </w:pPr>
          </w:p>
        </w:tc>
        <w:tc>
          <w:tcPr>
            <w:tcW w:w="426" w:type="dxa"/>
            <w:shd w:val="clear" w:color="auto" w:fill="auto"/>
            <w:noWrap/>
            <w:vAlign w:val="center"/>
          </w:tcPr>
          <w:p w:rsidR="002C34AB" w:rsidRPr="006A41B9" w:rsidRDefault="002C34AB" w:rsidP="008A1A69">
            <w:pPr>
              <w:spacing w:line="276" w:lineRule="auto"/>
              <w:jc w:val="both"/>
              <w:rPr>
                <w:rFonts w:ascii="Times New Roman" w:hAnsi="Times New Roman"/>
                <w:b/>
                <w:bCs/>
                <w:sz w:val="24"/>
                <w:szCs w:val="24"/>
              </w:rPr>
            </w:pPr>
          </w:p>
        </w:tc>
        <w:tc>
          <w:tcPr>
            <w:tcW w:w="1417" w:type="dxa"/>
            <w:shd w:val="clear" w:color="auto" w:fill="auto"/>
            <w:noWrap/>
            <w:vAlign w:val="center"/>
          </w:tcPr>
          <w:p w:rsidR="002C34AB" w:rsidRPr="006A41B9" w:rsidRDefault="002C34AB" w:rsidP="008A1A69">
            <w:pPr>
              <w:spacing w:line="276" w:lineRule="auto"/>
              <w:jc w:val="both"/>
              <w:rPr>
                <w:rFonts w:ascii="Times New Roman" w:hAnsi="Times New Roman"/>
                <w:b/>
                <w:bCs/>
                <w:sz w:val="24"/>
                <w:szCs w:val="24"/>
              </w:rPr>
            </w:pPr>
          </w:p>
        </w:tc>
        <w:tc>
          <w:tcPr>
            <w:tcW w:w="425" w:type="dxa"/>
          </w:tcPr>
          <w:p w:rsidR="002C34AB" w:rsidRPr="006A41B9" w:rsidRDefault="002C34AB" w:rsidP="008A1A69">
            <w:pPr>
              <w:spacing w:line="276" w:lineRule="auto"/>
              <w:jc w:val="both"/>
              <w:rPr>
                <w:rFonts w:ascii="Times New Roman" w:hAnsi="Times New Roman"/>
                <w:b/>
                <w:bCs/>
                <w:sz w:val="24"/>
                <w:szCs w:val="24"/>
              </w:rPr>
            </w:pPr>
          </w:p>
        </w:tc>
        <w:tc>
          <w:tcPr>
            <w:tcW w:w="1503" w:type="dxa"/>
          </w:tcPr>
          <w:p w:rsidR="002C34AB" w:rsidRPr="006A41B9" w:rsidRDefault="002C34AB" w:rsidP="008A1A69">
            <w:pPr>
              <w:spacing w:line="276" w:lineRule="auto"/>
              <w:jc w:val="both"/>
              <w:rPr>
                <w:rFonts w:ascii="Times New Roman" w:hAnsi="Times New Roman"/>
                <w:b/>
                <w:bCs/>
                <w:sz w:val="24"/>
                <w:szCs w:val="24"/>
              </w:rPr>
            </w:pPr>
          </w:p>
        </w:tc>
      </w:tr>
    </w:tbl>
    <w:p w:rsidR="007F0355" w:rsidRPr="006A41B9" w:rsidRDefault="007F0355" w:rsidP="008A1A69">
      <w:pPr>
        <w:pStyle w:val="Balk3"/>
        <w:spacing w:line="276" w:lineRule="auto"/>
        <w:jc w:val="both"/>
        <w:rPr>
          <w:szCs w:val="24"/>
        </w:rPr>
      </w:pPr>
      <w:bookmarkStart w:id="121" w:name="_Toc3538015"/>
      <w:r w:rsidRPr="006A41B9">
        <w:rPr>
          <w:szCs w:val="24"/>
        </w:rPr>
        <w:t>a) Sözleşme Aşamasına Kadar Olan Süreçle İlgili Olarak;</w:t>
      </w:r>
      <w:bookmarkEnd w:id="121"/>
    </w:p>
    <w:p w:rsidR="007F0355" w:rsidRPr="006A41B9" w:rsidRDefault="007F0355" w:rsidP="008A1A69">
      <w:pPr>
        <w:pStyle w:val="Balk4"/>
        <w:spacing w:line="276" w:lineRule="auto"/>
        <w:jc w:val="both"/>
        <w:rPr>
          <w:szCs w:val="24"/>
        </w:rPr>
      </w:pPr>
      <w:bookmarkStart w:id="122" w:name="_Toc3538016"/>
      <w:r w:rsidRPr="006A41B9">
        <w:rPr>
          <w:szCs w:val="24"/>
        </w:rPr>
        <w:t>a-1)</w:t>
      </w:r>
      <w:r w:rsidRPr="006A41B9">
        <w:rPr>
          <w:snapToGrid w:val="0"/>
          <w:szCs w:val="24"/>
        </w:rPr>
        <w:t xml:space="preserve"> Temel ilkeler:</w:t>
      </w:r>
      <w:bookmarkEnd w:id="122"/>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12.02</w:t>
      </w:r>
      <w:r w:rsidRPr="006A41B9">
        <w:rPr>
          <w:rFonts w:ascii="Times New Roman" w:hAnsi="Times New Roman"/>
          <w:b/>
          <w:bCs/>
          <w:sz w:val="24"/>
          <w:szCs w:val="24"/>
        </w:rPr>
        <w:t>-</w:t>
      </w:r>
      <w:r w:rsidRPr="006A41B9">
        <w:rPr>
          <w:rFonts w:ascii="Times New Roman" w:hAnsi="Times New Roman"/>
          <w:sz w:val="24"/>
          <w:szCs w:val="24"/>
        </w:rPr>
        <w:t xml:space="preserve"> </w:t>
      </w:r>
      <w:r w:rsidRPr="006A41B9">
        <w:rPr>
          <w:rFonts w:ascii="Times New Roman" w:hAnsi="Times New Roman"/>
          <w:b/>
          <w:sz w:val="24"/>
          <w:szCs w:val="24"/>
        </w:rPr>
        <w:t xml:space="preserve">4734 sayılı Kamu İhale </w:t>
      </w:r>
      <w:r w:rsidR="00BA7529" w:rsidRPr="006A41B9">
        <w:rPr>
          <w:rFonts w:ascii="Times New Roman" w:hAnsi="Times New Roman"/>
          <w:b/>
          <w:sz w:val="24"/>
          <w:szCs w:val="24"/>
        </w:rPr>
        <w:t>Kanunu’nun</w:t>
      </w:r>
      <w:r w:rsidRPr="006A41B9">
        <w:rPr>
          <w:rFonts w:ascii="Times New Roman" w:hAnsi="Times New Roman"/>
          <w:sz w:val="24"/>
          <w:szCs w:val="24"/>
        </w:rPr>
        <w:t xml:space="preserve"> </w:t>
      </w:r>
      <w:r w:rsidRPr="006A41B9">
        <w:rPr>
          <w:rFonts w:ascii="Times New Roman" w:hAnsi="Times New Roman"/>
          <w:b/>
          <w:sz w:val="24"/>
          <w:szCs w:val="24"/>
        </w:rPr>
        <w:t xml:space="preserve">5 </w:t>
      </w:r>
      <w:r w:rsidRPr="006A41B9">
        <w:rPr>
          <w:rFonts w:ascii="Times New Roman" w:hAnsi="Times New Roman"/>
          <w:sz w:val="24"/>
          <w:szCs w:val="24"/>
        </w:rPr>
        <w:t>inci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 xml:space="preserve">- </w:t>
      </w:r>
      <w:r w:rsidRPr="006A41B9">
        <w:rPr>
          <w:rFonts w:ascii="Times New Roman" w:hAnsi="Times New Roman"/>
          <w:b/>
          <w:sz w:val="24"/>
          <w:szCs w:val="24"/>
        </w:rPr>
        <w:t xml:space="preserve">1 </w:t>
      </w:r>
      <w:r w:rsidRPr="006A41B9">
        <w:rPr>
          <w:rFonts w:ascii="Times New Roman" w:hAnsi="Times New Roman"/>
          <w:sz w:val="24"/>
          <w:szCs w:val="24"/>
        </w:rPr>
        <w:t xml:space="preserve">inci fıkrası uyarınca; </w:t>
      </w:r>
      <w:r w:rsidRPr="006A41B9">
        <w:rPr>
          <w:rFonts w:ascii="Times New Roman" w:hAnsi="Times New Roman"/>
          <w:snapToGrid w:val="0"/>
          <w:sz w:val="24"/>
          <w:szCs w:val="24"/>
        </w:rPr>
        <w:t>İdareler, bu Kanuna göre yapılacak ihalelerde; saydamlığı, rekabeti, eşit muameleyi, güvenirliği, gizliliği, kamuoyu denetimini, ihtiyaçların uygun şartlarla ve zamanında karşılanmasını ve kaynakların verimli kullanılmasını sağlamakla sorumlu olduklarından, bu hususa uyulup uyulmadığı,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 xml:space="preserve">- </w:t>
      </w:r>
      <w:r w:rsidRPr="006A41B9">
        <w:rPr>
          <w:rFonts w:ascii="Times New Roman" w:hAnsi="Times New Roman"/>
          <w:b/>
          <w:sz w:val="24"/>
          <w:szCs w:val="24"/>
        </w:rPr>
        <w:t xml:space="preserve">2 </w:t>
      </w:r>
      <w:r w:rsidRPr="006A41B9">
        <w:rPr>
          <w:rFonts w:ascii="Times New Roman" w:hAnsi="Times New Roman"/>
          <w:sz w:val="24"/>
          <w:szCs w:val="24"/>
        </w:rPr>
        <w:t xml:space="preserve">nci fıkrası uyarınca; </w:t>
      </w:r>
      <w:r w:rsidRPr="006A41B9">
        <w:rPr>
          <w:rFonts w:ascii="Times New Roman" w:hAnsi="Times New Roman"/>
          <w:snapToGrid w:val="0"/>
          <w:sz w:val="24"/>
          <w:szCs w:val="24"/>
        </w:rPr>
        <w:t>Aralarında kabul edilebilir doğal bir bağlantı olmadığı sürece mal alımı, hizmet alımı ve yapım işleri birarada ihale edilemez, hükmüne uyulup uyulmadığı,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 xml:space="preserve">- </w:t>
      </w:r>
      <w:r w:rsidRPr="006A41B9">
        <w:rPr>
          <w:rFonts w:ascii="Times New Roman" w:hAnsi="Times New Roman"/>
          <w:b/>
          <w:sz w:val="24"/>
          <w:szCs w:val="24"/>
        </w:rPr>
        <w:t xml:space="preserve">3 </w:t>
      </w:r>
      <w:r w:rsidRPr="006A41B9">
        <w:rPr>
          <w:rFonts w:ascii="Times New Roman" w:hAnsi="Times New Roman"/>
          <w:sz w:val="24"/>
          <w:szCs w:val="24"/>
        </w:rPr>
        <w:t xml:space="preserve">üncü fıkrası uyarınca; </w:t>
      </w:r>
      <w:r w:rsidRPr="006A41B9">
        <w:rPr>
          <w:rFonts w:ascii="Times New Roman" w:hAnsi="Times New Roman"/>
          <w:snapToGrid w:val="0"/>
          <w:sz w:val="24"/>
          <w:szCs w:val="24"/>
        </w:rPr>
        <w:t>Eşik değerlerin altında kalmak amacıyla mal veya hizmet alımları ile yapım işlerinin kısımlara bölünüp bölünmediği,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 xml:space="preserve">- </w:t>
      </w:r>
      <w:r w:rsidRPr="006A41B9">
        <w:rPr>
          <w:rFonts w:ascii="Times New Roman" w:hAnsi="Times New Roman"/>
          <w:b/>
          <w:sz w:val="24"/>
          <w:szCs w:val="24"/>
        </w:rPr>
        <w:t xml:space="preserve">4 </w:t>
      </w:r>
      <w:r w:rsidRPr="006A41B9">
        <w:rPr>
          <w:rFonts w:ascii="Times New Roman" w:hAnsi="Times New Roman"/>
          <w:sz w:val="24"/>
          <w:szCs w:val="24"/>
        </w:rPr>
        <w:t xml:space="preserve">üncü fıkrası uyarınca; </w:t>
      </w:r>
      <w:r w:rsidRPr="006A41B9">
        <w:rPr>
          <w:rFonts w:ascii="Times New Roman" w:hAnsi="Times New Roman"/>
          <w:snapToGrid w:val="0"/>
          <w:sz w:val="24"/>
          <w:szCs w:val="24"/>
        </w:rPr>
        <w:t>Bu Kanuna göre yapılacak ihalelerde açık ihale usulü ve belli istekliler arasında ihale usulü temel usuller olduğu ve diğer ihale usullerinin ise Kanunda belirtilen özel hallerde kullanılabileceğinden, bu hususa uyulup uyulmadığı,</w:t>
      </w:r>
    </w:p>
    <w:p w:rsidR="007F0355" w:rsidRPr="006A41B9" w:rsidRDefault="007F0355" w:rsidP="008A1A69">
      <w:pPr>
        <w:pStyle w:val="Balk4"/>
        <w:spacing w:line="276" w:lineRule="auto"/>
        <w:jc w:val="both"/>
        <w:rPr>
          <w:snapToGrid w:val="0"/>
          <w:szCs w:val="24"/>
        </w:rPr>
      </w:pPr>
      <w:bookmarkStart w:id="123" w:name="_Toc3538017"/>
      <w:r w:rsidRPr="006A41B9">
        <w:rPr>
          <w:szCs w:val="24"/>
        </w:rPr>
        <w:t>a-2)</w:t>
      </w:r>
      <w:r w:rsidRPr="006A41B9">
        <w:rPr>
          <w:snapToGrid w:val="0"/>
          <w:szCs w:val="24"/>
        </w:rPr>
        <w:t xml:space="preserve"> </w:t>
      </w:r>
      <w:r w:rsidRPr="006A41B9">
        <w:rPr>
          <w:szCs w:val="24"/>
        </w:rPr>
        <w:t xml:space="preserve">İhale yetkilisi ve </w:t>
      </w:r>
      <w:r w:rsidRPr="006A41B9">
        <w:rPr>
          <w:snapToGrid w:val="0"/>
          <w:szCs w:val="24"/>
        </w:rPr>
        <w:t>İhale komisyonu:</w:t>
      </w:r>
      <w:bookmarkEnd w:id="123"/>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12.03</w:t>
      </w:r>
      <w:r w:rsidRPr="006A41B9">
        <w:rPr>
          <w:rFonts w:ascii="Times New Roman" w:hAnsi="Times New Roman"/>
          <w:b/>
          <w:bCs/>
          <w:sz w:val="24"/>
          <w:szCs w:val="24"/>
        </w:rPr>
        <w:t>-</w:t>
      </w:r>
      <w:r w:rsidRPr="006A41B9">
        <w:rPr>
          <w:rFonts w:ascii="Times New Roman" w:hAnsi="Times New Roman"/>
          <w:sz w:val="24"/>
          <w:szCs w:val="24"/>
        </w:rPr>
        <w:t xml:space="preserve"> 4734 sayılı Kanunun</w:t>
      </w:r>
      <w:r w:rsidRPr="006A41B9">
        <w:rPr>
          <w:rFonts w:ascii="Times New Roman" w:hAnsi="Times New Roman"/>
          <w:i/>
          <w:snapToGrid w:val="0"/>
          <w:sz w:val="24"/>
          <w:szCs w:val="24"/>
        </w:rPr>
        <w:t xml:space="preserve"> ‘İhale Komisyonu’</w:t>
      </w:r>
      <w:r w:rsidRPr="006A41B9">
        <w:rPr>
          <w:rFonts w:ascii="Times New Roman" w:hAnsi="Times New Roman"/>
          <w:sz w:val="24"/>
          <w:szCs w:val="24"/>
        </w:rPr>
        <w:t xml:space="preserve"> </w:t>
      </w:r>
      <w:r w:rsidRPr="006A41B9">
        <w:rPr>
          <w:rFonts w:ascii="Times New Roman" w:hAnsi="Times New Roman"/>
          <w:snapToGrid w:val="0"/>
          <w:sz w:val="24"/>
          <w:szCs w:val="24"/>
        </w:rPr>
        <w:t>başlıklı</w:t>
      </w:r>
      <w:r w:rsidRPr="006A41B9">
        <w:rPr>
          <w:rFonts w:ascii="Times New Roman" w:hAnsi="Times New Roman"/>
          <w:b/>
          <w:sz w:val="24"/>
          <w:szCs w:val="24"/>
        </w:rPr>
        <w:t xml:space="preserve"> 6 </w:t>
      </w:r>
      <w:r w:rsidRPr="006A41B9">
        <w:rPr>
          <w:rFonts w:ascii="Times New Roman" w:hAnsi="Times New Roman"/>
          <w:sz w:val="24"/>
          <w:szCs w:val="24"/>
        </w:rPr>
        <w:t xml:space="preserve">ncı maddesinin;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 xml:space="preserve">- </w:t>
      </w:r>
      <w:r w:rsidRPr="006A41B9">
        <w:rPr>
          <w:rFonts w:ascii="Times New Roman" w:hAnsi="Times New Roman"/>
          <w:b/>
          <w:sz w:val="24"/>
          <w:szCs w:val="24"/>
        </w:rPr>
        <w:t xml:space="preserve">1 </w:t>
      </w:r>
      <w:r w:rsidRPr="006A41B9">
        <w:rPr>
          <w:rFonts w:ascii="Times New Roman" w:hAnsi="Times New Roman"/>
          <w:sz w:val="24"/>
          <w:szCs w:val="24"/>
        </w:rPr>
        <w:t xml:space="preserve">inci fıkrası uyarınca; </w:t>
      </w:r>
      <w:r w:rsidRPr="006A41B9">
        <w:rPr>
          <w:rFonts w:ascii="Times New Roman" w:hAnsi="Times New Roman"/>
          <w:snapToGrid w:val="0"/>
          <w:sz w:val="24"/>
          <w:szCs w:val="24"/>
        </w:rPr>
        <w:t>İhale yetkilisi, biri başkan, ikisinin ihale konusu işin uzmanı olması şartıyla, ilgili idare personelinden en az dört kişinin ve muhasebe veya malî işlerden sorumlu bir personelin katılımıyla kurulacak en az beş ve tek sayıda kişiden oluşan ihale komisyonunun, yedek üyeler de dahil olmak üzere görevlendirilip görevlenedirilmediği,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 xml:space="preserve">- </w:t>
      </w:r>
      <w:r w:rsidRPr="006A41B9">
        <w:rPr>
          <w:rFonts w:ascii="Times New Roman" w:hAnsi="Times New Roman"/>
          <w:b/>
          <w:sz w:val="24"/>
          <w:szCs w:val="24"/>
        </w:rPr>
        <w:t xml:space="preserve">3 </w:t>
      </w:r>
      <w:r w:rsidRPr="006A41B9">
        <w:rPr>
          <w:rFonts w:ascii="Times New Roman" w:hAnsi="Times New Roman"/>
          <w:sz w:val="24"/>
          <w:szCs w:val="24"/>
        </w:rPr>
        <w:t>üncü fıkrası uyarınca;</w:t>
      </w:r>
      <w:r w:rsidRPr="006A41B9">
        <w:rPr>
          <w:rFonts w:ascii="Times New Roman" w:hAnsi="Times New Roman"/>
          <w:snapToGrid w:val="0"/>
          <w:sz w:val="24"/>
          <w:szCs w:val="24"/>
        </w:rPr>
        <w:t xml:space="preserve"> </w:t>
      </w:r>
      <w:r w:rsidR="00C91D62" w:rsidRPr="006A41B9">
        <w:rPr>
          <w:rFonts w:ascii="Times New Roman" w:hAnsi="Times New Roman"/>
          <w:snapToGrid w:val="0"/>
          <w:sz w:val="24"/>
          <w:szCs w:val="24"/>
        </w:rPr>
        <w:t>İ</w:t>
      </w:r>
      <w:r w:rsidRPr="006A41B9">
        <w:rPr>
          <w:rFonts w:ascii="Times New Roman" w:hAnsi="Times New Roman"/>
          <w:snapToGrid w:val="0"/>
          <w:sz w:val="24"/>
          <w:szCs w:val="24"/>
        </w:rPr>
        <w:t>hale işlem dosyasının birer örneğinin, ilân veya daveti izleyen üç gün içinde ihale komisyonu üyelerine verilip verilmediği,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 xml:space="preserve">- </w:t>
      </w:r>
      <w:r w:rsidRPr="006A41B9">
        <w:rPr>
          <w:rFonts w:ascii="Times New Roman" w:hAnsi="Times New Roman"/>
          <w:b/>
          <w:sz w:val="24"/>
          <w:szCs w:val="24"/>
        </w:rPr>
        <w:t xml:space="preserve">4 </w:t>
      </w:r>
      <w:r w:rsidRPr="006A41B9">
        <w:rPr>
          <w:rFonts w:ascii="Times New Roman" w:hAnsi="Times New Roman"/>
          <w:sz w:val="24"/>
          <w:szCs w:val="24"/>
        </w:rPr>
        <w:t>üncü fıkrası uyarınca;</w:t>
      </w:r>
      <w:r w:rsidRPr="006A41B9">
        <w:rPr>
          <w:rFonts w:ascii="Times New Roman" w:hAnsi="Times New Roman"/>
          <w:snapToGrid w:val="0"/>
          <w:sz w:val="24"/>
          <w:szCs w:val="24"/>
        </w:rPr>
        <w:t xml:space="preserve"> İhale komisyonunun eksiksiz olarak toplanıp, Komisyon kararlarının çoğunlukla alınıp alınmadığı,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 xml:space="preserve">- </w:t>
      </w:r>
      <w:r w:rsidRPr="006A41B9">
        <w:rPr>
          <w:rFonts w:ascii="Times New Roman" w:hAnsi="Times New Roman"/>
          <w:b/>
          <w:sz w:val="24"/>
          <w:szCs w:val="24"/>
        </w:rPr>
        <w:t xml:space="preserve">5 </w:t>
      </w:r>
      <w:r w:rsidRPr="006A41B9">
        <w:rPr>
          <w:rFonts w:ascii="Times New Roman" w:hAnsi="Times New Roman"/>
          <w:sz w:val="24"/>
          <w:szCs w:val="24"/>
        </w:rPr>
        <w:t>inci fıkrası uyarınca;</w:t>
      </w:r>
      <w:r w:rsidRPr="006A41B9">
        <w:rPr>
          <w:rFonts w:ascii="Times New Roman" w:hAnsi="Times New Roman"/>
          <w:snapToGrid w:val="0"/>
          <w:sz w:val="24"/>
          <w:szCs w:val="24"/>
        </w:rPr>
        <w:t xml:space="preserve"> İhale komisyonunca alınan kararlar ve düzenlenen tutanakların, komisyon başkan </w:t>
      </w:r>
      <w:r w:rsidR="00C91D62" w:rsidRPr="006A41B9">
        <w:rPr>
          <w:rFonts w:ascii="Times New Roman" w:hAnsi="Times New Roman"/>
          <w:snapToGrid w:val="0"/>
          <w:sz w:val="24"/>
          <w:szCs w:val="24"/>
        </w:rPr>
        <w:t>ve üyelerinin ad, soyad</w:t>
      </w:r>
      <w:r w:rsidRPr="006A41B9">
        <w:rPr>
          <w:rFonts w:ascii="Times New Roman" w:hAnsi="Times New Roman"/>
          <w:snapToGrid w:val="0"/>
          <w:sz w:val="24"/>
          <w:szCs w:val="24"/>
        </w:rPr>
        <w:t xml:space="preserve"> ve görev unvanları belirtilerek imzalanıp imzalanmadığı,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w:t>
      </w:r>
      <w:r w:rsidRPr="006A41B9">
        <w:rPr>
          <w:rFonts w:ascii="Times New Roman" w:hAnsi="Times New Roman"/>
          <w:sz w:val="24"/>
          <w:szCs w:val="24"/>
        </w:rPr>
        <w:t xml:space="preserve"> </w:t>
      </w:r>
      <w:r w:rsidRPr="006A41B9">
        <w:rPr>
          <w:rFonts w:ascii="Times New Roman" w:hAnsi="Times New Roman"/>
          <w:sz w:val="24"/>
          <w:szCs w:val="24"/>
          <w:lang w:eastAsia="en-US"/>
        </w:rPr>
        <w:t xml:space="preserve">Kamu İhale Genel </w:t>
      </w:r>
      <w:r w:rsidR="00E60659" w:rsidRPr="006A41B9">
        <w:rPr>
          <w:rFonts w:ascii="Times New Roman" w:hAnsi="Times New Roman"/>
          <w:sz w:val="24"/>
          <w:szCs w:val="24"/>
          <w:lang w:eastAsia="en-US"/>
        </w:rPr>
        <w:t>Tebliği’nin</w:t>
      </w:r>
      <w:r w:rsidRPr="006A41B9">
        <w:rPr>
          <w:rFonts w:ascii="Times New Roman" w:hAnsi="Times New Roman"/>
          <w:sz w:val="24"/>
          <w:szCs w:val="24"/>
          <w:lang w:eastAsia="en-US"/>
        </w:rPr>
        <w:t xml:space="preserve"> </w:t>
      </w:r>
      <w:r w:rsidRPr="006A41B9">
        <w:rPr>
          <w:rFonts w:ascii="Times New Roman" w:hAnsi="Times New Roman"/>
          <w:i/>
          <w:sz w:val="24"/>
          <w:szCs w:val="24"/>
          <w:lang w:eastAsia="en-US"/>
        </w:rPr>
        <w:t>‘</w:t>
      </w:r>
      <w:r w:rsidRPr="006A41B9">
        <w:rPr>
          <w:rFonts w:ascii="Times New Roman" w:hAnsi="Times New Roman"/>
          <w:bCs/>
          <w:i/>
          <w:sz w:val="24"/>
          <w:szCs w:val="24"/>
        </w:rPr>
        <w:t>İhale yetkilisi ve ihale komisyonu’</w:t>
      </w:r>
      <w:r w:rsidRPr="006A41B9">
        <w:rPr>
          <w:rFonts w:ascii="Times New Roman" w:hAnsi="Times New Roman"/>
          <w:bCs/>
          <w:sz w:val="24"/>
          <w:szCs w:val="24"/>
        </w:rPr>
        <w:t xml:space="preserve"> başlıklı</w:t>
      </w:r>
      <w:r w:rsidRPr="006A41B9">
        <w:rPr>
          <w:rFonts w:ascii="Times New Roman" w:hAnsi="Times New Roman"/>
          <w:bCs/>
          <w:sz w:val="24"/>
          <w:szCs w:val="24"/>
          <w:lang w:eastAsia="en-US"/>
        </w:rPr>
        <w:t xml:space="preserve"> </w:t>
      </w:r>
      <w:r w:rsidRPr="006A41B9">
        <w:rPr>
          <w:rFonts w:ascii="Times New Roman" w:hAnsi="Times New Roman"/>
          <w:b/>
          <w:bCs/>
          <w:sz w:val="24"/>
          <w:szCs w:val="24"/>
        </w:rPr>
        <w:t xml:space="preserve">5 </w:t>
      </w:r>
      <w:r w:rsidRPr="006A41B9">
        <w:rPr>
          <w:rFonts w:ascii="Times New Roman" w:hAnsi="Times New Roman"/>
          <w:bCs/>
          <w:sz w:val="24"/>
          <w:szCs w:val="24"/>
        </w:rPr>
        <w:t>nci maddesi;</w:t>
      </w:r>
      <w:r w:rsidRPr="006A41B9">
        <w:rPr>
          <w:rFonts w:ascii="Times New Roman" w:hAnsi="Times New Roman"/>
          <w:sz w:val="24"/>
          <w:szCs w:val="24"/>
        </w:rPr>
        <w:t xml:space="preserve">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002C34AB" w:rsidRPr="006A41B9">
        <w:rPr>
          <w:rFonts w:ascii="Times New Roman" w:hAnsi="Times New Roman"/>
          <w:b/>
          <w:bCs/>
          <w:sz w:val="24"/>
          <w:szCs w:val="24"/>
        </w:rPr>
        <w:t>5.2.</w:t>
      </w:r>
      <w:r w:rsidRPr="006A41B9">
        <w:rPr>
          <w:rFonts w:ascii="Times New Roman" w:hAnsi="Times New Roman"/>
          <w:b/>
          <w:bCs/>
          <w:sz w:val="24"/>
          <w:szCs w:val="24"/>
        </w:rPr>
        <w:t xml:space="preserve"> </w:t>
      </w:r>
      <w:r w:rsidR="002C34AB" w:rsidRPr="006A41B9">
        <w:rPr>
          <w:rFonts w:ascii="Times New Roman" w:hAnsi="Times New Roman"/>
          <w:sz w:val="24"/>
          <w:szCs w:val="24"/>
        </w:rPr>
        <w:t>fıkras</w:t>
      </w:r>
      <w:r w:rsidRPr="006A41B9">
        <w:rPr>
          <w:rFonts w:ascii="Times New Roman" w:hAnsi="Times New Roman"/>
          <w:sz w:val="24"/>
          <w:szCs w:val="24"/>
        </w:rPr>
        <w:t>ı</w:t>
      </w:r>
      <w:r w:rsidRPr="006A41B9">
        <w:rPr>
          <w:rFonts w:ascii="Times New Roman" w:hAnsi="Times New Roman"/>
          <w:bCs/>
          <w:sz w:val="24"/>
          <w:szCs w:val="24"/>
          <w:lang w:eastAsia="en-US"/>
        </w:rPr>
        <w:t xml:space="preserve"> uyarınca;</w:t>
      </w:r>
      <w:r w:rsidRPr="006A41B9">
        <w:rPr>
          <w:rFonts w:ascii="Times New Roman" w:hAnsi="Times New Roman"/>
          <w:sz w:val="24"/>
          <w:szCs w:val="24"/>
        </w:rPr>
        <w:t> İhale komisyonunun eksik</w:t>
      </w:r>
      <w:r w:rsidR="002C34AB" w:rsidRPr="006A41B9">
        <w:rPr>
          <w:rFonts w:ascii="Times New Roman" w:hAnsi="Times New Roman"/>
          <w:sz w:val="24"/>
          <w:szCs w:val="24"/>
        </w:rPr>
        <w:t>siz olarak ihaleyi sonuçlandıra</w:t>
      </w:r>
      <w:r w:rsidRPr="006A41B9">
        <w:rPr>
          <w:rFonts w:ascii="Times New Roman" w:hAnsi="Times New Roman"/>
          <w:sz w:val="24"/>
          <w:szCs w:val="24"/>
        </w:rPr>
        <w:t xml:space="preserve">bilmesi için idarece yeterli sayıda yedek üyenin belirlenmesi, yedek üyeler tespit edilirken ihale konusu işin </w:t>
      </w:r>
      <w:r w:rsidRPr="006A41B9">
        <w:rPr>
          <w:rFonts w:ascii="Times New Roman" w:hAnsi="Times New Roman"/>
          <w:sz w:val="24"/>
          <w:szCs w:val="24"/>
        </w:rPr>
        <w:lastRenderedPageBreak/>
        <w:t>uzmanları ile muhasebe veya mali işlerden sorumlu personel yerine geçecek yedek üyelerin mutlaka belirlenmesi ve yedek üyelerin asıl üyelerin taşıması gereken özellikleri haiz olması gerektiğinden, buna uyulup uyulmadığı,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 xml:space="preserve">5.7. </w:t>
      </w:r>
      <w:r w:rsidRPr="006A41B9">
        <w:rPr>
          <w:rFonts w:ascii="Times New Roman" w:hAnsi="Times New Roman"/>
          <w:sz w:val="24"/>
          <w:szCs w:val="24"/>
        </w:rPr>
        <w:t>fıkrası</w:t>
      </w:r>
      <w:r w:rsidRPr="006A41B9">
        <w:rPr>
          <w:rFonts w:ascii="Times New Roman" w:hAnsi="Times New Roman"/>
          <w:bCs/>
          <w:sz w:val="24"/>
          <w:szCs w:val="24"/>
          <w:lang w:eastAsia="en-US"/>
        </w:rPr>
        <w:t xml:space="preserve"> uyarınca;</w:t>
      </w:r>
      <w:r w:rsidRPr="006A41B9">
        <w:rPr>
          <w:rFonts w:ascii="Times New Roman" w:hAnsi="Times New Roman"/>
          <w:b/>
          <w:bCs/>
          <w:sz w:val="24"/>
          <w:szCs w:val="24"/>
        </w:rPr>
        <w:t xml:space="preserve"> </w:t>
      </w:r>
      <w:r w:rsidRPr="006A41B9">
        <w:rPr>
          <w:rFonts w:ascii="Times New Roman" w:hAnsi="Times New Roman"/>
          <w:sz w:val="24"/>
          <w:szCs w:val="24"/>
        </w:rPr>
        <w:t>İhaleyi gerçekleştiren ihale komisyonu üyeleri söz konusu ihaleye ilişkin olarak yapılan sözleşme sonucunda teslim edilecek mal ve hizmet alımları ile yapım işlerinin muayene ve kabul komisyonunda veya kontrol teşkilatında görev alabileceği, ancak yapılan bir sözleşme ile ilgili olarak kontrol teşkilatında yer alan görevlilerin, sözleşme sonucunda hizmet alımları ve yapım işleriyle ilgili muayene ve kabul komisyonunda görev alamayacağı, hususuna riayet edilip edilmediği,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 xml:space="preserve">5.8. </w:t>
      </w:r>
      <w:r w:rsidRPr="006A41B9">
        <w:rPr>
          <w:rFonts w:ascii="Times New Roman" w:hAnsi="Times New Roman"/>
          <w:sz w:val="24"/>
          <w:szCs w:val="24"/>
        </w:rPr>
        <w:t>fıkrası</w:t>
      </w:r>
      <w:r w:rsidRPr="006A41B9">
        <w:rPr>
          <w:rFonts w:ascii="Times New Roman" w:hAnsi="Times New Roman"/>
          <w:bCs/>
          <w:sz w:val="24"/>
          <w:szCs w:val="24"/>
          <w:lang w:eastAsia="en-US"/>
        </w:rPr>
        <w:t xml:space="preserve"> uyarınca;</w:t>
      </w:r>
      <w:r w:rsidRPr="006A41B9">
        <w:rPr>
          <w:rFonts w:ascii="Times New Roman" w:hAnsi="Times New Roman"/>
          <w:b/>
          <w:bCs/>
          <w:sz w:val="24"/>
          <w:szCs w:val="24"/>
        </w:rPr>
        <w:t xml:space="preserve"> </w:t>
      </w:r>
      <w:r w:rsidRPr="006A41B9">
        <w:rPr>
          <w:rFonts w:ascii="Times New Roman" w:hAnsi="Times New Roman"/>
          <w:sz w:val="24"/>
          <w:szCs w:val="24"/>
        </w:rPr>
        <w:t>İhale yetkilisinin, ihale komisyonunda görev alamayacağı, kurulların ihale yetkilisi olduğu durumlarda da kurul üyelerinin ihale komisyon üyesi olamayacağından, bu hususa uyulup uyulmadığı,</w:t>
      </w:r>
    </w:p>
    <w:p w:rsidR="007F0355" w:rsidRPr="006A41B9" w:rsidRDefault="007F0355" w:rsidP="008A1A69">
      <w:pPr>
        <w:pStyle w:val="Balk4"/>
        <w:spacing w:line="276" w:lineRule="auto"/>
        <w:jc w:val="both"/>
        <w:rPr>
          <w:snapToGrid w:val="0"/>
          <w:szCs w:val="24"/>
        </w:rPr>
      </w:pPr>
      <w:bookmarkStart w:id="124" w:name="_Toc3538018"/>
      <w:r w:rsidRPr="006A41B9">
        <w:rPr>
          <w:szCs w:val="24"/>
        </w:rPr>
        <w:t>a-3)</w:t>
      </w:r>
      <w:r w:rsidRPr="006A41B9">
        <w:rPr>
          <w:snapToGrid w:val="0"/>
          <w:szCs w:val="24"/>
        </w:rPr>
        <w:t xml:space="preserve"> İhale işlem dosyası:</w:t>
      </w:r>
      <w:bookmarkEnd w:id="124"/>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12.04</w:t>
      </w:r>
      <w:r w:rsidRPr="006A41B9">
        <w:rPr>
          <w:rFonts w:ascii="Times New Roman" w:hAnsi="Times New Roman"/>
          <w:bCs/>
          <w:sz w:val="24"/>
          <w:szCs w:val="24"/>
        </w:rPr>
        <w:t>-</w:t>
      </w:r>
      <w:r w:rsidRPr="006A41B9">
        <w:rPr>
          <w:rFonts w:ascii="Times New Roman" w:hAnsi="Times New Roman"/>
          <w:sz w:val="24"/>
          <w:szCs w:val="24"/>
        </w:rPr>
        <w:t xml:space="preserve"> 4734 sayılı Kanunun </w:t>
      </w:r>
      <w:r w:rsidRPr="006A41B9">
        <w:rPr>
          <w:rFonts w:ascii="Times New Roman" w:hAnsi="Times New Roman"/>
          <w:b/>
          <w:sz w:val="24"/>
          <w:szCs w:val="24"/>
        </w:rPr>
        <w:t xml:space="preserve">7 </w:t>
      </w:r>
      <w:r w:rsidRPr="006A41B9">
        <w:rPr>
          <w:rFonts w:ascii="Times New Roman" w:hAnsi="Times New Roman"/>
          <w:sz w:val="24"/>
          <w:szCs w:val="24"/>
        </w:rPr>
        <w:t xml:space="preserve">nci maddesi uyarınca; </w:t>
      </w:r>
      <w:r w:rsidRPr="006A41B9">
        <w:rPr>
          <w:rFonts w:ascii="Times New Roman" w:hAnsi="Times New Roman"/>
          <w:snapToGrid w:val="0"/>
          <w:sz w:val="24"/>
          <w:szCs w:val="24"/>
        </w:rPr>
        <w:t>İhalesi yapılacak her iş için bir işlem dosyası düzenlenip, bu dosyaya;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belgelerin konulup konulmadığı,</w:t>
      </w:r>
    </w:p>
    <w:p w:rsidR="007F0355" w:rsidRPr="006A41B9" w:rsidRDefault="007F0355" w:rsidP="008A1A69">
      <w:pPr>
        <w:pStyle w:val="Balk4"/>
        <w:spacing w:line="276" w:lineRule="auto"/>
        <w:jc w:val="both"/>
        <w:rPr>
          <w:snapToGrid w:val="0"/>
          <w:szCs w:val="24"/>
        </w:rPr>
      </w:pPr>
      <w:bookmarkStart w:id="125" w:name="_Toc3538019"/>
      <w:r w:rsidRPr="006A41B9">
        <w:rPr>
          <w:szCs w:val="24"/>
        </w:rPr>
        <w:t>a-4)</w:t>
      </w:r>
      <w:r w:rsidRPr="006A41B9">
        <w:rPr>
          <w:snapToGrid w:val="0"/>
          <w:szCs w:val="24"/>
        </w:rPr>
        <w:t xml:space="preserve"> Yaklaşık maliyet:</w:t>
      </w:r>
      <w:bookmarkEnd w:id="125"/>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u w:val="single"/>
        </w:rPr>
        <w:t>12.05</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b/>
          <w:sz w:val="24"/>
          <w:szCs w:val="24"/>
        </w:rPr>
        <w:t xml:space="preserve">9 </w:t>
      </w:r>
      <w:r w:rsidRPr="006A41B9">
        <w:rPr>
          <w:rFonts w:ascii="Times New Roman" w:hAnsi="Times New Roman"/>
          <w:sz w:val="24"/>
          <w:szCs w:val="24"/>
        </w:rPr>
        <w:t xml:space="preserve">uncu maddesi uyarınca; </w:t>
      </w:r>
      <w:r w:rsidRPr="006A41B9">
        <w:rPr>
          <w:rFonts w:ascii="Times New Roman" w:hAnsi="Times New Roman"/>
          <w:snapToGrid w:val="0"/>
          <w:sz w:val="24"/>
          <w:szCs w:val="24"/>
        </w:rPr>
        <w:t>Mal veya hizmet alımları ile yapım işlerinin ihalesi yapılmadan önce idarece, her türlü fiyat araştırması yapılarak KDV hariç olmak üzere yaklaşık maliyet belirlenip, dayanaklarıyla birlikte bir hesap cetvelinde gösterilip gösterilmediği, ayrıca yaklaşık maliyete ihale ve ön yeterlik ilânlarında yer verilmez ve isteklilere veya ihale süreci ile resmî ilişkisi olmayan diğer kişilere açıklanmaz, hükmüne uyulup uyulmadığı,</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snapToGrid w:val="0"/>
          <w:sz w:val="24"/>
          <w:szCs w:val="24"/>
        </w:rPr>
        <w:t>Ayrıca yaklaşık maliyete ilişkin;</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snapToGrid w:val="0"/>
          <w:sz w:val="24"/>
          <w:szCs w:val="24"/>
        </w:rPr>
        <w:t>=</w:t>
      </w:r>
      <w:r w:rsidRPr="006A41B9">
        <w:rPr>
          <w:rFonts w:ascii="Times New Roman" w:hAnsi="Times New Roman"/>
          <w:snapToGrid w:val="0"/>
          <w:sz w:val="24"/>
          <w:szCs w:val="24"/>
        </w:rPr>
        <w:t xml:space="preserve"> </w:t>
      </w:r>
      <w:r w:rsidRPr="006A41B9">
        <w:rPr>
          <w:rFonts w:ascii="Times New Roman" w:hAnsi="Times New Roman"/>
          <w:sz w:val="24"/>
          <w:szCs w:val="24"/>
          <w:shd w:val="clear" w:color="auto" w:fill="FFFFFF"/>
        </w:rPr>
        <w:t xml:space="preserve">04.03.2009 tarih ve 27159 sayılı Resmî Gazetede yayımlanan </w:t>
      </w:r>
      <w:r w:rsidRPr="006A41B9">
        <w:rPr>
          <w:rFonts w:ascii="Times New Roman" w:hAnsi="Times New Roman"/>
          <w:bCs/>
          <w:sz w:val="24"/>
          <w:szCs w:val="24"/>
        </w:rPr>
        <w:t xml:space="preserve">Yapım İşleri İhaleleri Uygulama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
          <w:bCs/>
          <w:sz w:val="24"/>
          <w:szCs w:val="24"/>
        </w:rPr>
        <w:t xml:space="preserve">8, 9, 10 </w:t>
      </w:r>
      <w:r w:rsidRPr="006A41B9">
        <w:rPr>
          <w:rFonts w:ascii="Times New Roman" w:hAnsi="Times New Roman"/>
          <w:bCs/>
          <w:sz w:val="24"/>
          <w:szCs w:val="24"/>
        </w:rPr>
        <w:t>ve</w:t>
      </w:r>
      <w:r w:rsidRPr="006A41B9">
        <w:rPr>
          <w:rFonts w:ascii="Times New Roman" w:hAnsi="Times New Roman"/>
          <w:b/>
          <w:bCs/>
          <w:sz w:val="24"/>
          <w:szCs w:val="24"/>
        </w:rPr>
        <w:t xml:space="preserve"> 11</w:t>
      </w:r>
      <w:r w:rsidRPr="006A41B9">
        <w:rPr>
          <w:rFonts w:ascii="Times New Roman" w:hAnsi="Times New Roman"/>
          <w:bCs/>
          <w:sz w:val="24"/>
          <w:szCs w:val="24"/>
        </w:rPr>
        <w:t xml:space="preserve"> inci maddelerinde belirtilen kriterlerin dikkate alınıp alınmadığı,</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snapToGrid w:val="0"/>
          <w:sz w:val="24"/>
          <w:szCs w:val="24"/>
        </w:rPr>
        <w:t>=</w:t>
      </w:r>
      <w:r w:rsidRPr="006A41B9">
        <w:rPr>
          <w:rFonts w:ascii="Times New Roman" w:hAnsi="Times New Roman"/>
          <w:snapToGrid w:val="0"/>
          <w:sz w:val="24"/>
          <w:szCs w:val="24"/>
        </w:rPr>
        <w:t xml:space="preserve"> </w:t>
      </w:r>
      <w:r w:rsidRPr="006A41B9">
        <w:rPr>
          <w:rFonts w:ascii="Times New Roman" w:hAnsi="Times New Roman"/>
          <w:sz w:val="24"/>
          <w:szCs w:val="24"/>
          <w:shd w:val="clear" w:color="auto" w:fill="FFFFFF"/>
        </w:rPr>
        <w:t xml:space="preserve">04.03.2009 tarih ve 27159 sayılı Resmî Gazetede yayımlanan </w:t>
      </w:r>
      <w:r w:rsidRPr="006A41B9">
        <w:rPr>
          <w:rFonts w:ascii="Times New Roman" w:hAnsi="Times New Roman"/>
          <w:bCs/>
          <w:sz w:val="24"/>
          <w:szCs w:val="24"/>
          <w:shd w:val="clear" w:color="auto" w:fill="FFFFFF"/>
        </w:rPr>
        <w:t xml:space="preserve">Mal Alımı İhaleleri Uygulama </w:t>
      </w:r>
      <w:r w:rsidR="00BA7529" w:rsidRPr="006A41B9">
        <w:rPr>
          <w:rFonts w:ascii="Times New Roman" w:hAnsi="Times New Roman"/>
          <w:bCs/>
          <w:sz w:val="24"/>
          <w:szCs w:val="24"/>
          <w:shd w:val="clear" w:color="auto" w:fill="FFFFFF"/>
        </w:rPr>
        <w:t>Yönetmeliği’nin</w:t>
      </w:r>
      <w:r w:rsidRPr="006A41B9">
        <w:rPr>
          <w:rFonts w:ascii="Times New Roman" w:hAnsi="Times New Roman"/>
          <w:bCs/>
          <w:sz w:val="24"/>
          <w:szCs w:val="24"/>
          <w:shd w:val="clear" w:color="auto" w:fill="FFFFFF"/>
        </w:rPr>
        <w:t xml:space="preserve"> </w:t>
      </w:r>
      <w:r w:rsidRPr="006A41B9">
        <w:rPr>
          <w:rFonts w:ascii="Times New Roman" w:hAnsi="Times New Roman"/>
          <w:b/>
          <w:bCs/>
          <w:sz w:val="24"/>
          <w:szCs w:val="24"/>
          <w:shd w:val="clear" w:color="auto" w:fill="FFFFFF"/>
        </w:rPr>
        <w:t>7</w:t>
      </w:r>
      <w:r w:rsidRPr="006A41B9">
        <w:rPr>
          <w:rFonts w:ascii="Times New Roman" w:hAnsi="Times New Roman"/>
          <w:bCs/>
          <w:sz w:val="24"/>
          <w:szCs w:val="24"/>
          <w:shd w:val="clear" w:color="auto" w:fill="FFFFFF"/>
        </w:rPr>
        <w:t xml:space="preserve"> ve</w:t>
      </w:r>
      <w:r w:rsidRPr="006A41B9">
        <w:rPr>
          <w:rFonts w:ascii="Times New Roman" w:hAnsi="Times New Roman"/>
          <w:b/>
          <w:bCs/>
          <w:sz w:val="24"/>
          <w:szCs w:val="24"/>
          <w:shd w:val="clear" w:color="auto" w:fill="FFFFFF"/>
        </w:rPr>
        <w:t xml:space="preserve"> </w:t>
      </w:r>
      <w:r w:rsidRPr="006A41B9">
        <w:rPr>
          <w:rFonts w:ascii="Times New Roman" w:hAnsi="Times New Roman"/>
          <w:b/>
          <w:bCs/>
          <w:sz w:val="24"/>
          <w:szCs w:val="24"/>
        </w:rPr>
        <w:t xml:space="preserve">8 </w:t>
      </w:r>
      <w:r w:rsidRPr="006A41B9">
        <w:rPr>
          <w:rFonts w:ascii="Times New Roman" w:hAnsi="Times New Roman"/>
          <w:bCs/>
          <w:sz w:val="24"/>
          <w:szCs w:val="24"/>
        </w:rPr>
        <w:t>inci maddelerinde belirtilen kriterlerin dikkate alınıp alınmadığı,</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snapToGrid w:val="0"/>
          <w:sz w:val="24"/>
          <w:szCs w:val="24"/>
        </w:rPr>
        <w:t>=</w:t>
      </w:r>
      <w:r w:rsidRPr="006A41B9">
        <w:rPr>
          <w:rFonts w:ascii="Times New Roman" w:hAnsi="Times New Roman"/>
          <w:snapToGrid w:val="0"/>
          <w:sz w:val="24"/>
          <w:szCs w:val="24"/>
        </w:rPr>
        <w:t xml:space="preserve"> </w:t>
      </w:r>
      <w:r w:rsidRPr="006A41B9">
        <w:rPr>
          <w:rFonts w:ascii="Times New Roman" w:hAnsi="Times New Roman"/>
          <w:sz w:val="24"/>
          <w:szCs w:val="24"/>
          <w:shd w:val="clear" w:color="auto" w:fill="FFFFFF"/>
        </w:rPr>
        <w:t xml:space="preserve">04.03.2009 tarih ve 27159 sayılı Resmî Gazetede yayımlanan </w:t>
      </w:r>
      <w:r w:rsidRPr="006A41B9">
        <w:rPr>
          <w:rFonts w:ascii="Times New Roman" w:hAnsi="Times New Roman"/>
          <w:bCs/>
          <w:sz w:val="24"/>
          <w:szCs w:val="24"/>
          <w:shd w:val="clear" w:color="auto" w:fill="FFFFFF"/>
        </w:rPr>
        <w:t xml:space="preserve">Hizmet Alımı İhaleleri Uygulama </w:t>
      </w:r>
      <w:r w:rsidR="00BA7529" w:rsidRPr="006A41B9">
        <w:rPr>
          <w:rFonts w:ascii="Times New Roman" w:hAnsi="Times New Roman"/>
          <w:bCs/>
          <w:sz w:val="24"/>
          <w:szCs w:val="24"/>
          <w:shd w:val="clear" w:color="auto" w:fill="FFFFFF"/>
        </w:rPr>
        <w:t>Yönetmeliği’nin</w:t>
      </w:r>
      <w:r w:rsidRPr="006A41B9">
        <w:rPr>
          <w:rFonts w:ascii="Times New Roman" w:hAnsi="Times New Roman"/>
          <w:bCs/>
          <w:sz w:val="24"/>
          <w:szCs w:val="24"/>
          <w:shd w:val="clear" w:color="auto" w:fill="FFFFFF"/>
        </w:rPr>
        <w:t xml:space="preserve"> </w:t>
      </w:r>
      <w:r w:rsidRPr="006A41B9">
        <w:rPr>
          <w:rFonts w:ascii="Times New Roman" w:hAnsi="Times New Roman"/>
          <w:b/>
          <w:bCs/>
          <w:sz w:val="24"/>
          <w:szCs w:val="24"/>
          <w:shd w:val="clear" w:color="auto" w:fill="FFFFFF"/>
        </w:rPr>
        <w:t>7</w:t>
      </w:r>
      <w:r w:rsidRPr="006A41B9">
        <w:rPr>
          <w:rFonts w:ascii="Times New Roman" w:hAnsi="Times New Roman"/>
          <w:bCs/>
          <w:sz w:val="24"/>
          <w:szCs w:val="24"/>
          <w:shd w:val="clear" w:color="auto" w:fill="FFFFFF"/>
        </w:rPr>
        <w:t>,</w:t>
      </w:r>
      <w:r w:rsidRPr="006A41B9">
        <w:rPr>
          <w:rFonts w:ascii="Times New Roman" w:hAnsi="Times New Roman"/>
          <w:b/>
          <w:bCs/>
          <w:sz w:val="24"/>
          <w:szCs w:val="24"/>
          <w:shd w:val="clear" w:color="auto" w:fill="FFFFFF"/>
        </w:rPr>
        <w:t xml:space="preserve"> </w:t>
      </w:r>
      <w:r w:rsidRPr="006A41B9">
        <w:rPr>
          <w:rFonts w:ascii="Times New Roman" w:hAnsi="Times New Roman"/>
          <w:b/>
          <w:bCs/>
          <w:sz w:val="24"/>
          <w:szCs w:val="24"/>
        </w:rPr>
        <w:t xml:space="preserve">8, 9 </w:t>
      </w:r>
      <w:r w:rsidRPr="006A41B9">
        <w:rPr>
          <w:rFonts w:ascii="Times New Roman" w:hAnsi="Times New Roman"/>
          <w:bCs/>
          <w:sz w:val="24"/>
          <w:szCs w:val="24"/>
        </w:rPr>
        <w:t>ve</w:t>
      </w:r>
      <w:r w:rsidRPr="006A41B9">
        <w:rPr>
          <w:rFonts w:ascii="Times New Roman" w:hAnsi="Times New Roman"/>
          <w:b/>
          <w:bCs/>
          <w:sz w:val="24"/>
          <w:szCs w:val="24"/>
        </w:rPr>
        <w:t xml:space="preserve"> 10 </w:t>
      </w:r>
      <w:r w:rsidRPr="006A41B9">
        <w:rPr>
          <w:rFonts w:ascii="Times New Roman" w:hAnsi="Times New Roman"/>
          <w:bCs/>
          <w:sz w:val="24"/>
          <w:szCs w:val="24"/>
        </w:rPr>
        <w:t>uncu maddelerinde belirtilen kriterlerin dikkate alınıp alınmadığı,</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snapToGrid w:val="0"/>
          <w:sz w:val="24"/>
          <w:szCs w:val="24"/>
        </w:rPr>
        <w:t xml:space="preserve">= </w:t>
      </w:r>
      <w:r w:rsidRPr="006A41B9">
        <w:rPr>
          <w:rFonts w:ascii="Times New Roman" w:hAnsi="Times New Roman"/>
          <w:sz w:val="24"/>
          <w:szCs w:val="24"/>
        </w:rPr>
        <w:t xml:space="preserve">Sözleşmede bulunmayan </w:t>
      </w:r>
      <w:r w:rsidRPr="006A41B9">
        <w:rPr>
          <w:rFonts w:ascii="Times New Roman" w:hAnsi="Times New Roman"/>
          <w:sz w:val="24"/>
          <w:szCs w:val="24"/>
          <w:u w:val="single"/>
        </w:rPr>
        <w:t>işlerin fiyat tespitlerinin</w:t>
      </w:r>
      <w:r w:rsidRPr="006A41B9">
        <w:rPr>
          <w:rFonts w:ascii="Times New Roman" w:hAnsi="Times New Roman"/>
          <w:sz w:val="24"/>
          <w:szCs w:val="24"/>
        </w:rPr>
        <w:t xml:space="preserve">, Yapım İşleri </w:t>
      </w:r>
      <w:r w:rsidR="00E60659" w:rsidRPr="006A41B9">
        <w:rPr>
          <w:rFonts w:ascii="Times New Roman" w:hAnsi="Times New Roman"/>
          <w:sz w:val="24"/>
          <w:szCs w:val="24"/>
        </w:rPr>
        <w:t>Genel Şartnamesi’nin</w:t>
      </w:r>
      <w:r w:rsidRPr="006A41B9">
        <w:rPr>
          <w:rFonts w:ascii="Times New Roman" w:hAnsi="Times New Roman"/>
          <w:sz w:val="24"/>
          <w:szCs w:val="24"/>
        </w:rPr>
        <w:t xml:space="preserve"> </w:t>
      </w:r>
      <w:r w:rsidRPr="006A41B9">
        <w:rPr>
          <w:rFonts w:ascii="Times New Roman" w:hAnsi="Times New Roman"/>
          <w:b/>
          <w:sz w:val="24"/>
          <w:szCs w:val="24"/>
        </w:rPr>
        <w:t xml:space="preserve">22 </w:t>
      </w:r>
      <w:r w:rsidRPr="006A41B9">
        <w:rPr>
          <w:rFonts w:ascii="Times New Roman" w:hAnsi="Times New Roman"/>
          <w:sz w:val="24"/>
          <w:szCs w:val="24"/>
        </w:rPr>
        <w:t>nci maddesi kapsamında yapılıp yapılmadığı,</w:t>
      </w:r>
    </w:p>
    <w:p w:rsidR="007F0355" w:rsidRPr="006A41B9" w:rsidRDefault="007F0355" w:rsidP="008A1A69">
      <w:pPr>
        <w:pStyle w:val="Balk4"/>
        <w:spacing w:line="276" w:lineRule="auto"/>
        <w:jc w:val="both"/>
        <w:rPr>
          <w:snapToGrid w:val="0"/>
          <w:szCs w:val="24"/>
        </w:rPr>
      </w:pPr>
      <w:bookmarkStart w:id="126" w:name="_Toc3538020"/>
      <w:r w:rsidRPr="006A41B9">
        <w:rPr>
          <w:szCs w:val="24"/>
        </w:rPr>
        <w:t>a-5)</w:t>
      </w:r>
      <w:r w:rsidRPr="006A41B9">
        <w:rPr>
          <w:snapToGrid w:val="0"/>
          <w:szCs w:val="24"/>
        </w:rPr>
        <w:t xml:space="preserve"> İhaleye katılımda yeterlik kuralları ve İhaleye katılamayacak olanlar:</w:t>
      </w:r>
      <w:bookmarkEnd w:id="126"/>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u w:val="single"/>
        </w:rPr>
        <w:t>12.06</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i/>
          <w:snapToGrid w:val="0"/>
          <w:sz w:val="24"/>
          <w:szCs w:val="24"/>
        </w:rPr>
        <w:t>İhaleye katılımda yeterlik kuralları’</w:t>
      </w:r>
      <w:r w:rsidRPr="006A41B9">
        <w:rPr>
          <w:rFonts w:ascii="Times New Roman" w:hAnsi="Times New Roman"/>
          <w:b/>
          <w:sz w:val="24"/>
          <w:szCs w:val="24"/>
        </w:rPr>
        <w:t xml:space="preserve"> </w:t>
      </w:r>
      <w:r w:rsidRPr="006A41B9">
        <w:rPr>
          <w:rFonts w:ascii="Times New Roman" w:hAnsi="Times New Roman"/>
          <w:snapToGrid w:val="0"/>
          <w:sz w:val="24"/>
          <w:szCs w:val="24"/>
        </w:rPr>
        <w:t>başlıklı</w:t>
      </w:r>
      <w:r w:rsidRPr="006A41B9">
        <w:rPr>
          <w:rFonts w:ascii="Times New Roman" w:hAnsi="Times New Roman"/>
          <w:b/>
          <w:sz w:val="24"/>
          <w:szCs w:val="24"/>
        </w:rPr>
        <w:t xml:space="preserve"> 10 </w:t>
      </w:r>
      <w:r w:rsidRPr="006A41B9">
        <w:rPr>
          <w:rFonts w:ascii="Times New Roman" w:hAnsi="Times New Roman"/>
          <w:sz w:val="24"/>
          <w:szCs w:val="24"/>
        </w:rPr>
        <w:t xml:space="preserve">uncu maddesinin </w:t>
      </w:r>
      <w:r w:rsidRPr="006A41B9">
        <w:rPr>
          <w:rFonts w:ascii="Times New Roman" w:hAnsi="Times New Roman"/>
          <w:b/>
          <w:sz w:val="24"/>
          <w:szCs w:val="24"/>
        </w:rPr>
        <w:t>4</w:t>
      </w:r>
      <w:r w:rsidRPr="006A41B9">
        <w:rPr>
          <w:rFonts w:ascii="Times New Roman" w:hAnsi="Times New Roman"/>
          <w:sz w:val="24"/>
          <w:szCs w:val="24"/>
        </w:rPr>
        <w:t xml:space="preserve"> üncü fıkrası; </w:t>
      </w:r>
      <w:r w:rsidRPr="006A41B9">
        <w:rPr>
          <w:rFonts w:ascii="Times New Roman" w:hAnsi="Times New Roman"/>
          <w:b/>
          <w:sz w:val="24"/>
          <w:szCs w:val="24"/>
        </w:rPr>
        <w:t>a, b, c, d, e, f, g, h, i, j</w:t>
      </w:r>
      <w:r w:rsidRPr="006A41B9">
        <w:rPr>
          <w:rFonts w:ascii="Times New Roman" w:hAnsi="Times New Roman"/>
          <w:sz w:val="24"/>
          <w:szCs w:val="24"/>
        </w:rPr>
        <w:t xml:space="preserve"> bentlerinde</w:t>
      </w:r>
      <w:r w:rsidRPr="006A41B9">
        <w:rPr>
          <w:rFonts w:ascii="Times New Roman" w:hAnsi="Times New Roman"/>
          <w:snapToGrid w:val="0"/>
          <w:sz w:val="24"/>
          <w:szCs w:val="24"/>
        </w:rPr>
        <w:t xml:space="preserve"> belirtilen durumdaki isteklilerin </w:t>
      </w:r>
      <w:r w:rsidRPr="006A41B9">
        <w:rPr>
          <w:rFonts w:ascii="Times New Roman" w:hAnsi="Times New Roman"/>
          <w:snapToGrid w:val="0"/>
          <w:sz w:val="24"/>
          <w:szCs w:val="24"/>
        </w:rPr>
        <w:lastRenderedPageBreak/>
        <w:t xml:space="preserve">ihale dışı bırakılıp bırakılmadığı, </w:t>
      </w:r>
      <w:r w:rsidRPr="006A41B9">
        <w:rPr>
          <w:rFonts w:ascii="Times New Roman" w:hAnsi="Times New Roman"/>
          <w:snapToGrid w:val="0"/>
          <w:sz w:val="24"/>
          <w:szCs w:val="24"/>
          <w:u w:val="single"/>
        </w:rPr>
        <w:t>ancak</w:t>
      </w:r>
      <w:r w:rsidRPr="006A41B9">
        <w:rPr>
          <w:rFonts w:ascii="Times New Roman" w:hAnsi="Times New Roman"/>
          <w:snapToGrid w:val="0"/>
          <w:sz w:val="24"/>
          <w:szCs w:val="24"/>
        </w:rPr>
        <w:t xml:space="preserve"> </w:t>
      </w:r>
      <w:r w:rsidRPr="006A41B9">
        <w:rPr>
          <w:rFonts w:ascii="Times New Roman" w:hAnsi="Times New Roman"/>
          <w:sz w:val="24"/>
          <w:szCs w:val="24"/>
        </w:rPr>
        <w:t>kurum, dördüncü fıkranın; (c) bendi ile ilgili olarak Sosyal Güvenlik Kurumu Başkanlığının uygun görüşünü alarak sosyal güvenlik prim borcunun kapsamı ve tutarını; (d) bendi ile ilgili olarak ise, Gelir İdaresi Başkanlığının uygun görüşünü alarak vergi borcu kapsamına girecek vergileri; tür ve tutar itibariyle belirlemeye yetkili olduğu,</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12.07</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i/>
          <w:snapToGrid w:val="0"/>
          <w:sz w:val="24"/>
          <w:szCs w:val="24"/>
        </w:rPr>
        <w:t>İhaleye katılamayacak olanlar</w:t>
      </w:r>
      <w:r w:rsidRPr="006A41B9">
        <w:rPr>
          <w:rFonts w:ascii="Times New Roman" w:hAnsi="Times New Roman"/>
          <w:sz w:val="24"/>
          <w:szCs w:val="24"/>
        </w:rPr>
        <w:t>’</w:t>
      </w:r>
      <w:r w:rsidRPr="006A41B9">
        <w:rPr>
          <w:rFonts w:ascii="Times New Roman" w:hAnsi="Times New Roman"/>
          <w:b/>
          <w:sz w:val="24"/>
          <w:szCs w:val="24"/>
        </w:rPr>
        <w:t xml:space="preserve"> </w:t>
      </w:r>
      <w:r w:rsidRPr="006A41B9">
        <w:rPr>
          <w:rFonts w:ascii="Times New Roman" w:hAnsi="Times New Roman"/>
          <w:snapToGrid w:val="0"/>
          <w:sz w:val="24"/>
          <w:szCs w:val="24"/>
        </w:rPr>
        <w:t>başlıklı</w:t>
      </w:r>
      <w:r w:rsidRPr="006A41B9">
        <w:rPr>
          <w:rFonts w:ascii="Times New Roman" w:hAnsi="Times New Roman"/>
          <w:b/>
          <w:sz w:val="24"/>
          <w:szCs w:val="24"/>
        </w:rPr>
        <w:t xml:space="preserve"> 11 </w:t>
      </w:r>
      <w:r w:rsidRPr="006A41B9">
        <w:rPr>
          <w:rFonts w:ascii="Times New Roman" w:hAnsi="Times New Roman"/>
          <w:sz w:val="24"/>
          <w:szCs w:val="24"/>
        </w:rPr>
        <w:t xml:space="preserve">inci maddesinin; </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sz w:val="24"/>
          <w:szCs w:val="24"/>
        </w:rPr>
        <w:t xml:space="preserve">- 1 </w:t>
      </w:r>
      <w:r w:rsidRPr="006A41B9">
        <w:rPr>
          <w:rFonts w:ascii="Times New Roman" w:hAnsi="Times New Roman"/>
          <w:sz w:val="24"/>
          <w:szCs w:val="24"/>
        </w:rPr>
        <w:t xml:space="preserve">inci fıkrası; </w:t>
      </w:r>
      <w:r w:rsidRPr="006A41B9">
        <w:rPr>
          <w:rFonts w:ascii="Times New Roman" w:hAnsi="Times New Roman"/>
          <w:b/>
          <w:sz w:val="24"/>
          <w:szCs w:val="24"/>
        </w:rPr>
        <w:t>a, b, c, d, e, f, g</w:t>
      </w:r>
      <w:r w:rsidRPr="006A41B9">
        <w:rPr>
          <w:rFonts w:ascii="Times New Roman" w:hAnsi="Times New Roman"/>
          <w:sz w:val="24"/>
          <w:szCs w:val="24"/>
        </w:rPr>
        <w:t xml:space="preserve"> bentlerinde</w:t>
      </w:r>
      <w:r w:rsidRPr="006A41B9">
        <w:rPr>
          <w:rFonts w:ascii="Times New Roman" w:hAnsi="Times New Roman"/>
          <w:snapToGrid w:val="0"/>
          <w:sz w:val="24"/>
          <w:szCs w:val="24"/>
        </w:rPr>
        <w:t xml:space="preserve"> sayılanların, doğrudan veya dolaylı veya alt yüklenici olarak, kendileri veya başkaları adına hiçbir şekilde ihalelere katılamazlar, hükmüne uyulup uyulmadığı,</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rPr>
        <w:t xml:space="preserve">- </w:t>
      </w:r>
      <w:r w:rsidRPr="006A41B9">
        <w:rPr>
          <w:rFonts w:ascii="Times New Roman" w:hAnsi="Times New Roman"/>
          <w:b/>
          <w:sz w:val="24"/>
          <w:szCs w:val="24"/>
        </w:rPr>
        <w:t xml:space="preserve">4 </w:t>
      </w:r>
      <w:r w:rsidRPr="006A41B9">
        <w:rPr>
          <w:rFonts w:ascii="Times New Roman" w:hAnsi="Times New Roman"/>
          <w:sz w:val="24"/>
          <w:szCs w:val="24"/>
        </w:rPr>
        <w:t>üncü fıkrası uyarınca;</w:t>
      </w:r>
      <w:r w:rsidRPr="006A41B9">
        <w:rPr>
          <w:rFonts w:ascii="Times New Roman" w:hAnsi="Times New Roman"/>
          <w:snapToGrid w:val="0"/>
          <w:sz w:val="24"/>
          <w:szCs w:val="24"/>
        </w:rPr>
        <w:t xml:space="preserve"> Bu yasaklara rağmen ihaleye katılan istekliler, ihale dışı bırakılarak geçici teminatlarının gelir kaydedilip edilmediği, ayrıca bu durumun tekliflerin değerlendirmesi aşamasında tespit edilememesi nedeniyle bunlardan biri üzerine ihale yapılmışsa, teminatı gelir kaydedilerek ihale iptal edilip edilmediği,</w:t>
      </w:r>
    </w:p>
    <w:p w:rsidR="007F0355" w:rsidRPr="006A41B9" w:rsidRDefault="007F0355" w:rsidP="008A1A69">
      <w:pPr>
        <w:pStyle w:val="Balk4"/>
        <w:spacing w:line="276" w:lineRule="auto"/>
        <w:jc w:val="both"/>
        <w:rPr>
          <w:szCs w:val="24"/>
        </w:rPr>
      </w:pPr>
      <w:bookmarkStart w:id="127" w:name="_Toc3538021"/>
      <w:r w:rsidRPr="006A41B9">
        <w:rPr>
          <w:szCs w:val="24"/>
        </w:rPr>
        <w:t>a-6)</w:t>
      </w:r>
      <w:r w:rsidRPr="006A41B9">
        <w:rPr>
          <w:snapToGrid w:val="0"/>
          <w:szCs w:val="24"/>
        </w:rPr>
        <w:t xml:space="preserve"> Şartnameler:</w:t>
      </w:r>
      <w:bookmarkEnd w:id="127"/>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12.08</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i/>
          <w:snapToGrid w:val="0"/>
          <w:sz w:val="24"/>
          <w:szCs w:val="24"/>
        </w:rPr>
        <w:t>Şartnameler’</w:t>
      </w:r>
      <w:r w:rsidRPr="006A41B9">
        <w:rPr>
          <w:rFonts w:ascii="Times New Roman" w:hAnsi="Times New Roman"/>
          <w:b/>
          <w:sz w:val="24"/>
          <w:szCs w:val="24"/>
        </w:rPr>
        <w:t xml:space="preserve"> </w:t>
      </w:r>
      <w:r w:rsidRPr="006A41B9">
        <w:rPr>
          <w:rFonts w:ascii="Times New Roman" w:hAnsi="Times New Roman"/>
          <w:snapToGrid w:val="0"/>
          <w:sz w:val="24"/>
          <w:szCs w:val="24"/>
        </w:rPr>
        <w:t>başlıklı</w:t>
      </w:r>
      <w:r w:rsidRPr="006A41B9">
        <w:rPr>
          <w:rFonts w:ascii="Times New Roman" w:hAnsi="Times New Roman"/>
          <w:b/>
          <w:sz w:val="24"/>
          <w:szCs w:val="24"/>
        </w:rPr>
        <w:t xml:space="preserve"> 12 </w:t>
      </w:r>
      <w:r w:rsidRPr="006A41B9">
        <w:rPr>
          <w:rFonts w:ascii="Times New Roman" w:hAnsi="Times New Roman"/>
          <w:sz w:val="24"/>
          <w:szCs w:val="24"/>
        </w:rPr>
        <w:t xml:space="preserve">nci maddesinin; </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rPr>
        <w:t xml:space="preserve">- </w:t>
      </w:r>
      <w:r w:rsidRPr="006A41B9">
        <w:rPr>
          <w:rFonts w:ascii="Times New Roman" w:hAnsi="Times New Roman"/>
          <w:b/>
          <w:sz w:val="24"/>
          <w:szCs w:val="24"/>
        </w:rPr>
        <w:t xml:space="preserve">1 </w:t>
      </w:r>
      <w:r w:rsidRPr="006A41B9">
        <w:rPr>
          <w:rFonts w:ascii="Times New Roman" w:hAnsi="Times New Roman"/>
          <w:sz w:val="24"/>
          <w:szCs w:val="24"/>
        </w:rPr>
        <w:t xml:space="preserve">inci fıkrası uyarınca; </w:t>
      </w:r>
      <w:r w:rsidRPr="006A41B9">
        <w:rPr>
          <w:rFonts w:ascii="Times New Roman" w:hAnsi="Times New Roman"/>
          <w:snapToGrid w:val="0"/>
          <w:sz w:val="24"/>
          <w:szCs w:val="24"/>
        </w:rPr>
        <w:t xml:space="preserve">İhale  konusu mal veya hizmet alımları ile yapım işlerinin her türlü özelliğini belirten idari ve teknik şartnamelerin idarelerce hazırlanması esas olduğu, ancak mal veya hizmet alımları ile yapım işlerinin özelliği nedeniyle idarelerce hazırlanmasının mümkün olmadığının ihale yetkilisi tarafından onaylanması kaydıyla, teknik şartnamelerin bu Kanun hükümlerine göre hazırlattırılabileceğinden, bunlara uyulup uyulmadığı, </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rPr>
        <w:t xml:space="preserve">- </w:t>
      </w:r>
      <w:r w:rsidRPr="006A41B9">
        <w:rPr>
          <w:rFonts w:ascii="Times New Roman" w:hAnsi="Times New Roman"/>
          <w:b/>
          <w:sz w:val="24"/>
          <w:szCs w:val="24"/>
        </w:rPr>
        <w:t xml:space="preserve">2 </w:t>
      </w:r>
      <w:r w:rsidRPr="006A41B9">
        <w:rPr>
          <w:rFonts w:ascii="Times New Roman" w:hAnsi="Times New Roman"/>
          <w:sz w:val="24"/>
          <w:szCs w:val="24"/>
        </w:rPr>
        <w:t xml:space="preserve">nci fıkrası uyarınca; </w:t>
      </w:r>
      <w:r w:rsidRPr="006A41B9">
        <w:rPr>
          <w:rFonts w:ascii="Times New Roman" w:hAnsi="Times New Roman"/>
          <w:snapToGrid w:val="0"/>
          <w:sz w:val="24"/>
          <w:szCs w:val="24"/>
        </w:rPr>
        <w:t>İhale konusu mal veya hizmet alımları ile yapım işlerinin teknik kriterlerine ihale dokümanının bir parçası olan teknik şartnamelerde yer verilmesi, belirlenecek teknik kriterlerin ise verimliliği ve fonksiyonelliği sağlamaya yönelik olması, rekabeti engelleyici hususlar içermeyecek ve bütün istekliler için fırsat eşitliğini sağlaması gerektiğinden, buna uyulup uyulmadığı,</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rPr>
        <w:t xml:space="preserve">- </w:t>
      </w:r>
      <w:r w:rsidRPr="006A41B9">
        <w:rPr>
          <w:rFonts w:ascii="Times New Roman" w:hAnsi="Times New Roman"/>
          <w:b/>
          <w:sz w:val="24"/>
          <w:szCs w:val="24"/>
        </w:rPr>
        <w:t xml:space="preserve">3 </w:t>
      </w:r>
      <w:r w:rsidRPr="006A41B9">
        <w:rPr>
          <w:rFonts w:ascii="Times New Roman" w:hAnsi="Times New Roman"/>
          <w:sz w:val="24"/>
          <w:szCs w:val="24"/>
        </w:rPr>
        <w:t xml:space="preserve">üncü fıkrası uyarınca; </w:t>
      </w:r>
      <w:r w:rsidRPr="006A41B9">
        <w:rPr>
          <w:rFonts w:ascii="Times New Roman" w:hAnsi="Times New Roman"/>
          <w:snapToGrid w:val="0"/>
          <w:sz w:val="24"/>
          <w:szCs w:val="24"/>
        </w:rPr>
        <w:t>Teknik şartnamelerde teknik özelliklere ve tanımlamalara yer verilmesi, belli bir marka, model, patent, menşei, kaynak veya ürün belirtilmemesi ve belirli bir marka veya modele yönelik özellik ve tanımlamalara yer verilmemesi gerektiği, ancak ulusal ve/veya uluslararası teknik standartların bulunmaması veya teknik özelliklerin belirlenmesinin mümkün olmaması hallerinde “veya dengi” ifadesine yer verilmek şartıyla marka veya model belirtilebileceğinden, buna uyulup uyulmadığı,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lang w:eastAsia="en-US"/>
        </w:rPr>
        <w:t>=</w:t>
      </w:r>
      <w:r w:rsidRPr="006A41B9">
        <w:rPr>
          <w:rFonts w:ascii="Times New Roman" w:hAnsi="Times New Roman"/>
          <w:sz w:val="24"/>
          <w:szCs w:val="24"/>
          <w:lang w:eastAsia="en-US"/>
        </w:rPr>
        <w:t xml:space="preserve"> Kamu İhale Genel Tebliği</w:t>
      </w:r>
      <w:r w:rsidR="00E60659" w:rsidRPr="006A41B9">
        <w:rPr>
          <w:rFonts w:ascii="Times New Roman" w:hAnsi="Times New Roman"/>
          <w:sz w:val="24"/>
          <w:szCs w:val="24"/>
          <w:lang w:eastAsia="en-US"/>
        </w:rPr>
        <w:t>’</w:t>
      </w:r>
      <w:r w:rsidRPr="006A41B9">
        <w:rPr>
          <w:rFonts w:ascii="Times New Roman" w:hAnsi="Times New Roman"/>
          <w:sz w:val="24"/>
          <w:szCs w:val="24"/>
          <w:lang w:eastAsia="en-US"/>
        </w:rPr>
        <w:t xml:space="preserve">nin </w:t>
      </w:r>
      <w:r w:rsidRPr="006A41B9">
        <w:rPr>
          <w:rFonts w:ascii="Times New Roman" w:hAnsi="Times New Roman"/>
          <w:i/>
          <w:sz w:val="24"/>
          <w:szCs w:val="24"/>
          <w:lang w:eastAsia="en-US"/>
        </w:rPr>
        <w:t>‘</w:t>
      </w:r>
      <w:r w:rsidRPr="006A41B9">
        <w:rPr>
          <w:rFonts w:ascii="Times New Roman" w:hAnsi="Times New Roman"/>
          <w:bCs/>
          <w:i/>
          <w:sz w:val="24"/>
          <w:szCs w:val="24"/>
        </w:rPr>
        <w:t>Mal alımı ihalelerinde teknik şartnamenin hazırlanması’</w:t>
      </w:r>
      <w:r w:rsidRPr="006A41B9">
        <w:rPr>
          <w:rFonts w:ascii="Times New Roman" w:hAnsi="Times New Roman"/>
          <w:b/>
          <w:bCs/>
          <w:sz w:val="24"/>
          <w:szCs w:val="24"/>
        </w:rPr>
        <w:t xml:space="preserve"> </w:t>
      </w:r>
      <w:r w:rsidRPr="006A41B9">
        <w:rPr>
          <w:rFonts w:ascii="Times New Roman" w:hAnsi="Times New Roman"/>
          <w:bCs/>
          <w:sz w:val="24"/>
          <w:szCs w:val="24"/>
        </w:rPr>
        <w:t>başlıklı</w:t>
      </w:r>
      <w:r w:rsidRPr="006A41B9">
        <w:rPr>
          <w:rFonts w:ascii="Times New Roman" w:hAnsi="Times New Roman"/>
          <w:b/>
          <w:bCs/>
          <w:sz w:val="24"/>
          <w:szCs w:val="24"/>
        </w:rPr>
        <w:t xml:space="preserve"> 55.1.</w:t>
      </w:r>
      <w:r w:rsidRPr="006A41B9">
        <w:rPr>
          <w:rFonts w:ascii="Times New Roman" w:hAnsi="Times New Roman"/>
          <w:bCs/>
          <w:sz w:val="24"/>
          <w:szCs w:val="24"/>
        </w:rPr>
        <w:t xml:space="preserve"> maddesi</w:t>
      </w:r>
      <w:r w:rsidRPr="006A41B9">
        <w:rPr>
          <w:rFonts w:ascii="Times New Roman" w:hAnsi="Times New Roman"/>
          <w:b/>
          <w:bCs/>
          <w:sz w:val="24"/>
          <w:szCs w:val="24"/>
        </w:rPr>
        <w:t xml:space="preserve"> </w:t>
      </w:r>
      <w:r w:rsidRPr="006A41B9">
        <w:rPr>
          <w:rFonts w:ascii="Times New Roman" w:hAnsi="Times New Roman"/>
          <w:sz w:val="24"/>
          <w:szCs w:val="24"/>
        </w:rPr>
        <w:t xml:space="preserve">uyarınca; İdare tarafından mal alımı ihalelerinde alım konusu mal veya malların teknik kriterlerinin ve özelliklerinin belirtildiği teknik şartname hazırlanması zorunlu olduğu ve Teknik şartnamenin hazırlanmasında ise, 4734 sayılı Kanunun 12 nci maddesi ve Mal Alımı İhaleleri Uygulama </w:t>
      </w:r>
      <w:r w:rsidR="00BA7529" w:rsidRPr="006A41B9">
        <w:rPr>
          <w:rFonts w:ascii="Times New Roman" w:hAnsi="Times New Roman"/>
          <w:sz w:val="24"/>
          <w:szCs w:val="24"/>
        </w:rPr>
        <w:t>Yönetmeliği’nin</w:t>
      </w:r>
      <w:r w:rsidRPr="006A41B9">
        <w:rPr>
          <w:rFonts w:ascii="Times New Roman" w:hAnsi="Times New Roman"/>
          <w:sz w:val="24"/>
          <w:szCs w:val="24"/>
        </w:rPr>
        <w:t xml:space="preserve"> 14 üncü maddesinin esas alınması, hükümlerine uyulup uyulmadığı,</w:t>
      </w:r>
    </w:p>
    <w:p w:rsidR="007F0355" w:rsidRPr="006A41B9" w:rsidRDefault="007F0355" w:rsidP="008A1A69">
      <w:pPr>
        <w:pStyle w:val="Balk4"/>
        <w:spacing w:line="276" w:lineRule="auto"/>
        <w:jc w:val="both"/>
        <w:rPr>
          <w:szCs w:val="24"/>
        </w:rPr>
      </w:pPr>
      <w:bookmarkStart w:id="128" w:name="_Toc3538022"/>
      <w:r w:rsidRPr="006A41B9">
        <w:rPr>
          <w:szCs w:val="24"/>
        </w:rPr>
        <w:t>a-7)</w:t>
      </w:r>
      <w:r w:rsidRPr="006A41B9">
        <w:rPr>
          <w:snapToGrid w:val="0"/>
          <w:szCs w:val="24"/>
        </w:rPr>
        <w:t xml:space="preserve"> İhale ilan süreleri ve kuralları ile ön ilan:</w:t>
      </w:r>
      <w:bookmarkEnd w:id="128"/>
    </w:p>
    <w:p w:rsidR="002C34AB" w:rsidRPr="006A41B9" w:rsidRDefault="007F0355" w:rsidP="008A1A69">
      <w:pPr>
        <w:shd w:val="clear" w:color="auto" w:fill="FFFFFF"/>
        <w:spacing w:before="120" w:after="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12.09</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i/>
          <w:snapToGrid w:val="0"/>
          <w:sz w:val="24"/>
          <w:szCs w:val="24"/>
        </w:rPr>
        <w:t>‘İhale ilan süreleri ve kuralları ile ön ilan’</w:t>
      </w:r>
      <w:r w:rsidRPr="006A41B9">
        <w:rPr>
          <w:rFonts w:ascii="Times New Roman" w:hAnsi="Times New Roman"/>
          <w:b/>
          <w:sz w:val="24"/>
          <w:szCs w:val="24"/>
        </w:rPr>
        <w:t xml:space="preserve"> </w:t>
      </w:r>
      <w:r w:rsidRPr="006A41B9">
        <w:rPr>
          <w:rFonts w:ascii="Times New Roman" w:hAnsi="Times New Roman"/>
          <w:snapToGrid w:val="0"/>
          <w:sz w:val="24"/>
          <w:szCs w:val="24"/>
        </w:rPr>
        <w:t>başlıklı</w:t>
      </w:r>
      <w:r w:rsidRPr="006A41B9">
        <w:rPr>
          <w:rFonts w:ascii="Times New Roman" w:hAnsi="Times New Roman"/>
          <w:b/>
          <w:sz w:val="24"/>
          <w:szCs w:val="24"/>
        </w:rPr>
        <w:t xml:space="preserve"> 13 </w:t>
      </w:r>
      <w:r w:rsidRPr="006A41B9">
        <w:rPr>
          <w:rFonts w:ascii="Times New Roman" w:hAnsi="Times New Roman"/>
          <w:sz w:val="24"/>
          <w:szCs w:val="24"/>
        </w:rPr>
        <w:t xml:space="preserve">üncü maddesinin </w:t>
      </w:r>
      <w:r w:rsidRPr="006A41B9">
        <w:rPr>
          <w:rFonts w:ascii="Times New Roman" w:hAnsi="Times New Roman"/>
          <w:b/>
          <w:sz w:val="24"/>
          <w:szCs w:val="24"/>
        </w:rPr>
        <w:t>1</w:t>
      </w:r>
      <w:r w:rsidRPr="006A41B9">
        <w:rPr>
          <w:rFonts w:ascii="Times New Roman" w:hAnsi="Times New Roman"/>
          <w:sz w:val="24"/>
          <w:szCs w:val="24"/>
        </w:rPr>
        <w:t xml:space="preserve"> inci fıkrası uyarınca; </w:t>
      </w:r>
    </w:p>
    <w:p w:rsidR="007F0355" w:rsidRPr="006A41B9" w:rsidRDefault="002E3255" w:rsidP="008A1A69">
      <w:pPr>
        <w:shd w:val="clear" w:color="auto" w:fill="FFFFFF"/>
        <w:spacing w:before="120" w:after="120" w:line="276" w:lineRule="auto"/>
        <w:ind w:firstLine="567"/>
        <w:jc w:val="both"/>
        <w:rPr>
          <w:rFonts w:ascii="Times New Roman" w:eastAsia="SimSun" w:hAnsi="Times New Roman"/>
          <w:bCs/>
          <w:sz w:val="24"/>
          <w:szCs w:val="24"/>
        </w:rPr>
      </w:pPr>
      <w:r w:rsidRPr="006A41B9">
        <w:rPr>
          <w:rFonts w:ascii="Times New Roman" w:hAnsi="Times New Roman"/>
          <w:b/>
          <w:sz w:val="24"/>
          <w:szCs w:val="24"/>
        </w:rPr>
        <w:t>Tablo: 35-</w:t>
      </w:r>
      <w:r w:rsidRPr="006A41B9">
        <w:rPr>
          <w:rFonts w:ascii="Times New Roman" w:hAnsi="Times New Roman"/>
          <w:sz w:val="24"/>
          <w:szCs w:val="24"/>
        </w:rPr>
        <w:t xml:space="preserve"> </w:t>
      </w:r>
      <w:r w:rsidR="007F0355" w:rsidRPr="006A41B9">
        <w:rPr>
          <w:rFonts w:ascii="Times New Roman" w:eastAsia="SimSun" w:hAnsi="Times New Roman"/>
          <w:b/>
          <w:bCs/>
          <w:sz w:val="24"/>
          <w:szCs w:val="24"/>
          <w:u w:val="single"/>
        </w:rPr>
        <w:t>2018</w:t>
      </w:r>
      <w:r w:rsidR="007F0355" w:rsidRPr="006A41B9">
        <w:rPr>
          <w:rFonts w:ascii="Times New Roman" w:eastAsia="SimSun" w:hAnsi="Times New Roman"/>
          <w:bCs/>
          <w:sz w:val="24"/>
          <w:szCs w:val="24"/>
        </w:rPr>
        <w:t xml:space="preserve"> yılı ihale ilan süreleri ve kuralları: </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36"/>
        <w:gridCol w:w="2976"/>
        <w:gridCol w:w="1843"/>
        <w:gridCol w:w="2126"/>
        <w:gridCol w:w="2075"/>
      </w:tblGrid>
      <w:tr w:rsidR="006A41B9" w:rsidRPr="006A41B9" w:rsidTr="00373EF1">
        <w:tc>
          <w:tcPr>
            <w:tcW w:w="336" w:type="dxa"/>
            <w:shd w:val="clear" w:color="auto" w:fill="auto"/>
          </w:tcPr>
          <w:p w:rsidR="007F0355" w:rsidRPr="006A41B9" w:rsidRDefault="007F0355" w:rsidP="008A1A69">
            <w:pPr>
              <w:spacing w:before="120" w:after="120" w:line="276" w:lineRule="auto"/>
              <w:jc w:val="both"/>
              <w:rPr>
                <w:rFonts w:ascii="Times New Roman" w:eastAsia="SimSun" w:hAnsi="Times New Roman"/>
                <w:bCs/>
                <w:sz w:val="24"/>
                <w:szCs w:val="24"/>
              </w:rPr>
            </w:pPr>
          </w:p>
        </w:tc>
        <w:tc>
          <w:tcPr>
            <w:tcW w:w="2976" w:type="dxa"/>
            <w:shd w:val="clear" w:color="auto" w:fill="auto"/>
          </w:tcPr>
          <w:p w:rsidR="007F0355" w:rsidRPr="006A41B9" w:rsidRDefault="007F0355" w:rsidP="008A1A69">
            <w:pPr>
              <w:spacing w:before="120" w:after="120" w:line="276" w:lineRule="auto"/>
              <w:jc w:val="both"/>
              <w:rPr>
                <w:rFonts w:ascii="Times New Roman" w:eastAsia="SimSun" w:hAnsi="Times New Roman"/>
                <w:b/>
                <w:bCs/>
                <w:sz w:val="24"/>
                <w:szCs w:val="24"/>
              </w:rPr>
            </w:pPr>
            <w:r w:rsidRPr="006A41B9">
              <w:rPr>
                <w:rFonts w:ascii="Times New Roman" w:eastAsia="SimSun" w:hAnsi="Times New Roman"/>
                <w:b/>
                <w:bCs/>
                <w:sz w:val="24"/>
                <w:szCs w:val="24"/>
              </w:rPr>
              <w:t>İhale Usulleri</w:t>
            </w:r>
          </w:p>
        </w:tc>
        <w:tc>
          <w:tcPr>
            <w:tcW w:w="1843" w:type="dxa"/>
            <w:shd w:val="clear" w:color="auto" w:fill="auto"/>
          </w:tcPr>
          <w:p w:rsidR="007F0355" w:rsidRPr="006A41B9" w:rsidRDefault="007F0355" w:rsidP="008A1A69">
            <w:pPr>
              <w:spacing w:before="120" w:after="120" w:line="276" w:lineRule="auto"/>
              <w:jc w:val="both"/>
              <w:rPr>
                <w:rFonts w:ascii="Times New Roman" w:eastAsia="SimSun" w:hAnsi="Times New Roman"/>
                <w:b/>
                <w:bCs/>
                <w:sz w:val="24"/>
                <w:szCs w:val="24"/>
              </w:rPr>
            </w:pPr>
            <w:r w:rsidRPr="006A41B9">
              <w:rPr>
                <w:rFonts w:ascii="Times New Roman" w:eastAsia="SimSun" w:hAnsi="Times New Roman"/>
                <w:b/>
                <w:bCs/>
                <w:sz w:val="24"/>
                <w:szCs w:val="24"/>
              </w:rPr>
              <w:t>Açık İhale</w:t>
            </w:r>
          </w:p>
        </w:tc>
        <w:tc>
          <w:tcPr>
            <w:tcW w:w="2126" w:type="dxa"/>
            <w:shd w:val="clear" w:color="auto" w:fill="auto"/>
          </w:tcPr>
          <w:p w:rsidR="007F0355" w:rsidRPr="006A41B9" w:rsidRDefault="007F0355" w:rsidP="008A1A69">
            <w:pPr>
              <w:autoSpaceDE w:val="0"/>
              <w:autoSpaceDN w:val="0"/>
              <w:adjustRightInd w:val="0"/>
              <w:spacing w:line="276" w:lineRule="auto"/>
              <w:jc w:val="both"/>
              <w:rPr>
                <w:rFonts w:ascii="Times New Roman" w:eastAsia="SimSun" w:hAnsi="Times New Roman"/>
                <w:b/>
                <w:bCs/>
                <w:sz w:val="24"/>
                <w:szCs w:val="24"/>
              </w:rPr>
            </w:pPr>
            <w:r w:rsidRPr="006A41B9">
              <w:rPr>
                <w:rFonts w:ascii="Times New Roman" w:eastAsia="SimSun" w:hAnsi="Times New Roman"/>
                <w:b/>
                <w:bCs/>
                <w:sz w:val="24"/>
                <w:szCs w:val="24"/>
              </w:rPr>
              <w:t>Belli İstekliler Arasında</w:t>
            </w:r>
          </w:p>
        </w:tc>
        <w:tc>
          <w:tcPr>
            <w:tcW w:w="2075" w:type="dxa"/>
            <w:shd w:val="clear" w:color="auto" w:fill="auto"/>
          </w:tcPr>
          <w:p w:rsidR="007F0355" w:rsidRPr="006A41B9" w:rsidRDefault="007F0355" w:rsidP="008A1A69">
            <w:pPr>
              <w:autoSpaceDE w:val="0"/>
              <w:autoSpaceDN w:val="0"/>
              <w:adjustRightInd w:val="0"/>
              <w:spacing w:line="276" w:lineRule="auto"/>
              <w:jc w:val="both"/>
              <w:rPr>
                <w:rFonts w:ascii="Times New Roman" w:eastAsia="SimSun" w:hAnsi="Times New Roman"/>
                <w:b/>
                <w:bCs/>
                <w:sz w:val="24"/>
                <w:szCs w:val="24"/>
              </w:rPr>
            </w:pPr>
            <w:r w:rsidRPr="006A41B9">
              <w:rPr>
                <w:rFonts w:ascii="Times New Roman" w:eastAsia="SimSun" w:hAnsi="Times New Roman"/>
                <w:b/>
                <w:bCs/>
                <w:sz w:val="24"/>
                <w:szCs w:val="24"/>
              </w:rPr>
              <w:t xml:space="preserve">Pazarlık </w:t>
            </w:r>
          </w:p>
          <w:p w:rsidR="007F0355" w:rsidRPr="006A41B9" w:rsidRDefault="007F0355" w:rsidP="008A1A69">
            <w:pPr>
              <w:autoSpaceDE w:val="0"/>
              <w:autoSpaceDN w:val="0"/>
              <w:adjustRightInd w:val="0"/>
              <w:spacing w:line="276" w:lineRule="auto"/>
              <w:jc w:val="both"/>
              <w:rPr>
                <w:rFonts w:ascii="Times New Roman" w:eastAsia="SimSun" w:hAnsi="Times New Roman"/>
                <w:b/>
                <w:sz w:val="24"/>
                <w:szCs w:val="24"/>
              </w:rPr>
            </w:pPr>
            <w:r w:rsidRPr="006A41B9">
              <w:rPr>
                <w:rFonts w:ascii="Times New Roman" w:eastAsia="SimSun" w:hAnsi="Times New Roman"/>
                <w:b/>
                <w:i/>
                <w:sz w:val="24"/>
                <w:szCs w:val="24"/>
              </w:rPr>
              <w:t xml:space="preserve">(21/b-c-f de İlan Zorunlu Değil) </w:t>
            </w:r>
          </w:p>
        </w:tc>
      </w:tr>
      <w:tr w:rsidR="006A41B9" w:rsidRPr="006A41B9" w:rsidTr="00373EF1">
        <w:tc>
          <w:tcPr>
            <w:tcW w:w="336" w:type="dxa"/>
            <w:shd w:val="clear" w:color="auto" w:fill="auto"/>
          </w:tcPr>
          <w:p w:rsidR="007F0355" w:rsidRPr="006A41B9" w:rsidRDefault="007F0355" w:rsidP="008A1A69">
            <w:pPr>
              <w:spacing w:before="120" w:after="120" w:line="276" w:lineRule="auto"/>
              <w:jc w:val="both"/>
              <w:rPr>
                <w:rFonts w:ascii="Times New Roman" w:eastAsia="SimSun" w:hAnsi="Times New Roman"/>
                <w:bCs/>
                <w:sz w:val="24"/>
                <w:szCs w:val="24"/>
              </w:rPr>
            </w:pPr>
            <w:r w:rsidRPr="006A41B9">
              <w:rPr>
                <w:rFonts w:ascii="Times New Roman" w:eastAsia="SimSun" w:hAnsi="Times New Roman"/>
                <w:b/>
                <w:bCs/>
                <w:sz w:val="24"/>
                <w:szCs w:val="24"/>
              </w:rPr>
              <w:t>1</w:t>
            </w:r>
          </w:p>
        </w:tc>
        <w:tc>
          <w:tcPr>
            <w:tcW w:w="2976" w:type="dxa"/>
            <w:shd w:val="clear" w:color="auto" w:fill="auto"/>
          </w:tcPr>
          <w:p w:rsidR="007F0355" w:rsidRPr="006A41B9" w:rsidRDefault="007F0355" w:rsidP="008A1A69">
            <w:pPr>
              <w:tabs>
                <w:tab w:val="left" w:pos="2760"/>
              </w:tabs>
              <w:autoSpaceDE w:val="0"/>
              <w:autoSpaceDN w:val="0"/>
              <w:adjustRightInd w:val="0"/>
              <w:spacing w:line="276" w:lineRule="auto"/>
              <w:jc w:val="both"/>
              <w:rPr>
                <w:rFonts w:ascii="Times New Roman" w:eastAsia="SimSun" w:hAnsi="Times New Roman"/>
                <w:sz w:val="24"/>
                <w:szCs w:val="24"/>
              </w:rPr>
            </w:pPr>
            <w:r w:rsidRPr="006A41B9">
              <w:rPr>
                <w:rFonts w:ascii="Times New Roman" w:eastAsia="SimSun" w:hAnsi="Times New Roman"/>
                <w:sz w:val="24"/>
                <w:szCs w:val="24"/>
              </w:rPr>
              <w:t xml:space="preserve">Yaklaşık maliyeti </w:t>
            </w:r>
            <w:r w:rsidRPr="006A41B9">
              <w:rPr>
                <w:rFonts w:ascii="Times New Roman" w:eastAsia="SimSun" w:hAnsi="Times New Roman"/>
                <w:bCs/>
                <w:sz w:val="24"/>
                <w:szCs w:val="24"/>
              </w:rPr>
              <w:t xml:space="preserve">eşik değerlerin altında </w:t>
            </w:r>
            <w:r w:rsidRPr="006A41B9">
              <w:rPr>
                <w:rFonts w:ascii="Times New Roman" w:eastAsia="SimSun" w:hAnsi="Times New Roman"/>
                <w:sz w:val="24"/>
                <w:szCs w:val="24"/>
              </w:rPr>
              <w:t xml:space="preserve">ve </w:t>
            </w:r>
            <w:r w:rsidRPr="006A41B9">
              <w:rPr>
                <w:rFonts w:ascii="Times New Roman" w:eastAsia="SimSun" w:hAnsi="Times New Roman"/>
                <w:bCs/>
                <w:sz w:val="24"/>
                <w:szCs w:val="24"/>
              </w:rPr>
              <w:t>135.238-TL</w:t>
            </w:r>
            <w:r w:rsidRPr="006A41B9">
              <w:rPr>
                <w:rFonts w:ascii="Times New Roman" w:eastAsia="SimSun" w:hAnsi="Times New Roman"/>
                <w:sz w:val="24"/>
                <w:szCs w:val="24"/>
              </w:rPr>
              <w:t xml:space="preserve">’ye kadar olan </w:t>
            </w:r>
            <w:r w:rsidRPr="006A41B9">
              <w:rPr>
                <w:rFonts w:ascii="Times New Roman" w:eastAsia="SimSun" w:hAnsi="Times New Roman"/>
                <w:bCs/>
                <w:sz w:val="24"/>
                <w:szCs w:val="24"/>
              </w:rPr>
              <w:t xml:space="preserve">mal ve hizmet alımları </w:t>
            </w:r>
            <w:r w:rsidRPr="006A41B9">
              <w:rPr>
                <w:rFonts w:ascii="Times New Roman" w:eastAsia="SimSun" w:hAnsi="Times New Roman"/>
                <w:sz w:val="24"/>
                <w:szCs w:val="24"/>
              </w:rPr>
              <w:t xml:space="preserve">ile 270.489-TL’ye kadar olan </w:t>
            </w:r>
            <w:r w:rsidRPr="006A41B9">
              <w:rPr>
                <w:rFonts w:ascii="Times New Roman" w:eastAsia="SimSun" w:hAnsi="Times New Roman"/>
                <w:bCs/>
                <w:sz w:val="24"/>
                <w:szCs w:val="24"/>
              </w:rPr>
              <w:t xml:space="preserve">yapım </w:t>
            </w:r>
            <w:r w:rsidRPr="006A41B9">
              <w:rPr>
                <w:rFonts w:ascii="Times New Roman" w:eastAsia="SimSun" w:hAnsi="Times New Roman"/>
                <w:sz w:val="24"/>
                <w:szCs w:val="24"/>
              </w:rPr>
              <w:t xml:space="preserve">işleri ihalesi </w:t>
            </w:r>
            <w:r w:rsidRPr="006A41B9">
              <w:rPr>
                <w:rFonts w:ascii="Times New Roman" w:eastAsia="SimSun" w:hAnsi="Times New Roman"/>
                <w:bCs/>
                <w:sz w:val="24"/>
                <w:szCs w:val="24"/>
              </w:rPr>
              <w:t>(13 b/1 kapsamında)</w:t>
            </w:r>
          </w:p>
        </w:tc>
        <w:tc>
          <w:tcPr>
            <w:tcW w:w="1843" w:type="dxa"/>
            <w:shd w:val="clear" w:color="auto" w:fill="auto"/>
          </w:tcPr>
          <w:p w:rsidR="007F0355" w:rsidRPr="006A41B9" w:rsidRDefault="007F0355" w:rsidP="008A1A69">
            <w:pPr>
              <w:autoSpaceDE w:val="0"/>
              <w:autoSpaceDN w:val="0"/>
              <w:adjustRightInd w:val="0"/>
              <w:spacing w:line="276" w:lineRule="auto"/>
              <w:jc w:val="both"/>
              <w:rPr>
                <w:rFonts w:ascii="Times New Roman" w:eastAsia="SimSun" w:hAnsi="Times New Roman"/>
                <w:sz w:val="24"/>
                <w:szCs w:val="24"/>
              </w:rPr>
            </w:pPr>
            <w:r w:rsidRPr="006A41B9">
              <w:rPr>
                <w:rFonts w:ascii="Times New Roman" w:eastAsia="SimSun" w:hAnsi="Times New Roman"/>
                <w:sz w:val="24"/>
                <w:szCs w:val="24"/>
              </w:rPr>
              <w:t xml:space="preserve">İhale tarihinden </w:t>
            </w:r>
            <w:r w:rsidRPr="006A41B9">
              <w:rPr>
                <w:rFonts w:ascii="Times New Roman" w:eastAsia="SimSun" w:hAnsi="Times New Roman"/>
                <w:bCs/>
                <w:sz w:val="24"/>
                <w:szCs w:val="24"/>
              </w:rPr>
              <w:t>en az 7 gün önce ihalenin ve işin yapılacağı yerde çıkan gazetelerin en az ikisinde ve KİB</w:t>
            </w:r>
          </w:p>
        </w:tc>
        <w:tc>
          <w:tcPr>
            <w:tcW w:w="2126" w:type="dxa"/>
            <w:shd w:val="clear" w:color="auto" w:fill="auto"/>
          </w:tcPr>
          <w:p w:rsidR="007F0355" w:rsidRPr="006A41B9" w:rsidRDefault="007F0355" w:rsidP="008A1A69">
            <w:pPr>
              <w:autoSpaceDE w:val="0"/>
              <w:autoSpaceDN w:val="0"/>
              <w:adjustRightInd w:val="0"/>
              <w:spacing w:line="276" w:lineRule="auto"/>
              <w:jc w:val="both"/>
              <w:rPr>
                <w:rFonts w:ascii="Times New Roman" w:eastAsia="SimSun" w:hAnsi="Times New Roman"/>
                <w:sz w:val="24"/>
                <w:szCs w:val="24"/>
              </w:rPr>
            </w:pPr>
            <w:r w:rsidRPr="006A41B9">
              <w:rPr>
                <w:rFonts w:ascii="Times New Roman" w:eastAsia="SimSun" w:hAnsi="Times New Roman"/>
                <w:sz w:val="24"/>
                <w:szCs w:val="24"/>
              </w:rPr>
              <w:t xml:space="preserve">Ön yeterlilik ilanlarıson başvuru tarihinden </w:t>
            </w:r>
            <w:r w:rsidRPr="006A41B9">
              <w:rPr>
                <w:rFonts w:ascii="Times New Roman" w:eastAsia="SimSun" w:hAnsi="Times New Roman"/>
                <w:bCs/>
                <w:sz w:val="24"/>
                <w:szCs w:val="24"/>
              </w:rPr>
              <w:t>en az 7 gün önce ihalenin ve işin yapılacağı yerde çıkan gazetelerin en az ikisinde ve KİB</w:t>
            </w:r>
          </w:p>
        </w:tc>
        <w:tc>
          <w:tcPr>
            <w:tcW w:w="2075" w:type="dxa"/>
            <w:shd w:val="clear" w:color="auto" w:fill="auto"/>
          </w:tcPr>
          <w:p w:rsidR="007F0355" w:rsidRPr="006A41B9" w:rsidRDefault="007F0355" w:rsidP="008A1A69">
            <w:pPr>
              <w:autoSpaceDE w:val="0"/>
              <w:autoSpaceDN w:val="0"/>
              <w:adjustRightInd w:val="0"/>
              <w:spacing w:line="276" w:lineRule="auto"/>
              <w:jc w:val="both"/>
              <w:rPr>
                <w:rFonts w:ascii="Times New Roman" w:eastAsia="SimSun" w:hAnsi="Times New Roman"/>
                <w:sz w:val="24"/>
                <w:szCs w:val="24"/>
              </w:rPr>
            </w:pPr>
            <w:r w:rsidRPr="006A41B9">
              <w:rPr>
                <w:rFonts w:ascii="Times New Roman" w:eastAsia="SimSun" w:hAnsi="Times New Roman"/>
                <w:sz w:val="24"/>
                <w:szCs w:val="24"/>
              </w:rPr>
              <w:t xml:space="preserve">Ön yeterlilik ilanları son başvuru tarihinden </w:t>
            </w:r>
            <w:r w:rsidRPr="006A41B9">
              <w:rPr>
                <w:rFonts w:ascii="Times New Roman" w:eastAsia="SimSun" w:hAnsi="Times New Roman"/>
                <w:bCs/>
                <w:sz w:val="24"/>
                <w:szCs w:val="24"/>
              </w:rPr>
              <w:t>en az 7 gün önce İhale</w:t>
            </w:r>
            <w:r w:rsidR="00474174" w:rsidRPr="006A41B9">
              <w:rPr>
                <w:rFonts w:ascii="Times New Roman" w:eastAsia="SimSun" w:hAnsi="Times New Roman"/>
                <w:bCs/>
                <w:sz w:val="24"/>
                <w:szCs w:val="24"/>
              </w:rPr>
              <w:t>-</w:t>
            </w:r>
            <w:r w:rsidRPr="006A41B9">
              <w:rPr>
                <w:rFonts w:ascii="Times New Roman" w:eastAsia="SimSun" w:hAnsi="Times New Roman"/>
                <w:bCs/>
                <w:sz w:val="24"/>
                <w:szCs w:val="24"/>
              </w:rPr>
              <w:t>nin ve işin yapılacağı yerde çıkan gazetelerin en az ikisinde ve KİB</w:t>
            </w:r>
          </w:p>
        </w:tc>
      </w:tr>
      <w:tr w:rsidR="006A41B9" w:rsidRPr="006A41B9" w:rsidTr="00373EF1">
        <w:tc>
          <w:tcPr>
            <w:tcW w:w="336" w:type="dxa"/>
            <w:shd w:val="clear" w:color="auto" w:fill="auto"/>
          </w:tcPr>
          <w:p w:rsidR="007F0355" w:rsidRPr="006A41B9" w:rsidRDefault="007F0355" w:rsidP="008A1A69">
            <w:pPr>
              <w:spacing w:before="120" w:after="120" w:line="276" w:lineRule="auto"/>
              <w:jc w:val="both"/>
              <w:rPr>
                <w:rFonts w:ascii="Times New Roman" w:eastAsia="SimSun" w:hAnsi="Times New Roman"/>
                <w:bCs/>
                <w:sz w:val="24"/>
                <w:szCs w:val="24"/>
              </w:rPr>
            </w:pPr>
            <w:r w:rsidRPr="006A41B9">
              <w:rPr>
                <w:rFonts w:ascii="Times New Roman" w:eastAsia="SimSun" w:hAnsi="Times New Roman"/>
                <w:bCs/>
                <w:sz w:val="24"/>
                <w:szCs w:val="24"/>
              </w:rPr>
              <w:t>2</w:t>
            </w:r>
          </w:p>
        </w:tc>
        <w:tc>
          <w:tcPr>
            <w:tcW w:w="2976" w:type="dxa"/>
            <w:shd w:val="clear" w:color="auto" w:fill="auto"/>
          </w:tcPr>
          <w:p w:rsidR="007F0355" w:rsidRPr="006A41B9" w:rsidRDefault="007F0355" w:rsidP="008A1A69">
            <w:pPr>
              <w:autoSpaceDE w:val="0"/>
              <w:autoSpaceDN w:val="0"/>
              <w:adjustRightInd w:val="0"/>
              <w:spacing w:line="276" w:lineRule="auto"/>
              <w:jc w:val="both"/>
              <w:rPr>
                <w:rFonts w:ascii="Times New Roman" w:eastAsia="SimSun" w:hAnsi="Times New Roman"/>
                <w:sz w:val="24"/>
                <w:szCs w:val="24"/>
              </w:rPr>
            </w:pPr>
            <w:r w:rsidRPr="006A41B9">
              <w:rPr>
                <w:rFonts w:ascii="Times New Roman" w:eastAsia="SimSun" w:hAnsi="Times New Roman"/>
                <w:sz w:val="24"/>
                <w:szCs w:val="24"/>
              </w:rPr>
              <w:t xml:space="preserve">Yaklaşık maliyeti 135.238 TL ile 270.489 TL arasında kalan </w:t>
            </w:r>
            <w:r w:rsidRPr="006A41B9">
              <w:rPr>
                <w:rFonts w:ascii="Times New Roman" w:eastAsia="SimSun" w:hAnsi="Times New Roman"/>
                <w:bCs/>
                <w:sz w:val="24"/>
                <w:szCs w:val="24"/>
              </w:rPr>
              <w:t xml:space="preserve">mal ve hizmet alımları </w:t>
            </w:r>
            <w:r w:rsidRPr="006A41B9">
              <w:rPr>
                <w:rFonts w:ascii="Times New Roman" w:eastAsia="SimSun" w:hAnsi="Times New Roman"/>
                <w:sz w:val="24"/>
                <w:szCs w:val="24"/>
              </w:rPr>
              <w:t xml:space="preserve">ile 270.489 TL ile 2.254.192 TL arasında kalan </w:t>
            </w:r>
            <w:r w:rsidRPr="006A41B9">
              <w:rPr>
                <w:rFonts w:ascii="Times New Roman" w:eastAsia="SimSun" w:hAnsi="Times New Roman"/>
                <w:bCs/>
                <w:sz w:val="24"/>
                <w:szCs w:val="24"/>
              </w:rPr>
              <w:t xml:space="preserve">yapım </w:t>
            </w:r>
            <w:r w:rsidRPr="006A41B9">
              <w:rPr>
                <w:rFonts w:ascii="Times New Roman" w:eastAsia="SimSun" w:hAnsi="Times New Roman"/>
                <w:sz w:val="24"/>
                <w:szCs w:val="24"/>
              </w:rPr>
              <w:t xml:space="preserve">işleri ihalesi </w:t>
            </w:r>
            <w:r w:rsidRPr="006A41B9">
              <w:rPr>
                <w:rFonts w:ascii="Times New Roman" w:eastAsia="SimSun" w:hAnsi="Times New Roman"/>
                <w:bCs/>
                <w:sz w:val="24"/>
                <w:szCs w:val="24"/>
              </w:rPr>
              <w:t>(13 b/2 kapsamında)</w:t>
            </w:r>
          </w:p>
        </w:tc>
        <w:tc>
          <w:tcPr>
            <w:tcW w:w="1843" w:type="dxa"/>
            <w:shd w:val="clear" w:color="auto" w:fill="auto"/>
          </w:tcPr>
          <w:p w:rsidR="007F0355" w:rsidRPr="006A41B9" w:rsidRDefault="007F0355" w:rsidP="008A1A69">
            <w:pPr>
              <w:autoSpaceDE w:val="0"/>
              <w:autoSpaceDN w:val="0"/>
              <w:adjustRightInd w:val="0"/>
              <w:spacing w:line="276" w:lineRule="auto"/>
              <w:jc w:val="both"/>
              <w:rPr>
                <w:rFonts w:ascii="Times New Roman" w:eastAsia="SimSun" w:hAnsi="Times New Roman"/>
                <w:sz w:val="24"/>
                <w:szCs w:val="24"/>
              </w:rPr>
            </w:pPr>
            <w:r w:rsidRPr="006A41B9">
              <w:rPr>
                <w:rFonts w:ascii="Times New Roman" w:eastAsia="SimSun" w:hAnsi="Times New Roman"/>
                <w:sz w:val="24"/>
                <w:szCs w:val="24"/>
              </w:rPr>
              <w:t xml:space="preserve">İhale tarihinden </w:t>
            </w:r>
            <w:r w:rsidRPr="006A41B9">
              <w:rPr>
                <w:rFonts w:ascii="Times New Roman" w:eastAsia="SimSun" w:hAnsi="Times New Roman"/>
                <w:bCs/>
                <w:sz w:val="24"/>
                <w:szCs w:val="24"/>
              </w:rPr>
              <w:t>en az 14 gün önce işin yapılacağı yerde çıkan gazetelerin birinde ve KİB</w:t>
            </w:r>
          </w:p>
        </w:tc>
        <w:tc>
          <w:tcPr>
            <w:tcW w:w="2126" w:type="dxa"/>
            <w:shd w:val="clear" w:color="auto" w:fill="auto"/>
          </w:tcPr>
          <w:p w:rsidR="007F0355" w:rsidRPr="006A41B9" w:rsidRDefault="007F0355" w:rsidP="008A1A69">
            <w:pPr>
              <w:autoSpaceDE w:val="0"/>
              <w:autoSpaceDN w:val="0"/>
              <w:adjustRightInd w:val="0"/>
              <w:spacing w:line="276" w:lineRule="auto"/>
              <w:jc w:val="both"/>
              <w:rPr>
                <w:rFonts w:ascii="Times New Roman" w:eastAsia="SimSun" w:hAnsi="Times New Roman"/>
                <w:sz w:val="24"/>
                <w:szCs w:val="24"/>
              </w:rPr>
            </w:pPr>
            <w:r w:rsidRPr="006A41B9">
              <w:rPr>
                <w:rFonts w:ascii="Times New Roman" w:eastAsia="SimSun" w:hAnsi="Times New Roman"/>
                <w:sz w:val="24"/>
                <w:szCs w:val="24"/>
              </w:rPr>
              <w:t xml:space="preserve">Ön yeterlilik ilanları son başvuru tarihinden </w:t>
            </w:r>
            <w:r w:rsidRPr="006A41B9">
              <w:rPr>
                <w:rFonts w:ascii="Times New Roman" w:eastAsia="SimSun" w:hAnsi="Times New Roman"/>
                <w:bCs/>
                <w:sz w:val="24"/>
                <w:szCs w:val="24"/>
              </w:rPr>
              <w:t>en az 7 gün önce işin yapılacağı yerde çıkan gazetelerin birinde ve KİB</w:t>
            </w:r>
          </w:p>
        </w:tc>
        <w:tc>
          <w:tcPr>
            <w:tcW w:w="2075" w:type="dxa"/>
            <w:shd w:val="clear" w:color="auto" w:fill="auto"/>
          </w:tcPr>
          <w:p w:rsidR="007F0355" w:rsidRPr="006A41B9" w:rsidRDefault="007F0355" w:rsidP="008A1A69">
            <w:pPr>
              <w:autoSpaceDE w:val="0"/>
              <w:autoSpaceDN w:val="0"/>
              <w:adjustRightInd w:val="0"/>
              <w:spacing w:line="276" w:lineRule="auto"/>
              <w:jc w:val="both"/>
              <w:rPr>
                <w:rFonts w:ascii="Times New Roman" w:eastAsia="SimSun" w:hAnsi="Times New Roman"/>
                <w:sz w:val="24"/>
                <w:szCs w:val="24"/>
              </w:rPr>
            </w:pPr>
            <w:r w:rsidRPr="006A41B9">
              <w:rPr>
                <w:rFonts w:ascii="Times New Roman" w:eastAsia="SimSun" w:hAnsi="Times New Roman"/>
                <w:sz w:val="24"/>
                <w:szCs w:val="24"/>
              </w:rPr>
              <w:t xml:space="preserve">İhale tarihinden </w:t>
            </w:r>
            <w:r w:rsidRPr="006A41B9">
              <w:rPr>
                <w:rFonts w:ascii="Times New Roman" w:eastAsia="SimSun" w:hAnsi="Times New Roman"/>
                <w:bCs/>
                <w:sz w:val="24"/>
                <w:szCs w:val="24"/>
              </w:rPr>
              <w:t xml:space="preserve">en az </w:t>
            </w:r>
          </w:p>
          <w:p w:rsidR="007F0355" w:rsidRPr="006A41B9" w:rsidRDefault="007F0355" w:rsidP="008A1A69">
            <w:pPr>
              <w:autoSpaceDE w:val="0"/>
              <w:autoSpaceDN w:val="0"/>
              <w:adjustRightInd w:val="0"/>
              <w:spacing w:line="276" w:lineRule="auto"/>
              <w:jc w:val="both"/>
              <w:rPr>
                <w:rFonts w:ascii="Times New Roman" w:eastAsia="SimSun" w:hAnsi="Times New Roman"/>
                <w:sz w:val="24"/>
                <w:szCs w:val="24"/>
              </w:rPr>
            </w:pPr>
            <w:r w:rsidRPr="006A41B9">
              <w:rPr>
                <w:rFonts w:ascii="Times New Roman" w:eastAsia="SimSun" w:hAnsi="Times New Roman"/>
                <w:bCs/>
                <w:sz w:val="24"/>
                <w:szCs w:val="24"/>
              </w:rPr>
              <w:t>14 gün önce işin yapılacağı yerde çıkan gazetelerin birinde ve KİB</w:t>
            </w:r>
          </w:p>
        </w:tc>
      </w:tr>
      <w:tr w:rsidR="006A41B9" w:rsidRPr="006A41B9" w:rsidTr="00373EF1">
        <w:tc>
          <w:tcPr>
            <w:tcW w:w="336" w:type="dxa"/>
            <w:shd w:val="clear" w:color="auto" w:fill="auto"/>
          </w:tcPr>
          <w:p w:rsidR="007F0355" w:rsidRPr="006A41B9" w:rsidRDefault="007F0355" w:rsidP="008A1A69">
            <w:pPr>
              <w:spacing w:before="120" w:after="120" w:line="276" w:lineRule="auto"/>
              <w:jc w:val="both"/>
              <w:rPr>
                <w:rFonts w:ascii="Times New Roman" w:eastAsia="SimSun" w:hAnsi="Times New Roman"/>
                <w:bCs/>
                <w:sz w:val="24"/>
                <w:szCs w:val="24"/>
              </w:rPr>
            </w:pPr>
            <w:r w:rsidRPr="006A41B9">
              <w:rPr>
                <w:rFonts w:ascii="Times New Roman" w:eastAsia="SimSun" w:hAnsi="Times New Roman"/>
                <w:bCs/>
                <w:sz w:val="24"/>
                <w:szCs w:val="24"/>
              </w:rPr>
              <w:t>3</w:t>
            </w:r>
          </w:p>
        </w:tc>
        <w:tc>
          <w:tcPr>
            <w:tcW w:w="2976" w:type="dxa"/>
            <w:shd w:val="clear" w:color="auto" w:fill="auto"/>
          </w:tcPr>
          <w:p w:rsidR="007F0355" w:rsidRPr="006A41B9" w:rsidRDefault="007F0355" w:rsidP="008A1A69">
            <w:pPr>
              <w:autoSpaceDE w:val="0"/>
              <w:autoSpaceDN w:val="0"/>
              <w:adjustRightInd w:val="0"/>
              <w:spacing w:line="276" w:lineRule="auto"/>
              <w:jc w:val="both"/>
              <w:rPr>
                <w:rFonts w:ascii="Times New Roman" w:eastAsia="SimSun" w:hAnsi="Times New Roman"/>
                <w:sz w:val="24"/>
                <w:szCs w:val="24"/>
              </w:rPr>
            </w:pPr>
            <w:r w:rsidRPr="006A41B9">
              <w:rPr>
                <w:rFonts w:ascii="Times New Roman" w:eastAsia="SimSun" w:hAnsi="Times New Roman"/>
                <w:bCs/>
                <w:sz w:val="24"/>
                <w:szCs w:val="24"/>
              </w:rPr>
              <w:t xml:space="preserve">270.489 TL </w:t>
            </w:r>
            <w:r w:rsidRPr="006A41B9">
              <w:rPr>
                <w:rFonts w:ascii="Times New Roman" w:eastAsia="SimSun" w:hAnsi="Times New Roman"/>
                <w:sz w:val="24"/>
                <w:szCs w:val="24"/>
              </w:rPr>
              <w:t xml:space="preserve">üzerinde ve </w:t>
            </w:r>
            <w:r w:rsidRPr="006A41B9">
              <w:rPr>
                <w:rFonts w:ascii="Times New Roman" w:eastAsia="SimSun" w:hAnsi="Times New Roman"/>
                <w:bCs/>
                <w:sz w:val="24"/>
                <w:szCs w:val="24"/>
              </w:rPr>
              <w:t xml:space="preserve">eşik değer altında kalan mal ve hizmet alımları </w:t>
            </w:r>
            <w:r w:rsidRPr="006A41B9">
              <w:rPr>
                <w:rFonts w:ascii="Times New Roman" w:eastAsia="SimSun" w:hAnsi="Times New Roman"/>
                <w:sz w:val="24"/>
                <w:szCs w:val="24"/>
              </w:rPr>
              <w:t xml:space="preserve">ile 2.254.192 TL üzerinde ve </w:t>
            </w:r>
            <w:r w:rsidRPr="006A41B9">
              <w:rPr>
                <w:rFonts w:ascii="Times New Roman" w:eastAsia="SimSun" w:hAnsi="Times New Roman"/>
                <w:bCs/>
                <w:sz w:val="24"/>
                <w:szCs w:val="24"/>
              </w:rPr>
              <w:t xml:space="preserve">eşik değerin altında olan yapım </w:t>
            </w:r>
            <w:r w:rsidRPr="006A41B9">
              <w:rPr>
                <w:rFonts w:ascii="Times New Roman" w:eastAsia="SimSun" w:hAnsi="Times New Roman"/>
                <w:sz w:val="24"/>
                <w:szCs w:val="24"/>
              </w:rPr>
              <w:t xml:space="preserve">işleri ihalesi </w:t>
            </w:r>
            <w:r w:rsidRPr="006A41B9">
              <w:rPr>
                <w:rFonts w:ascii="Times New Roman" w:eastAsia="SimSun" w:hAnsi="Times New Roman"/>
                <w:bCs/>
                <w:sz w:val="24"/>
                <w:szCs w:val="24"/>
              </w:rPr>
              <w:t>(13 b/3 kapsamında)</w:t>
            </w:r>
          </w:p>
        </w:tc>
        <w:tc>
          <w:tcPr>
            <w:tcW w:w="1843" w:type="dxa"/>
            <w:shd w:val="clear" w:color="auto" w:fill="auto"/>
          </w:tcPr>
          <w:p w:rsidR="007F0355" w:rsidRPr="006A41B9" w:rsidRDefault="007F0355" w:rsidP="008A1A69">
            <w:pPr>
              <w:spacing w:before="120" w:after="120" w:line="276" w:lineRule="auto"/>
              <w:jc w:val="both"/>
              <w:rPr>
                <w:rFonts w:ascii="Times New Roman" w:eastAsia="SimSun" w:hAnsi="Times New Roman"/>
                <w:bCs/>
                <w:sz w:val="24"/>
                <w:szCs w:val="24"/>
              </w:rPr>
            </w:pPr>
            <w:r w:rsidRPr="006A41B9">
              <w:rPr>
                <w:rFonts w:ascii="Times New Roman" w:eastAsia="SimSun" w:hAnsi="Times New Roman"/>
                <w:sz w:val="24"/>
                <w:szCs w:val="24"/>
              </w:rPr>
              <w:t xml:space="preserve">İhale tarihinden </w:t>
            </w:r>
            <w:r w:rsidRPr="006A41B9">
              <w:rPr>
                <w:rFonts w:ascii="Times New Roman" w:eastAsia="SimSun" w:hAnsi="Times New Roman"/>
                <w:bCs/>
                <w:sz w:val="24"/>
                <w:szCs w:val="24"/>
              </w:rPr>
              <w:t xml:space="preserve">en az 21 gün önce işin yapılacağı yerde çıkan gazetelerin birinde ve KİB </w:t>
            </w:r>
          </w:p>
        </w:tc>
        <w:tc>
          <w:tcPr>
            <w:tcW w:w="2126" w:type="dxa"/>
            <w:shd w:val="clear" w:color="auto" w:fill="auto"/>
          </w:tcPr>
          <w:p w:rsidR="007F0355" w:rsidRPr="006A41B9" w:rsidRDefault="007F0355" w:rsidP="008A1A69">
            <w:pPr>
              <w:autoSpaceDE w:val="0"/>
              <w:autoSpaceDN w:val="0"/>
              <w:adjustRightInd w:val="0"/>
              <w:spacing w:line="276" w:lineRule="auto"/>
              <w:jc w:val="both"/>
              <w:rPr>
                <w:rFonts w:ascii="Times New Roman" w:eastAsia="SimSun" w:hAnsi="Times New Roman"/>
                <w:sz w:val="24"/>
                <w:szCs w:val="24"/>
              </w:rPr>
            </w:pPr>
            <w:r w:rsidRPr="006A41B9">
              <w:rPr>
                <w:rFonts w:ascii="Times New Roman" w:eastAsia="SimSun" w:hAnsi="Times New Roman"/>
                <w:sz w:val="24"/>
                <w:szCs w:val="24"/>
              </w:rPr>
              <w:t xml:space="preserve">Ön yeterlilik ilanları son başvuru tarihinden </w:t>
            </w:r>
            <w:r w:rsidRPr="006A41B9">
              <w:rPr>
                <w:rFonts w:ascii="Times New Roman" w:eastAsia="SimSun" w:hAnsi="Times New Roman"/>
                <w:bCs/>
                <w:sz w:val="24"/>
                <w:szCs w:val="24"/>
              </w:rPr>
              <w:t xml:space="preserve">en az </w:t>
            </w:r>
            <w:r w:rsidR="002C34AB" w:rsidRPr="006A41B9">
              <w:rPr>
                <w:rFonts w:ascii="Times New Roman" w:eastAsia="SimSun" w:hAnsi="Times New Roman"/>
                <w:bCs/>
                <w:sz w:val="24"/>
                <w:szCs w:val="24"/>
              </w:rPr>
              <w:t xml:space="preserve">7 </w:t>
            </w:r>
            <w:r w:rsidRPr="006A41B9">
              <w:rPr>
                <w:rFonts w:ascii="Times New Roman" w:eastAsia="SimSun" w:hAnsi="Times New Roman"/>
                <w:bCs/>
                <w:sz w:val="24"/>
                <w:szCs w:val="24"/>
              </w:rPr>
              <w:t>gün önce işin yapıla</w:t>
            </w:r>
            <w:r w:rsidR="002C34AB" w:rsidRPr="006A41B9">
              <w:rPr>
                <w:rFonts w:ascii="Times New Roman" w:eastAsia="SimSun" w:hAnsi="Times New Roman"/>
                <w:bCs/>
                <w:sz w:val="24"/>
                <w:szCs w:val="24"/>
              </w:rPr>
              <w:t>-</w:t>
            </w:r>
            <w:r w:rsidRPr="006A41B9">
              <w:rPr>
                <w:rFonts w:ascii="Times New Roman" w:eastAsia="SimSun" w:hAnsi="Times New Roman"/>
                <w:bCs/>
                <w:sz w:val="24"/>
                <w:szCs w:val="24"/>
              </w:rPr>
              <w:t xml:space="preserve">cağı yerde çıkan gazetelerin birinde ve KİB </w:t>
            </w:r>
          </w:p>
        </w:tc>
        <w:tc>
          <w:tcPr>
            <w:tcW w:w="2075" w:type="dxa"/>
            <w:shd w:val="clear" w:color="auto" w:fill="auto"/>
          </w:tcPr>
          <w:p w:rsidR="007F0355" w:rsidRPr="006A41B9" w:rsidRDefault="007F0355" w:rsidP="008A1A69">
            <w:pPr>
              <w:spacing w:before="120" w:after="120" w:line="276" w:lineRule="auto"/>
              <w:jc w:val="both"/>
              <w:rPr>
                <w:rFonts w:ascii="Times New Roman" w:eastAsia="SimSun" w:hAnsi="Times New Roman"/>
                <w:bCs/>
                <w:sz w:val="24"/>
                <w:szCs w:val="24"/>
              </w:rPr>
            </w:pPr>
            <w:r w:rsidRPr="006A41B9">
              <w:rPr>
                <w:rFonts w:ascii="Times New Roman" w:eastAsia="SimSun" w:hAnsi="Times New Roman"/>
                <w:sz w:val="24"/>
                <w:szCs w:val="24"/>
              </w:rPr>
              <w:t xml:space="preserve">İhale tarihinden </w:t>
            </w:r>
            <w:r w:rsidRPr="006A41B9">
              <w:rPr>
                <w:rFonts w:ascii="Times New Roman" w:eastAsia="SimSun" w:hAnsi="Times New Roman"/>
                <w:bCs/>
                <w:sz w:val="24"/>
                <w:szCs w:val="24"/>
              </w:rPr>
              <w:t>en az 21 gün önce işin yapılacağı yerde çıkan gazetelerin birinde ve KİB</w:t>
            </w:r>
          </w:p>
        </w:tc>
      </w:tr>
      <w:tr w:rsidR="006A41B9" w:rsidRPr="006A41B9" w:rsidTr="00373EF1">
        <w:trPr>
          <w:trHeight w:val="1521"/>
        </w:trPr>
        <w:tc>
          <w:tcPr>
            <w:tcW w:w="336" w:type="dxa"/>
            <w:shd w:val="clear" w:color="auto" w:fill="auto"/>
          </w:tcPr>
          <w:p w:rsidR="007F0355" w:rsidRPr="006A41B9" w:rsidRDefault="007F0355" w:rsidP="008A1A69">
            <w:pPr>
              <w:spacing w:before="120" w:after="120" w:line="276" w:lineRule="auto"/>
              <w:jc w:val="both"/>
              <w:rPr>
                <w:rFonts w:ascii="Times New Roman" w:eastAsia="SimSun" w:hAnsi="Times New Roman"/>
                <w:bCs/>
                <w:sz w:val="24"/>
                <w:szCs w:val="24"/>
              </w:rPr>
            </w:pPr>
            <w:r w:rsidRPr="006A41B9">
              <w:rPr>
                <w:rFonts w:ascii="Times New Roman" w:eastAsia="SimSun" w:hAnsi="Times New Roman"/>
                <w:bCs/>
                <w:sz w:val="24"/>
                <w:szCs w:val="24"/>
              </w:rPr>
              <w:t>4</w:t>
            </w:r>
          </w:p>
        </w:tc>
        <w:tc>
          <w:tcPr>
            <w:tcW w:w="2976" w:type="dxa"/>
            <w:shd w:val="clear" w:color="auto" w:fill="auto"/>
          </w:tcPr>
          <w:p w:rsidR="007F0355" w:rsidRPr="006A41B9" w:rsidRDefault="007F0355" w:rsidP="008A1A69">
            <w:pPr>
              <w:spacing w:before="120" w:after="120" w:line="276" w:lineRule="auto"/>
              <w:jc w:val="both"/>
              <w:rPr>
                <w:rFonts w:ascii="Times New Roman" w:eastAsia="SimSun" w:hAnsi="Times New Roman"/>
                <w:bCs/>
                <w:sz w:val="24"/>
                <w:szCs w:val="24"/>
              </w:rPr>
            </w:pPr>
            <w:r w:rsidRPr="006A41B9">
              <w:rPr>
                <w:rFonts w:ascii="Times New Roman" w:eastAsia="SimSun" w:hAnsi="Times New Roman"/>
                <w:bCs/>
                <w:sz w:val="24"/>
                <w:szCs w:val="24"/>
              </w:rPr>
              <w:t xml:space="preserve">Yaklaşık maliyeti </w:t>
            </w:r>
            <w:r w:rsidRPr="006A41B9">
              <w:rPr>
                <w:rFonts w:ascii="Times New Roman" w:eastAsia="SimSun" w:hAnsi="Times New Roman"/>
                <w:sz w:val="24"/>
                <w:szCs w:val="24"/>
              </w:rPr>
              <w:t xml:space="preserve">eşik değerlere eşit </w:t>
            </w:r>
            <w:r w:rsidRPr="006A41B9">
              <w:rPr>
                <w:rFonts w:ascii="Times New Roman" w:eastAsia="SimSun" w:hAnsi="Times New Roman"/>
                <w:bCs/>
                <w:sz w:val="24"/>
                <w:szCs w:val="24"/>
              </w:rPr>
              <w:t xml:space="preserve">(Mal ve Hizmet Alımları Genel Bütçe:1.239.599-TL, Diğer Bütçe:2.066.004-TL) (Yapım İşleri 45.452.363 TL) </w:t>
            </w:r>
            <w:r w:rsidRPr="006A41B9">
              <w:rPr>
                <w:rFonts w:ascii="Times New Roman" w:eastAsia="SimSun" w:hAnsi="Times New Roman"/>
                <w:sz w:val="24"/>
                <w:szCs w:val="24"/>
              </w:rPr>
              <w:t xml:space="preserve">veya bu değerleri </w:t>
            </w:r>
            <w:r w:rsidRPr="006A41B9">
              <w:rPr>
                <w:rFonts w:ascii="Times New Roman" w:eastAsia="SimSun" w:hAnsi="Times New Roman"/>
                <w:bCs/>
                <w:sz w:val="24"/>
                <w:szCs w:val="24"/>
              </w:rPr>
              <w:t xml:space="preserve">aşan </w:t>
            </w:r>
            <w:r w:rsidRPr="006A41B9">
              <w:rPr>
                <w:rFonts w:ascii="Times New Roman" w:eastAsia="SimSun" w:hAnsi="Times New Roman"/>
                <w:sz w:val="24"/>
                <w:szCs w:val="24"/>
              </w:rPr>
              <w:t xml:space="preserve">ihaleler </w:t>
            </w:r>
            <w:r w:rsidRPr="006A41B9">
              <w:rPr>
                <w:rFonts w:ascii="Times New Roman" w:eastAsia="SimSun" w:hAnsi="Times New Roman"/>
                <w:bCs/>
                <w:sz w:val="24"/>
                <w:szCs w:val="24"/>
              </w:rPr>
              <w:t>(13/a kapsamında)</w:t>
            </w:r>
          </w:p>
        </w:tc>
        <w:tc>
          <w:tcPr>
            <w:tcW w:w="1843" w:type="dxa"/>
            <w:shd w:val="clear" w:color="auto" w:fill="auto"/>
          </w:tcPr>
          <w:p w:rsidR="007F0355" w:rsidRPr="006A41B9" w:rsidRDefault="007F0355" w:rsidP="008A1A69">
            <w:pPr>
              <w:autoSpaceDE w:val="0"/>
              <w:autoSpaceDN w:val="0"/>
              <w:adjustRightInd w:val="0"/>
              <w:spacing w:line="276" w:lineRule="auto"/>
              <w:jc w:val="both"/>
              <w:rPr>
                <w:rFonts w:ascii="Times New Roman" w:eastAsia="SimSun" w:hAnsi="Times New Roman"/>
                <w:sz w:val="24"/>
                <w:szCs w:val="24"/>
              </w:rPr>
            </w:pPr>
            <w:r w:rsidRPr="006A41B9">
              <w:rPr>
                <w:rFonts w:ascii="Times New Roman" w:eastAsia="SimSun" w:hAnsi="Times New Roman"/>
                <w:sz w:val="24"/>
                <w:szCs w:val="24"/>
              </w:rPr>
              <w:t xml:space="preserve">İhale tarihinden </w:t>
            </w:r>
            <w:r w:rsidRPr="006A41B9">
              <w:rPr>
                <w:rFonts w:ascii="Times New Roman" w:eastAsia="SimSun" w:hAnsi="Times New Roman"/>
                <w:bCs/>
                <w:sz w:val="24"/>
                <w:szCs w:val="24"/>
              </w:rPr>
              <w:t>en az 40 gün ön</w:t>
            </w:r>
            <w:r w:rsidR="00E97C77" w:rsidRPr="006A41B9">
              <w:rPr>
                <w:rFonts w:ascii="Times New Roman" w:eastAsia="SimSun" w:hAnsi="Times New Roman"/>
                <w:bCs/>
                <w:sz w:val="24"/>
                <w:szCs w:val="24"/>
              </w:rPr>
              <w:t xml:space="preserve">ce </w:t>
            </w:r>
            <w:r w:rsidRPr="006A41B9">
              <w:rPr>
                <w:rFonts w:ascii="Times New Roman" w:eastAsia="SimSun" w:hAnsi="Times New Roman"/>
                <w:bCs/>
                <w:sz w:val="24"/>
                <w:szCs w:val="24"/>
              </w:rPr>
              <w:t xml:space="preserve">KİB Uygulama da; </w:t>
            </w:r>
          </w:p>
          <w:p w:rsidR="007F0355" w:rsidRPr="006A41B9" w:rsidRDefault="007F0355" w:rsidP="008A1A69">
            <w:pPr>
              <w:autoSpaceDE w:val="0"/>
              <w:autoSpaceDN w:val="0"/>
              <w:adjustRightInd w:val="0"/>
              <w:spacing w:line="276" w:lineRule="auto"/>
              <w:jc w:val="both"/>
              <w:rPr>
                <w:rFonts w:ascii="Times New Roman" w:eastAsia="SimSun" w:hAnsi="Times New Roman"/>
                <w:sz w:val="24"/>
                <w:szCs w:val="24"/>
              </w:rPr>
            </w:pPr>
            <w:r w:rsidRPr="006A41B9">
              <w:rPr>
                <w:rFonts w:ascii="Times New Roman" w:eastAsia="SimSun" w:hAnsi="Times New Roman"/>
                <w:bCs/>
                <w:sz w:val="24"/>
                <w:szCs w:val="24"/>
              </w:rPr>
              <w:t>1-28 gün veya 33 gün</w:t>
            </w:r>
          </w:p>
          <w:p w:rsidR="007F0355" w:rsidRPr="006A41B9" w:rsidRDefault="007F0355" w:rsidP="008A1A69">
            <w:pPr>
              <w:autoSpaceDE w:val="0"/>
              <w:autoSpaceDN w:val="0"/>
              <w:adjustRightInd w:val="0"/>
              <w:spacing w:line="276" w:lineRule="auto"/>
              <w:jc w:val="both"/>
              <w:rPr>
                <w:rFonts w:ascii="Times New Roman" w:eastAsia="SimSun" w:hAnsi="Times New Roman"/>
                <w:sz w:val="24"/>
                <w:szCs w:val="24"/>
              </w:rPr>
            </w:pPr>
            <w:r w:rsidRPr="006A41B9">
              <w:rPr>
                <w:rFonts w:ascii="Times New Roman" w:eastAsia="SimSun" w:hAnsi="Times New Roman"/>
                <w:bCs/>
                <w:sz w:val="24"/>
                <w:szCs w:val="24"/>
              </w:rPr>
              <w:t>2-Ön İlanlı süreç; 24 gün</w:t>
            </w:r>
          </w:p>
        </w:tc>
        <w:tc>
          <w:tcPr>
            <w:tcW w:w="2126" w:type="dxa"/>
            <w:shd w:val="clear" w:color="auto" w:fill="auto"/>
          </w:tcPr>
          <w:p w:rsidR="007F0355" w:rsidRPr="006A41B9" w:rsidRDefault="007F0355" w:rsidP="008A1A69">
            <w:pPr>
              <w:autoSpaceDE w:val="0"/>
              <w:autoSpaceDN w:val="0"/>
              <w:adjustRightInd w:val="0"/>
              <w:spacing w:line="276" w:lineRule="auto"/>
              <w:jc w:val="both"/>
              <w:rPr>
                <w:rFonts w:ascii="Times New Roman" w:eastAsia="SimSun" w:hAnsi="Times New Roman"/>
                <w:sz w:val="24"/>
                <w:szCs w:val="24"/>
              </w:rPr>
            </w:pPr>
            <w:r w:rsidRPr="006A41B9">
              <w:rPr>
                <w:rFonts w:ascii="Times New Roman" w:eastAsia="SimSun" w:hAnsi="Times New Roman"/>
                <w:sz w:val="24"/>
                <w:szCs w:val="24"/>
              </w:rPr>
              <w:t xml:space="preserve">Ön yeterlilik ilanları son başvuru tarihinden </w:t>
            </w:r>
            <w:r w:rsidRPr="006A41B9">
              <w:rPr>
                <w:rFonts w:ascii="Times New Roman" w:eastAsia="SimSun" w:hAnsi="Times New Roman"/>
                <w:bCs/>
                <w:sz w:val="24"/>
                <w:szCs w:val="24"/>
              </w:rPr>
              <w:t xml:space="preserve">en az </w:t>
            </w:r>
          </w:p>
          <w:p w:rsidR="007F0355" w:rsidRPr="006A41B9" w:rsidRDefault="007F0355" w:rsidP="008A1A69">
            <w:pPr>
              <w:autoSpaceDE w:val="0"/>
              <w:autoSpaceDN w:val="0"/>
              <w:adjustRightInd w:val="0"/>
              <w:spacing w:line="276" w:lineRule="auto"/>
              <w:jc w:val="both"/>
              <w:rPr>
                <w:rFonts w:ascii="Times New Roman" w:eastAsia="SimSun" w:hAnsi="Times New Roman"/>
                <w:sz w:val="24"/>
                <w:szCs w:val="24"/>
              </w:rPr>
            </w:pPr>
            <w:r w:rsidRPr="006A41B9">
              <w:rPr>
                <w:rFonts w:ascii="Times New Roman" w:eastAsia="SimSun" w:hAnsi="Times New Roman"/>
                <w:bCs/>
                <w:sz w:val="24"/>
                <w:szCs w:val="24"/>
              </w:rPr>
              <w:t xml:space="preserve">14 gün önce </w:t>
            </w:r>
          </w:p>
          <w:p w:rsidR="007F0355" w:rsidRPr="006A41B9" w:rsidRDefault="007F0355" w:rsidP="008A1A69">
            <w:pPr>
              <w:autoSpaceDE w:val="0"/>
              <w:autoSpaceDN w:val="0"/>
              <w:adjustRightInd w:val="0"/>
              <w:spacing w:line="276" w:lineRule="auto"/>
              <w:jc w:val="both"/>
              <w:rPr>
                <w:rFonts w:ascii="Times New Roman" w:eastAsia="SimSun" w:hAnsi="Times New Roman"/>
                <w:sz w:val="24"/>
                <w:szCs w:val="24"/>
              </w:rPr>
            </w:pPr>
            <w:r w:rsidRPr="006A41B9">
              <w:rPr>
                <w:rFonts w:ascii="Times New Roman" w:eastAsia="SimSun" w:hAnsi="Times New Roman"/>
                <w:bCs/>
                <w:sz w:val="24"/>
                <w:szCs w:val="24"/>
              </w:rPr>
              <w:t>KİB</w:t>
            </w:r>
          </w:p>
        </w:tc>
        <w:tc>
          <w:tcPr>
            <w:tcW w:w="2075" w:type="dxa"/>
            <w:shd w:val="clear" w:color="auto" w:fill="auto"/>
          </w:tcPr>
          <w:p w:rsidR="007F0355" w:rsidRPr="006A41B9" w:rsidRDefault="007F0355" w:rsidP="008A1A69">
            <w:pPr>
              <w:autoSpaceDE w:val="0"/>
              <w:autoSpaceDN w:val="0"/>
              <w:adjustRightInd w:val="0"/>
              <w:spacing w:line="276" w:lineRule="auto"/>
              <w:jc w:val="both"/>
              <w:rPr>
                <w:rFonts w:ascii="Times New Roman" w:eastAsia="SimSun" w:hAnsi="Times New Roman"/>
                <w:sz w:val="24"/>
                <w:szCs w:val="24"/>
              </w:rPr>
            </w:pPr>
            <w:r w:rsidRPr="006A41B9">
              <w:rPr>
                <w:rFonts w:ascii="Times New Roman" w:eastAsia="SimSun" w:hAnsi="Times New Roman"/>
                <w:sz w:val="24"/>
                <w:szCs w:val="24"/>
              </w:rPr>
              <w:t xml:space="preserve">İhale tarihinden </w:t>
            </w:r>
            <w:r w:rsidRPr="006A41B9">
              <w:rPr>
                <w:rFonts w:ascii="Times New Roman" w:eastAsia="SimSun" w:hAnsi="Times New Roman"/>
                <w:bCs/>
                <w:sz w:val="24"/>
                <w:szCs w:val="24"/>
              </w:rPr>
              <w:t xml:space="preserve">en az 25 gün önce </w:t>
            </w:r>
          </w:p>
          <w:p w:rsidR="00474174" w:rsidRPr="006A41B9" w:rsidRDefault="007F0355" w:rsidP="008A1A69">
            <w:pPr>
              <w:autoSpaceDE w:val="0"/>
              <w:autoSpaceDN w:val="0"/>
              <w:adjustRightInd w:val="0"/>
              <w:spacing w:line="276" w:lineRule="auto"/>
              <w:jc w:val="both"/>
              <w:rPr>
                <w:rFonts w:ascii="Times New Roman" w:eastAsia="SimSun" w:hAnsi="Times New Roman"/>
                <w:sz w:val="24"/>
                <w:szCs w:val="24"/>
              </w:rPr>
            </w:pPr>
            <w:r w:rsidRPr="006A41B9">
              <w:rPr>
                <w:rFonts w:ascii="Times New Roman" w:eastAsia="SimSun" w:hAnsi="Times New Roman"/>
                <w:bCs/>
                <w:sz w:val="24"/>
                <w:szCs w:val="24"/>
              </w:rPr>
              <w:t>KİB</w:t>
            </w:r>
          </w:p>
          <w:p w:rsidR="007F0355" w:rsidRPr="006A41B9" w:rsidRDefault="007F0355" w:rsidP="008A1A69">
            <w:pPr>
              <w:spacing w:line="276" w:lineRule="auto"/>
              <w:jc w:val="both"/>
              <w:rPr>
                <w:rFonts w:ascii="Times New Roman" w:eastAsia="SimSun" w:hAnsi="Times New Roman"/>
                <w:sz w:val="24"/>
                <w:szCs w:val="24"/>
              </w:rPr>
            </w:pPr>
          </w:p>
        </w:tc>
      </w:tr>
    </w:tbl>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12.10</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b/>
          <w:sz w:val="24"/>
          <w:szCs w:val="24"/>
        </w:rPr>
        <w:t>13/3</w:t>
      </w:r>
      <w:r w:rsidRPr="006A41B9">
        <w:rPr>
          <w:rFonts w:ascii="Times New Roman" w:hAnsi="Times New Roman"/>
          <w:sz w:val="24"/>
          <w:szCs w:val="24"/>
        </w:rPr>
        <w:t xml:space="preserve"> fıkrası ve </w:t>
      </w:r>
      <w:r w:rsidRPr="006A41B9">
        <w:rPr>
          <w:rFonts w:ascii="Times New Roman" w:hAnsi="Times New Roman"/>
          <w:sz w:val="24"/>
          <w:szCs w:val="24"/>
          <w:lang w:eastAsia="en-US"/>
        </w:rPr>
        <w:t xml:space="preserve">Kamu İhale Genel </w:t>
      </w:r>
      <w:r w:rsidR="00E60659" w:rsidRPr="006A41B9">
        <w:rPr>
          <w:rFonts w:ascii="Times New Roman" w:hAnsi="Times New Roman"/>
          <w:sz w:val="24"/>
          <w:szCs w:val="24"/>
          <w:lang w:eastAsia="en-US"/>
        </w:rPr>
        <w:t>Tebliği’nin</w:t>
      </w:r>
      <w:r w:rsidRPr="006A41B9">
        <w:rPr>
          <w:rFonts w:ascii="Times New Roman" w:hAnsi="Times New Roman"/>
          <w:sz w:val="24"/>
          <w:szCs w:val="24"/>
          <w:lang w:eastAsia="en-US"/>
        </w:rPr>
        <w:t xml:space="preserve">  </w:t>
      </w:r>
      <w:r w:rsidRPr="006A41B9">
        <w:rPr>
          <w:rFonts w:ascii="Times New Roman" w:hAnsi="Times New Roman"/>
          <w:b/>
          <w:bCs/>
          <w:sz w:val="24"/>
          <w:szCs w:val="24"/>
        </w:rPr>
        <w:t>13.3.</w:t>
      </w:r>
      <w:r w:rsidRPr="006A41B9">
        <w:rPr>
          <w:rFonts w:ascii="Times New Roman" w:hAnsi="Times New Roman"/>
          <w:bCs/>
          <w:sz w:val="24"/>
          <w:szCs w:val="24"/>
        </w:rPr>
        <w:t xml:space="preserve"> maddesi</w:t>
      </w:r>
      <w:r w:rsidRPr="006A41B9">
        <w:rPr>
          <w:rFonts w:ascii="Times New Roman" w:hAnsi="Times New Roman"/>
          <w:b/>
          <w:bCs/>
          <w:sz w:val="24"/>
          <w:szCs w:val="24"/>
        </w:rPr>
        <w:t xml:space="preserve"> </w:t>
      </w:r>
      <w:r w:rsidRPr="006A41B9">
        <w:rPr>
          <w:rFonts w:ascii="Times New Roman" w:hAnsi="Times New Roman"/>
          <w:sz w:val="24"/>
          <w:szCs w:val="24"/>
        </w:rPr>
        <w:t xml:space="preserve">uyarınca; İlanların, elektronik araçlar ile hazırlanması ve gönderilmesi halinde, birinci fıkranın (a) bendinin (1) numaralı alt bendindeki </w:t>
      </w:r>
      <w:r w:rsidRPr="006A41B9">
        <w:rPr>
          <w:rFonts w:ascii="Times New Roman" w:hAnsi="Times New Roman"/>
          <w:bCs/>
          <w:sz w:val="24"/>
          <w:szCs w:val="24"/>
        </w:rPr>
        <w:t>40 günlük</w:t>
      </w:r>
      <w:r w:rsidRPr="006A41B9">
        <w:rPr>
          <w:rFonts w:ascii="Times New Roman" w:hAnsi="Times New Roman"/>
          <w:sz w:val="24"/>
          <w:szCs w:val="24"/>
        </w:rPr>
        <w:t xml:space="preserve"> ilan süresinin 7 gün </w:t>
      </w:r>
      <w:r w:rsidRPr="006A41B9">
        <w:rPr>
          <w:rFonts w:ascii="Times New Roman" w:hAnsi="Times New Roman"/>
          <w:bCs/>
          <w:sz w:val="24"/>
          <w:szCs w:val="24"/>
        </w:rPr>
        <w:t>kısaltılabileceği</w:t>
      </w:r>
      <w:r w:rsidRPr="006A41B9">
        <w:rPr>
          <w:rFonts w:ascii="Times New Roman" w:hAnsi="Times New Roman"/>
          <w:sz w:val="24"/>
          <w:szCs w:val="24"/>
        </w:rPr>
        <w:t xml:space="preserve">, ilan ile ihale ve ön yeterlik dokümanına Elektronik Kamu Alımları Platformu üzerinden doğrudan erişimin temin edilmesi halinde, birinci fıkranın (a) bendinin (1) numaralı alt bendindeki </w:t>
      </w:r>
      <w:r w:rsidRPr="006A41B9">
        <w:rPr>
          <w:rFonts w:ascii="Times New Roman" w:hAnsi="Times New Roman"/>
          <w:bCs/>
          <w:sz w:val="24"/>
          <w:szCs w:val="24"/>
        </w:rPr>
        <w:t xml:space="preserve">40 günlük </w:t>
      </w:r>
      <w:r w:rsidRPr="006A41B9">
        <w:rPr>
          <w:rFonts w:ascii="Times New Roman" w:hAnsi="Times New Roman"/>
          <w:sz w:val="24"/>
          <w:szCs w:val="24"/>
        </w:rPr>
        <w:t>ilan süresi ile belli istekliler arasında ihale usulü ile yapılacak ihalelerde ön yeterliği belirlenen adaylara yapılacak kırk günlük davet süresi beş gün kısaltılabilece</w:t>
      </w:r>
      <w:r w:rsidRPr="006A41B9">
        <w:rPr>
          <w:rFonts w:ascii="Times New Roman" w:hAnsi="Times New Roman"/>
          <w:bCs/>
          <w:sz w:val="24"/>
          <w:szCs w:val="24"/>
        </w:rPr>
        <w:t>ğinden, bu hususlara uyulup uyulmadığı,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lastRenderedPageBreak/>
        <w:t>12.11</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i/>
          <w:snapToGrid w:val="0"/>
          <w:sz w:val="24"/>
          <w:szCs w:val="24"/>
        </w:rPr>
        <w:t xml:space="preserve">İdarelerce uyulması gereken diğer kurallar’ </w:t>
      </w:r>
      <w:r w:rsidRPr="006A41B9">
        <w:rPr>
          <w:rFonts w:ascii="Times New Roman" w:hAnsi="Times New Roman"/>
          <w:snapToGrid w:val="0"/>
          <w:sz w:val="24"/>
          <w:szCs w:val="24"/>
        </w:rPr>
        <w:t xml:space="preserve">başlıklı </w:t>
      </w:r>
      <w:r w:rsidRPr="006A41B9">
        <w:rPr>
          <w:rFonts w:ascii="Times New Roman" w:hAnsi="Times New Roman"/>
          <w:b/>
          <w:sz w:val="24"/>
          <w:szCs w:val="24"/>
        </w:rPr>
        <w:t xml:space="preserve">62/f </w:t>
      </w:r>
      <w:r w:rsidRPr="006A41B9">
        <w:rPr>
          <w:rFonts w:ascii="Times New Roman" w:hAnsi="Times New Roman"/>
          <w:sz w:val="24"/>
          <w:szCs w:val="24"/>
        </w:rPr>
        <w:t xml:space="preserve">bendi uyarınca; </w:t>
      </w:r>
      <w:r w:rsidRPr="006A41B9">
        <w:rPr>
          <w:rFonts w:ascii="Times New Roman" w:hAnsi="Times New Roman"/>
          <w:snapToGrid w:val="0"/>
          <w:sz w:val="24"/>
          <w:szCs w:val="24"/>
        </w:rPr>
        <w:t xml:space="preserve">İhale dokümanı hazırlanmadan ilân yapılamaması, ilân sürelerinin hesaplanmasında ilânın yayımlandığı gün dikkate alınması, ihale günü veya son başvuru günü dikkate alınmaması, 13’üncü maddede belirtilen ilân sürelerine uyulmak üzere, ilân yapılmasına kadar geçecek süre de gözönüne alınarak ilân yapılacak yerlere yeterli süre öncesinde ilân metinlerinin gönderilmesi zorunlu olduğundan, </w:t>
      </w:r>
      <w:r w:rsidRPr="006A41B9">
        <w:rPr>
          <w:rFonts w:ascii="Times New Roman" w:hAnsi="Times New Roman"/>
          <w:bCs/>
          <w:sz w:val="24"/>
          <w:szCs w:val="24"/>
        </w:rPr>
        <w:t>bu hususlara riayet edilip edilmediği,</w:t>
      </w:r>
    </w:p>
    <w:p w:rsidR="007F0355" w:rsidRPr="006A41B9" w:rsidRDefault="007F0355" w:rsidP="008A1A69">
      <w:pPr>
        <w:pStyle w:val="Balk4"/>
        <w:spacing w:line="276" w:lineRule="auto"/>
        <w:jc w:val="both"/>
        <w:rPr>
          <w:szCs w:val="24"/>
        </w:rPr>
      </w:pPr>
      <w:bookmarkStart w:id="129" w:name="_Toc3538023"/>
      <w:r w:rsidRPr="006A41B9">
        <w:rPr>
          <w:szCs w:val="24"/>
        </w:rPr>
        <w:t>a-8)</w:t>
      </w:r>
      <w:r w:rsidRPr="006A41B9">
        <w:rPr>
          <w:snapToGrid w:val="0"/>
          <w:szCs w:val="24"/>
        </w:rPr>
        <w:t xml:space="preserve"> İhale ve Ön yeterlik ilanları ile İlânın uygun olmaması:</w:t>
      </w:r>
      <w:bookmarkEnd w:id="129"/>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u w:val="single"/>
        </w:rPr>
        <w:t>12.12</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i/>
          <w:snapToGrid w:val="0"/>
          <w:sz w:val="24"/>
          <w:szCs w:val="24"/>
        </w:rPr>
        <w:t xml:space="preserve">İhale ilânlarında bulunması zorunlu hususlar’ </w:t>
      </w:r>
      <w:r w:rsidRPr="006A41B9">
        <w:rPr>
          <w:rFonts w:ascii="Times New Roman" w:hAnsi="Times New Roman"/>
          <w:snapToGrid w:val="0"/>
          <w:sz w:val="24"/>
          <w:szCs w:val="24"/>
        </w:rPr>
        <w:t>başlıklı</w:t>
      </w:r>
      <w:r w:rsidRPr="006A41B9">
        <w:rPr>
          <w:rFonts w:ascii="Times New Roman" w:hAnsi="Times New Roman"/>
          <w:b/>
          <w:sz w:val="24"/>
          <w:szCs w:val="24"/>
        </w:rPr>
        <w:t xml:space="preserve"> 24 </w:t>
      </w:r>
      <w:r w:rsidRPr="006A41B9">
        <w:rPr>
          <w:rFonts w:ascii="Times New Roman" w:hAnsi="Times New Roman"/>
          <w:sz w:val="24"/>
          <w:szCs w:val="24"/>
        </w:rPr>
        <w:t xml:space="preserve">üncü maddesinin; </w:t>
      </w:r>
      <w:r w:rsidRPr="006A41B9">
        <w:rPr>
          <w:rFonts w:ascii="Times New Roman" w:hAnsi="Times New Roman"/>
          <w:b/>
          <w:snapToGrid w:val="0"/>
          <w:sz w:val="24"/>
          <w:szCs w:val="24"/>
        </w:rPr>
        <w:t>a, b, c, d, e, f, g, h, i, j, k, l, m, n</w:t>
      </w:r>
      <w:r w:rsidRPr="006A41B9">
        <w:rPr>
          <w:rFonts w:ascii="Times New Roman" w:hAnsi="Times New Roman"/>
          <w:sz w:val="24"/>
          <w:szCs w:val="24"/>
        </w:rPr>
        <w:t xml:space="preserve"> bentlerinde </w:t>
      </w:r>
      <w:r w:rsidRPr="006A41B9">
        <w:rPr>
          <w:rFonts w:ascii="Times New Roman" w:hAnsi="Times New Roman"/>
          <w:snapToGrid w:val="0"/>
          <w:sz w:val="24"/>
          <w:szCs w:val="24"/>
        </w:rPr>
        <w:t>belirtilen hususların İhale ilânlarında belirtilmesi zorunlu olduğundan, bu hususlara uyulup uyulmadığı,</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u w:val="single"/>
        </w:rPr>
        <w:t>12.13</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i/>
          <w:snapToGrid w:val="0"/>
          <w:sz w:val="24"/>
          <w:szCs w:val="24"/>
        </w:rPr>
        <w:t xml:space="preserve">Ön yeterlik ilânlarında bulunması zorunlu hususlar’ </w:t>
      </w:r>
      <w:r w:rsidRPr="006A41B9">
        <w:rPr>
          <w:rFonts w:ascii="Times New Roman" w:hAnsi="Times New Roman"/>
          <w:snapToGrid w:val="0"/>
          <w:sz w:val="24"/>
          <w:szCs w:val="24"/>
        </w:rPr>
        <w:t>başlıklı</w:t>
      </w:r>
      <w:r w:rsidRPr="006A41B9">
        <w:rPr>
          <w:rFonts w:ascii="Times New Roman" w:hAnsi="Times New Roman"/>
          <w:b/>
          <w:sz w:val="24"/>
          <w:szCs w:val="24"/>
        </w:rPr>
        <w:t xml:space="preserve"> 25 </w:t>
      </w:r>
      <w:r w:rsidRPr="006A41B9">
        <w:rPr>
          <w:rFonts w:ascii="Times New Roman" w:hAnsi="Times New Roman"/>
          <w:sz w:val="24"/>
          <w:szCs w:val="24"/>
        </w:rPr>
        <w:t xml:space="preserve">inci maddesinin; </w:t>
      </w:r>
      <w:r w:rsidRPr="006A41B9">
        <w:rPr>
          <w:rFonts w:ascii="Times New Roman" w:hAnsi="Times New Roman"/>
          <w:b/>
          <w:snapToGrid w:val="0"/>
          <w:sz w:val="24"/>
          <w:szCs w:val="24"/>
        </w:rPr>
        <w:t>a, b, c, d, e, f, g, h, i, j</w:t>
      </w:r>
      <w:r w:rsidRPr="006A41B9">
        <w:rPr>
          <w:rFonts w:ascii="Times New Roman" w:hAnsi="Times New Roman"/>
          <w:snapToGrid w:val="0"/>
          <w:sz w:val="24"/>
          <w:szCs w:val="24"/>
        </w:rPr>
        <w:t xml:space="preserve"> </w:t>
      </w:r>
      <w:r w:rsidRPr="006A41B9">
        <w:rPr>
          <w:rFonts w:ascii="Times New Roman" w:hAnsi="Times New Roman"/>
          <w:sz w:val="24"/>
          <w:szCs w:val="24"/>
        </w:rPr>
        <w:t xml:space="preserve">bentlerinde </w:t>
      </w:r>
      <w:r w:rsidRPr="006A41B9">
        <w:rPr>
          <w:rFonts w:ascii="Times New Roman" w:hAnsi="Times New Roman"/>
          <w:snapToGrid w:val="0"/>
          <w:sz w:val="24"/>
          <w:szCs w:val="24"/>
        </w:rPr>
        <w:t>belirtilen hususların ön yeterlik ilânlarında belirtilmesi zorunlu olduğundan, bunun uygulanıp uygulanmadığı,</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u w:val="single"/>
        </w:rPr>
        <w:t>12.14</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snapToGrid w:val="0"/>
          <w:sz w:val="24"/>
          <w:szCs w:val="24"/>
        </w:rPr>
        <w:t>‘</w:t>
      </w:r>
      <w:r w:rsidRPr="006A41B9">
        <w:rPr>
          <w:rFonts w:ascii="Times New Roman" w:hAnsi="Times New Roman"/>
          <w:i/>
          <w:snapToGrid w:val="0"/>
          <w:sz w:val="24"/>
          <w:szCs w:val="24"/>
        </w:rPr>
        <w:t>İlânın uygun olmaması</w:t>
      </w:r>
      <w:r w:rsidRPr="006A41B9">
        <w:rPr>
          <w:rFonts w:ascii="Times New Roman" w:hAnsi="Times New Roman"/>
          <w:snapToGrid w:val="0"/>
          <w:sz w:val="24"/>
          <w:szCs w:val="24"/>
        </w:rPr>
        <w:t xml:space="preserve">’ başlıklı </w:t>
      </w:r>
      <w:r w:rsidRPr="006A41B9">
        <w:rPr>
          <w:rFonts w:ascii="Times New Roman" w:hAnsi="Times New Roman"/>
          <w:b/>
          <w:sz w:val="24"/>
          <w:szCs w:val="24"/>
        </w:rPr>
        <w:t xml:space="preserve">26 </w:t>
      </w:r>
      <w:r w:rsidRPr="006A41B9">
        <w:rPr>
          <w:rFonts w:ascii="Times New Roman" w:hAnsi="Times New Roman"/>
          <w:sz w:val="24"/>
          <w:szCs w:val="24"/>
        </w:rPr>
        <w:t>ncı maddesi</w:t>
      </w:r>
      <w:r w:rsidR="00F1397D" w:rsidRPr="006A41B9">
        <w:rPr>
          <w:rFonts w:ascii="Times New Roman" w:hAnsi="Times New Roman"/>
          <w:sz w:val="24"/>
          <w:szCs w:val="24"/>
        </w:rPr>
        <w:t>nin</w:t>
      </w:r>
      <w:r w:rsidRPr="006A41B9">
        <w:rPr>
          <w:rFonts w:ascii="Times New Roman" w:hAnsi="Times New Roman"/>
          <w:sz w:val="24"/>
          <w:szCs w:val="24"/>
        </w:rPr>
        <w:t xml:space="preserve">; </w:t>
      </w:r>
      <w:r w:rsidRPr="006A41B9">
        <w:rPr>
          <w:rFonts w:ascii="Times New Roman" w:hAnsi="Times New Roman"/>
          <w:snapToGrid w:val="0"/>
          <w:sz w:val="24"/>
          <w:szCs w:val="24"/>
        </w:rPr>
        <w:t xml:space="preserve">bu kanunun </w:t>
      </w:r>
      <w:r w:rsidRPr="006A41B9">
        <w:rPr>
          <w:rFonts w:ascii="Times New Roman" w:hAnsi="Times New Roman"/>
          <w:b/>
          <w:snapToGrid w:val="0"/>
          <w:sz w:val="24"/>
          <w:szCs w:val="24"/>
        </w:rPr>
        <w:t xml:space="preserve">13, 24 </w:t>
      </w:r>
      <w:r w:rsidRPr="006A41B9">
        <w:rPr>
          <w:rFonts w:ascii="Times New Roman" w:hAnsi="Times New Roman"/>
          <w:snapToGrid w:val="0"/>
          <w:sz w:val="24"/>
          <w:szCs w:val="24"/>
        </w:rPr>
        <w:t>ve</w:t>
      </w:r>
      <w:r w:rsidRPr="006A41B9">
        <w:rPr>
          <w:rFonts w:ascii="Times New Roman" w:hAnsi="Times New Roman"/>
          <w:b/>
          <w:snapToGrid w:val="0"/>
          <w:sz w:val="24"/>
          <w:szCs w:val="24"/>
        </w:rPr>
        <w:t xml:space="preserve"> 25</w:t>
      </w:r>
      <w:r w:rsidRPr="006A41B9">
        <w:rPr>
          <w:rFonts w:ascii="Times New Roman" w:hAnsi="Times New Roman"/>
          <w:snapToGrid w:val="0"/>
          <w:sz w:val="24"/>
          <w:szCs w:val="24"/>
        </w:rPr>
        <w:t xml:space="preserve"> inci maddelerindeki hükümlere uygun olmayan ilânların geçersiz olduğu ve bu durumda ilân, bu maddelere uygun bir şekilde yenilenmedikçe ihale veya ön yeterliğ</w:t>
      </w:r>
      <w:r w:rsidR="00F1397D" w:rsidRPr="006A41B9">
        <w:rPr>
          <w:rFonts w:ascii="Times New Roman" w:hAnsi="Times New Roman"/>
          <w:snapToGrid w:val="0"/>
          <w:sz w:val="24"/>
          <w:szCs w:val="24"/>
        </w:rPr>
        <w:t>in yapılamayacağı, ancak 13.</w:t>
      </w:r>
      <w:r w:rsidRPr="006A41B9">
        <w:rPr>
          <w:rFonts w:ascii="Times New Roman" w:hAnsi="Times New Roman"/>
          <w:snapToGrid w:val="0"/>
          <w:sz w:val="24"/>
          <w:szCs w:val="24"/>
        </w:rPr>
        <w:t xml:space="preserve"> maddede belirtilen ilânın yapılmaması veya ilân sürelerine uyulmaması halleri hariç,</w:t>
      </w:r>
      <w:r w:rsidR="00F1397D" w:rsidRPr="006A41B9">
        <w:rPr>
          <w:rFonts w:ascii="Times New Roman" w:hAnsi="Times New Roman"/>
          <w:snapToGrid w:val="0"/>
          <w:sz w:val="24"/>
          <w:szCs w:val="24"/>
        </w:rPr>
        <w:t xml:space="preserve"> yapılan ilânlarda 24 ve 25.</w:t>
      </w:r>
      <w:r w:rsidRPr="006A41B9">
        <w:rPr>
          <w:rFonts w:ascii="Times New Roman" w:hAnsi="Times New Roman"/>
          <w:snapToGrid w:val="0"/>
          <w:sz w:val="24"/>
          <w:szCs w:val="24"/>
        </w:rPr>
        <w:t xml:space="preserve"> madde hükümlerine uygun olmayan hata</w:t>
      </w:r>
      <w:r w:rsidR="00F1397D" w:rsidRPr="006A41B9">
        <w:rPr>
          <w:rFonts w:ascii="Times New Roman" w:hAnsi="Times New Roman"/>
          <w:snapToGrid w:val="0"/>
          <w:sz w:val="24"/>
          <w:szCs w:val="24"/>
        </w:rPr>
        <w:t>lar bulunması durumunda, 13.</w:t>
      </w:r>
      <w:r w:rsidRPr="006A41B9">
        <w:rPr>
          <w:rFonts w:ascii="Times New Roman" w:hAnsi="Times New Roman"/>
          <w:snapToGrid w:val="0"/>
          <w:sz w:val="24"/>
          <w:szCs w:val="24"/>
        </w:rPr>
        <w:t xml:space="preserve"> maddeye göre 25 ve 40 günlük ilan süresi bulunan ihalelerde ilânların yayımlanmasını takip eden 15 gün diğer ihalelerde ise 10 gün içinde hatalı hususlar için düzeltme ilânı yapılmak suretiyle ihale veya ön yete</w:t>
      </w:r>
      <w:r w:rsidR="00F1397D" w:rsidRPr="006A41B9">
        <w:rPr>
          <w:rFonts w:ascii="Times New Roman" w:hAnsi="Times New Roman"/>
          <w:snapToGrid w:val="0"/>
          <w:sz w:val="24"/>
          <w:szCs w:val="24"/>
        </w:rPr>
        <w:t>rlik gerçekleştirilebileceği</w:t>
      </w:r>
      <w:r w:rsidRPr="006A41B9">
        <w:rPr>
          <w:rFonts w:ascii="Times New Roman" w:hAnsi="Times New Roman"/>
          <w:snapToGrid w:val="0"/>
          <w:sz w:val="24"/>
          <w:szCs w:val="24"/>
        </w:rPr>
        <w:t>, hükümlerine uyulup uyulmadığı,</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u w:val="single"/>
        </w:rPr>
        <w:t>12.15</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snapToGrid w:val="0"/>
          <w:sz w:val="24"/>
          <w:szCs w:val="24"/>
        </w:rPr>
        <w:t>‘</w:t>
      </w:r>
      <w:r w:rsidRPr="006A41B9">
        <w:rPr>
          <w:rFonts w:ascii="Times New Roman" w:hAnsi="Times New Roman"/>
          <w:i/>
          <w:snapToGrid w:val="0"/>
          <w:sz w:val="24"/>
          <w:szCs w:val="24"/>
        </w:rPr>
        <w:t>İhale ve ön yeterlik dokümanının içeriği ve idari şartnamede yer alması zorunlu hususlar</w:t>
      </w:r>
      <w:r w:rsidRPr="006A41B9">
        <w:rPr>
          <w:rFonts w:ascii="Times New Roman" w:hAnsi="Times New Roman"/>
          <w:snapToGrid w:val="0"/>
          <w:sz w:val="24"/>
          <w:szCs w:val="24"/>
        </w:rPr>
        <w:t>’ başlıklı</w:t>
      </w:r>
      <w:r w:rsidRPr="006A41B9">
        <w:rPr>
          <w:rFonts w:ascii="Times New Roman" w:hAnsi="Times New Roman"/>
          <w:b/>
          <w:sz w:val="24"/>
          <w:szCs w:val="24"/>
        </w:rPr>
        <w:t xml:space="preserve"> 27 </w:t>
      </w:r>
      <w:r w:rsidRPr="006A41B9">
        <w:rPr>
          <w:rFonts w:ascii="Times New Roman" w:hAnsi="Times New Roman"/>
          <w:sz w:val="24"/>
          <w:szCs w:val="24"/>
        </w:rPr>
        <w:t xml:space="preserve">nci maddesi uyarınca; </w:t>
      </w:r>
      <w:r w:rsidRPr="006A41B9">
        <w:rPr>
          <w:rFonts w:ascii="Times New Roman" w:hAnsi="Times New Roman"/>
          <w:snapToGrid w:val="0"/>
          <w:sz w:val="24"/>
          <w:szCs w:val="24"/>
        </w:rPr>
        <w:t>İhale dokümanında; isteklilere talimatları da içeren idari şartnameler ile yaptırılacak işin projesini de kapsayan teknik şartnameler, sözleşme tasarısı ve gerekli diğer belge ve bilgilerin bulunup bulunmadığı, ön yeterlik dokümanında ise adaylarda aranılan şartlara, ön yeterlik kriterlerine ve gerekli diğer belge ve bilgilere yer verilip verilmediği,</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u w:val="single"/>
        </w:rPr>
        <w:t>12.16</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i/>
          <w:snapToGrid w:val="0"/>
          <w:sz w:val="24"/>
          <w:szCs w:val="24"/>
        </w:rPr>
        <w:t>İhale ve ön yeterlik dokümanının verilmesi’</w:t>
      </w:r>
      <w:r w:rsidRPr="006A41B9">
        <w:rPr>
          <w:rFonts w:ascii="Times New Roman" w:hAnsi="Times New Roman"/>
          <w:b/>
          <w:sz w:val="24"/>
          <w:szCs w:val="24"/>
        </w:rPr>
        <w:t xml:space="preserve"> </w:t>
      </w:r>
      <w:r w:rsidRPr="006A41B9">
        <w:rPr>
          <w:rFonts w:ascii="Times New Roman" w:hAnsi="Times New Roman"/>
          <w:snapToGrid w:val="0"/>
          <w:sz w:val="24"/>
          <w:szCs w:val="24"/>
        </w:rPr>
        <w:t>başlıklı</w:t>
      </w:r>
      <w:r w:rsidRPr="006A41B9">
        <w:rPr>
          <w:rFonts w:ascii="Times New Roman" w:hAnsi="Times New Roman"/>
          <w:b/>
          <w:sz w:val="24"/>
          <w:szCs w:val="24"/>
        </w:rPr>
        <w:t xml:space="preserve"> 28 </w:t>
      </w:r>
      <w:r w:rsidRPr="006A41B9">
        <w:rPr>
          <w:rFonts w:ascii="Times New Roman" w:hAnsi="Times New Roman"/>
          <w:sz w:val="24"/>
          <w:szCs w:val="24"/>
        </w:rPr>
        <w:t xml:space="preserve">inci maddesi ve </w:t>
      </w:r>
      <w:r w:rsidRPr="006A41B9">
        <w:rPr>
          <w:rFonts w:ascii="Times New Roman" w:hAnsi="Times New Roman"/>
          <w:sz w:val="24"/>
          <w:szCs w:val="24"/>
          <w:lang w:eastAsia="en-US"/>
        </w:rPr>
        <w:t xml:space="preserve">Kamu İhale Genel </w:t>
      </w:r>
      <w:r w:rsidR="00E60659" w:rsidRPr="006A41B9">
        <w:rPr>
          <w:rFonts w:ascii="Times New Roman" w:hAnsi="Times New Roman"/>
          <w:sz w:val="24"/>
          <w:szCs w:val="24"/>
          <w:lang w:eastAsia="en-US"/>
        </w:rPr>
        <w:t>Tebliği’nin</w:t>
      </w:r>
      <w:r w:rsidRPr="006A41B9">
        <w:rPr>
          <w:rFonts w:ascii="Times New Roman" w:hAnsi="Times New Roman"/>
          <w:sz w:val="24"/>
          <w:szCs w:val="24"/>
          <w:lang w:eastAsia="en-US"/>
        </w:rPr>
        <w:t xml:space="preserve">  </w:t>
      </w:r>
      <w:r w:rsidRPr="006A41B9">
        <w:rPr>
          <w:rFonts w:ascii="Times New Roman" w:hAnsi="Times New Roman"/>
          <w:i/>
          <w:sz w:val="24"/>
          <w:szCs w:val="24"/>
          <w:lang w:eastAsia="en-US"/>
        </w:rPr>
        <w:t>‘</w:t>
      </w:r>
      <w:r w:rsidRPr="006A41B9">
        <w:rPr>
          <w:rFonts w:ascii="Times New Roman" w:hAnsi="Times New Roman"/>
          <w:bCs/>
          <w:i/>
          <w:sz w:val="24"/>
          <w:szCs w:val="24"/>
        </w:rPr>
        <w:t>Dokümanın basım maliyeti’</w:t>
      </w:r>
      <w:r w:rsidRPr="006A41B9">
        <w:rPr>
          <w:rFonts w:ascii="Times New Roman" w:hAnsi="Times New Roman"/>
          <w:b/>
          <w:bCs/>
          <w:sz w:val="24"/>
          <w:szCs w:val="24"/>
        </w:rPr>
        <w:t xml:space="preserve"> </w:t>
      </w:r>
      <w:r w:rsidRPr="006A41B9">
        <w:rPr>
          <w:rFonts w:ascii="Times New Roman" w:hAnsi="Times New Roman"/>
          <w:bCs/>
          <w:sz w:val="24"/>
          <w:szCs w:val="24"/>
        </w:rPr>
        <w:t>başlıklı</w:t>
      </w:r>
      <w:r w:rsidRPr="006A41B9">
        <w:rPr>
          <w:rFonts w:ascii="Times New Roman" w:hAnsi="Times New Roman"/>
          <w:b/>
          <w:bCs/>
          <w:sz w:val="24"/>
          <w:szCs w:val="24"/>
        </w:rPr>
        <w:t xml:space="preserve"> 15.1.</w:t>
      </w:r>
      <w:r w:rsidRPr="006A41B9">
        <w:rPr>
          <w:rFonts w:ascii="Times New Roman" w:hAnsi="Times New Roman"/>
          <w:bCs/>
          <w:sz w:val="24"/>
          <w:szCs w:val="24"/>
        </w:rPr>
        <w:t xml:space="preserve"> maddesi</w:t>
      </w:r>
      <w:r w:rsidRPr="006A41B9">
        <w:rPr>
          <w:rFonts w:ascii="Times New Roman" w:hAnsi="Times New Roman"/>
          <w:b/>
          <w:bCs/>
          <w:sz w:val="24"/>
          <w:szCs w:val="24"/>
        </w:rPr>
        <w:t xml:space="preserve"> </w:t>
      </w:r>
      <w:r w:rsidRPr="006A41B9">
        <w:rPr>
          <w:rFonts w:ascii="Times New Roman" w:hAnsi="Times New Roman"/>
          <w:sz w:val="24"/>
          <w:szCs w:val="24"/>
        </w:rPr>
        <w:t xml:space="preserve">uyarınca; </w:t>
      </w:r>
      <w:r w:rsidRPr="006A41B9">
        <w:rPr>
          <w:rFonts w:ascii="Times New Roman" w:hAnsi="Times New Roman"/>
          <w:snapToGrid w:val="0"/>
          <w:sz w:val="24"/>
          <w:szCs w:val="24"/>
        </w:rPr>
        <w:t>İhale ve ön yeterlik dokümanı, idarede bedelsiz olarak görülebileceği, ancak ön yeterlik veya ihaleye katılmak isteyen isteklilerin bu dokümanı satın almalarının zorunlu olduğu,</w:t>
      </w:r>
      <w:r w:rsidRPr="006A41B9">
        <w:rPr>
          <w:rFonts w:ascii="Times New Roman" w:hAnsi="Times New Roman"/>
          <w:b/>
          <w:snapToGrid w:val="0"/>
          <w:sz w:val="24"/>
          <w:szCs w:val="24"/>
        </w:rPr>
        <w:t xml:space="preserve"> i</w:t>
      </w:r>
      <w:r w:rsidRPr="006A41B9">
        <w:rPr>
          <w:rFonts w:ascii="Times New Roman" w:hAnsi="Times New Roman"/>
          <w:snapToGrid w:val="0"/>
          <w:sz w:val="24"/>
          <w:szCs w:val="24"/>
        </w:rPr>
        <w:t>lan yapılmayan ihalelerde, ihale dokümanının sadece idare tarafından davet edilenlere satılacağı, ancak</w:t>
      </w:r>
      <w:r w:rsidRPr="006A41B9">
        <w:rPr>
          <w:rFonts w:ascii="Times New Roman" w:hAnsi="Times New Roman"/>
          <w:b/>
          <w:snapToGrid w:val="0"/>
          <w:sz w:val="24"/>
          <w:szCs w:val="24"/>
        </w:rPr>
        <w:t xml:space="preserve"> </w:t>
      </w:r>
      <w:r w:rsidRPr="006A41B9">
        <w:rPr>
          <w:rFonts w:ascii="Times New Roman" w:hAnsi="Times New Roman"/>
          <w:snapToGrid w:val="0"/>
          <w:sz w:val="24"/>
          <w:szCs w:val="24"/>
        </w:rPr>
        <w:t>doküman bedelinin, basım maliyetini aşmayacak ve rekabeti engellemeyecek şekilde idarelerce tespit edilip edilmediği,</w:t>
      </w:r>
    </w:p>
    <w:p w:rsidR="00474174"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snapToGrid w:val="0"/>
          <w:sz w:val="24"/>
          <w:szCs w:val="24"/>
        </w:rPr>
        <w:t>=</w:t>
      </w:r>
      <w:r w:rsidRPr="006A41B9">
        <w:rPr>
          <w:rFonts w:ascii="Times New Roman" w:hAnsi="Times New Roman"/>
          <w:snapToGrid w:val="0"/>
          <w:sz w:val="24"/>
          <w:szCs w:val="24"/>
        </w:rPr>
        <w:t xml:space="preserve"> </w:t>
      </w:r>
      <w:r w:rsidRPr="006A41B9">
        <w:rPr>
          <w:rFonts w:ascii="Times New Roman" w:hAnsi="Times New Roman"/>
          <w:bCs/>
          <w:sz w:val="24"/>
          <w:szCs w:val="24"/>
        </w:rPr>
        <w:t xml:space="preserve">Elektronik İhale Uygulama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
          <w:bCs/>
          <w:sz w:val="24"/>
          <w:szCs w:val="24"/>
        </w:rPr>
        <w:t xml:space="preserve">16 </w:t>
      </w:r>
      <w:r w:rsidRPr="006A41B9">
        <w:rPr>
          <w:rFonts w:ascii="Times New Roman" w:hAnsi="Times New Roman"/>
          <w:bCs/>
          <w:sz w:val="24"/>
          <w:szCs w:val="24"/>
        </w:rPr>
        <w:t xml:space="preserve">ncı maddesi ve Kamu İhale Genel </w:t>
      </w:r>
      <w:r w:rsidR="00E60659" w:rsidRPr="006A41B9">
        <w:rPr>
          <w:rFonts w:ascii="Times New Roman" w:hAnsi="Times New Roman"/>
          <w:bCs/>
          <w:sz w:val="24"/>
          <w:szCs w:val="24"/>
        </w:rPr>
        <w:t>Tebliği’nin</w:t>
      </w:r>
      <w:r w:rsidRPr="006A41B9">
        <w:rPr>
          <w:rFonts w:ascii="Times New Roman" w:hAnsi="Times New Roman"/>
          <w:sz w:val="24"/>
          <w:szCs w:val="24"/>
        </w:rPr>
        <w:t xml:space="preserve"> </w:t>
      </w:r>
      <w:r w:rsidRPr="006A41B9">
        <w:rPr>
          <w:rFonts w:ascii="Times New Roman" w:hAnsi="Times New Roman"/>
          <w:b/>
          <w:bCs/>
          <w:sz w:val="24"/>
          <w:szCs w:val="24"/>
        </w:rPr>
        <w:t>15.2</w:t>
      </w:r>
      <w:r w:rsidRPr="006A41B9">
        <w:rPr>
          <w:rFonts w:ascii="Times New Roman" w:hAnsi="Times New Roman"/>
          <w:b/>
          <w:sz w:val="24"/>
          <w:szCs w:val="24"/>
        </w:rPr>
        <w:t xml:space="preserve">.3 ile </w:t>
      </w:r>
      <w:r w:rsidRPr="006A41B9">
        <w:rPr>
          <w:rFonts w:ascii="Times New Roman" w:hAnsi="Times New Roman"/>
          <w:b/>
          <w:bCs/>
          <w:sz w:val="24"/>
          <w:szCs w:val="24"/>
        </w:rPr>
        <w:t>15.2.4.</w:t>
      </w:r>
      <w:r w:rsidRPr="006A41B9">
        <w:rPr>
          <w:rFonts w:ascii="Times New Roman" w:hAnsi="Times New Roman"/>
          <w:sz w:val="24"/>
          <w:szCs w:val="24"/>
        </w:rPr>
        <w:t> bentleri uyarınca;</w:t>
      </w:r>
      <w:r w:rsidRPr="006A41B9">
        <w:rPr>
          <w:rFonts w:ascii="Times New Roman" w:hAnsi="Times New Roman"/>
          <w:snapToGrid w:val="0"/>
          <w:sz w:val="24"/>
          <w:szCs w:val="24"/>
        </w:rPr>
        <w:t xml:space="preserve"> </w:t>
      </w:r>
      <w:r w:rsidRPr="006A41B9">
        <w:rPr>
          <w:rFonts w:ascii="Times New Roman" w:hAnsi="Times New Roman"/>
          <w:sz w:val="24"/>
          <w:szCs w:val="24"/>
        </w:rPr>
        <w:t xml:space="preserve">İhaleye katılmak için dokümanın idarece her sayfası onaylanmış örneğinin idareden satın alınması veya EKAP üzerinden e-imza kullanılarak indirilmesi zorunlu olduğu ve ön yeterlik dokümanının ve/veya teknik şartname dahil ihale dokümanının EKAP üzerinden e-imza kullanılarak indirilmesi halinde doküman satın </w:t>
      </w:r>
      <w:r w:rsidR="00474174" w:rsidRPr="006A41B9">
        <w:rPr>
          <w:rFonts w:ascii="Times New Roman" w:hAnsi="Times New Roman"/>
          <w:sz w:val="24"/>
          <w:szCs w:val="24"/>
        </w:rPr>
        <w:t>alınmış sayılacağı</w:t>
      </w:r>
      <w:r w:rsidRPr="006A41B9">
        <w:rPr>
          <w:rFonts w:ascii="Times New Roman" w:hAnsi="Times New Roman"/>
          <w:sz w:val="24"/>
          <w:szCs w:val="24"/>
        </w:rPr>
        <w:t>,</w:t>
      </w:r>
      <w:r w:rsidRPr="006A41B9">
        <w:rPr>
          <w:rFonts w:ascii="Times New Roman" w:hAnsi="Times New Roman"/>
          <w:snapToGrid w:val="0"/>
          <w:sz w:val="24"/>
          <w:szCs w:val="24"/>
        </w:rPr>
        <w:t xml:space="preserve"> </w:t>
      </w:r>
    </w:p>
    <w:p w:rsidR="00474174" w:rsidRPr="006A41B9" w:rsidRDefault="002C34AB"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rPr>
        <w:lastRenderedPageBreak/>
        <w:t>NOT:</w:t>
      </w:r>
      <w:r w:rsidRPr="006A41B9">
        <w:rPr>
          <w:rFonts w:ascii="Times New Roman" w:hAnsi="Times New Roman"/>
          <w:bCs/>
          <w:sz w:val="24"/>
          <w:szCs w:val="24"/>
        </w:rPr>
        <w:t xml:space="preserve"> Elektronik İhale Uygulama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
          <w:bCs/>
          <w:sz w:val="24"/>
          <w:szCs w:val="24"/>
        </w:rPr>
        <w:t xml:space="preserve">16 </w:t>
      </w:r>
      <w:r w:rsidRPr="006A41B9">
        <w:rPr>
          <w:rFonts w:ascii="Times New Roman" w:hAnsi="Times New Roman"/>
          <w:bCs/>
          <w:sz w:val="24"/>
          <w:szCs w:val="24"/>
        </w:rPr>
        <w:t>ncı maddesi</w:t>
      </w:r>
      <w:r w:rsidR="00474174" w:rsidRPr="006A41B9">
        <w:rPr>
          <w:rFonts w:ascii="Times New Roman" w:hAnsi="Times New Roman"/>
          <w:bCs/>
          <w:sz w:val="24"/>
          <w:szCs w:val="24"/>
        </w:rPr>
        <w:t xml:space="preserve"> 16.03.2019 tarihinde yapılan değişiklikle</w:t>
      </w:r>
      <w:r w:rsidRPr="006A41B9">
        <w:rPr>
          <w:rFonts w:ascii="Times New Roman" w:hAnsi="Times New Roman"/>
          <w:bCs/>
          <w:sz w:val="24"/>
          <w:szCs w:val="24"/>
        </w:rPr>
        <w:t xml:space="preserve"> </w:t>
      </w:r>
      <w:r w:rsidR="000B574D" w:rsidRPr="006A41B9">
        <w:rPr>
          <w:rFonts w:ascii="Times New Roman" w:hAnsi="Times New Roman"/>
          <w:b/>
          <w:bCs/>
          <w:sz w:val="24"/>
          <w:szCs w:val="24"/>
        </w:rPr>
        <w:t xml:space="preserve">(Başlığı ile Birlikte </w:t>
      </w:r>
      <w:r w:rsidR="000B574D" w:rsidRPr="006A41B9">
        <w:rPr>
          <w:rFonts w:ascii="Times New Roman" w:hAnsi="Times New Roman"/>
          <w:b/>
          <w:bCs/>
          <w:sz w:val="24"/>
          <w:szCs w:val="24"/>
          <w:u w:val="single"/>
        </w:rPr>
        <w:t>Değişik:RG-16/3/2019-30716</w:t>
      </w:r>
      <w:r w:rsidR="000B574D" w:rsidRPr="006A41B9">
        <w:rPr>
          <w:rFonts w:ascii="Times New Roman" w:hAnsi="Times New Roman"/>
          <w:b/>
          <w:bCs/>
          <w:sz w:val="24"/>
          <w:szCs w:val="24"/>
        </w:rPr>
        <w:t>)</w:t>
      </w:r>
      <w:r w:rsidR="00474174" w:rsidRPr="006A41B9">
        <w:rPr>
          <w:rFonts w:ascii="Times New Roman" w:hAnsi="Times New Roman"/>
          <w:bCs/>
          <w:sz w:val="24"/>
          <w:szCs w:val="24"/>
        </w:rPr>
        <w:t>;</w:t>
      </w:r>
    </w:p>
    <w:p w:rsidR="00474174" w:rsidRPr="006A41B9" w:rsidRDefault="000B574D"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sz w:val="24"/>
          <w:szCs w:val="24"/>
        </w:rPr>
        <w:t>(1) Adına ön yeterlik ve/veya ihale dokümanı indirilecek gerçek ve tüzel kişilerin EKAP’a kayıtlı olması zorunludur.</w:t>
      </w:r>
      <w:r w:rsidR="00474174" w:rsidRPr="006A41B9">
        <w:rPr>
          <w:rFonts w:ascii="Times New Roman" w:hAnsi="Times New Roman"/>
          <w:sz w:val="24"/>
          <w:szCs w:val="24"/>
        </w:rPr>
        <w:t xml:space="preserve"> Ortak girişimlerde ise T.C.</w:t>
      </w:r>
      <w:r w:rsidRPr="006A41B9">
        <w:rPr>
          <w:rFonts w:ascii="Times New Roman" w:hAnsi="Times New Roman"/>
          <w:sz w:val="24"/>
          <w:szCs w:val="24"/>
        </w:rPr>
        <w:t xml:space="preserve"> kanunlarına göre kurulmuş tüzel kişi ve Türkiye Cumhuriyeti vatandaşı gerçek kişi ortakların tamamının bu koşulu sağlaması gerekir.</w:t>
      </w:r>
    </w:p>
    <w:p w:rsidR="00474174" w:rsidRPr="006A41B9" w:rsidRDefault="000B574D"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sz w:val="24"/>
          <w:szCs w:val="24"/>
        </w:rPr>
        <w:t xml:space="preserve">(2) İdare tarafından EKAP üzerinden hazırlanan ve yayımlanan ön yeterlik ve/veya ihale dokümanı, EKAP’ta </w:t>
      </w:r>
      <w:r w:rsidRPr="006A41B9">
        <w:rPr>
          <w:rFonts w:ascii="Times New Roman" w:hAnsi="Times New Roman"/>
          <w:b/>
          <w:bCs/>
          <w:sz w:val="24"/>
          <w:szCs w:val="24"/>
        </w:rPr>
        <w:t>(Mülga ibare:RG-13/11/2019-30947)</w:t>
      </w:r>
      <w:r w:rsidRPr="006A41B9">
        <w:rPr>
          <w:rFonts w:ascii="Times New Roman" w:hAnsi="Times New Roman"/>
          <w:sz w:val="24"/>
          <w:szCs w:val="24"/>
        </w:rPr>
        <w:t xml:space="preserve"> (…) görülebilir. İhaleye katılmak için bu dokümanın EKAP üzerinden e-imza </w:t>
      </w:r>
      <w:r w:rsidRPr="006A41B9">
        <w:rPr>
          <w:rFonts w:ascii="Times New Roman" w:hAnsi="Times New Roman"/>
          <w:b/>
          <w:bCs/>
          <w:sz w:val="24"/>
          <w:szCs w:val="24"/>
        </w:rPr>
        <w:t>(Ek ibare:RG-13/11/2019-30947)</w:t>
      </w:r>
      <w:r w:rsidRPr="006A41B9">
        <w:rPr>
          <w:rFonts w:ascii="Times New Roman" w:hAnsi="Times New Roman"/>
          <w:sz w:val="24"/>
          <w:szCs w:val="24"/>
        </w:rPr>
        <w:t xml:space="preserve"> </w:t>
      </w:r>
      <w:r w:rsidRPr="006A41B9">
        <w:rPr>
          <w:rFonts w:ascii="Times New Roman" w:hAnsi="Times New Roman"/>
          <w:sz w:val="24"/>
          <w:szCs w:val="24"/>
          <w:u w:val="single"/>
        </w:rPr>
        <w:t>veya Kurumca belirlenecek diğer elektronik yöntemlerden birisi</w:t>
      </w:r>
      <w:r w:rsidRPr="006A41B9">
        <w:rPr>
          <w:rFonts w:ascii="Times New Roman" w:hAnsi="Times New Roman"/>
          <w:sz w:val="24"/>
          <w:szCs w:val="24"/>
        </w:rPr>
        <w:t xml:space="preserve"> kullanılarak indirilmesi zorunludur. Aday veya isteklinin ortak girişim olması halinde, ortaklardan herhangi birinin dokümanı e-imza </w:t>
      </w:r>
      <w:r w:rsidRPr="006A41B9">
        <w:rPr>
          <w:rFonts w:ascii="Times New Roman" w:hAnsi="Times New Roman"/>
          <w:b/>
          <w:bCs/>
          <w:sz w:val="24"/>
          <w:szCs w:val="24"/>
        </w:rPr>
        <w:t>(Ek ibare:RG-13/11/2019-30947)</w:t>
      </w:r>
      <w:r w:rsidRPr="006A41B9">
        <w:rPr>
          <w:rFonts w:ascii="Times New Roman" w:hAnsi="Times New Roman"/>
          <w:sz w:val="24"/>
          <w:szCs w:val="24"/>
        </w:rPr>
        <w:t xml:space="preserve"> </w:t>
      </w:r>
      <w:r w:rsidRPr="006A41B9">
        <w:rPr>
          <w:rFonts w:ascii="Times New Roman" w:hAnsi="Times New Roman"/>
          <w:sz w:val="24"/>
          <w:szCs w:val="24"/>
          <w:u w:val="single"/>
        </w:rPr>
        <w:t>veya Kurumca belirlenecek diğer elektronik yöntemlerden birisini</w:t>
      </w:r>
      <w:r w:rsidRPr="006A41B9">
        <w:rPr>
          <w:rFonts w:ascii="Times New Roman" w:hAnsi="Times New Roman"/>
          <w:sz w:val="24"/>
          <w:szCs w:val="24"/>
        </w:rPr>
        <w:t xml:space="preserve"> kullanarak indirmesi yeterlidir.</w:t>
      </w:r>
    </w:p>
    <w:p w:rsidR="000B574D" w:rsidRPr="006A41B9" w:rsidRDefault="000B574D"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sz w:val="24"/>
          <w:szCs w:val="24"/>
        </w:rPr>
        <w:t xml:space="preserve">(3) Dokümanın görülmesi ve </w:t>
      </w:r>
      <w:r w:rsidRPr="006A41B9">
        <w:rPr>
          <w:rFonts w:ascii="Times New Roman" w:hAnsi="Times New Roman"/>
          <w:b/>
          <w:bCs/>
          <w:sz w:val="24"/>
          <w:szCs w:val="24"/>
        </w:rPr>
        <w:t xml:space="preserve">(Mülga ibare:RG-13/11/2019-30947) </w:t>
      </w:r>
      <w:r w:rsidRPr="006A41B9">
        <w:rPr>
          <w:rFonts w:ascii="Times New Roman" w:hAnsi="Times New Roman"/>
          <w:sz w:val="24"/>
          <w:szCs w:val="24"/>
        </w:rPr>
        <w:t>(…) indirilmesi için herhangi bir bedel talep edilemez.</w:t>
      </w:r>
    </w:p>
    <w:p w:rsidR="000B574D" w:rsidRPr="006A41B9" w:rsidRDefault="00474174"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snapToGrid w:val="0"/>
          <w:sz w:val="24"/>
          <w:szCs w:val="24"/>
        </w:rPr>
        <w:t>Hükümlerine uyulup uyulmadığı,</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u w:val="single"/>
        </w:rPr>
        <w:t>12.17</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i/>
          <w:snapToGrid w:val="0"/>
          <w:sz w:val="24"/>
          <w:szCs w:val="24"/>
        </w:rPr>
        <w:t>İhale dokümanında değişiklik veya açıklama yapılması’</w:t>
      </w:r>
      <w:r w:rsidRPr="006A41B9">
        <w:rPr>
          <w:rFonts w:ascii="Times New Roman" w:hAnsi="Times New Roman"/>
          <w:b/>
          <w:sz w:val="24"/>
          <w:szCs w:val="24"/>
        </w:rPr>
        <w:t xml:space="preserve"> </w:t>
      </w:r>
      <w:r w:rsidRPr="006A41B9">
        <w:rPr>
          <w:rFonts w:ascii="Times New Roman" w:hAnsi="Times New Roman"/>
          <w:snapToGrid w:val="0"/>
          <w:sz w:val="24"/>
          <w:szCs w:val="24"/>
        </w:rPr>
        <w:t>başlıklı</w:t>
      </w:r>
      <w:r w:rsidRPr="006A41B9">
        <w:rPr>
          <w:rFonts w:ascii="Times New Roman" w:hAnsi="Times New Roman"/>
          <w:b/>
          <w:sz w:val="24"/>
          <w:szCs w:val="24"/>
        </w:rPr>
        <w:t xml:space="preserve"> 29 </w:t>
      </w:r>
      <w:r w:rsidRPr="006A41B9">
        <w:rPr>
          <w:rFonts w:ascii="Times New Roman" w:hAnsi="Times New Roman"/>
          <w:sz w:val="24"/>
          <w:szCs w:val="24"/>
        </w:rPr>
        <w:t xml:space="preserve">uncu maddesi uyarınca; </w:t>
      </w:r>
      <w:r w:rsidRPr="006A41B9">
        <w:rPr>
          <w:rFonts w:ascii="Times New Roman" w:hAnsi="Times New Roman"/>
          <w:snapToGrid w:val="0"/>
          <w:sz w:val="24"/>
          <w:szCs w:val="24"/>
        </w:rPr>
        <w:t>İlân yapıldıktan sonra ihale dokümanında değişiklik yapılmamasının esas olduğu, değişiklik yapılması zorunlu olursa, bunu gerektiren sebep ve zorunluluklar bir tutanakla tespit edilerek önceki ilânlar geçersiz sayılarak, işin yeniden aynı şekilde ilân edilip edilmediği,</w:t>
      </w:r>
    </w:p>
    <w:p w:rsidR="007F0355" w:rsidRPr="006A41B9" w:rsidRDefault="007F0355" w:rsidP="008A1A69">
      <w:pPr>
        <w:pStyle w:val="Balk4"/>
        <w:spacing w:line="276" w:lineRule="auto"/>
        <w:jc w:val="both"/>
        <w:rPr>
          <w:snapToGrid w:val="0"/>
          <w:szCs w:val="24"/>
        </w:rPr>
      </w:pPr>
      <w:bookmarkStart w:id="130" w:name="_Toc3538024"/>
      <w:r w:rsidRPr="006A41B9">
        <w:rPr>
          <w:szCs w:val="24"/>
        </w:rPr>
        <w:t>a-9)</w:t>
      </w:r>
      <w:r w:rsidRPr="006A41B9">
        <w:rPr>
          <w:snapToGrid w:val="0"/>
          <w:szCs w:val="24"/>
        </w:rPr>
        <w:t xml:space="preserve"> İhale saatinden önce ihalenin iptal edilmesi:</w:t>
      </w:r>
      <w:bookmarkEnd w:id="130"/>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u w:val="single"/>
        </w:rPr>
        <w:t>12.18</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b/>
          <w:sz w:val="24"/>
          <w:szCs w:val="24"/>
        </w:rPr>
        <w:t>16 ncı</w:t>
      </w:r>
      <w:r w:rsidRPr="006A41B9">
        <w:rPr>
          <w:rFonts w:ascii="Times New Roman" w:hAnsi="Times New Roman"/>
          <w:sz w:val="24"/>
          <w:szCs w:val="24"/>
        </w:rPr>
        <w:t xml:space="preserve"> maddesi uyarınca;</w:t>
      </w:r>
      <w:r w:rsidRPr="006A41B9">
        <w:rPr>
          <w:rFonts w:ascii="Times New Roman" w:hAnsi="Times New Roman"/>
          <w:bCs/>
          <w:sz w:val="24"/>
          <w:szCs w:val="24"/>
        </w:rPr>
        <w:t xml:space="preserve"> </w:t>
      </w:r>
      <w:r w:rsidRPr="006A41B9">
        <w:rPr>
          <w:rFonts w:ascii="Times New Roman" w:hAnsi="Times New Roman"/>
          <w:snapToGrid w:val="0"/>
          <w:sz w:val="24"/>
          <w:szCs w:val="24"/>
        </w:rPr>
        <w:t xml:space="preserve">İdarenin gerekli gördüğü veya ihale dokümanında yer alan belgelerde ihalenin yapılmasına engel olan ve düzeltilmesi mümkün bulunmayan hususların bulunduğunun tespit edildiği hallerde, ihale saatinden önce ihale iptal edilerek, iptal nedeni belirtilmek suretiyle ihalenin iptal edildiğinin isteklilere hemen ilân edilerek duyurulması, bu aşamaya kadar teklif vermiş olanlara ihalenin iptal edildiğinin ayrıca tebliğ edilmesi, ihalenin iptal edilmesi halinde, verilmiş olan bütün teklifler reddedilmiş sayılarak, bu teklifler açılmaksızın isteklilere iade edilmesi, hususlarına uyulup uyulmadığı, </w:t>
      </w:r>
    </w:p>
    <w:p w:rsidR="007F0355" w:rsidRPr="006A41B9" w:rsidRDefault="007F0355" w:rsidP="008A1A69">
      <w:pPr>
        <w:pStyle w:val="Balk4"/>
        <w:spacing w:line="276" w:lineRule="auto"/>
        <w:jc w:val="both"/>
        <w:rPr>
          <w:szCs w:val="24"/>
        </w:rPr>
      </w:pPr>
      <w:bookmarkStart w:id="131" w:name="_Toc3538025"/>
      <w:r w:rsidRPr="006A41B9">
        <w:rPr>
          <w:szCs w:val="24"/>
        </w:rPr>
        <w:t>a-10)</w:t>
      </w:r>
      <w:r w:rsidRPr="006A41B9">
        <w:rPr>
          <w:snapToGrid w:val="0"/>
          <w:szCs w:val="24"/>
        </w:rPr>
        <w:t xml:space="preserve"> Ortak girişimler:</w:t>
      </w:r>
      <w:bookmarkEnd w:id="131"/>
    </w:p>
    <w:p w:rsidR="007F0355" w:rsidRPr="006A41B9" w:rsidRDefault="007F0355" w:rsidP="008A1A69">
      <w:pPr>
        <w:shd w:val="clear" w:color="auto" w:fill="FFFFFF"/>
        <w:spacing w:before="120" w:line="276" w:lineRule="auto"/>
        <w:ind w:firstLine="567"/>
        <w:jc w:val="both"/>
        <w:rPr>
          <w:rFonts w:ascii="Times New Roman" w:hAnsi="Times New Roman"/>
          <w:bCs/>
          <w:sz w:val="24"/>
          <w:szCs w:val="24"/>
        </w:rPr>
      </w:pPr>
      <w:r w:rsidRPr="006A41B9">
        <w:rPr>
          <w:rFonts w:ascii="Times New Roman" w:hAnsi="Times New Roman"/>
          <w:b/>
          <w:bCs/>
          <w:sz w:val="24"/>
          <w:szCs w:val="24"/>
          <w:u w:val="single"/>
        </w:rPr>
        <w:t>12.19</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b/>
          <w:sz w:val="24"/>
          <w:szCs w:val="24"/>
        </w:rPr>
        <w:t xml:space="preserve">14 </w:t>
      </w:r>
      <w:r w:rsidRPr="006A41B9">
        <w:rPr>
          <w:rFonts w:ascii="Times New Roman" w:hAnsi="Times New Roman"/>
          <w:sz w:val="24"/>
          <w:szCs w:val="24"/>
        </w:rPr>
        <w:t xml:space="preserve">üncü maddesi uyarınca; </w:t>
      </w:r>
      <w:r w:rsidRPr="006A41B9">
        <w:rPr>
          <w:rFonts w:ascii="Times New Roman" w:hAnsi="Times New Roman"/>
          <w:snapToGrid w:val="0"/>
          <w:sz w:val="24"/>
          <w:szCs w:val="24"/>
        </w:rPr>
        <w:t xml:space="preserve">İhalenin iş ortaklığı veya konsorsiyum üzerinde kalması halinde, sözleşme imzalanmadan önce noter tasdikli iş ortaklığı veya konsorsiyum sözleşmesinin verilmesi gerektiğinden, </w:t>
      </w:r>
      <w:r w:rsidRPr="006A41B9">
        <w:rPr>
          <w:rFonts w:ascii="Times New Roman" w:hAnsi="Times New Roman"/>
          <w:sz w:val="24"/>
          <w:szCs w:val="24"/>
        </w:rPr>
        <w:t>i</w:t>
      </w:r>
      <w:r w:rsidRPr="006A41B9">
        <w:rPr>
          <w:rFonts w:ascii="Times New Roman" w:hAnsi="Times New Roman"/>
          <w:snapToGrid w:val="0"/>
          <w:sz w:val="24"/>
          <w:szCs w:val="24"/>
        </w:rPr>
        <w:t>ş ortaklığı anlaşma ve sözleşmesinde, iş ortaklığını oluşturan gerçek veya tüzel kişilerin taahhüdün yerine getirilmesinde müştereken ve müteselsilen sorumlu oldukları, konsorsiyum anlaşma ve sözleşmesinde ise, konsorsiyumu oluşturan gerçek veya tüzel kişilerin, işin hangi kısmını taahhüt ettikleri ve taahhüdün yerine getirilmesinde koordinatör ortak aracılığıyla aralarındaki koordinasyonu sağlayacaklarının belirtilip belirtilmediği</w:t>
      </w:r>
      <w:r w:rsidRPr="006A41B9">
        <w:rPr>
          <w:rFonts w:ascii="Times New Roman" w:hAnsi="Times New Roman"/>
          <w:bCs/>
          <w:sz w:val="24"/>
          <w:szCs w:val="24"/>
        </w:rPr>
        <w:t>,</w:t>
      </w:r>
    </w:p>
    <w:p w:rsidR="007F0355" w:rsidRPr="006A41B9" w:rsidRDefault="007F0355" w:rsidP="008A1A69">
      <w:pPr>
        <w:pStyle w:val="Balk4"/>
        <w:spacing w:line="276" w:lineRule="auto"/>
        <w:jc w:val="both"/>
        <w:rPr>
          <w:szCs w:val="24"/>
        </w:rPr>
      </w:pPr>
      <w:bookmarkStart w:id="132" w:name="_Toc3538026"/>
      <w:r w:rsidRPr="006A41B9">
        <w:rPr>
          <w:szCs w:val="24"/>
        </w:rPr>
        <w:t>a-11)</w:t>
      </w:r>
      <w:r w:rsidRPr="006A41B9">
        <w:rPr>
          <w:snapToGrid w:val="0"/>
          <w:szCs w:val="24"/>
        </w:rPr>
        <w:t xml:space="preserve"> Yasak fiil veya davranışlar:</w:t>
      </w:r>
      <w:bookmarkEnd w:id="132"/>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u w:val="single"/>
        </w:rPr>
        <w:t>12.20</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b/>
          <w:sz w:val="24"/>
          <w:szCs w:val="24"/>
        </w:rPr>
        <w:t xml:space="preserve">17 </w:t>
      </w:r>
      <w:r w:rsidRPr="006A41B9">
        <w:rPr>
          <w:rFonts w:ascii="Times New Roman" w:hAnsi="Times New Roman"/>
          <w:sz w:val="24"/>
          <w:szCs w:val="24"/>
        </w:rPr>
        <w:t xml:space="preserve">nci maddesinin; </w:t>
      </w:r>
      <w:r w:rsidRPr="006A41B9">
        <w:rPr>
          <w:rFonts w:ascii="Times New Roman" w:hAnsi="Times New Roman"/>
          <w:b/>
          <w:sz w:val="24"/>
          <w:szCs w:val="24"/>
        </w:rPr>
        <w:t>a, b, c, d, e</w:t>
      </w:r>
      <w:r w:rsidRPr="006A41B9">
        <w:rPr>
          <w:rFonts w:ascii="Times New Roman" w:hAnsi="Times New Roman"/>
          <w:sz w:val="24"/>
          <w:szCs w:val="24"/>
        </w:rPr>
        <w:t xml:space="preserve"> bentlerinde </w:t>
      </w:r>
      <w:r w:rsidRPr="006A41B9">
        <w:rPr>
          <w:rFonts w:ascii="Times New Roman" w:hAnsi="Times New Roman"/>
          <w:snapToGrid w:val="0"/>
          <w:sz w:val="24"/>
          <w:szCs w:val="24"/>
        </w:rPr>
        <w:t>belirtilen fiil veya davranışlarda bulunanlar hakkında bu Kanunun Dördüncü Kısmında belirtilen hükümlerin uygulanıp uygulanmadığı,</w:t>
      </w:r>
    </w:p>
    <w:p w:rsidR="007F0355" w:rsidRPr="006A41B9" w:rsidRDefault="007F0355" w:rsidP="008A1A69">
      <w:pPr>
        <w:pStyle w:val="Balk4"/>
        <w:spacing w:line="276" w:lineRule="auto"/>
        <w:jc w:val="both"/>
        <w:rPr>
          <w:szCs w:val="24"/>
        </w:rPr>
      </w:pPr>
      <w:bookmarkStart w:id="133" w:name="_Toc3538027"/>
      <w:r w:rsidRPr="006A41B9">
        <w:rPr>
          <w:szCs w:val="24"/>
        </w:rPr>
        <w:lastRenderedPageBreak/>
        <w:t>a-12)</w:t>
      </w:r>
      <w:r w:rsidRPr="006A41B9">
        <w:rPr>
          <w:snapToGrid w:val="0"/>
          <w:szCs w:val="24"/>
        </w:rPr>
        <w:t xml:space="preserve"> Tekliflerin hazırlanması ve sunulması ile Tekliflerin geçerlilik süresi:</w:t>
      </w:r>
      <w:bookmarkEnd w:id="133"/>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12.21</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i/>
          <w:snapToGrid w:val="0"/>
          <w:sz w:val="24"/>
          <w:szCs w:val="24"/>
        </w:rPr>
        <w:t>Tekliflerin hazırlanması ve sunulması’</w:t>
      </w:r>
      <w:r w:rsidRPr="006A41B9">
        <w:rPr>
          <w:rFonts w:ascii="Times New Roman" w:hAnsi="Times New Roman"/>
          <w:b/>
          <w:sz w:val="24"/>
          <w:szCs w:val="24"/>
        </w:rPr>
        <w:t xml:space="preserve"> </w:t>
      </w:r>
      <w:r w:rsidRPr="006A41B9">
        <w:rPr>
          <w:rFonts w:ascii="Times New Roman" w:hAnsi="Times New Roman"/>
          <w:snapToGrid w:val="0"/>
          <w:sz w:val="24"/>
          <w:szCs w:val="24"/>
        </w:rPr>
        <w:t>başlıklı</w:t>
      </w:r>
      <w:r w:rsidRPr="006A41B9">
        <w:rPr>
          <w:rFonts w:ascii="Times New Roman" w:hAnsi="Times New Roman"/>
          <w:b/>
          <w:sz w:val="24"/>
          <w:szCs w:val="24"/>
        </w:rPr>
        <w:t xml:space="preserve"> 30 </w:t>
      </w:r>
      <w:r w:rsidRPr="006A41B9">
        <w:rPr>
          <w:rFonts w:ascii="Times New Roman" w:hAnsi="Times New Roman"/>
          <w:sz w:val="24"/>
          <w:szCs w:val="24"/>
        </w:rPr>
        <w:t>uncu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- 1 </w:t>
      </w:r>
      <w:r w:rsidRPr="006A41B9">
        <w:rPr>
          <w:rFonts w:ascii="Times New Roman" w:hAnsi="Times New Roman"/>
          <w:sz w:val="24"/>
          <w:szCs w:val="24"/>
        </w:rPr>
        <w:t xml:space="preserve">nci fıkrası uyarınca; </w:t>
      </w:r>
      <w:r w:rsidRPr="006A41B9">
        <w:rPr>
          <w:rFonts w:ascii="Times New Roman" w:hAnsi="Times New Roman"/>
          <w:snapToGrid w:val="0"/>
          <w:sz w:val="24"/>
          <w:szCs w:val="24"/>
        </w:rPr>
        <w:t xml:space="preserve">Teklif mektubu ve geçici teminat da dahil olmak üzere ihaleye katılabilme şartı olarak istenilen bütün belgeler bir zarfa konularak, zarfın üzerine isteklinin adı, soyadı veya ticaret unvanı, tebligata esas açık adresi, teklifin hangi işe ait olduğu ve ihaleyi yapan idarenin açık adresi yazılarak, zarfın yapıştırılan yeri istekli tarafından imzalanması ve mühürlenmesi, hususlarına uyulup uyulmadığı,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- 2 </w:t>
      </w:r>
      <w:r w:rsidRPr="006A41B9">
        <w:rPr>
          <w:rFonts w:ascii="Times New Roman" w:hAnsi="Times New Roman"/>
          <w:sz w:val="24"/>
          <w:szCs w:val="24"/>
        </w:rPr>
        <w:t xml:space="preserve">nci fıkrası uyarınca; </w:t>
      </w:r>
      <w:r w:rsidRPr="006A41B9">
        <w:rPr>
          <w:rFonts w:ascii="Times New Roman" w:hAnsi="Times New Roman"/>
          <w:snapToGrid w:val="0"/>
          <w:sz w:val="24"/>
          <w:szCs w:val="24"/>
        </w:rPr>
        <w:t xml:space="preserve">Teklif mektuplarının yazılı ve imzalı olarak sunulması, 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 olduğundan, buna uyulup uyulmadığı,  </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sz w:val="24"/>
          <w:szCs w:val="24"/>
        </w:rPr>
        <w:t xml:space="preserve">- 3 </w:t>
      </w:r>
      <w:r w:rsidRPr="006A41B9">
        <w:rPr>
          <w:rFonts w:ascii="Times New Roman" w:hAnsi="Times New Roman"/>
          <w:sz w:val="24"/>
          <w:szCs w:val="24"/>
        </w:rPr>
        <w:t xml:space="preserve">üncü fıkrası uyarınca; </w:t>
      </w:r>
      <w:r w:rsidRPr="006A41B9">
        <w:rPr>
          <w:rFonts w:ascii="Times New Roman" w:hAnsi="Times New Roman"/>
          <w:snapToGrid w:val="0"/>
          <w:sz w:val="24"/>
          <w:szCs w:val="24"/>
        </w:rPr>
        <w:t xml:space="preserve">Tekliflerin ihale dokümanında belirtilen ihale saatine kadar sıra numaralı alındılar karşılığında idareye verilmesi, bu saatten sonra verilen tekliflerin açılmaksızın iade edilmesi, ayrıca tekliflerin iadeli taahhütlü olarak da gönderilebilmesi, posta ile gönderilecek tekliflerin ihale dokümanında belirtilen ihale saatine kadar idareye ulaşması şart olduğundan, postadaki gecikme nedeniyle işleme konulmayacak olan tekliflerin alınış zamanı bir tutanakla tespit edilmesi ve verilen tekliflerin, zeyilname düzenlenmesi hali hariç, herhangi bir sebeple geri alınamaz ve değiştirilemez, hükümlerine uyulup uyulmadığı,  </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u w:val="single"/>
        </w:rPr>
        <w:t>12.22</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i/>
          <w:snapToGrid w:val="0"/>
          <w:sz w:val="24"/>
          <w:szCs w:val="24"/>
        </w:rPr>
        <w:t>Başvuru belgelerinin sunulması’</w:t>
      </w:r>
      <w:r w:rsidRPr="006A41B9">
        <w:rPr>
          <w:rFonts w:ascii="Times New Roman" w:hAnsi="Times New Roman"/>
          <w:b/>
          <w:sz w:val="24"/>
          <w:szCs w:val="24"/>
        </w:rPr>
        <w:t xml:space="preserve"> </w:t>
      </w:r>
      <w:r w:rsidRPr="006A41B9">
        <w:rPr>
          <w:rFonts w:ascii="Times New Roman" w:hAnsi="Times New Roman"/>
          <w:snapToGrid w:val="0"/>
          <w:sz w:val="24"/>
          <w:szCs w:val="24"/>
        </w:rPr>
        <w:t>başlıklı</w:t>
      </w:r>
      <w:r w:rsidRPr="006A41B9">
        <w:rPr>
          <w:rFonts w:ascii="Times New Roman" w:hAnsi="Times New Roman"/>
          <w:b/>
          <w:sz w:val="24"/>
          <w:szCs w:val="24"/>
        </w:rPr>
        <w:t xml:space="preserve"> 31 </w:t>
      </w:r>
      <w:r w:rsidRPr="006A41B9">
        <w:rPr>
          <w:rFonts w:ascii="Times New Roman" w:hAnsi="Times New Roman"/>
          <w:sz w:val="24"/>
          <w:szCs w:val="24"/>
        </w:rPr>
        <w:t>inci maddesi uyarınca;</w:t>
      </w:r>
      <w:r w:rsidRPr="006A41B9">
        <w:rPr>
          <w:rFonts w:ascii="Times New Roman" w:hAnsi="Times New Roman"/>
          <w:snapToGrid w:val="0"/>
          <w:sz w:val="24"/>
          <w:szCs w:val="24"/>
        </w:rPr>
        <w:t xml:space="preserve"> Ön yeterliğe katılabilme şartı olarak istenilen bütün belgelerin, 30’uncu maddenin 1 inci ve 3 üncü fıkralarında belirtilen esas ve usullere uygun olarak idareye sunulup sunulmadığı, </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u w:val="single"/>
        </w:rPr>
        <w:t>12.23</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i/>
          <w:snapToGrid w:val="0"/>
          <w:sz w:val="24"/>
          <w:szCs w:val="24"/>
        </w:rPr>
        <w:t>Tekliflerin geçerlilik süresi</w:t>
      </w:r>
      <w:r w:rsidRPr="006A41B9">
        <w:rPr>
          <w:rFonts w:ascii="Times New Roman" w:hAnsi="Times New Roman"/>
          <w:snapToGrid w:val="0"/>
          <w:sz w:val="24"/>
          <w:szCs w:val="24"/>
        </w:rPr>
        <w:t>’ başlıklı</w:t>
      </w:r>
      <w:r w:rsidRPr="006A41B9">
        <w:rPr>
          <w:rFonts w:ascii="Times New Roman" w:hAnsi="Times New Roman"/>
          <w:b/>
          <w:sz w:val="24"/>
          <w:szCs w:val="24"/>
        </w:rPr>
        <w:t xml:space="preserve"> 32 </w:t>
      </w:r>
      <w:r w:rsidRPr="006A41B9">
        <w:rPr>
          <w:rFonts w:ascii="Times New Roman" w:hAnsi="Times New Roman"/>
          <w:sz w:val="24"/>
          <w:szCs w:val="24"/>
        </w:rPr>
        <w:t xml:space="preserve">nci maddesi uyarınca; </w:t>
      </w:r>
      <w:r w:rsidRPr="006A41B9">
        <w:rPr>
          <w:rFonts w:ascii="Times New Roman" w:hAnsi="Times New Roman"/>
          <w:snapToGrid w:val="0"/>
          <w:sz w:val="24"/>
          <w:szCs w:val="24"/>
        </w:rPr>
        <w:t xml:space="preserve">Tekliflerin geçerlilik süresinin ihale dokümanında belirtilmesi, idarece ihtiyaç duyulması halinde bu sürenin, teklif ve sözleşme koşulları değiştirilmemek ve isteklinin kabulü kaydıyla, en fazla  ihale dokümanında belirtilen teklif geçerlilik süresi kadar uzatılabileceğinden, buna uyulup uyulmadığı,  </w:t>
      </w:r>
    </w:p>
    <w:p w:rsidR="007F0355" w:rsidRPr="006A41B9" w:rsidRDefault="007F0355" w:rsidP="008A1A69">
      <w:pPr>
        <w:pStyle w:val="Balk4"/>
        <w:spacing w:line="276" w:lineRule="auto"/>
        <w:jc w:val="both"/>
        <w:rPr>
          <w:szCs w:val="24"/>
        </w:rPr>
      </w:pPr>
      <w:bookmarkStart w:id="134" w:name="_Toc3538028"/>
      <w:r w:rsidRPr="006A41B9">
        <w:rPr>
          <w:szCs w:val="24"/>
        </w:rPr>
        <w:t>a-13)</w:t>
      </w:r>
      <w:r w:rsidRPr="006A41B9">
        <w:rPr>
          <w:snapToGrid w:val="0"/>
          <w:szCs w:val="24"/>
        </w:rPr>
        <w:t xml:space="preserve"> Geçici teminat:</w:t>
      </w:r>
      <w:bookmarkEnd w:id="134"/>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u w:val="single"/>
        </w:rPr>
        <w:t>12.24</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i/>
          <w:snapToGrid w:val="0"/>
          <w:sz w:val="24"/>
          <w:szCs w:val="24"/>
        </w:rPr>
        <w:t xml:space="preserve">Geçici teminat’ </w:t>
      </w:r>
      <w:r w:rsidRPr="006A41B9">
        <w:rPr>
          <w:rFonts w:ascii="Times New Roman" w:hAnsi="Times New Roman"/>
          <w:snapToGrid w:val="0"/>
          <w:sz w:val="24"/>
          <w:szCs w:val="24"/>
        </w:rPr>
        <w:t>başlıklı</w:t>
      </w:r>
      <w:r w:rsidRPr="006A41B9">
        <w:rPr>
          <w:rFonts w:ascii="Times New Roman" w:hAnsi="Times New Roman"/>
          <w:b/>
          <w:sz w:val="24"/>
          <w:szCs w:val="24"/>
        </w:rPr>
        <w:t xml:space="preserve"> 33 </w:t>
      </w:r>
      <w:r w:rsidRPr="006A41B9">
        <w:rPr>
          <w:rFonts w:ascii="Times New Roman" w:hAnsi="Times New Roman"/>
          <w:sz w:val="24"/>
          <w:szCs w:val="24"/>
        </w:rPr>
        <w:t xml:space="preserve">üncü maddesi uyarınca; </w:t>
      </w:r>
      <w:r w:rsidRPr="006A41B9">
        <w:rPr>
          <w:rFonts w:ascii="Times New Roman" w:hAnsi="Times New Roman"/>
          <w:snapToGrid w:val="0"/>
          <w:sz w:val="24"/>
          <w:szCs w:val="24"/>
        </w:rPr>
        <w:t>İhalelerde, teklif edilen bedelin % 3’ünden az olmamak üzere, istekli tarafından verilecek tutarda geçici teminat alınması, ancak ihale dokümanında belirtilmesi şartıyla, danışmanlık hizmeti ihalelerinde geçici teminat alınması zorunlu olmadığından, buna uyulup uyulmadığı,</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u w:val="single"/>
        </w:rPr>
        <w:t>12.25</w:t>
      </w:r>
      <w:r w:rsidRPr="006A41B9">
        <w:rPr>
          <w:rFonts w:ascii="Times New Roman" w:hAnsi="Times New Roman"/>
          <w:b/>
          <w:bCs/>
          <w:sz w:val="24"/>
          <w:szCs w:val="24"/>
        </w:rPr>
        <w:t>-</w:t>
      </w:r>
      <w:r w:rsidRPr="006A41B9">
        <w:rPr>
          <w:rFonts w:ascii="Times New Roman" w:hAnsi="Times New Roman"/>
          <w:sz w:val="24"/>
          <w:szCs w:val="24"/>
        </w:rPr>
        <w:t xml:space="preserve"> 4734  ayılı Kanunun ‘</w:t>
      </w:r>
      <w:r w:rsidRPr="006A41B9">
        <w:rPr>
          <w:rFonts w:ascii="Times New Roman" w:hAnsi="Times New Roman"/>
          <w:i/>
          <w:snapToGrid w:val="0"/>
          <w:sz w:val="24"/>
          <w:szCs w:val="24"/>
        </w:rPr>
        <w:t>Teminat olarak kabul edilecek değerler’</w:t>
      </w:r>
      <w:r w:rsidRPr="006A41B9">
        <w:rPr>
          <w:rFonts w:ascii="Times New Roman" w:hAnsi="Times New Roman"/>
          <w:b/>
          <w:sz w:val="24"/>
          <w:szCs w:val="24"/>
        </w:rPr>
        <w:t xml:space="preserve"> </w:t>
      </w:r>
      <w:r w:rsidRPr="006A41B9">
        <w:rPr>
          <w:rFonts w:ascii="Times New Roman" w:hAnsi="Times New Roman"/>
          <w:snapToGrid w:val="0"/>
          <w:sz w:val="24"/>
          <w:szCs w:val="24"/>
        </w:rPr>
        <w:t>başlıklı</w:t>
      </w:r>
      <w:r w:rsidRPr="006A41B9">
        <w:rPr>
          <w:rFonts w:ascii="Times New Roman" w:hAnsi="Times New Roman"/>
          <w:b/>
          <w:sz w:val="24"/>
          <w:szCs w:val="24"/>
        </w:rPr>
        <w:t xml:space="preserve"> 34/1</w:t>
      </w:r>
      <w:r w:rsidRPr="006A41B9">
        <w:rPr>
          <w:rFonts w:ascii="Times New Roman" w:hAnsi="Times New Roman"/>
          <w:sz w:val="24"/>
          <w:szCs w:val="24"/>
        </w:rPr>
        <w:t xml:space="preserve"> fıkrasının </w:t>
      </w:r>
      <w:r w:rsidRPr="006A41B9">
        <w:rPr>
          <w:rFonts w:ascii="Times New Roman" w:hAnsi="Times New Roman"/>
          <w:b/>
          <w:sz w:val="24"/>
          <w:szCs w:val="24"/>
        </w:rPr>
        <w:t>a, b, c</w:t>
      </w:r>
      <w:r w:rsidRPr="006A41B9">
        <w:rPr>
          <w:rFonts w:ascii="Times New Roman" w:hAnsi="Times New Roman"/>
          <w:sz w:val="24"/>
          <w:szCs w:val="24"/>
        </w:rPr>
        <w:t xml:space="preserve"> bentlerinde belirtilen değerlerin </w:t>
      </w:r>
      <w:r w:rsidRPr="006A41B9">
        <w:rPr>
          <w:rFonts w:ascii="Times New Roman" w:hAnsi="Times New Roman"/>
          <w:snapToGrid w:val="0"/>
          <w:sz w:val="24"/>
          <w:szCs w:val="24"/>
        </w:rPr>
        <w:t xml:space="preserve">teminat olarak kabul edileceği, bu maddenin a ve c bentlerinde belirtilen teminatların ihale komisyonlarınca teslim alınamayacağı ve bunların saymanlık ya da muhasebe müdürlüklerine yatırılmasının zorunlu olduğu, ihale üzerinde kalan istekli ile ekonomik açıdan en avantajlı ikinci teklif sahibi istekliye ait teminat mektupların ihaleden sonra saymanlık ya da muhasebe müdürlüklerine teslim edilmesi, diğer isteklilere ait teminatların ise hemen iade edilmesi, ihale üzerinde kalan istekli ile sözleşme imzalanması halinde, ekonomik açıdan en avantajlı ikinci teklif sahibine ait teminatın, sözleşme imzalandıktan hemen sonra iade edilmesi ve her ne suretle olursa olsun, idarece alınan </w:t>
      </w:r>
      <w:r w:rsidRPr="006A41B9">
        <w:rPr>
          <w:rFonts w:ascii="Times New Roman" w:hAnsi="Times New Roman"/>
          <w:snapToGrid w:val="0"/>
          <w:sz w:val="24"/>
          <w:szCs w:val="24"/>
        </w:rPr>
        <w:lastRenderedPageBreak/>
        <w:t>teminatların haczedilemeyeceği ve üzerine ihtiyati tedbir konulamayacağı,</w:t>
      </w:r>
      <w:r w:rsidRPr="006A41B9">
        <w:rPr>
          <w:rFonts w:ascii="Times New Roman" w:hAnsi="Times New Roman"/>
          <w:snapToGrid w:val="0"/>
          <w:sz w:val="24"/>
          <w:szCs w:val="24"/>
          <w:vertAlign w:val="superscript"/>
        </w:rPr>
        <w:t xml:space="preserve"> </w:t>
      </w:r>
      <w:r w:rsidRPr="006A41B9">
        <w:rPr>
          <w:rFonts w:ascii="Times New Roman" w:hAnsi="Times New Roman"/>
          <w:snapToGrid w:val="0"/>
          <w:sz w:val="24"/>
          <w:szCs w:val="24"/>
        </w:rPr>
        <w:t xml:space="preserve">hükümlerine uyulup uyulmadığı,  </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u w:val="single"/>
        </w:rPr>
        <w:t>12.26</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i/>
          <w:snapToGrid w:val="0"/>
          <w:sz w:val="24"/>
          <w:szCs w:val="24"/>
        </w:rPr>
        <w:t>Teminat mektupları’</w:t>
      </w:r>
      <w:r w:rsidRPr="006A41B9">
        <w:rPr>
          <w:rFonts w:ascii="Times New Roman" w:hAnsi="Times New Roman"/>
          <w:b/>
          <w:sz w:val="24"/>
          <w:szCs w:val="24"/>
        </w:rPr>
        <w:t xml:space="preserve"> </w:t>
      </w:r>
      <w:r w:rsidRPr="006A41B9">
        <w:rPr>
          <w:rFonts w:ascii="Times New Roman" w:hAnsi="Times New Roman"/>
          <w:snapToGrid w:val="0"/>
          <w:sz w:val="24"/>
          <w:szCs w:val="24"/>
        </w:rPr>
        <w:t>başlıklı</w:t>
      </w:r>
      <w:r w:rsidRPr="006A41B9">
        <w:rPr>
          <w:rFonts w:ascii="Times New Roman" w:hAnsi="Times New Roman"/>
          <w:b/>
          <w:sz w:val="24"/>
          <w:szCs w:val="24"/>
        </w:rPr>
        <w:t xml:space="preserve"> 35 </w:t>
      </w:r>
      <w:r w:rsidRPr="006A41B9">
        <w:rPr>
          <w:rFonts w:ascii="Times New Roman" w:hAnsi="Times New Roman"/>
          <w:sz w:val="24"/>
          <w:szCs w:val="24"/>
        </w:rPr>
        <w:t xml:space="preserve">inci maddesi uyarınca; bu Kanunun </w:t>
      </w:r>
      <w:r w:rsidRPr="006A41B9">
        <w:rPr>
          <w:rFonts w:ascii="Times New Roman" w:hAnsi="Times New Roman"/>
          <w:snapToGrid w:val="0"/>
          <w:sz w:val="24"/>
          <w:szCs w:val="24"/>
        </w:rPr>
        <w:t xml:space="preserve">32’nci maddesine göre belirlenen tekliflerin geçerlilik süresinden en az 30 gün fazla süreli olmak kaydıyla, geçici teminat mektuplarında süre belirtilip belirtilmediği, teklif geçerlilik </w:t>
      </w:r>
      <w:r w:rsidR="00474174" w:rsidRPr="006A41B9">
        <w:rPr>
          <w:rFonts w:ascii="Times New Roman" w:hAnsi="Times New Roman"/>
          <w:snapToGrid w:val="0"/>
          <w:sz w:val="24"/>
          <w:szCs w:val="24"/>
        </w:rPr>
        <w:t>süresinin uzatılması halinde</w:t>
      </w:r>
      <w:r w:rsidRPr="006A41B9">
        <w:rPr>
          <w:rFonts w:ascii="Times New Roman" w:hAnsi="Times New Roman"/>
          <w:snapToGrid w:val="0"/>
          <w:sz w:val="24"/>
          <w:szCs w:val="24"/>
        </w:rPr>
        <w:t>, geçici teminat mektuplarının süresi de aynı süre ile uzatılıp uzatılmadığı,</w:t>
      </w:r>
    </w:p>
    <w:p w:rsidR="007F0355" w:rsidRPr="006A41B9" w:rsidRDefault="007F0355" w:rsidP="008A1A69">
      <w:pPr>
        <w:pStyle w:val="Balk4"/>
        <w:spacing w:line="276" w:lineRule="auto"/>
        <w:jc w:val="both"/>
        <w:rPr>
          <w:snapToGrid w:val="0"/>
          <w:szCs w:val="24"/>
        </w:rPr>
      </w:pPr>
      <w:bookmarkStart w:id="135" w:name="_Toc3538029"/>
      <w:r w:rsidRPr="006A41B9">
        <w:rPr>
          <w:szCs w:val="24"/>
        </w:rPr>
        <w:t>a-14)</w:t>
      </w:r>
      <w:r w:rsidRPr="006A41B9">
        <w:rPr>
          <w:snapToGrid w:val="0"/>
          <w:szCs w:val="24"/>
        </w:rPr>
        <w:t xml:space="preserve"> Tekliflerin alınması ve açılması:</w:t>
      </w:r>
      <w:bookmarkEnd w:id="135"/>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12.27</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b/>
          <w:sz w:val="24"/>
          <w:szCs w:val="24"/>
        </w:rPr>
        <w:t xml:space="preserve">36 </w:t>
      </w:r>
      <w:r w:rsidRPr="006A41B9">
        <w:rPr>
          <w:rFonts w:ascii="Times New Roman" w:hAnsi="Times New Roman"/>
          <w:sz w:val="24"/>
          <w:szCs w:val="24"/>
        </w:rPr>
        <w:t>ncı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- 1 </w:t>
      </w:r>
      <w:r w:rsidRPr="006A41B9">
        <w:rPr>
          <w:rFonts w:ascii="Times New Roman" w:hAnsi="Times New Roman"/>
          <w:sz w:val="24"/>
          <w:szCs w:val="24"/>
        </w:rPr>
        <w:t xml:space="preserve">inci fıkrası uyarınca; </w:t>
      </w:r>
      <w:r w:rsidRPr="006A41B9">
        <w:rPr>
          <w:rFonts w:ascii="Times New Roman" w:hAnsi="Times New Roman"/>
          <w:snapToGrid w:val="0"/>
          <w:sz w:val="24"/>
          <w:szCs w:val="24"/>
        </w:rPr>
        <w:t>Tekliflerin, ihale dokümanında belirtilen ihale saatine kadar idareye verilmesi, ihale komisyonunca ihale dokümanında belirtilen saatte kaç teklif verilmiş olduğu bir tutanakla tespit edilerek, hazır bulunanlara duyurulması ve hemen ihaleye başlanması, ihale komisyonunun teklif zarflarını alınış sırasına göre incelenmesi, 30’uncu maddenin birinci fıkrasına uygun olmayan zarfların bir tutanak ile belirlenerek değerlendirmeye alınmaması ve zarfların, isteklilerle birlikte hazır bulunanlar önünde alınış sırasına göre açılması, hususlarına uyulup uyulmadığı,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- 2 </w:t>
      </w:r>
      <w:r w:rsidRPr="006A41B9">
        <w:rPr>
          <w:rFonts w:ascii="Times New Roman" w:hAnsi="Times New Roman"/>
          <w:sz w:val="24"/>
          <w:szCs w:val="24"/>
        </w:rPr>
        <w:t xml:space="preserve">nci fıkrası uyarınca; </w:t>
      </w:r>
      <w:r w:rsidRPr="006A41B9">
        <w:rPr>
          <w:rFonts w:ascii="Times New Roman" w:hAnsi="Times New Roman"/>
          <w:snapToGrid w:val="0"/>
          <w:sz w:val="24"/>
          <w:szCs w:val="24"/>
        </w:rPr>
        <w:t xml:space="preserve">Belgeleri eksik veya teklif mektubu ile geçici teminatı usulüne uygun olmayan isteklilerin tutanakla tespit edilmesi, istekliler ile </w:t>
      </w:r>
      <w:r w:rsidRPr="006A41B9">
        <w:rPr>
          <w:rFonts w:ascii="Times New Roman" w:hAnsi="Times New Roman"/>
          <w:sz w:val="24"/>
          <w:szCs w:val="24"/>
        </w:rPr>
        <w:t>teklif fiyatları ve yaklaşık maliyet tutarının açıklanması ve b</w:t>
      </w:r>
      <w:r w:rsidRPr="006A41B9">
        <w:rPr>
          <w:rFonts w:ascii="Times New Roman" w:hAnsi="Times New Roman"/>
          <w:snapToGrid w:val="0"/>
          <w:sz w:val="24"/>
          <w:szCs w:val="24"/>
        </w:rPr>
        <w:t xml:space="preserve">u işlemlere ilişkin hazırlanan tutanağın ihale komisyonunca imzalanması, bu aşamada hiçbir teklifin reddine veya kabulüne karar verilmez, teklifi oluşturan belgeler düzeltilemez ve tamamlanamaz, hükümlerine uyulup uyulmadığı,  </w:t>
      </w:r>
    </w:p>
    <w:p w:rsidR="007F0355" w:rsidRPr="006A41B9" w:rsidRDefault="007F0355" w:rsidP="008A1A69">
      <w:pPr>
        <w:pStyle w:val="Balk4"/>
        <w:spacing w:line="276" w:lineRule="auto"/>
        <w:jc w:val="both"/>
        <w:rPr>
          <w:snapToGrid w:val="0"/>
          <w:szCs w:val="24"/>
        </w:rPr>
      </w:pPr>
      <w:bookmarkStart w:id="136" w:name="_Toc3538030"/>
      <w:r w:rsidRPr="006A41B9">
        <w:rPr>
          <w:szCs w:val="24"/>
        </w:rPr>
        <w:t>a-15)</w:t>
      </w:r>
      <w:r w:rsidRPr="006A41B9">
        <w:rPr>
          <w:snapToGrid w:val="0"/>
          <w:szCs w:val="24"/>
        </w:rPr>
        <w:t xml:space="preserve"> </w:t>
      </w:r>
      <w:r w:rsidRPr="006A41B9">
        <w:rPr>
          <w:szCs w:val="24"/>
        </w:rPr>
        <w:t>Sınır değer tespiti ve aşırı düşük teklifler</w:t>
      </w:r>
      <w:r w:rsidRPr="006A41B9">
        <w:rPr>
          <w:snapToGrid w:val="0"/>
          <w:szCs w:val="24"/>
        </w:rPr>
        <w:t>:</w:t>
      </w:r>
      <w:bookmarkEnd w:id="136"/>
    </w:p>
    <w:p w:rsidR="007F0355" w:rsidRPr="006A41B9" w:rsidRDefault="007F0355" w:rsidP="008A1A69">
      <w:pPr>
        <w:shd w:val="clear" w:color="auto" w:fill="FFFFFF"/>
        <w:spacing w:before="120" w:line="276" w:lineRule="auto"/>
        <w:ind w:firstLine="567"/>
        <w:jc w:val="both"/>
        <w:rPr>
          <w:rFonts w:ascii="Times New Roman" w:hAnsi="Times New Roman"/>
          <w:bCs/>
          <w:sz w:val="24"/>
          <w:szCs w:val="24"/>
          <w:lang w:eastAsia="en-US"/>
        </w:rPr>
      </w:pPr>
      <w:r w:rsidRPr="006A41B9">
        <w:rPr>
          <w:rFonts w:ascii="Times New Roman" w:hAnsi="Times New Roman"/>
          <w:b/>
          <w:bCs/>
          <w:sz w:val="24"/>
          <w:szCs w:val="24"/>
          <w:u w:val="single"/>
        </w:rPr>
        <w:t>12.28</w:t>
      </w:r>
      <w:r w:rsidRPr="006A41B9">
        <w:rPr>
          <w:rFonts w:ascii="Times New Roman" w:hAnsi="Times New Roman"/>
          <w:b/>
          <w:bCs/>
          <w:sz w:val="24"/>
          <w:szCs w:val="24"/>
        </w:rPr>
        <w:t>-</w:t>
      </w:r>
      <w:r w:rsidRPr="006A41B9">
        <w:rPr>
          <w:rFonts w:ascii="Times New Roman" w:hAnsi="Times New Roman"/>
          <w:sz w:val="24"/>
          <w:szCs w:val="24"/>
        </w:rPr>
        <w:t xml:space="preserve"> </w:t>
      </w:r>
      <w:r w:rsidRPr="006A41B9">
        <w:rPr>
          <w:rFonts w:ascii="Times New Roman" w:hAnsi="Times New Roman"/>
          <w:b/>
          <w:sz w:val="24"/>
          <w:szCs w:val="24"/>
          <w:lang w:eastAsia="en-US"/>
        </w:rPr>
        <w:t xml:space="preserve">Kamu İhale Genel </w:t>
      </w:r>
      <w:r w:rsidR="00E60659" w:rsidRPr="006A41B9">
        <w:rPr>
          <w:rFonts w:ascii="Times New Roman" w:hAnsi="Times New Roman"/>
          <w:b/>
          <w:sz w:val="24"/>
          <w:szCs w:val="24"/>
          <w:lang w:eastAsia="en-US"/>
        </w:rPr>
        <w:t>Tebliği’nin</w:t>
      </w:r>
      <w:r w:rsidRPr="006A41B9">
        <w:rPr>
          <w:rFonts w:ascii="Times New Roman" w:hAnsi="Times New Roman"/>
          <w:sz w:val="24"/>
          <w:szCs w:val="24"/>
          <w:lang w:eastAsia="en-US"/>
        </w:rPr>
        <w:t xml:space="preserve">  </w:t>
      </w:r>
      <w:r w:rsidRPr="006A41B9">
        <w:rPr>
          <w:rFonts w:ascii="Times New Roman" w:hAnsi="Times New Roman"/>
          <w:i/>
          <w:sz w:val="24"/>
          <w:szCs w:val="24"/>
          <w:lang w:eastAsia="en-US"/>
        </w:rPr>
        <w:t>‘</w:t>
      </w:r>
      <w:r w:rsidRPr="006A41B9">
        <w:rPr>
          <w:rFonts w:ascii="Times New Roman" w:hAnsi="Times New Roman"/>
          <w:bCs/>
          <w:i/>
          <w:sz w:val="24"/>
          <w:szCs w:val="24"/>
        </w:rPr>
        <w:t>Sınır değer tespiti ve aşırı düşük teklifler’</w:t>
      </w:r>
      <w:r w:rsidRPr="006A41B9">
        <w:rPr>
          <w:rFonts w:ascii="Times New Roman" w:hAnsi="Times New Roman"/>
          <w:bCs/>
          <w:sz w:val="24"/>
          <w:szCs w:val="24"/>
        </w:rPr>
        <w:t xml:space="preserve"> başlıklı </w:t>
      </w:r>
      <w:r w:rsidRPr="006A41B9">
        <w:rPr>
          <w:rFonts w:ascii="Times New Roman" w:hAnsi="Times New Roman"/>
          <w:b/>
          <w:bCs/>
          <w:sz w:val="24"/>
          <w:szCs w:val="24"/>
        </w:rPr>
        <w:t>45</w:t>
      </w:r>
      <w:r w:rsidRPr="006A41B9">
        <w:rPr>
          <w:rFonts w:ascii="Times New Roman" w:hAnsi="Times New Roman"/>
          <w:bCs/>
          <w:sz w:val="24"/>
          <w:szCs w:val="24"/>
        </w:rPr>
        <w:t xml:space="preserve"> inci maddesinin;</w:t>
      </w:r>
      <w:r w:rsidRPr="006A41B9">
        <w:rPr>
          <w:rFonts w:ascii="Times New Roman" w:hAnsi="Times New Roman"/>
          <w:bCs/>
          <w:sz w:val="24"/>
          <w:szCs w:val="24"/>
          <w:lang w:eastAsia="en-US"/>
        </w:rPr>
        <w:t xml:space="preserve"> </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Cs/>
          <w:sz w:val="24"/>
          <w:szCs w:val="24"/>
          <w:lang w:eastAsia="en-US"/>
        </w:rPr>
        <w:t xml:space="preserve">- </w:t>
      </w:r>
      <w:r w:rsidRPr="006A41B9">
        <w:rPr>
          <w:rFonts w:ascii="Times New Roman" w:hAnsi="Times New Roman"/>
          <w:b/>
          <w:bCs/>
          <w:sz w:val="24"/>
          <w:szCs w:val="24"/>
        </w:rPr>
        <w:t>45.1.1.5.</w:t>
      </w:r>
      <w:r w:rsidRPr="006A41B9">
        <w:rPr>
          <w:rFonts w:ascii="Times New Roman" w:hAnsi="Times New Roman"/>
          <w:sz w:val="24"/>
          <w:szCs w:val="24"/>
        </w:rPr>
        <w:t xml:space="preserve"> fıkrası</w:t>
      </w:r>
      <w:r w:rsidRPr="006A41B9">
        <w:rPr>
          <w:rFonts w:ascii="Times New Roman" w:hAnsi="Times New Roman"/>
          <w:bCs/>
          <w:sz w:val="24"/>
          <w:szCs w:val="24"/>
          <w:lang w:eastAsia="en-US"/>
        </w:rPr>
        <w:t xml:space="preserve"> </w:t>
      </w:r>
      <w:r w:rsidRPr="006A41B9">
        <w:rPr>
          <w:rFonts w:ascii="Times New Roman" w:hAnsi="Times New Roman"/>
          <w:bCs/>
          <w:sz w:val="24"/>
          <w:szCs w:val="24"/>
        </w:rPr>
        <w:t xml:space="preserve">(Ek:RG-25/1/2017-29959) </w:t>
      </w:r>
      <w:r w:rsidRPr="006A41B9">
        <w:rPr>
          <w:rFonts w:ascii="Times New Roman" w:hAnsi="Times New Roman"/>
          <w:bCs/>
          <w:sz w:val="24"/>
          <w:szCs w:val="24"/>
          <w:lang w:eastAsia="en-US"/>
        </w:rPr>
        <w:t>uyarınca;</w:t>
      </w:r>
      <w:r w:rsidRPr="006A41B9">
        <w:rPr>
          <w:rFonts w:ascii="Times New Roman" w:hAnsi="Times New Roman"/>
          <w:sz w:val="24"/>
          <w:szCs w:val="24"/>
        </w:rPr>
        <w:t xml:space="preserve"> Bu madde kapsamında sınır değer hesaplanmasında 4734 sayılı Kanunun 36 ncı maddesi uyarınca ilk oturumda </w:t>
      </w:r>
      <w:r w:rsidRPr="006A41B9">
        <w:rPr>
          <w:rFonts w:ascii="Times New Roman" w:hAnsi="Times New Roman"/>
          <w:sz w:val="24"/>
          <w:szCs w:val="24"/>
          <w:u w:val="single"/>
        </w:rPr>
        <w:t>teklif mektubu</w:t>
      </w:r>
      <w:r w:rsidRPr="006A41B9">
        <w:rPr>
          <w:rFonts w:ascii="Times New Roman" w:hAnsi="Times New Roman"/>
          <w:sz w:val="24"/>
          <w:szCs w:val="24"/>
        </w:rPr>
        <w:t xml:space="preserve"> ve </w:t>
      </w:r>
      <w:r w:rsidRPr="006A41B9">
        <w:rPr>
          <w:rFonts w:ascii="Times New Roman" w:hAnsi="Times New Roman"/>
          <w:sz w:val="24"/>
          <w:szCs w:val="24"/>
          <w:u w:val="single"/>
        </w:rPr>
        <w:t>geçici teminatını</w:t>
      </w:r>
      <w:r w:rsidRPr="006A41B9">
        <w:rPr>
          <w:rFonts w:ascii="Times New Roman" w:hAnsi="Times New Roman"/>
          <w:sz w:val="24"/>
          <w:szCs w:val="24"/>
        </w:rPr>
        <w:t xml:space="preserve"> usulüne uygun sunan isteklilerin teklifleri ‘</w:t>
      </w:r>
      <w:r w:rsidRPr="006A41B9">
        <w:rPr>
          <w:rFonts w:ascii="Times New Roman" w:hAnsi="Times New Roman"/>
          <w:sz w:val="24"/>
          <w:szCs w:val="24"/>
          <w:u w:val="single"/>
        </w:rPr>
        <w:t>Geçerli teklif’</w:t>
      </w:r>
      <w:r w:rsidRPr="006A41B9">
        <w:rPr>
          <w:rFonts w:ascii="Times New Roman" w:hAnsi="Times New Roman"/>
          <w:sz w:val="24"/>
          <w:szCs w:val="24"/>
        </w:rPr>
        <w:t xml:space="preserve"> olarak dikkate alınması,</w:t>
      </w:r>
      <w:r w:rsidRPr="006A41B9">
        <w:rPr>
          <w:rFonts w:ascii="Times New Roman" w:hAnsi="Times New Roman"/>
          <w:snapToGrid w:val="0"/>
          <w:sz w:val="24"/>
          <w:szCs w:val="24"/>
        </w:rPr>
        <w:t xml:space="preserve"> hususuna uyulup uyulmadığı,</w:t>
      </w:r>
    </w:p>
    <w:p w:rsidR="00E15FE4" w:rsidRPr="006A41B9" w:rsidRDefault="00AD576C" w:rsidP="00733BCC">
      <w:pPr>
        <w:shd w:val="clear" w:color="auto" w:fill="FFFFFF"/>
        <w:spacing w:before="120" w:line="276" w:lineRule="auto"/>
        <w:ind w:firstLine="567"/>
        <w:jc w:val="both"/>
        <w:rPr>
          <w:rFonts w:ascii="Times New Roman" w:hAnsi="Times New Roman"/>
          <w:b/>
          <w:sz w:val="24"/>
          <w:szCs w:val="24"/>
        </w:rPr>
      </w:pPr>
      <w:r w:rsidRPr="006A41B9">
        <w:rPr>
          <w:rFonts w:ascii="Times New Roman" w:hAnsi="Times New Roman"/>
          <w:b/>
          <w:sz w:val="24"/>
          <w:szCs w:val="24"/>
        </w:rPr>
        <w:t xml:space="preserve"> Değişik R.G. 08.09.2019-27343  ile 25.01.2017-29959 R.G./4 maddeleri , Değişik 30.09.2020 -31260 R.G/1. Md. Yürülülük 20.10.2020 tarih ile;</w:t>
      </w:r>
    </w:p>
    <w:p w:rsidR="00AD576C" w:rsidRPr="006A41B9" w:rsidRDefault="00AD576C" w:rsidP="00733BCC">
      <w:pPr>
        <w:widowControl w:val="0"/>
        <w:numPr>
          <w:ilvl w:val="0"/>
          <w:numId w:val="6"/>
        </w:numPr>
        <w:kinsoku w:val="0"/>
        <w:overflowPunct w:val="0"/>
        <w:spacing w:line="276" w:lineRule="auto"/>
        <w:ind w:left="0"/>
        <w:textAlignment w:val="baseline"/>
        <w:rPr>
          <w:rFonts w:ascii="Times New Roman" w:hAnsi="Times New Roman"/>
          <w:bCs/>
          <w:spacing w:val="-7"/>
          <w:sz w:val="24"/>
          <w:szCs w:val="24"/>
        </w:rPr>
      </w:pPr>
      <w:r w:rsidRPr="006A41B9">
        <w:rPr>
          <w:rFonts w:ascii="Times New Roman" w:hAnsi="Times New Roman"/>
          <w:bCs/>
          <w:spacing w:val="-7"/>
          <w:sz w:val="24"/>
          <w:szCs w:val="24"/>
        </w:rPr>
        <w:t>Gerçek kişi olması halinde, noter tasdikli imza beyannamesinin,</w:t>
      </w:r>
    </w:p>
    <w:p w:rsidR="00AD576C" w:rsidRPr="006A41B9" w:rsidRDefault="00AD576C" w:rsidP="00733BCC">
      <w:pPr>
        <w:widowControl w:val="0"/>
        <w:numPr>
          <w:ilvl w:val="0"/>
          <w:numId w:val="7"/>
        </w:numPr>
        <w:kinsoku w:val="0"/>
        <w:overflowPunct w:val="0"/>
        <w:spacing w:line="276" w:lineRule="auto"/>
        <w:ind w:left="0"/>
        <w:jc w:val="both"/>
        <w:textAlignment w:val="baseline"/>
        <w:rPr>
          <w:rFonts w:ascii="Times New Roman" w:hAnsi="Times New Roman"/>
          <w:bCs/>
          <w:spacing w:val="-7"/>
          <w:sz w:val="24"/>
          <w:szCs w:val="24"/>
        </w:rPr>
      </w:pPr>
      <w:r w:rsidRPr="006A41B9">
        <w:rPr>
          <w:rFonts w:ascii="Times New Roman" w:hAnsi="Times New Roman"/>
          <w:bCs/>
          <w:spacing w:val="-7"/>
          <w:sz w:val="24"/>
          <w:szCs w:val="24"/>
        </w:rPr>
        <w:t>Tüzel kişi olmast halinde, (Değişik ifade: 30/09/2020-31260 R.G/1. md., yürürlük: 20/10/2020) bu Yönetmelik ekinde yer alan Tüzel Kişilerde Ortaklık Bilgilerine</w:t>
      </w:r>
      <w:r w:rsidRPr="006A41B9">
        <w:rPr>
          <w:rFonts w:ascii="Times New Roman" w:hAnsi="Times New Roman"/>
          <w:bCs/>
          <w:spacing w:val="-7"/>
          <w:sz w:val="24"/>
          <w:szCs w:val="24"/>
          <w:vertAlign w:val="superscript"/>
        </w:rPr>
        <w:t>,</w:t>
      </w:r>
      <w:r w:rsidRPr="006A41B9">
        <w:rPr>
          <w:rFonts w:ascii="Times New Roman" w:hAnsi="Times New Roman"/>
          <w:bCs/>
          <w:spacing w:val="-7"/>
          <w:sz w:val="24"/>
          <w:szCs w:val="24"/>
        </w:rPr>
        <w:t xml:space="preserve"> ve Yönetimdeki Görevlilere Ilişkin Son Durumu Gösterir Belge ile tüzel kişiliğin noter tasdikli imza sirkülerinin, teklif kapsamında sunulması zoru</w:t>
      </w:r>
      <w:r w:rsidR="00E97C77" w:rsidRPr="006A41B9">
        <w:rPr>
          <w:rFonts w:ascii="Times New Roman" w:hAnsi="Times New Roman"/>
          <w:bCs/>
          <w:spacing w:val="-7"/>
          <w:sz w:val="24"/>
          <w:szCs w:val="24"/>
        </w:rPr>
        <w:t>nludur. Aynca aday veya isteklil</w:t>
      </w:r>
      <w:r w:rsidRPr="006A41B9">
        <w:rPr>
          <w:rFonts w:ascii="Times New Roman" w:hAnsi="Times New Roman"/>
          <w:bCs/>
          <w:spacing w:val="-7"/>
          <w:sz w:val="24"/>
          <w:szCs w:val="24"/>
        </w:rPr>
        <w:t>erin ihale tarihi itibariyle mesleki faaliyetlerini mevzuat' gereği ilgili odaya kayıtlı olarak sürdürmesi gerekmekte olup, ihale üzerinde kalan isteklinin sözleşme imzalanmadan önce, bu durumu tevsik eden belgeler' 4734 sayılt Kanun ve ilgili mevzuat ile ön yeterlik ve ihale dokümanında yer alan düzenlemelere uygun olarak sunması</w:t>
      </w:r>
    </w:p>
    <w:p w:rsidR="00AD576C" w:rsidRPr="006A41B9" w:rsidRDefault="00AD576C" w:rsidP="00733BCC">
      <w:pPr>
        <w:kinsoku w:val="0"/>
        <w:overflowPunct w:val="0"/>
        <w:spacing w:line="276" w:lineRule="auto"/>
        <w:ind w:firstLine="720"/>
        <w:textAlignment w:val="baseline"/>
        <w:rPr>
          <w:rFonts w:ascii="Times New Roman" w:hAnsi="Times New Roman"/>
          <w:bCs/>
          <w:spacing w:val="-8"/>
          <w:sz w:val="24"/>
          <w:szCs w:val="24"/>
        </w:rPr>
      </w:pPr>
      <w:r w:rsidRPr="006A41B9">
        <w:rPr>
          <w:rFonts w:ascii="Times New Roman" w:hAnsi="Times New Roman"/>
          <w:bCs/>
          <w:spacing w:val="53"/>
          <w:sz w:val="24"/>
          <w:szCs w:val="24"/>
        </w:rPr>
        <w:t xml:space="preserve"> </w:t>
      </w:r>
      <w:r w:rsidRPr="006A41B9">
        <w:rPr>
          <w:rFonts w:ascii="Times New Roman" w:hAnsi="Times New Roman"/>
          <w:bCs/>
          <w:spacing w:val="-8"/>
          <w:sz w:val="24"/>
          <w:szCs w:val="24"/>
        </w:rPr>
        <w:t>(2) Vekaleten ihaleye katılma halinde; vekil adına düzenienmiş, ihaleye katılmaya ilişkin noter onaylı vekaletname ile vekilin noter tasdikli imza beyannamesinin sunulması zorunludur.</w:t>
      </w:r>
    </w:p>
    <w:p w:rsidR="00AD576C" w:rsidRPr="006A41B9" w:rsidRDefault="00AD576C" w:rsidP="00733BCC">
      <w:pPr>
        <w:kinsoku w:val="0"/>
        <w:overflowPunct w:val="0"/>
        <w:spacing w:line="276" w:lineRule="auto"/>
        <w:ind w:firstLine="720"/>
        <w:textAlignment w:val="baseline"/>
        <w:rPr>
          <w:rFonts w:ascii="Times New Roman" w:hAnsi="Times New Roman"/>
          <w:bCs/>
          <w:spacing w:val="-8"/>
          <w:sz w:val="24"/>
          <w:szCs w:val="24"/>
        </w:rPr>
      </w:pPr>
    </w:p>
    <w:p w:rsidR="00AD576C" w:rsidRPr="006A41B9" w:rsidRDefault="00AD576C" w:rsidP="00E97C77">
      <w:pPr>
        <w:tabs>
          <w:tab w:val="left" w:pos="9288"/>
        </w:tabs>
        <w:kinsoku w:val="0"/>
        <w:overflowPunct w:val="0"/>
        <w:spacing w:line="276" w:lineRule="auto"/>
        <w:ind w:firstLine="851"/>
        <w:jc w:val="both"/>
        <w:textAlignment w:val="baseline"/>
        <w:rPr>
          <w:rFonts w:ascii="Times New Roman" w:hAnsi="Times New Roman"/>
          <w:bCs/>
          <w:spacing w:val="-9"/>
          <w:sz w:val="24"/>
          <w:szCs w:val="24"/>
        </w:rPr>
      </w:pPr>
      <w:r w:rsidRPr="006A41B9">
        <w:rPr>
          <w:rFonts w:ascii="Times New Roman" w:hAnsi="Times New Roman"/>
          <w:b/>
          <w:sz w:val="24"/>
          <w:szCs w:val="24"/>
        </w:rPr>
        <w:lastRenderedPageBreak/>
        <w:t>Değişik 30.09.2020 -31260 R.G/3. Md. Yürülülük 20.10.2020 tarih ile;</w:t>
      </w:r>
      <w:r w:rsidRPr="006A41B9">
        <w:rPr>
          <w:rFonts w:ascii="Times New Roman" w:hAnsi="Times New Roman"/>
          <w:bCs/>
          <w:sz w:val="24"/>
          <w:szCs w:val="24"/>
        </w:rPr>
        <w:t xml:space="preserve"> Teminat </w:t>
      </w:r>
      <w:r w:rsidRPr="006A41B9">
        <w:rPr>
          <w:rFonts w:ascii="Times New Roman" w:hAnsi="Times New Roman"/>
          <w:bCs/>
          <w:spacing w:val="-9"/>
          <w:sz w:val="24"/>
          <w:szCs w:val="24"/>
        </w:rPr>
        <w:t xml:space="preserve">mektuplannın kapsam ve şeklinin, bu Yönetmeliğin ekinde yeralan standari formlara uygun olması zorunludur. Standart formlara uygun olarak </w:t>
      </w:r>
      <w:r w:rsidR="00E97C77" w:rsidRPr="006A41B9">
        <w:rPr>
          <w:rFonts w:ascii="Times New Roman" w:hAnsi="Times New Roman"/>
          <w:bCs/>
          <w:spacing w:val="-9"/>
          <w:sz w:val="24"/>
          <w:szCs w:val="24"/>
        </w:rPr>
        <w:t>düzenlenmemiş teminat mektuplar</w:t>
      </w:r>
      <w:r w:rsidRPr="006A41B9">
        <w:rPr>
          <w:rFonts w:ascii="Times New Roman" w:hAnsi="Times New Roman"/>
          <w:bCs/>
          <w:spacing w:val="-9"/>
          <w:sz w:val="24"/>
          <w:szCs w:val="24"/>
        </w:rPr>
        <w:t xml:space="preserve"> geçerli kabul</w:t>
      </w:r>
      <w:r w:rsidR="00E97C77" w:rsidRPr="006A41B9">
        <w:rPr>
          <w:rFonts w:ascii="Times New Roman" w:hAnsi="Times New Roman"/>
          <w:bCs/>
          <w:spacing w:val="-9"/>
          <w:sz w:val="24"/>
          <w:szCs w:val="24"/>
        </w:rPr>
        <w:t xml:space="preserve"> </w:t>
      </w:r>
      <w:r w:rsidRPr="006A41B9">
        <w:rPr>
          <w:rFonts w:ascii="Times New Roman" w:hAnsi="Times New Roman"/>
          <w:bCs/>
          <w:spacing w:val="-5"/>
          <w:sz w:val="24"/>
          <w:szCs w:val="24"/>
        </w:rPr>
        <w:t>edilmez.</w:t>
      </w:r>
    </w:p>
    <w:p w:rsidR="00562621" w:rsidRPr="006A41B9" w:rsidRDefault="00733BCC" w:rsidP="00733BCC">
      <w:pPr>
        <w:kinsoku w:val="0"/>
        <w:overflowPunct w:val="0"/>
        <w:spacing w:line="276" w:lineRule="auto"/>
        <w:ind w:firstLine="851"/>
        <w:jc w:val="both"/>
        <w:textAlignment w:val="baseline"/>
        <w:rPr>
          <w:rFonts w:ascii="Times New Roman" w:hAnsi="Times New Roman"/>
          <w:bCs/>
          <w:spacing w:val="-9"/>
          <w:sz w:val="24"/>
          <w:szCs w:val="24"/>
        </w:rPr>
      </w:pPr>
      <w:r w:rsidRPr="006A41B9">
        <w:rPr>
          <w:rFonts w:ascii="Times New Roman" w:hAnsi="Times New Roman"/>
          <w:b/>
          <w:sz w:val="24"/>
          <w:szCs w:val="24"/>
        </w:rPr>
        <w:t>Değişik 16.03.2019</w:t>
      </w:r>
      <w:r w:rsidR="00562621" w:rsidRPr="006A41B9">
        <w:rPr>
          <w:rFonts w:ascii="Times New Roman" w:hAnsi="Times New Roman"/>
          <w:b/>
          <w:sz w:val="24"/>
          <w:szCs w:val="24"/>
        </w:rPr>
        <w:t xml:space="preserve"> -30716 R.G/7. Md. Geçerlilik 18.03.2020 tarih ile;</w:t>
      </w:r>
      <w:r w:rsidR="00562621" w:rsidRPr="006A41B9">
        <w:rPr>
          <w:rFonts w:cs="Arial"/>
          <w:b/>
          <w:bCs/>
          <w:spacing w:val="-9"/>
          <w:sz w:val="24"/>
          <w:szCs w:val="24"/>
        </w:rPr>
        <w:t xml:space="preserve"> </w:t>
      </w:r>
      <w:r w:rsidR="00562621" w:rsidRPr="006A41B9">
        <w:rPr>
          <w:rFonts w:ascii="Times New Roman" w:hAnsi="Times New Roman"/>
          <w:bCs/>
          <w:spacing w:val="-9"/>
          <w:sz w:val="24"/>
          <w:szCs w:val="24"/>
        </w:rPr>
        <w:t>Tüzel kişi tarafından iş deneyimini göstermek üzere tüzel kişiliğin yarısından fazla hissesine sahip ve Kanuna göre yapılacak ihalelere ilişkin sözleşmelerin yürütülmesi konusunda temsile</w:t>
      </w:r>
      <w:r w:rsidR="00E97C77" w:rsidRPr="006A41B9">
        <w:rPr>
          <w:rFonts w:ascii="Times New Roman" w:hAnsi="Times New Roman"/>
          <w:bCs/>
          <w:spacing w:val="-9"/>
          <w:sz w:val="24"/>
          <w:szCs w:val="24"/>
        </w:rPr>
        <w:t xml:space="preserve"> ve yönetime yetkili olan ortağın</w:t>
      </w:r>
      <w:r w:rsidR="00562621" w:rsidRPr="006A41B9">
        <w:rPr>
          <w:rFonts w:ascii="Times New Roman" w:hAnsi="Times New Roman"/>
          <w:bCs/>
          <w:spacing w:val="-9"/>
          <w:sz w:val="24"/>
          <w:szCs w:val="24"/>
        </w:rPr>
        <w:t>a ait iş deneyim belgesinIn sunulması</w:t>
      </w:r>
      <w:r w:rsidR="00E97C77" w:rsidRPr="006A41B9">
        <w:rPr>
          <w:rFonts w:ascii="Times New Roman" w:hAnsi="Times New Roman"/>
          <w:bCs/>
          <w:spacing w:val="-9"/>
          <w:sz w:val="24"/>
          <w:szCs w:val="24"/>
        </w:rPr>
        <w:t xml:space="preserve"> halinde; ticaret sicil müdürlü</w:t>
      </w:r>
      <w:r w:rsidR="00562621" w:rsidRPr="006A41B9">
        <w:rPr>
          <w:rFonts w:ascii="Times New Roman" w:hAnsi="Times New Roman"/>
          <w:bCs/>
          <w:spacing w:val="-9"/>
          <w:sz w:val="24"/>
          <w:szCs w:val="24"/>
        </w:rPr>
        <w:t xml:space="preserve">kleri veya meslek mensubu (mülga ibare: </w:t>
      </w:r>
      <w:r w:rsidR="00562621" w:rsidRPr="006A41B9">
        <w:rPr>
          <w:rFonts w:ascii="Times New Roman" w:hAnsi="Times New Roman"/>
          <w:bCs/>
          <w:spacing w:val="-9"/>
          <w:sz w:val="24"/>
          <w:szCs w:val="24"/>
          <w:vertAlign w:val="subscript"/>
        </w:rPr>
        <w:t>1</w:t>
      </w:r>
      <w:r w:rsidR="00562621" w:rsidRPr="006A41B9">
        <w:rPr>
          <w:rFonts w:ascii="Times New Roman" w:hAnsi="Times New Roman"/>
          <w:bCs/>
          <w:spacing w:val="-9"/>
          <w:sz w:val="24"/>
          <w:szCs w:val="24"/>
        </w:rPr>
        <w:t xml:space="preserve">3,05,2019.30800 8G/ 4. md., yürürlük: 18.03.2020) yeminli mali müşavir ya da </w:t>
      </w:r>
      <w:r w:rsidR="00E97C77" w:rsidRPr="006A41B9">
        <w:rPr>
          <w:rFonts w:ascii="Times New Roman" w:hAnsi="Times New Roman"/>
          <w:bCs/>
          <w:spacing w:val="-9"/>
          <w:sz w:val="24"/>
          <w:szCs w:val="24"/>
        </w:rPr>
        <w:t>serbest muhasebeci mali müşaviri</w:t>
      </w:r>
      <w:r w:rsidR="00562621" w:rsidRPr="006A41B9">
        <w:rPr>
          <w:rFonts w:ascii="Times New Roman" w:hAnsi="Times New Roman"/>
          <w:bCs/>
          <w:spacing w:val="-9"/>
          <w:sz w:val="24"/>
          <w:szCs w:val="24"/>
        </w:rPr>
        <w:t xml:space="preserve"> tarafından, Ilk ilan veya davet tarihinden sonra düzenlenen ve düzenlendiği tarihten geriye doğru son bir yıldır kesintisiz olarak bu şartların korunduğunu gösteren ortaklık tespit beigesinin sunulması zorunl</w:t>
      </w:r>
      <w:r w:rsidR="00E97C77" w:rsidRPr="006A41B9">
        <w:rPr>
          <w:rFonts w:ascii="Times New Roman" w:hAnsi="Times New Roman"/>
          <w:bCs/>
          <w:spacing w:val="-9"/>
          <w:sz w:val="24"/>
          <w:szCs w:val="24"/>
        </w:rPr>
        <w:t>udur. Ticaret sicill müdürlüğünden</w:t>
      </w:r>
      <w:r w:rsidR="00562621" w:rsidRPr="006A41B9">
        <w:rPr>
          <w:rFonts w:ascii="Times New Roman" w:hAnsi="Times New Roman"/>
          <w:bCs/>
          <w:spacing w:val="-9"/>
          <w:sz w:val="24"/>
          <w:szCs w:val="24"/>
        </w:rPr>
        <w:t xml:space="preserve"> veya meslek mensubu tarafından düzenlenen ortaklık tespit beigesinin, düzenlendikten sonra iş deneyim belgesini kullanan tüzel kişinin temsilcisi ve iş deneyim belge sahibi tarafından imzalanması gerekmektedir.</w:t>
      </w:r>
    </w:p>
    <w:p w:rsidR="00562621" w:rsidRPr="006A41B9" w:rsidRDefault="00562621" w:rsidP="00733BCC">
      <w:pPr>
        <w:kinsoku w:val="0"/>
        <w:overflowPunct w:val="0"/>
        <w:spacing w:before="248" w:line="276" w:lineRule="auto"/>
        <w:ind w:left="144" w:right="72" w:firstLine="849"/>
        <w:jc w:val="both"/>
        <w:textAlignment w:val="baseline"/>
        <w:rPr>
          <w:rFonts w:ascii="Times New Roman" w:hAnsi="Times New Roman"/>
          <w:bCs/>
          <w:spacing w:val="-8"/>
          <w:sz w:val="24"/>
          <w:szCs w:val="24"/>
        </w:rPr>
      </w:pPr>
      <w:r w:rsidRPr="006A41B9">
        <w:rPr>
          <w:rFonts w:ascii="Times New Roman" w:hAnsi="Times New Roman"/>
          <w:b/>
          <w:sz w:val="24"/>
          <w:szCs w:val="24"/>
        </w:rPr>
        <w:t>Değişik 16.03.20</w:t>
      </w:r>
      <w:r w:rsidR="00733BCC" w:rsidRPr="006A41B9">
        <w:rPr>
          <w:rFonts w:ascii="Times New Roman" w:hAnsi="Times New Roman"/>
          <w:b/>
          <w:sz w:val="24"/>
          <w:szCs w:val="24"/>
        </w:rPr>
        <w:t>19</w:t>
      </w:r>
      <w:r w:rsidRPr="006A41B9">
        <w:rPr>
          <w:rFonts w:ascii="Times New Roman" w:hAnsi="Times New Roman"/>
          <w:b/>
          <w:sz w:val="24"/>
          <w:szCs w:val="24"/>
        </w:rPr>
        <w:t xml:space="preserve"> -30716 R.G/8. Md. Geçerlilik 18.03.2020 tarih ile;</w:t>
      </w:r>
      <w:r w:rsidRPr="006A41B9">
        <w:rPr>
          <w:rFonts w:ascii="Times New Roman" w:hAnsi="Times New Roman"/>
          <w:bCs/>
          <w:spacing w:val="-8"/>
          <w:sz w:val="24"/>
          <w:szCs w:val="24"/>
        </w:rPr>
        <w:t xml:space="preserve"> İş bitirme, iş durum, iş denetleme ve iş yönetrne belgeleri, belge sahibi gerçek veya tüzel kişiler dışındaki aday ve istekli tarafından kullanılamaz, devredilemez, kiraya verilemez ve satılamaz. (Değişik: 16/03/2019-30716 R.G/8. md., geçerlilik: 18/03/2020) Bu belge sahiplerinin kuracaklan veya ortak olacakları tüzel kişlliklerin ihaleye glrebIlmesinde; en az bir yıldır tüzel kişiliğin yarısından fazla hissesine sahip olması ve bu sürede Kanuna göre yapılacak thaletere ilişkin sözleşmelerin yürütülmesi konusunda temsile ve yönetime yetkili olması, teminat süresi sonuna kadar bu şartların muhafaza edilmesi zorunludur.</w:t>
      </w:r>
    </w:p>
    <w:p w:rsidR="006B320B" w:rsidRPr="006A41B9" w:rsidRDefault="006B320B" w:rsidP="006B320B">
      <w:pPr>
        <w:spacing w:line="240" w:lineRule="atLeast"/>
        <w:ind w:left="144" w:firstLine="709"/>
        <w:jc w:val="both"/>
        <w:rPr>
          <w:rFonts w:ascii="Times New Roman" w:hAnsi="Times New Roman"/>
          <w:b/>
          <w:bCs/>
          <w:sz w:val="24"/>
          <w:szCs w:val="24"/>
        </w:rPr>
      </w:pPr>
    </w:p>
    <w:p w:rsidR="006B320B" w:rsidRPr="006A41B9" w:rsidRDefault="006B320B" w:rsidP="006B320B">
      <w:pPr>
        <w:spacing w:line="240" w:lineRule="atLeast"/>
        <w:ind w:left="144" w:firstLine="709"/>
        <w:jc w:val="both"/>
        <w:rPr>
          <w:rFonts w:ascii="Times New Roman" w:hAnsi="Times New Roman"/>
          <w:sz w:val="24"/>
          <w:szCs w:val="24"/>
        </w:rPr>
      </w:pPr>
      <w:r w:rsidRPr="006A41B9">
        <w:rPr>
          <w:rFonts w:ascii="Times New Roman" w:hAnsi="Times New Roman"/>
          <w:b/>
          <w:sz w:val="24"/>
          <w:szCs w:val="24"/>
        </w:rPr>
        <w:t>Değişik 26.01.2021 -31376 R.G/</w:t>
      </w:r>
      <w:r w:rsidRPr="006A41B9">
        <w:rPr>
          <w:rFonts w:ascii="Times New Roman" w:hAnsi="Times New Roman"/>
          <w:b/>
          <w:bCs/>
          <w:sz w:val="24"/>
          <w:szCs w:val="24"/>
        </w:rPr>
        <w:t xml:space="preserve"> Madde 1 –</w:t>
      </w:r>
      <w:r w:rsidRPr="006A41B9">
        <w:rPr>
          <w:rFonts w:ascii="Times New Roman" w:hAnsi="Times New Roman"/>
          <w:sz w:val="24"/>
          <w:szCs w:val="24"/>
        </w:rPr>
        <w:t> 22/8/2009 tarihli ve 27327 sayılı Resmî Gazete’de yayımlanan Kamu İhale Genel Tebliğine 16.3.2. numaralı maddesinden sonra gelmek üzere aşağıdaki madde eklenmiştir.</w:t>
      </w:r>
    </w:p>
    <w:p w:rsidR="006B320B" w:rsidRPr="006A41B9" w:rsidRDefault="006B320B" w:rsidP="006B320B">
      <w:pPr>
        <w:kinsoku w:val="0"/>
        <w:overflowPunct w:val="0"/>
        <w:spacing w:before="248" w:line="276" w:lineRule="auto"/>
        <w:ind w:left="144" w:right="72" w:firstLine="849"/>
        <w:jc w:val="both"/>
        <w:textAlignment w:val="baseline"/>
        <w:rPr>
          <w:rFonts w:ascii="Times New Roman" w:hAnsi="Times New Roman"/>
          <w:sz w:val="24"/>
          <w:szCs w:val="24"/>
        </w:rPr>
      </w:pPr>
      <w:r w:rsidRPr="006A41B9">
        <w:rPr>
          <w:rFonts w:ascii="Times New Roman" w:hAnsi="Times New Roman"/>
          <w:sz w:val="24"/>
          <w:szCs w:val="24"/>
        </w:rPr>
        <w:t>“</w:t>
      </w:r>
      <w:r w:rsidRPr="006A41B9">
        <w:rPr>
          <w:rFonts w:ascii="Times New Roman" w:hAnsi="Times New Roman"/>
          <w:b/>
          <w:bCs/>
          <w:sz w:val="24"/>
          <w:szCs w:val="24"/>
        </w:rPr>
        <w:t>16.3.3.</w:t>
      </w:r>
      <w:r w:rsidRPr="006A41B9">
        <w:rPr>
          <w:rFonts w:ascii="Times New Roman" w:hAnsi="Times New Roman"/>
          <w:sz w:val="24"/>
          <w:szCs w:val="24"/>
        </w:rPr>
        <w:t> 4734 sayılı Kanunun 52 nci maddesi uyarınca danışmanlık hizmet alımı ihalelerinde toplam puanı en yüksek olan istekli ile görüşme yapılmak suretiyle ihalenin sonuçlandırılması gerekir. Danışmanlık Hizmet Alımı İhaleleri Uygulama Yönetmeliğinde, mali teklif üzerinde yapılan görüşmenin kapsamının ödeme koşulları ve planının, mali teklif tutarını değiştirmemek kaydıyla idare lehine düzenlenmesine yönelik olabileceği hükme bağlanmıştır. Bu çerçevede, danışmanlık hizmet alımı ihalelerinde toplam puanı en yüksek isteklinin mali teklifinin yaklaşık maliyetin üzerinde olması halinde, ihale, bütçe ödenekleri dikkate alınarak toplam puanı en yüksek olan bu istekli üzerine bırakılır ya da iptal edilir.”</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 xml:space="preserve">- </w:t>
      </w:r>
      <w:r w:rsidRPr="006A41B9">
        <w:rPr>
          <w:rFonts w:ascii="Times New Roman" w:hAnsi="Times New Roman"/>
          <w:b/>
          <w:bCs/>
          <w:sz w:val="24"/>
          <w:szCs w:val="24"/>
          <w:lang w:eastAsia="en-US"/>
        </w:rPr>
        <w:t>45.1.1.</w:t>
      </w:r>
      <w:r w:rsidRPr="006A41B9">
        <w:rPr>
          <w:rFonts w:ascii="Times New Roman" w:hAnsi="Times New Roman"/>
          <w:bCs/>
          <w:sz w:val="24"/>
          <w:szCs w:val="24"/>
          <w:lang w:eastAsia="en-US"/>
        </w:rPr>
        <w:t xml:space="preserve"> fıkrası uyarınca; </w:t>
      </w:r>
      <w:r w:rsidRPr="006A41B9">
        <w:rPr>
          <w:rFonts w:ascii="Times New Roman" w:hAnsi="Times New Roman"/>
          <w:sz w:val="24"/>
          <w:szCs w:val="24"/>
          <w:u w:val="single"/>
        </w:rPr>
        <w:t>Yapım işleri ihalelerinde</w:t>
      </w:r>
      <w:r w:rsidRPr="006A41B9">
        <w:rPr>
          <w:rFonts w:ascii="Times New Roman" w:hAnsi="Times New Roman"/>
          <w:sz w:val="24"/>
          <w:szCs w:val="24"/>
        </w:rPr>
        <w:t>, </w:t>
      </w:r>
      <w:r w:rsidRPr="006A41B9">
        <w:rPr>
          <w:rFonts w:ascii="Times New Roman" w:hAnsi="Times New Roman"/>
          <w:bCs/>
          <w:sz w:val="24"/>
          <w:szCs w:val="24"/>
        </w:rPr>
        <w:t>(Değişik ibare: RG-25/1/2017-29959)</w:t>
      </w:r>
      <w:r w:rsidRPr="006A41B9">
        <w:rPr>
          <w:rFonts w:ascii="Times New Roman" w:hAnsi="Times New Roman"/>
          <w:sz w:val="24"/>
          <w:szCs w:val="24"/>
        </w:rPr>
        <w:t xml:space="preserve"> 4734 sayılı Kanunun 36’ncı maddesi uyarınca ilk oturumda </w:t>
      </w:r>
      <w:r w:rsidRPr="006A41B9">
        <w:rPr>
          <w:rFonts w:ascii="Times New Roman" w:hAnsi="Times New Roman"/>
          <w:sz w:val="24"/>
          <w:szCs w:val="24"/>
          <w:u w:val="single"/>
        </w:rPr>
        <w:t>teklif mektubu</w:t>
      </w:r>
      <w:r w:rsidRPr="006A41B9">
        <w:rPr>
          <w:rFonts w:ascii="Times New Roman" w:hAnsi="Times New Roman"/>
          <w:sz w:val="24"/>
          <w:szCs w:val="24"/>
        </w:rPr>
        <w:t xml:space="preserve"> ve </w:t>
      </w:r>
      <w:r w:rsidRPr="006A41B9">
        <w:rPr>
          <w:rFonts w:ascii="Times New Roman" w:hAnsi="Times New Roman"/>
          <w:sz w:val="24"/>
          <w:szCs w:val="24"/>
          <w:u w:val="single"/>
        </w:rPr>
        <w:t>geçici teminatını</w:t>
      </w:r>
      <w:r w:rsidRPr="006A41B9">
        <w:rPr>
          <w:rFonts w:ascii="Times New Roman" w:hAnsi="Times New Roman"/>
          <w:sz w:val="24"/>
          <w:szCs w:val="24"/>
        </w:rPr>
        <w:t xml:space="preserve"> usulüne uygun sunan isteklilerin tekliflerinin geçerli teklif olarak dikkate alınacağı ve geçerli teklifler tespit edildikten sonra; yaklaşık maliyetin % 120’sinin üzerindeki ve % 40’ının altındaki teklifler dikkate alınmaksızın, geçerli tekliflerin aritmetik ortalaması ve standart sapması hesaplanması, yaklaşık maliyetin % 40 - % 120 aralığında geçerli teklif bulunmaması durumunda; sınır değer yaklaşık maliyetin % 40’ı ve bu maddeye göre yapılan hesaplama sonucunda sınır değerin yaklaşık maliyetin % 40’ının altında çıkması durumunda sınır değer yaklaşık maliyetin % 40’ı olarak belirlenmesi, </w:t>
      </w:r>
      <w:r w:rsidRPr="006A41B9">
        <w:rPr>
          <w:rFonts w:ascii="Times New Roman" w:hAnsi="Times New Roman"/>
          <w:snapToGrid w:val="0"/>
          <w:sz w:val="24"/>
          <w:szCs w:val="24"/>
        </w:rPr>
        <w:t>hususlarına uyulup uyulmadığı,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w:t>
      </w:r>
      <w:r w:rsidRPr="006A41B9">
        <w:rPr>
          <w:rFonts w:ascii="Times New Roman" w:hAnsi="Times New Roman"/>
          <w:sz w:val="24"/>
          <w:szCs w:val="24"/>
          <w:lang w:eastAsia="en-US"/>
        </w:rPr>
        <w:t xml:space="preserve">Kamu İhale Genel </w:t>
      </w:r>
      <w:r w:rsidR="00E60659" w:rsidRPr="006A41B9">
        <w:rPr>
          <w:rFonts w:ascii="Times New Roman" w:hAnsi="Times New Roman"/>
          <w:sz w:val="24"/>
          <w:szCs w:val="24"/>
          <w:lang w:eastAsia="en-US"/>
        </w:rPr>
        <w:t>Tebliği’nin</w:t>
      </w:r>
      <w:r w:rsidRPr="006A41B9">
        <w:rPr>
          <w:rFonts w:ascii="Times New Roman" w:hAnsi="Times New Roman"/>
          <w:sz w:val="24"/>
          <w:szCs w:val="24"/>
          <w:lang w:eastAsia="en-US"/>
        </w:rPr>
        <w:t xml:space="preserve"> </w:t>
      </w:r>
      <w:r w:rsidRPr="006A41B9">
        <w:rPr>
          <w:rFonts w:ascii="Times New Roman" w:hAnsi="Times New Roman"/>
          <w:i/>
          <w:sz w:val="24"/>
          <w:szCs w:val="24"/>
          <w:lang w:eastAsia="en-US"/>
        </w:rPr>
        <w:t>‘</w:t>
      </w:r>
      <w:r w:rsidRPr="006A41B9">
        <w:rPr>
          <w:rFonts w:ascii="Times New Roman" w:hAnsi="Times New Roman"/>
          <w:bCs/>
          <w:i/>
          <w:sz w:val="24"/>
          <w:szCs w:val="24"/>
        </w:rPr>
        <w:t>Hizmet alımı ihalelerinde sınır değer tespiti ve aşırı düşük tekliflerin değerlendirilmesi’</w:t>
      </w:r>
      <w:r w:rsidRPr="006A41B9">
        <w:rPr>
          <w:rFonts w:ascii="Times New Roman" w:hAnsi="Times New Roman"/>
          <w:bCs/>
          <w:sz w:val="24"/>
          <w:szCs w:val="24"/>
        </w:rPr>
        <w:t xml:space="preserve"> başlıklı</w:t>
      </w:r>
      <w:r w:rsidRPr="006A41B9">
        <w:rPr>
          <w:rFonts w:ascii="Times New Roman" w:hAnsi="Times New Roman"/>
          <w:bCs/>
          <w:sz w:val="24"/>
          <w:szCs w:val="24"/>
          <w:lang w:eastAsia="en-US"/>
        </w:rPr>
        <w:t xml:space="preserve"> </w:t>
      </w:r>
      <w:r w:rsidRPr="006A41B9">
        <w:rPr>
          <w:rFonts w:ascii="Times New Roman" w:hAnsi="Times New Roman"/>
          <w:b/>
          <w:bCs/>
          <w:sz w:val="24"/>
          <w:szCs w:val="24"/>
          <w:lang w:eastAsia="en-US"/>
        </w:rPr>
        <w:t xml:space="preserve">79 </w:t>
      </w:r>
      <w:r w:rsidRPr="006A41B9">
        <w:rPr>
          <w:rFonts w:ascii="Times New Roman" w:hAnsi="Times New Roman"/>
          <w:bCs/>
          <w:sz w:val="24"/>
          <w:szCs w:val="24"/>
          <w:lang w:eastAsia="en-US"/>
        </w:rPr>
        <w:t xml:space="preserve">uncu maddesi uyarınca; </w:t>
      </w:r>
      <w:r w:rsidRPr="006A41B9">
        <w:rPr>
          <w:rFonts w:ascii="Times New Roman" w:hAnsi="Times New Roman"/>
          <w:bCs/>
          <w:sz w:val="24"/>
          <w:szCs w:val="24"/>
        </w:rPr>
        <w:t>(Değişik:RG-25/1/2017-</w:t>
      </w:r>
      <w:r w:rsidRPr="006A41B9">
        <w:rPr>
          <w:rFonts w:ascii="Times New Roman" w:hAnsi="Times New Roman"/>
          <w:bCs/>
          <w:sz w:val="24"/>
          <w:szCs w:val="24"/>
        </w:rPr>
        <w:lastRenderedPageBreak/>
        <w:t>29959)</w:t>
      </w:r>
      <w:r w:rsidRPr="006A41B9">
        <w:rPr>
          <w:rFonts w:ascii="Times New Roman" w:hAnsi="Times New Roman"/>
          <w:bCs/>
          <w:sz w:val="24"/>
          <w:szCs w:val="24"/>
          <w:vertAlign w:val="superscript"/>
        </w:rPr>
        <w:t xml:space="preserve"> </w:t>
      </w:r>
      <w:r w:rsidRPr="006A41B9">
        <w:rPr>
          <w:rFonts w:ascii="Times New Roman" w:hAnsi="Times New Roman"/>
          <w:sz w:val="24"/>
          <w:szCs w:val="24"/>
        </w:rPr>
        <w:t xml:space="preserve">Hizmet alımı ihalelerinde sınır değer; personel çalıştırılmasına dayalı hizmet alımı ihalelerinde </w:t>
      </w:r>
      <w:r w:rsidRPr="006A41B9">
        <w:rPr>
          <w:rFonts w:ascii="Times New Roman" w:hAnsi="Times New Roman"/>
          <w:sz w:val="24"/>
          <w:szCs w:val="24"/>
          <w:u w:val="single"/>
        </w:rPr>
        <w:t>kar hariç yaklaşık maliyet tutarı</w:t>
      </w:r>
      <w:r w:rsidRPr="006A41B9">
        <w:rPr>
          <w:rFonts w:ascii="Times New Roman" w:hAnsi="Times New Roman"/>
          <w:sz w:val="24"/>
          <w:szCs w:val="24"/>
        </w:rPr>
        <w:t xml:space="preserve"> sınır değer olarak kabul edilmesi ve personel çalıştırılmasına dayalı olmayan hizmet alımı ihalelerinde sınır değerin ise;</w:t>
      </w:r>
      <w:r w:rsidRPr="006A41B9">
        <w:rPr>
          <w:rFonts w:ascii="Times New Roman" w:hAnsi="Times New Roman"/>
          <w:bCs/>
          <w:sz w:val="24"/>
          <w:szCs w:val="24"/>
        </w:rPr>
        <w:t xml:space="preserve"> Tebliğin 79.1.2. ile 79.1.3. bentlerindeki</w:t>
      </w:r>
      <w:r w:rsidRPr="006A41B9">
        <w:rPr>
          <w:rFonts w:ascii="Times New Roman" w:hAnsi="Times New Roman"/>
          <w:sz w:val="24"/>
          <w:szCs w:val="24"/>
        </w:rPr>
        <w:t xml:space="preserve"> kurallara göre tespit edilip edilmediği,</w:t>
      </w:r>
    </w:p>
    <w:p w:rsidR="00093DD2" w:rsidRPr="006A41B9" w:rsidRDefault="00093DD2" w:rsidP="008A1A69">
      <w:pPr>
        <w:pStyle w:val="Balk1"/>
        <w:spacing w:before="0" w:line="276" w:lineRule="auto"/>
        <w:jc w:val="both"/>
        <w:rPr>
          <w:rStyle w:val="stilkitapbal"/>
          <w:spacing w:val="5"/>
          <w:szCs w:val="24"/>
        </w:rPr>
      </w:pPr>
    </w:p>
    <w:p w:rsidR="00726B52" w:rsidRPr="006A41B9" w:rsidRDefault="00726B52" w:rsidP="008A1A69">
      <w:pPr>
        <w:pStyle w:val="Balk1"/>
        <w:spacing w:before="0" w:line="276" w:lineRule="auto"/>
        <w:jc w:val="both"/>
        <w:rPr>
          <w:szCs w:val="24"/>
        </w:rPr>
      </w:pPr>
      <w:r w:rsidRPr="006A41B9">
        <w:rPr>
          <w:rStyle w:val="stilkitapbal"/>
          <w:spacing w:val="5"/>
          <w:szCs w:val="24"/>
        </w:rPr>
        <w:t>Madde 79-(Değişik: 30/07/2010-27657 R.G./3. md.; Değişik: 29/12/2010-27800 6. Mükerrer; Değişik: 9/2/2011-27841 RG/4. md.; Değişik: 20/08/2011–28031; Değişik: 07/06/2014-29023 R.G./49. md.)</w:t>
      </w:r>
    </w:p>
    <w:p w:rsidR="00726B52" w:rsidRPr="006A41B9" w:rsidRDefault="00726B52" w:rsidP="008A1A69">
      <w:pPr>
        <w:pStyle w:val="NormalWeb"/>
        <w:spacing w:before="0" w:beforeAutospacing="0" w:after="0" w:afterAutospacing="0" w:line="276" w:lineRule="auto"/>
        <w:ind w:firstLine="567"/>
        <w:jc w:val="both"/>
      </w:pPr>
      <w:r w:rsidRPr="006A41B9">
        <w:rPr>
          <w:b/>
          <w:bCs/>
        </w:rPr>
        <w:t>Hizmet alımı ihalelerinde sınır değer tespiti ve aşırı düşük tekliflerin değerlendirilmesi</w:t>
      </w:r>
    </w:p>
    <w:p w:rsidR="00726B52" w:rsidRPr="006A41B9" w:rsidRDefault="00726B52" w:rsidP="008A1A69">
      <w:pPr>
        <w:pStyle w:val="NormalWeb"/>
        <w:spacing w:before="0" w:beforeAutospacing="0" w:after="0" w:afterAutospacing="0" w:line="276" w:lineRule="auto"/>
        <w:ind w:firstLine="567"/>
        <w:jc w:val="both"/>
      </w:pPr>
      <w:r w:rsidRPr="006A41B9">
        <w:rPr>
          <w:b/>
          <w:bCs/>
        </w:rPr>
        <w:t>79.1. (Değişik madde: 25/01/2017-29959 R.G./10. md.; yürürlük:1/2/2017) </w:t>
      </w:r>
      <w:r w:rsidRPr="006A41B9">
        <w:t>Hizmet alımı ihalelerinde sınır değer aşağıdaki kurallara göre tespit edilir.</w:t>
      </w:r>
    </w:p>
    <w:p w:rsidR="00726B52" w:rsidRPr="006A41B9" w:rsidRDefault="00726B52" w:rsidP="008A1A69">
      <w:pPr>
        <w:pStyle w:val="NormalWeb"/>
        <w:spacing w:before="0" w:beforeAutospacing="0" w:after="0" w:afterAutospacing="0" w:line="276" w:lineRule="auto"/>
        <w:ind w:firstLine="567"/>
        <w:jc w:val="both"/>
      </w:pPr>
      <w:r w:rsidRPr="006A41B9">
        <w:rPr>
          <w:b/>
          <w:bCs/>
        </w:rPr>
        <w:t>79.1.1.</w:t>
      </w:r>
      <w:r w:rsidRPr="006A41B9">
        <w:t> Personel çalıştırılmasına dayalı hizmet alımı ihalelerinde kar hariç yaklaşık maliyet tutarı sınır değer olarak kabul edilir.</w:t>
      </w:r>
    </w:p>
    <w:p w:rsidR="00726B52" w:rsidRPr="006A41B9" w:rsidRDefault="00726B52" w:rsidP="008A1A69">
      <w:pPr>
        <w:pStyle w:val="NormalWeb"/>
        <w:spacing w:before="0" w:beforeAutospacing="0" w:after="0" w:afterAutospacing="0" w:line="276" w:lineRule="auto"/>
        <w:ind w:firstLine="567"/>
        <w:jc w:val="both"/>
      </w:pPr>
      <w:r w:rsidRPr="006A41B9">
        <w:rPr>
          <w:b/>
          <w:bCs/>
        </w:rPr>
        <w:t>79.1.2.</w:t>
      </w:r>
      <w:r w:rsidRPr="006A41B9">
        <w:t> Personel çalıştırılmasına dayalı olmayan hizmet alımı ihalelerinde sınır değer;</w:t>
      </w:r>
    </w:p>
    <w:p w:rsidR="00726B52" w:rsidRPr="006A41B9" w:rsidRDefault="00726B52" w:rsidP="008A1A69">
      <w:pPr>
        <w:pStyle w:val="NormalWeb"/>
        <w:spacing w:before="0" w:beforeAutospacing="0" w:after="0" w:afterAutospacing="0" w:line="276" w:lineRule="auto"/>
        <w:ind w:firstLine="567"/>
        <w:jc w:val="both"/>
      </w:pPr>
      <w:r w:rsidRPr="006A41B9">
        <w:t>SD: Sınır değeri,</w:t>
      </w:r>
    </w:p>
    <w:p w:rsidR="00726B52" w:rsidRPr="006A41B9" w:rsidRDefault="00726B52" w:rsidP="008A1A69">
      <w:pPr>
        <w:pStyle w:val="NormalWeb"/>
        <w:spacing w:before="0" w:beforeAutospacing="0" w:after="0" w:afterAutospacing="0" w:line="276" w:lineRule="auto"/>
        <w:ind w:firstLine="567"/>
        <w:jc w:val="both"/>
      </w:pPr>
      <w:r w:rsidRPr="006A41B9">
        <w:t>YM: Yaklaşık maliyeti,</w:t>
      </w:r>
    </w:p>
    <w:p w:rsidR="00726B52" w:rsidRPr="006A41B9" w:rsidRDefault="00726B52" w:rsidP="008A1A69">
      <w:pPr>
        <w:pStyle w:val="NormalWeb"/>
        <w:spacing w:before="0" w:beforeAutospacing="0" w:after="0" w:afterAutospacing="0" w:line="276" w:lineRule="auto"/>
        <w:ind w:firstLine="567"/>
        <w:jc w:val="both"/>
      </w:pPr>
      <w:r w:rsidRPr="006A41B9">
        <w:t>n: İhalenin ilk oturumunda teklif mektubu ve geçici teminatı usulüne uygun olduğu anlaşılan </w:t>
      </w:r>
      <w:r w:rsidRPr="006A41B9">
        <w:rPr>
          <w:b/>
          <w:bCs/>
        </w:rPr>
        <w:t>(Ek ibare: 29.06.2017-30109 R.G./2. md.)</w:t>
      </w:r>
      <w:r w:rsidRPr="006A41B9">
        <w:t> ve teklif tutarı yaklaşık maliyetin yüzde 60’ından düşük ve yaklaşık maliyetten yüksek olanlar dışındaki isteklilerin teklif sayısını,</w:t>
      </w:r>
    </w:p>
    <w:p w:rsidR="00726B52" w:rsidRPr="006A41B9" w:rsidRDefault="00726B52" w:rsidP="008A1A69">
      <w:pPr>
        <w:pStyle w:val="NormalWeb"/>
        <w:spacing w:before="0" w:beforeAutospacing="0" w:after="0" w:afterAutospacing="0" w:line="276" w:lineRule="auto"/>
        <w:jc w:val="both"/>
      </w:pPr>
      <w:r w:rsidRPr="006A41B9">
        <w:t>T1, T2, T3….Tn: İhalenin ilk oturumunda teklif mektubu ve geçici teminatı usulüne uygun olduğu anlaşılan </w:t>
      </w:r>
      <w:r w:rsidRPr="006A41B9">
        <w:rPr>
          <w:b/>
          <w:bCs/>
        </w:rPr>
        <w:t>(Ek ibare: 29.06.2017-30109 R.G./2. md.)</w:t>
      </w:r>
      <w:r w:rsidRPr="006A41B9">
        <w:t> ve teklif tutarı yaklaşık maliyetin yüzde 60’ından düşük ve yaklaşık maliyetten yüksek olanlar dışındaki isteklilerin teklif bedellerini,</w:t>
      </w:r>
    </w:p>
    <w:p w:rsidR="00726B52" w:rsidRPr="006A41B9" w:rsidRDefault="00726B52" w:rsidP="008A1A69">
      <w:pPr>
        <w:pStyle w:val="NormalWeb"/>
        <w:spacing w:before="0" w:beforeAutospacing="0" w:after="120" w:afterAutospacing="0" w:line="276" w:lineRule="auto"/>
        <w:ind w:firstLine="567"/>
        <w:jc w:val="both"/>
      </w:pPr>
      <w:r w:rsidRPr="006A41B9">
        <w:t>R: Sınır Değer Tespit Katsayısını</w:t>
      </w:r>
    </w:p>
    <w:p w:rsidR="00726B52" w:rsidRPr="006A41B9" w:rsidRDefault="00726B52" w:rsidP="008A1A69">
      <w:pPr>
        <w:pStyle w:val="NormalWeb"/>
        <w:spacing w:before="0" w:beforeAutospacing="0" w:after="120" w:afterAutospacing="0" w:line="276" w:lineRule="auto"/>
        <w:jc w:val="both"/>
      </w:pPr>
      <w:r w:rsidRPr="006A41B9">
        <w:rPr>
          <w:b/>
          <w:bCs/>
          <w:noProof/>
        </w:rPr>
        <w:drawing>
          <wp:inline distT="0" distB="0" distL="0" distR="0" wp14:anchorId="4708766E" wp14:editId="2AB42F4E">
            <wp:extent cx="1074420" cy="457200"/>
            <wp:effectExtent l="0" t="0" r="0" b="0"/>
            <wp:docPr id="1" name="Resim 1" descr="KİK Değişiklik 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K Değişiklik E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4420" cy="457200"/>
                    </a:xfrm>
                    <a:prstGeom prst="rect">
                      <a:avLst/>
                    </a:prstGeom>
                    <a:noFill/>
                    <a:ln>
                      <a:noFill/>
                    </a:ln>
                  </pic:spPr>
                </pic:pic>
              </a:graphicData>
            </a:graphic>
          </wp:inline>
        </w:drawing>
      </w:r>
    </w:p>
    <w:p w:rsidR="00726B52" w:rsidRPr="006A41B9" w:rsidRDefault="00726B52" w:rsidP="008A1A69">
      <w:pPr>
        <w:pStyle w:val="NormalWeb"/>
        <w:spacing w:before="0" w:beforeAutospacing="0" w:after="0" w:afterAutospacing="0" w:line="276" w:lineRule="auto"/>
        <w:ind w:firstLine="567"/>
        <w:jc w:val="both"/>
      </w:pPr>
      <w:r w:rsidRPr="006A41B9">
        <w:rPr>
          <w:b/>
          <w:bCs/>
        </w:rPr>
        <w:t>79.1.3.</w:t>
      </w:r>
      <w:r w:rsidRPr="006A41B9">
        <w:t> 79.1.2 nci maddede yer alan R değeri her yıl 1 Şubat tarihinden geçerli olmak üzere Kurum tarafından belirlenir ve ilan edilir. İhalenin konusu veya işin niteliğine göre Kurum tarafından farklı R değerleri belirlenebilir.</w:t>
      </w:r>
    </w:p>
    <w:p w:rsidR="00726B52" w:rsidRPr="006A41B9" w:rsidRDefault="00726B52" w:rsidP="008A1A69">
      <w:pPr>
        <w:pStyle w:val="NormalWeb"/>
        <w:spacing w:before="0" w:beforeAutospacing="0" w:after="0" w:afterAutospacing="0" w:line="276" w:lineRule="auto"/>
        <w:ind w:firstLine="567"/>
        <w:jc w:val="both"/>
      </w:pPr>
      <w:r w:rsidRPr="006A41B9">
        <w:rPr>
          <w:b/>
          <w:bCs/>
        </w:rPr>
        <w:t>79.2.</w:t>
      </w:r>
      <w:r w:rsidRPr="006A41B9">
        <w:t> İhale ilanında ve dokümanında teklifi sınır değerin altında kalan isteklilerden açıklama isteneceği belirtilen hizmet alımı ihalelerinde, aşırı düşük tekliflerin değerlendirilmesi aşamasında aşağıdaki düzenlemelere göre işlem tesis edilmesi gerekmektedir. </w:t>
      </w:r>
    </w:p>
    <w:p w:rsidR="00726B52" w:rsidRPr="006A41B9" w:rsidRDefault="00726B52" w:rsidP="008A1A69">
      <w:pPr>
        <w:pStyle w:val="NormalWeb"/>
        <w:spacing w:before="0" w:beforeAutospacing="0" w:after="0" w:afterAutospacing="0" w:line="276" w:lineRule="auto"/>
        <w:ind w:firstLine="567"/>
        <w:jc w:val="both"/>
      </w:pPr>
      <w:r w:rsidRPr="006A41B9">
        <w:rPr>
          <w:b/>
          <w:bCs/>
        </w:rPr>
        <w:t>79.2.1.</w:t>
      </w:r>
      <w:r w:rsidRPr="006A41B9">
        <w:t> Aşırı düşük tekliflere yönelik açıklama istenmesine ilişkin yazıda, isteklilerin yapacakları açıklamalara esas olacak önemli teklif bileşenlerinin, bütün istekliler için aynı unsurları içerecek şekilde belirtilmesi zorunludur. Aşırı düşük teklif açıklaması sunulması için isteklilere üç (3) iş gününden az olmamak üzere uygun bir süre verilir.</w:t>
      </w:r>
    </w:p>
    <w:p w:rsidR="00726B52" w:rsidRPr="006A41B9" w:rsidRDefault="00726B52" w:rsidP="008A1A69">
      <w:pPr>
        <w:pStyle w:val="NormalWeb"/>
        <w:spacing w:before="0" w:beforeAutospacing="0" w:after="0" w:afterAutospacing="0" w:line="276" w:lineRule="auto"/>
        <w:ind w:firstLine="567"/>
        <w:jc w:val="both"/>
      </w:pPr>
      <w:r w:rsidRPr="006A41B9">
        <w:rPr>
          <w:b/>
          <w:bCs/>
        </w:rPr>
        <w:t>79.2.2.</w:t>
      </w:r>
      <w:r w:rsidRPr="006A41B9">
        <w:t> İstekliler aşırı düşük olarak tespit edilen tekliflerini aşağıdaki yöntemleri kullanarak açıklayabilirler.</w:t>
      </w:r>
    </w:p>
    <w:p w:rsidR="00726B52" w:rsidRPr="006A41B9" w:rsidRDefault="00726B52" w:rsidP="008A1A69">
      <w:pPr>
        <w:pStyle w:val="NormalWeb"/>
        <w:spacing w:before="0" w:beforeAutospacing="0" w:after="0" w:afterAutospacing="0" w:line="276" w:lineRule="auto"/>
        <w:ind w:firstLine="567"/>
        <w:jc w:val="both"/>
      </w:pPr>
      <w:r w:rsidRPr="006A41B9">
        <w:rPr>
          <w:b/>
          <w:bCs/>
        </w:rPr>
        <w:t>79.2.2.1.</w:t>
      </w:r>
      <w:r w:rsidRPr="006A41B9">
        <w:t> Üçüncü Kişilerden Alınan Fiyat Teklifleri: Teklifi oluşturan maliyet bileşenlerine ilişkin üçüncü kişilerden fiyat teklifi alınması durumunda, öncelikli olarak fiyat teklifini veren kişiyle tam tasdik sözleşmesi yapan veya beyannamelerini imzalamaya yetkili olan meslek mensubu tarafından ilgisine göre teklife konu mal veya hizmet için maliyet tespit tutanağı (Ek-O.5) veya satış tutarı tespit tutanağı (Ek-O.6) düzenlenecektir. </w:t>
      </w:r>
      <w:r w:rsidRPr="006A41B9">
        <w:rPr>
          <w:b/>
          <w:bCs/>
        </w:rPr>
        <w:t>(Değişik ibare: 30/09/2020-</w:t>
      </w:r>
      <w:r w:rsidRPr="006A41B9">
        <w:rPr>
          <w:b/>
          <w:bCs/>
        </w:rPr>
        <w:lastRenderedPageBreak/>
        <w:t>31260 R.G./21. md.)</w:t>
      </w:r>
      <w:r w:rsidRPr="006A41B9">
        <w:t> Tutanaklar fiyat teklifinin dayanağı olarak düzenlenecek olup, aşırı düşük teklif açıklaması kapsamında sunulacaktır.</w:t>
      </w:r>
    </w:p>
    <w:p w:rsidR="00726B52" w:rsidRPr="006A41B9" w:rsidRDefault="00726B52"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Maliyet tespit tutanağı dayanak alınarak fiyat teklifi sunulabilmesi için, fiyat teklifinin mamul/mala ilişkin olması halinde mamul/malın birim fiyatının, tutanakta tespit edilen ağırlıklı ortalama birim maliyetin altında olmaması; fiyat teklifinin hizmete ilişkin olması halinde ise bu hizmetin birim fiyatının, tutanakta tespit edilen toplam birim maliyetin altında olmaması, bu tespitin (Ek-O.5) formunda yapılması, fiyat teklifi üzerine meslek mensubu tarafından </w:t>
      </w:r>
      <w:r w:rsidRPr="006A41B9">
        <w:rPr>
          <w:rFonts w:ascii="Times New Roman" w:hAnsi="Times New Roman"/>
          <w:i/>
          <w:iCs/>
          <w:sz w:val="24"/>
          <w:szCs w:val="24"/>
        </w:rPr>
        <w:t>“Bu fiyat teklifindeki birim fiyatın, mükellefin yasal defter ve belgelerine göre tarafımca düzenlenerek onaylanan (.../.../...) tarih ve (…) sayılı maliyet tespit tutanağındaki ortalama/toplam birim maliyet tutarının altında olmadığını beyan ederim.”</w:t>
      </w:r>
      <w:r w:rsidRPr="006A41B9">
        <w:rPr>
          <w:rFonts w:ascii="Times New Roman" w:hAnsi="Times New Roman"/>
          <w:sz w:val="24"/>
          <w:szCs w:val="24"/>
        </w:rPr>
        <w:t> ibaresinin yazılarak imzalanması ve iletişim bilgileri de belirtilmek suretiyle kaşelenmesi/mühürlenmesi gerekmektedir.</w:t>
      </w:r>
    </w:p>
    <w:p w:rsidR="00726B52" w:rsidRPr="006A41B9" w:rsidRDefault="00726B52"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Satış tutarı tespit tutanağı dayanak alınarak fiyat teklifi sunulabilmesi için teklif edilen birim fiyatın, ilgili tutanakta tespit edilen ağırlıklı ortalama birim satış tutarının % 80’inin altında olmaması, bu tespitin (Ek-O.6) formunda yapılması, fiyat teklifi üzerine meslek mensubu tarafından </w:t>
      </w:r>
      <w:r w:rsidRPr="006A41B9">
        <w:rPr>
          <w:rFonts w:ascii="Times New Roman" w:hAnsi="Times New Roman"/>
          <w:i/>
          <w:iCs/>
          <w:sz w:val="24"/>
          <w:szCs w:val="24"/>
        </w:rPr>
        <w:t>“Bu fiyat teklifindeki birim fiyatın, mükellefin yasal defter ve belgelerine göre tarafımca düzenlenerek onaylanan (.../.../...) tarih ve (…) sayılı satış tutarı tespit tutanağındaki ağırlıklı ortalama birim satış tutarının % 80’inin altında olmadığını beyan ederim.”</w:t>
      </w:r>
      <w:r w:rsidRPr="006A41B9">
        <w:rPr>
          <w:rFonts w:ascii="Times New Roman" w:hAnsi="Times New Roman"/>
          <w:sz w:val="24"/>
          <w:szCs w:val="24"/>
        </w:rPr>
        <w:t> ibaresinin yazılarak imzalanması ve iletişim bilgileri de belirtilmek suretiyle kaşelenmesi/mühürlenmesi gerekmektedir.</w:t>
      </w:r>
    </w:p>
    <w:p w:rsidR="00726B52" w:rsidRPr="006A41B9" w:rsidRDefault="00726B52" w:rsidP="008A1A69">
      <w:pPr>
        <w:pStyle w:val="NormalWeb"/>
        <w:spacing w:before="0" w:beforeAutospacing="0" w:after="0" w:afterAutospacing="0" w:line="276" w:lineRule="auto"/>
        <w:ind w:firstLine="567"/>
        <w:jc w:val="both"/>
      </w:pPr>
      <w:r w:rsidRPr="006A41B9">
        <w:t>Üçüncü kişilerden alınan fiyat tekliflerinin teklife konu alanda faaliyet gösterenlerden alınması gerekmekte olup, bu belgelerin ihale tarihinden önce düzenlenmiş olması zorunlu değildir.</w:t>
      </w:r>
    </w:p>
    <w:p w:rsidR="00726B52" w:rsidRPr="006A41B9" w:rsidRDefault="00726B52" w:rsidP="008A1A69">
      <w:pPr>
        <w:pStyle w:val="NormalWeb"/>
        <w:spacing w:before="0" w:beforeAutospacing="0" w:after="0" w:afterAutospacing="0" w:line="276" w:lineRule="auto"/>
        <w:ind w:firstLine="567"/>
        <w:jc w:val="both"/>
      </w:pPr>
      <w:r w:rsidRPr="006A41B9">
        <w:t>Kaşeleme işlemi 8.4 üncü maddede belirtilen özel kaşe kullanılmak suretiyle yapılabileceği gibi, bu kaşe dışında meslek mensubuna ilişkin bilgileri içeren kaşe kullanılmak suretiyle de yapılabilir.</w:t>
      </w:r>
      <w:r w:rsidRPr="006A41B9">
        <w:rPr>
          <w:b/>
          <w:bCs/>
        </w:rPr>
        <w:t>          </w:t>
      </w:r>
    </w:p>
    <w:p w:rsidR="00726B52" w:rsidRPr="006A41B9" w:rsidRDefault="00726B52" w:rsidP="008A1A69">
      <w:pPr>
        <w:pStyle w:val="NormalWeb"/>
        <w:spacing w:before="0" w:beforeAutospacing="0" w:after="0" w:afterAutospacing="0" w:line="276" w:lineRule="auto"/>
        <w:ind w:firstLine="567"/>
        <w:jc w:val="both"/>
      </w:pPr>
      <w:r w:rsidRPr="006A41B9">
        <w:rPr>
          <w:b/>
          <w:bCs/>
        </w:rPr>
        <w:t>79.2.2.2. (Değişik madde: 25/01/2017-29959 R.G./11. md.)</w:t>
      </w:r>
      <w:r w:rsidRPr="006A41B9">
        <w:t> Merkezi Kamu Kurum ve Kuruluşları Tarafından Ülke Çapında Sunulan Mal ve Hizmetlere İlişkin Fiyatlar: Teklifi oluşturan maliyet bileşenlerine ilişkin merkezi kamu kurum ve kuruluşları tarafından ülke çapında sunulan mal ve hizmetlere ilişkin fiyat tarifeleri veya istekliye verilmiş fiyat teklifleri açıklama yöntemi olarak kullanılabilir. Bu yöntemle yapılmış açıklamanın geçerli olabilmesi için kullanılan fiyatların ilan/davet ile ihale tarihi arasında (ihale tarihi hariç) geçerli olması zorunludur.</w:t>
      </w:r>
    </w:p>
    <w:p w:rsidR="00726B52" w:rsidRPr="006A41B9" w:rsidRDefault="00726B52" w:rsidP="008A1A69">
      <w:pPr>
        <w:pStyle w:val="NormalWeb"/>
        <w:spacing w:before="0" w:beforeAutospacing="0" w:after="0" w:afterAutospacing="0" w:line="276" w:lineRule="auto"/>
        <w:ind w:firstLine="567"/>
        <w:jc w:val="both"/>
      </w:pPr>
      <w:r w:rsidRPr="006A41B9">
        <w:rPr>
          <w:b/>
          <w:bCs/>
        </w:rPr>
        <w:t>79.2.2.3.</w:t>
      </w:r>
      <w:r w:rsidRPr="006A41B9">
        <w:t>  Kamu Kurum ve Kuruluşları Tarafından İlan Edilen Fiyatlar: Teklifi oluşturan maliyet bileşenlerine ilişkin kamu kurum ve kuruluşları tarafından ilan edilmiş fiyat tarifeleri açıklama yöntemi olarak kullanılabilir. Bu usulle yapılmış açıklamanın geçerli olabilmesi için ilan edilen fiyatların ihalenin ilan/davet ile ihale tarihi arasında (ihale tarihi hariç) geçerli olması zorunludur.</w:t>
      </w:r>
    </w:p>
    <w:p w:rsidR="00726B52" w:rsidRPr="006A41B9" w:rsidRDefault="00726B52" w:rsidP="008A1A69">
      <w:pPr>
        <w:pStyle w:val="NormalWeb"/>
        <w:spacing w:before="0" w:beforeAutospacing="0" w:after="0" w:afterAutospacing="0" w:line="276" w:lineRule="auto"/>
        <w:ind w:firstLine="567"/>
        <w:jc w:val="both"/>
      </w:pPr>
      <w:r w:rsidRPr="006A41B9">
        <w:rPr>
          <w:b/>
          <w:bCs/>
        </w:rPr>
        <w:t>79.2.2.4.</w:t>
      </w:r>
      <w:r w:rsidRPr="006A41B9">
        <w:t xml:space="preserve">  Ticaret Borsası Fiyatları: Teklifi oluşturan maliyet bileşenlerine ilişkin 18/5/2004 tarihli ve 5174 sayılı Türkiye Odalar ve Borsalar Birliği ile Odalar ve Borsalar </w:t>
      </w:r>
      <w:r w:rsidR="00BA7529" w:rsidRPr="006A41B9">
        <w:t>Kanunu’nun</w:t>
      </w:r>
      <w:r w:rsidRPr="006A41B9">
        <w:t xml:space="preserve"> 51 inci maddesinin (c) bendi uyarınca borsa idaresi tarafından düzenlenen ve ilgili malın ihale tarihinden önceki son 12 ayın herhangi bir işlem gününde gerçekleşen ortalama fiyatını gösteren belge ile açıklama yapılabilir.</w:t>
      </w:r>
    </w:p>
    <w:p w:rsidR="00726B52" w:rsidRPr="006A41B9" w:rsidRDefault="00726B52" w:rsidP="008A1A69">
      <w:pPr>
        <w:pStyle w:val="NormalWeb"/>
        <w:spacing w:before="0" w:beforeAutospacing="0" w:after="0" w:afterAutospacing="0" w:line="276" w:lineRule="auto"/>
        <w:ind w:firstLine="567"/>
        <w:jc w:val="both"/>
      </w:pPr>
      <w:r w:rsidRPr="006A41B9">
        <w:rPr>
          <w:b/>
          <w:bCs/>
        </w:rPr>
        <w:t>79.2.2.5.</w:t>
      </w:r>
      <w:r w:rsidRPr="006A41B9">
        <w:t xml:space="preserve">  Toptancı Hal Fiyatları: Teklifi oluşturan maliyet bileşenlerine ilişkin 11/3/2010 tarihli ve 5957 sayılı Sebze ve Meyveler ile Yeterli Arz ve Talep Derinliği Bulunan Diğer Malların Ticaretinin Düzenlenmesi Hakkında Kanun uyarınca faaliyet gösteren toptancı hali </w:t>
      </w:r>
      <w:r w:rsidRPr="006A41B9">
        <w:lastRenderedPageBreak/>
        <w:t>idaresi tarafından düzenlenen ve ilgili malın ihale tarihinden önceki son 12 ayın herhangi bir işlem gününe ait ortalama fiyatını gösteren belge ile açıklama yapılabilir.</w:t>
      </w:r>
    </w:p>
    <w:p w:rsidR="00726B52" w:rsidRPr="006A41B9" w:rsidRDefault="00726B52" w:rsidP="008A1A69">
      <w:pPr>
        <w:pStyle w:val="NormalWeb"/>
        <w:spacing w:before="0" w:beforeAutospacing="0" w:after="0" w:afterAutospacing="0" w:line="276" w:lineRule="auto"/>
        <w:ind w:firstLine="567"/>
        <w:jc w:val="both"/>
      </w:pPr>
      <w:r w:rsidRPr="006A41B9">
        <w:rPr>
          <w:b/>
          <w:bCs/>
        </w:rPr>
        <w:t>79.2.2.6.</w:t>
      </w:r>
      <w:r w:rsidRPr="006A41B9">
        <w:t>  Özel veya Münhasır Hak Sahibi Kuruluşların Uyguladığı Fiyatlar: İlgili mevzuatı uyarınca, belirli mal veya hizmetlerin kamuya sunulması konusunda lehine sınırlama bulunan kuruluşların tedarikçisi oldukları mallar veya sunucusu oldukları hizmetler için uyguladıkları fiyatlar ile açıklama yapılabilir. </w:t>
      </w:r>
      <w:r w:rsidRPr="006A41B9">
        <w:rPr>
          <w:b/>
          <w:bCs/>
        </w:rPr>
        <w:t>(Ek cümle: 25/01/2017-29959 R.G./12. md.) </w:t>
      </w:r>
      <w:r w:rsidRPr="006A41B9">
        <w:t>Bu usulle yapılmış açıklamanın geçerli olabilmesi için kullanılan fiyatların ilan/davet ile ihale tarihi arasında (ihale tarihi hariç) geçerli olması zorunludur.</w:t>
      </w:r>
    </w:p>
    <w:p w:rsidR="00726B52" w:rsidRPr="006A41B9" w:rsidRDefault="00726B52" w:rsidP="008A1A69">
      <w:pPr>
        <w:pStyle w:val="NormalWeb"/>
        <w:spacing w:before="0" w:beforeAutospacing="0" w:after="0" w:afterAutospacing="0" w:line="276" w:lineRule="auto"/>
        <w:ind w:firstLine="567"/>
        <w:jc w:val="both"/>
      </w:pPr>
      <w:r w:rsidRPr="006A41B9">
        <w:rPr>
          <w:b/>
          <w:bCs/>
        </w:rPr>
        <w:t>79.2.2.7.</w:t>
      </w:r>
      <w:r w:rsidRPr="006A41B9">
        <w:t>  İsteklinin Kendi Ürettiği, Aldığı veya Sattığı Mallara İlişkin Fiyatlar: Teklifi oluşturan maliyet bileşenlerine ilişkin olarak isteklinin kendi ürettiği, aldığı veya sattığı mallara ait fiyatların kullanılması durumunda, istekliyle tam tasdik sözleşmesi yapan veya beyannamelerini imzalamaya yetkili olan meslek mensubu tarafından ilgisine göre aşırı düşük teklif açıklamasına konu mal için düzenlenen maliyet/satış tutarı tespit tutanağı (Ek-O.7) ile açıklama yapılabilir.</w:t>
      </w:r>
    </w:p>
    <w:p w:rsidR="00726B52" w:rsidRPr="006A41B9" w:rsidRDefault="00726B52" w:rsidP="008A1A69">
      <w:pPr>
        <w:pStyle w:val="NormalWeb"/>
        <w:spacing w:before="0" w:beforeAutospacing="0" w:after="0" w:afterAutospacing="0" w:line="276" w:lineRule="auto"/>
        <w:ind w:firstLine="567"/>
        <w:jc w:val="both"/>
      </w:pPr>
      <w:r w:rsidRPr="006A41B9">
        <w:t>Maliyetler dayanak alınarak yapılan açıklamanın geçerli olabilmesi için teklif edilen birim fiyatın, ilgili tutanakta (Ek-O.7) tespit edilen ağırlıklı ortalama birim maliyetin altında olmaması ve isteklinin son veya bir önceki geçici vergi beyanname döneminde ihale konusu işte kullanılmasını öngördüğü mal miktarının en az yarısı kadar alım yapmış olması gerekir.</w:t>
      </w:r>
    </w:p>
    <w:p w:rsidR="00726B52" w:rsidRPr="006A41B9" w:rsidRDefault="00726B52" w:rsidP="008A1A69">
      <w:pPr>
        <w:pStyle w:val="NormalWeb"/>
        <w:spacing w:before="0" w:beforeAutospacing="0" w:after="0" w:afterAutospacing="0" w:line="276" w:lineRule="auto"/>
        <w:ind w:firstLine="567"/>
        <w:jc w:val="both"/>
      </w:pPr>
      <w:r w:rsidRPr="006A41B9">
        <w:t>Satışlar dayanak alınarak yapılan açıklamanın geçerli olabilmesi için teklif edilen birim fiyatın, ilgili tutanakta (Ek-O.7) tespit edilen ağırlıklı ortalama birim satış tutarının % 80’inin altında olmaması ve malın ticaretinin isteklinin faaliyet alanında olması gerekir. </w:t>
      </w:r>
    </w:p>
    <w:p w:rsidR="00726B52" w:rsidRPr="006A41B9" w:rsidRDefault="00726B52" w:rsidP="008A1A69">
      <w:pPr>
        <w:pStyle w:val="NormalWeb"/>
        <w:spacing w:before="0" w:beforeAutospacing="0" w:after="0" w:afterAutospacing="0" w:line="276" w:lineRule="auto"/>
        <w:ind w:firstLine="567"/>
        <w:jc w:val="both"/>
      </w:pPr>
      <w:r w:rsidRPr="006A41B9">
        <w:t>İsteklinin son veya bir önceki geçici vergi beyanname döneminde 4734 sayılı Kanun kapsamındaki idarelere açıklama konusu mala ilişkin satış yapmış ve satılan malın idarece kabul edilmiş olması durumunda, maliyet/satış tutarı tespit tutanağı (Ek-O.7) sunulmasına gerek bulunmayıp sadece söz konusu satışa ilişkin fatura örnekleri veya bu örneklerin noter, </w:t>
      </w:r>
      <w:r w:rsidRPr="006A41B9">
        <w:rPr>
          <w:b/>
          <w:bCs/>
        </w:rPr>
        <w:t>(Ek ibare: 12/06/2015-29384 R.G./3. md.; Mülga ibare: 13.06.2019-30800 R.G/14. md., yürürlük: 23.06.2019) </w:t>
      </w:r>
      <w:r w:rsidRPr="006A41B9">
        <w:t>YMM, SMMM ya da vergi dairesince onaylı suretleri ile de belgelendirme yapılabilir.</w:t>
      </w:r>
    </w:p>
    <w:p w:rsidR="00726B52" w:rsidRPr="006A41B9" w:rsidRDefault="00726B52"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Kaşeleme işlemi 8.4 üncü maddede belirtilen özel kaşe kullanılmak suretiyle yapılabileceği gibi, bu kaşe dışında meslek mensubuna ilişkin bilgileri içeren kaşe kullanılmak suretiyle de yapılabilir.</w:t>
      </w:r>
    </w:p>
    <w:p w:rsidR="00726B52" w:rsidRPr="006A41B9" w:rsidRDefault="00726B52" w:rsidP="008A1A69">
      <w:pPr>
        <w:pStyle w:val="NormalWeb"/>
        <w:spacing w:before="0" w:beforeAutospacing="0" w:after="0" w:afterAutospacing="0" w:line="276" w:lineRule="auto"/>
        <w:ind w:firstLine="567"/>
        <w:jc w:val="both"/>
      </w:pPr>
      <w:r w:rsidRPr="006A41B9">
        <w:rPr>
          <w:b/>
          <w:bCs/>
        </w:rPr>
        <w:t>79.2.2.8.</w:t>
      </w:r>
      <w:r w:rsidRPr="006A41B9">
        <w:t xml:space="preserve">İsteklinin Ortağı Olduğu Tüzel Kişiye Ait İşletmeden Mal Çekmesiyle Oluşan Emsal Bedel: Teklifi oluşturan maliyt bileşenlerine ilişkin olarak isteklinin ortağı olduğu tüzel kişiye ait işletmeden mal çekmesi veya satın alması durumunda söz konusu malın emsal bedeli ile değerlenmesi gereklidir. Emsal bedelinin tespitinde 4/1/1961 tarihli ve 213 sayılı Vergi Usul </w:t>
      </w:r>
      <w:r w:rsidR="00BA7529" w:rsidRPr="006A41B9">
        <w:t>Kanunu’nun</w:t>
      </w:r>
      <w:r w:rsidRPr="006A41B9">
        <w:t xml:space="preserve"> ilgili hükümleri esas alınır. Bu durumda, Vergi Usul Kanununa göre hesaplanan emsal bedeli gösteren ve istekliyle tam tasdik sözleşmesi yapan veya beyannamelerini imzalamaya yetkili olan meslek mensubu tarafından hazırlanarak imzalanan ve kaşelenen beyanın verilmesi yeterlidir. Kaşeleme işlemi 8.4 üncü maddede belirtilen özel kaşe kullanılmak suretiyle yapılabileceği gibi, bu kaşe dışında meslek mensubuna ilişkin bilgileri içeren kaşe kullanılmak suretiyle de yapılabilir.</w:t>
      </w:r>
    </w:p>
    <w:p w:rsidR="00726B52" w:rsidRPr="006A41B9" w:rsidRDefault="00726B52" w:rsidP="008A1A69">
      <w:pPr>
        <w:pStyle w:val="NormalWeb"/>
        <w:spacing w:before="0" w:beforeAutospacing="0" w:after="0" w:afterAutospacing="0" w:line="276" w:lineRule="auto"/>
        <w:ind w:firstLine="567"/>
        <w:jc w:val="both"/>
      </w:pPr>
      <w:r w:rsidRPr="006A41B9">
        <w:rPr>
          <w:b/>
          <w:bCs/>
        </w:rPr>
        <w:t>79.2.3.</w:t>
      </w:r>
      <w:r w:rsidRPr="006A41B9">
        <w:t> Meslek mensubu; üçüncü kişilerden alınan fiyat teklifi üzerindeki beyanın ve emsal bedel beyanı ile Ek-O.5, Ek-O.6 ve Ek-O.7 numaralı tutanaklardaki bilgilerin doğruluğundan sorumludur. Meslek mensubu ibaresinden Yeminli Mali Müşavirler veya Serbest Muhasebeci Mali Müşavirler anlaşılır”</w:t>
      </w:r>
    </w:p>
    <w:p w:rsidR="00726B52" w:rsidRPr="006A41B9" w:rsidRDefault="00726B52" w:rsidP="008A1A69">
      <w:pPr>
        <w:pStyle w:val="NormalWeb"/>
        <w:spacing w:before="0" w:beforeAutospacing="0" w:after="0" w:afterAutospacing="0" w:line="276" w:lineRule="auto"/>
        <w:ind w:firstLine="567"/>
        <w:jc w:val="both"/>
      </w:pPr>
      <w:r w:rsidRPr="006A41B9">
        <w:rPr>
          <w:b/>
          <w:bCs/>
        </w:rPr>
        <w:lastRenderedPageBreak/>
        <w:t>79.2.4.</w:t>
      </w:r>
      <w:r w:rsidRPr="006A41B9">
        <w:t> Ek-O.5, Ek-O.6 ve Ek-O.7 numaralı tutanakların son veya bir önceki geçici vergi beyanname dönemine ilişkin olarak düzenlenmesi zorunludur. Son veya bir önceki geçici vergi beyanname döneminin tespitinde; 4734 sayılı Kanunun 21 inci maddesinin birinci fıkrasının (a), (d) ve (e) bentlerine göre pazarlık usulü ile yapılan ihalelerde ilk yazılı fiyat tekliflerinin alındığı tarih, diğer ihale usulleri ile yapılan ihalelerde ise ihale tarihi esas alınır.</w:t>
      </w:r>
    </w:p>
    <w:p w:rsidR="00726B52" w:rsidRPr="006A41B9" w:rsidRDefault="00726B52"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Örneğin; 11.1.2014 tarihinde açık ihale usulü ile yapılan ihalede son geçici vergi beyanname dönemi “Ekim-Kasım-Aralık 2013”, 15.7.2014 tarihinde açık ihale usulü ile yapılan ihalede son geçici vergi beyanname dönemi “Nisan-Mayıs-Haziran 2014” tür.</w:t>
      </w:r>
    </w:p>
    <w:p w:rsidR="00726B52" w:rsidRPr="006A41B9" w:rsidRDefault="00726B52" w:rsidP="008A1A69">
      <w:pPr>
        <w:pStyle w:val="NormalWeb"/>
        <w:spacing w:before="0" w:beforeAutospacing="0" w:after="0" w:afterAutospacing="0" w:line="276" w:lineRule="auto"/>
        <w:ind w:firstLine="567"/>
        <w:jc w:val="both"/>
      </w:pPr>
      <w:r w:rsidRPr="006A41B9">
        <w:rPr>
          <w:b/>
          <w:bCs/>
        </w:rPr>
        <w:t>79.2.5.</w:t>
      </w:r>
      <w:r w:rsidRPr="006A41B9">
        <w:t> İşletme hesabına göre defter tutuluyor olması durumunda; yukarıda belirtilen tutanaklar, işletme hesabı defteri ve işletme hesap özeti kayıtlarına göre düzenlenir.</w:t>
      </w:r>
    </w:p>
    <w:p w:rsidR="00726B52" w:rsidRPr="006A41B9" w:rsidRDefault="00726B52" w:rsidP="008A1A69">
      <w:pPr>
        <w:pStyle w:val="NormalWeb"/>
        <w:spacing w:before="0" w:beforeAutospacing="0" w:after="0" w:afterAutospacing="0" w:line="276" w:lineRule="auto"/>
        <w:ind w:firstLine="567"/>
        <w:jc w:val="both"/>
      </w:pPr>
      <w:r w:rsidRPr="006A41B9">
        <w:rPr>
          <w:b/>
          <w:bCs/>
        </w:rPr>
        <w:t>79.2.6. </w:t>
      </w:r>
      <w:r w:rsidRPr="006A41B9">
        <w:t>Malzemeli yemek hizmet alımı ihalelerinde aşırı düşük tekliflerin değerlendirilmesinde kullanılmak üzere teknik şartnamede asgari iki haftalık örnek menü düzenlemesi yapılır ve bu menüde yer alan yemeklerin içerikleri ile çiğ girdi miktarları belirtilir. </w:t>
      </w:r>
    </w:p>
    <w:p w:rsidR="00726B52" w:rsidRPr="006A41B9" w:rsidRDefault="00726B52" w:rsidP="008A1A69">
      <w:pPr>
        <w:pStyle w:val="NormalWeb"/>
        <w:spacing w:before="0" w:beforeAutospacing="0" w:after="0" w:afterAutospacing="0" w:line="276" w:lineRule="auto"/>
        <w:ind w:firstLine="567"/>
        <w:jc w:val="both"/>
      </w:pPr>
      <w:r w:rsidRPr="006A41B9">
        <w:t>Bu ihalelerde; teklifi aşırı düşük bulunan istekli öncelikle </w:t>
      </w:r>
      <w:r w:rsidRPr="006A41B9">
        <w:rPr>
          <w:b/>
          <w:bCs/>
        </w:rPr>
        <w:t>(Değişik ibare: 25/01/2017-29959 R.G./13. md.) </w:t>
      </w:r>
      <w:r w:rsidRPr="006A41B9">
        <w:t>“ana girdi”, “işçilik” ve “yardımcı gider” oranlarının belirtildiği Malzemeli Yemek Sunumu Hesap Cetvelini (Ek- H.4) hazırlayarak açıklaması kapsamında sunar. Açıklamanın geçerli kabul edilebilmesi için </w:t>
      </w:r>
      <w:r w:rsidRPr="006A41B9">
        <w:rPr>
          <w:b/>
          <w:bCs/>
        </w:rPr>
        <w:t>(Değişik ibare: 25/01/2017-29959 R.G./13. md.) </w:t>
      </w:r>
      <w:r w:rsidRPr="006A41B9">
        <w:t>“(Ana Girdi Maliyeti+İşçilik Maliyeti)/Toplam Teklif Tutarı” oranının 0,80’den az ve 0,95’den çok olmaması gerekir. Oran belirtmeyen veya belirttiği oran 0,80’den az veya 0,95’den çok olan isteklilerin teklifleri reddedilir.</w:t>
      </w:r>
    </w:p>
    <w:p w:rsidR="00726B52" w:rsidRPr="006A41B9" w:rsidRDefault="00726B52" w:rsidP="008A1A69">
      <w:pPr>
        <w:pStyle w:val="NormalWeb"/>
        <w:spacing w:before="0" w:beforeAutospacing="0" w:after="0" w:afterAutospacing="0" w:line="276" w:lineRule="auto"/>
        <w:ind w:firstLine="567"/>
        <w:jc w:val="both"/>
      </w:pPr>
      <w:r w:rsidRPr="006A41B9">
        <w:rPr>
          <w:b/>
          <w:bCs/>
        </w:rPr>
        <w:t>(Değişik cümle: 25/01/2017-29959 R.G./13. md.) </w:t>
      </w:r>
      <w:r w:rsidRPr="006A41B9">
        <w:t>Bu maddede yer alan ana girdi ibaresi kapsamında, kırmızı et; beyaz et; balık; işlenmiş et ürünleri (sucuk, salam, sosis, kavurma gibi); kuru gıdalar (pirinç, bulgur, nohut, mercimek, kuru fasulye gibi); sebze; meyve; toz şeker, süt; yoğurt, ayran; yağ ürünleri (ayçiçek yağı, zeytinyağı, tereyağı) kahvaltı malzemeleri (peynir, zeytin, yumurta, reçel, bal gibi); pet su, ekmek açıklama yapılacak unsurlar olarak dikkate alınır. İdarenin ihale dokümanında bu girdilerin dışında ana girdi niteliğinde malzeme içeren yemek öğünü düzenlemesi durumunda aşırı düşük teklif açıklama yazısında açıklama istenecek unsurlar arasında bu malzemelerin de belirtilmesi zorunludur.Bu çerçevede, isteklinin beyan ettiği orana uygun teklif sunması durumunda, yemek pişirilmesi için gerekli enerji giderleri (doğalgaz, LPG gibi), temizlik malzemeleri, su, sigorta giderleri, ilaçlama ve hijyen sağlama giderleri, bakım onarım, amortisman, nakliye, sözleşme giderleri ve genel giderler, portör muayenesi ve tali çiğ girdiler (tuz, baharat, tatlandırıcı vb.) gibi unsurlar “yardımcı girdiler” başlığında değerlendirilir ve bu unsurlar için açıklama sunulması gerekmez. </w:t>
      </w:r>
    </w:p>
    <w:p w:rsidR="00726B52" w:rsidRPr="006A41B9" w:rsidRDefault="00726B52" w:rsidP="008A1A69">
      <w:pPr>
        <w:pStyle w:val="NormalWeb"/>
        <w:spacing w:before="0" w:beforeAutospacing="0" w:after="0" w:afterAutospacing="0" w:line="276" w:lineRule="auto"/>
        <w:ind w:firstLine="567"/>
        <w:jc w:val="both"/>
      </w:pPr>
      <w:r w:rsidRPr="006A41B9">
        <w:t>Örneğin; 1.000 öğün yemek alımı için çıkılan bir ihalede, birim fiyat olarak 5 TL teklif veren bir isteklinin, 5.000 TL olan toplam teklif bedelinin aşırı düşük olarak değerlendirilmesi ve istekli tarafından sunulan Malzemeli Yemek Sunumu Hesap Cetvelinde </w:t>
      </w:r>
      <w:r w:rsidRPr="006A41B9">
        <w:rPr>
          <w:b/>
          <w:bCs/>
        </w:rPr>
        <w:t>(Değişik ibare: 25/01/2017-29959 R.G./13. md.) </w:t>
      </w:r>
      <w:r w:rsidRPr="006A41B9">
        <w:t>“(Ana Girdi Maliyeti+İşçilik Maliyeti)/Toplam Teklif Tutarı” oranının 0,90 olarak belirtilmesi halinde, teklifin 4.500 TL’sinin ana çiğ girdi ile işçilik toplamını içerdiği kabul edilir ve isteklinin sadece bu kısma ilişkin açıklama yapması gerekir. Teklifin 500 TL’lik kısmının ise yardımcı giderlere ilişkin olduğu kabul edildiğinden, bu kısma ilişkin açıklama yapılması gerekmemektedir. </w:t>
      </w:r>
    </w:p>
    <w:p w:rsidR="00726B52" w:rsidRPr="006A41B9" w:rsidRDefault="00726B52" w:rsidP="008A1A69">
      <w:pPr>
        <w:pStyle w:val="NormalWeb"/>
        <w:spacing w:before="0" w:beforeAutospacing="0" w:after="0" w:afterAutospacing="0" w:line="276" w:lineRule="auto"/>
        <w:ind w:firstLine="567"/>
        <w:jc w:val="both"/>
      </w:pPr>
      <w:r w:rsidRPr="006A41B9">
        <w:t>Malzemeli yemek alımı ihalelerinde, </w:t>
      </w:r>
      <w:r w:rsidRPr="006A41B9">
        <w:rPr>
          <w:b/>
          <w:bCs/>
        </w:rPr>
        <w:t>(Değişik ibare: 25/01/2017-29959 R.G./13. md.) </w:t>
      </w:r>
      <w:r w:rsidRPr="006A41B9">
        <w:t xml:space="preserve">kırmızı et; beyaz et; balık; kuru gıdalar (pirinç, bulgur, nohut, mercimek, kuru fasulye gibi); sebze; meyve maliyetlerinin tevsiki amacıyla üçüncü kişilerden alınan fiyat teklifleri kullanılamaz. Ancak 79.2.2 nci maddede yer alan diğer yöntemlerden herhangi biri ile açıklama </w:t>
      </w:r>
      <w:r w:rsidRPr="006A41B9">
        <w:lastRenderedPageBreak/>
        <w:t>yapılmasının fiilen mümkün olmadığının anlaşıldığı durumlarda, üçüncü kişilerden alınan fiyat teklifleri ile açıklama yapılabilir.</w:t>
      </w:r>
    </w:p>
    <w:p w:rsidR="00726B52" w:rsidRPr="006A41B9" w:rsidRDefault="00726B52" w:rsidP="008A1A69">
      <w:pPr>
        <w:pStyle w:val="NormalWeb"/>
        <w:spacing w:before="0" w:beforeAutospacing="0" w:after="0" w:afterAutospacing="0" w:line="276" w:lineRule="auto"/>
        <w:ind w:firstLine="567"/>
        <w:jc w:val="both"/>
      </w:pPr>
      <w:r w:rsidRPr="006A41B9">
        <w:rPr>
          <w:b/>
          <w:bCs/>
        </w:rPr>
        <w:t>(Ek fıkra: 25/01/2017-29959 R.G./13. md.) </w:t>
      </w:r>
      <w:r w:rsidRPr="006A41B9">
        <w:t>Malzemeli yemek alımı ihalelerinde sadece iki haftalık örnek menüdeki ana girdiler ve işçilik giderleri dikkate alınarak açıklama yapılmalıdır. İsteklilerin örnek menüdeki girdiler ve işçilik gideri kullanılarak teklif ettikleri birim fiyatı açıklamaları gerekmekte olup toplam miktar ve tutar açıklaması yapılmayacaktır. Örneğin normal kahvaltı, diyet kahvaltı, ara öğün, normal yemek ve diyet yemek gibi birim fiyatları içeren bir ihalede, isteklilerin teklif ettikleri birim fiyatı; örnek menüyü ve bu menünün üretimi için gerekli işçilik tutarını kullanarak tevsik etmeleri durumunda açıklama uygun kabul edilecektir.</w:t>
      </w:r>
    </w:p>
    <w:p w:rsidR="00726B52" w:rsidRPr="006A41B9" w:rsidRDefault="00726B52" w:rsidP="008A1A69">
      <w:pPr>
        <w:pStyle w:val="NormalWeb"/>
        <w:spacing w:before="0" w:beforeAutospacing="0" w:after="0" w:afterAutospacing="0" w:line="276" w:lineRule="auto"/>
        <w:ind w:firstLine="567"/>
        <w:jc w:val="both"/>
      </w:pPr>
      <w:r w:rsidRPr="006A41B9">
        <w:rPr>
          <w:b/>
          <w:bCs/>
        </w:rPr>
        <w:t>79.2.7. (Ek madde: 25/01/2017-29959 R.G./14. md.)</w:t>
      </w:r>
      <w:r w:rsidRPr="006A41B9">
        <w:t> </w:t>
      </w:r>
      <w:r w:rsidRPr="006A41B9">
        <w:rPr>
          <w:b/>
          <w:bCs/>
        </w:rPr>
        <w:t>(Değişik cümle: 26/1/2021-31376 R.G./3. md.) </w:t>
      </w:r>
      <w:r w:rsidRPr="006A41B9">
        <w:t>İstekliler tarafından akaryakıt girdisine ilişkin olarak, EPDK tarafından yayımlanan, İstanbul İli, Avrupa Yakasında bulunan bayiler adına beyan edilmiş fiyatların ortalamasını yansıtan En Yüksek İşlem Hacimli 8 Firmanın Akaryakıt Fiyatlarına İlişkin Raporda yer alan fiyatların % 90’ının altında sunulan açıklamalar geçerli kabul edilmez. </w:t>
      </w:r>
      <w:r w:rsidRPr="006A41B9">
        <w:rPr>
          <w:b/>
          <w:bCs/>
        </w:rPr>
        <w:t>(Ek cümle: 16/03/2019-30716 R.G./18. md.) </w:t>
      </w:r>
      <w:r w:rsidRPr="006A41B9">
        <w:t>Motorin veya benzine yönelik olarak öngörülen tutarın TL/lt cinsinden hesaplanmasında Enerji Piyasası Düzenleme Kurumunun ilgili düzenlemeleri dikkate alınacaktır.</w:t>
      </w:r>
    </w:p>
    <w:p w:rsidR="00726B52" w:rsidRPr="006A41B9" w:rsidRDefault="00726B52" w:rsidP="008A1A69">
      <w:pPr>
        <w:pStyle w:val="NormalWeb"/>
        <w:spacing w:before="0" w:beforeAutospacing="0" w:after="0" w:afterAutospacing="0" w:line="276" w:lineRule="auto"/>
        <w:ind w:firstLine="567"/>
        <w:jc w:val="both"/>
      </w:pPr>
      <w:r w:rsidRPr="006A41B9">
        <w:rPr>
          <w:b/>
          <w:bCs/>
        </w:rPr>
        <w:t>79.3.</w:t>
      </w:r>
      <w:r w:rsidRPr="006A41B9">
        <w:t> İdarelerin aşırı düşük teklif tespit ve değerlendirilmesine ilişkin aşağıdaki düzenlemeleri de dikkate almaları gerekmektedir.</w:t>
      </w:r>
    </w:p>
    <w:p w:rsidR="00726B52" w:rsidRPr="006A41B9" w:rsidRDefault="00726B52" w:rsidP="008A1A69">
      <w:pPr>
        <w:pStyle w:val="NormalWeb"/>
        <w:spacing w:before="0" w:beforeAutospacing="0" w:after="0" w:afterAutospacing="0" w:line="276" w:lineRule="auto"/>
        <w:ind w:firstLine="567"/>
        <w:jc w:val="both"/>
      </w:pPr>
      <w:r w:rsidRPr="006A41B9">
        <w:rPr>
          <w:b/>
          <w:bCs/>
        </w:rPr>
        <w:t>79.3.1.</w:t>
      </w:r>
      <w:r w:rsidRPr="006A41B9">
        <w:t> Teklifi aşırı düşük olarak tespit edildikten sonra yukarıdaki yöntemlere göre usulüne uygun açıklama yapan isteklilerin teklifleri geçerli kabul edilir. Hayatın olağan akışına veya ticari gereklere aykırılık gibi nedenlerle teklifler reddedilemez.</w:t>
      </w:r>
    </w:p>
    <w:p w:rsidR="00726B52" w:rsidRPr="006A41B9" w:rsidRDefault="00726B52" w:rsidP="008A1A69">
      <w:pPr>
        <w:pStyle w:val="NormalWeb"/>
        <w:spacing w:before="0" w:beforeAutospacing="0" w:after="0" w:afterAutospacing="0" w:line="276" w:lineRule="auto"/>
        <w:ind w:firstLine="567"/>
        <w:jc w:val="both"/>
      </w:pPr>
      <w:r w:rsidRPr="006A41B9">
        <w:rPr>
          <w:b/>
          <w:bCs/>
        </w:rPr>
        <w:t>79.3.2. </w:t>
      </w:r>
      <w:r w:rsidRPr="006A41B9">
        <w:t>79.2.2 nci maddede yer alan yöntemlerden herhangi biri ile açıklama yapılmasının fiilen mümkün olmadığının anlaşıldığı durumlarda, istekli tarafından gerekçesi belirtilmek suretiyle, ilgili mevzuatına göre ihale tarihinden önceki son 12 ay içinde düzenlenen açıklamaya elverişli diğer bilgi ve belgeler kullanılarak da açıklama yapılabilir.</w:t>
      </w:r>
    </w:p>
    <w:p w:rsidR="00726B52" w:rsidRPr="006A41B9" w:rsidRDefault="00726B52" w:rsidP="008A1A69">
      <w:pPr>
        <w:pStyle w:val="NormalWeb"/>
        <w:spacing w:before="0" w:beforeAutospacing="0" w:after="0" w:afterAutospacing="0" w:line="276" w:lineRule="auto"/>
        <w:ind w:firstLine="567"/>
        <w:jc w:val="both"/>
      </w:pPr>
      <w:r w:rsidRPr="006A41B9">
        <w:rPr>
          <w:b/>
          <w:bCs/>
        </w:rPr>
        <w:t>79.3.3.</w:t>
      </w:r>
      <w:r w:rsidRPr="006A41B9">
        <w:t> Kurumca hazırlanan “İşçilik Hesaplama Modülü” ne (www.ihale.gov.tr) adresinden ulaşılabilecek olup, personel çalıştırılmasına dayalı hizmet alımı ihalelerinde tekliflerin değerlendirilmesi bağlamında sözleşme ve genel giderler dahil asgari işçilik maliyeti hesabında işçilik hesaplama modülünün kullanılması zorunludur.</w:t>
      </w:r>
    </w:p>
    <w:p w:rsidR="00726B52" w:rsidRPr="006A41B9" w:rsidRDefault="00726B52" w:rsidP="008A1A69">
      <w:pPr>
        <w:spacing w:line="276" w:lineRule="auto"/>
        <w:jc w:val="both"/>
        <w:rPr>
          <w:rFonts w:ascii="Times New Roman" w:hAnsi="Times New Roman"/>
          <w:sz w:val="24"/>
          <w:szCs w:val="24"/>
        </w:rPr>
      </w:pPr>
      <w:r w:rsidRPr="006A41B9">
        <w:rPr>
          <w:rFonts w:ascii="Times New Roman" w:hAnsi="Times New Roman"/>
          <w:b/>
          <w:bCs/>
          <w:sz w:val="24"/>
          <w:szCs w:val="24"/>
        </w:rPr>
        <w:t>          79.3.4.</w:t>
      </w:r>
      <w:r w:rsidRPr="006A41B9">
        <w:rPr>
          <w:rFonts w:ascii="Times New Roman" w:hAnsi="Times New Roman"/>
          <w:sz w:val="24"/>
          <w:szCs w:val="24"/>
        </w:rPr>
        <w:t> Hizmet alım ihalelerinde herhangi bir sigorta giderinin aşırı düşük teklif sorgulamasında önemli bir bileşen olarak kabul edilmesi durumunda, isteklilerce sigorta acentelerinden alınan poliçe, fiyat teklifi veya sözleşmelerin ekine ihale dokümanında yer alan teminat tutarları üzerinden teklif ettikleri sigorta prim tutarlarıyla sigorta hizmetini gerçekleştirebileceklerine ilişkin, ilgili sigorta şirketinin genel müdürlüğünden veya bölge müdürlüğünden alınan teyit yazısının eklenmesi ve bu yazının yetkili kişilerin imzasını taşıması gereklidir. Ancak sigorta şirketlerinin genel müdürlük veya bölge müdürlükleri tarafından imzalanmış poliçe veya fiyat teklifleri için teyit alınması zorunlu değildir. Sigorta giderinin tevsiki için sunulan belgenin işin süresinin tamamını kapsaması gerekmektedir. </w:t>
      </w:r>
      <w:r w:rsidRPr="006A41B9">
        <w:rPr>
          <w:rFonts w:ascii="Times New Roman" w:hAnsi="Times New Roman"/>
          <w:b/>
          <w:bCs/>
          <w:sz w:val="24"/>
          <w:szCs w:val="24"/>
        </w:rPr>
        <w:t>(Ek cümle: 25/01/2017-29959 R.G./15. md.) </w:t>
      </w:r>
      <w:r w:rsidRPr="006A41B9">
        <w:rPr>
          <w:rFonts w:ascii="Times New Roman" w:hAnsi="Times New Roman"/>
          <w:sz w:val="24"/>
          <w:szCs w:val="24"/>
        </w:rPr>
        <w:t>Ancak birden fazla yılı kapsayan </w:t>
      </w:r>
      <w:r w:rsidRPr="006A41B9">
        <w:rPr>
          <w:rFonts w:ascii="Times New Roman" w:hAnsi="Times New Roman"/>
          <w:b/>
          <w:bCs/>
          <w:sz w:val="24"/>
          <w:szCs w:val="24"/>
        </w:rPr>
        <w:t>(Ek ibare: 26/1/2021-31376 R.G./4. md.) </w:t>
      </w:r>
      <w:r w:rsidRPr="006A41B9">
        <w:rPr>
          <w:rFonts w:ascii="Times New Roman" w:hAnsi="Times New Roman"/>
          <w:sz w:val="24"/>
          <w:szCs w:val="24"/>
          <w:u w:val="single"/>
        </w:rPr>
        <w:t>ya da ihale tarihi ile işin başlangıç tarihinin farklı yıllara ait olduğu</w:t>
      </w:r>
      <w:r w:rsidRPr="006A41B9">
        <w:rPr>
          <w:rFonts w:ascii="Times New Roman" w:hAnsi="Times New Roman"/>
          <w:sz w:val="24"/>
          <w:szCs w:val="24"/>
        </w:rPr>
        <w:t> işlerde ilk yıl için alınan sigorta teklifinin </w:t>
      </w:r>
      <w:r w:rsidRPr="006A41B9">
        <w:rPr>
          <w:rFonts w:ascii="Times New Roman" w:hAnsi="Times New Roman"/>
          <w:b/>
          <w:bCs/>
          <w:sz w:val="24"/>
          <w:szCs w:val="24"/>
        </w:rPr>
        <w:t>(Değişik ibare: 30/09/2020-31260 R.G./22. md.) </w:t>
      </w:r>
      <w:r w:rsidRPr="006A41B9">
        <w:rPr>
          <w:rFonts w:ascii="Times New Roman" w:hAnsi="Times New Roman"/>
          <w:sz w:val="24"/>
          <w:szCs w:val="24"/>
        </w:rPr>
        <w:t xml:space="preserve">ihale tarihi itibarıyla en son açıklanmış olan Yurtiçi Üretici Fiyatları Endeksi “On iki aylık ortalamalara göre değişim oranı (%)” tablosundaki oran esas alınmak suretiyle güncellenerek diğer yıllar için </w:t>
      </w:r>
      <w:r w:rsidRPr="006A41B9">
        <w:rPr>
          <w:rFonts w:ascii="Times New Roman" w:hAnsi="Times New Roman"/>
          <w:sz w:val="24"/>
          <w:szCs w:val="24"/>
        </w:rPr>
        <w:lastRenderedPageBreak/>
        <w:t>kullanılması mümkündür.</w:t>
      </w:r>
      <w:r w:rsidRPr="006A41B9">
        <w:rPr>
          <w:rFonts w:ascii="Times New Roman" w:hAnsi="Times New Roman"/>
          <w:b/>
          <w:bCs/>
          <w:sz w:val="24"/>
          <w:szCs w:val="24"/>
        </w:rPr>
        <w:t> (Ek cümle: 30/09/2020-31260 R.G./22. md.) </w:t>
      </w:r>
      <w:r w:rsidRPr="006A41B9">
        <w:rPr>
          <w:rFonts w:ascii="Times New Roman" w:hAnsi="Times New Roman"/>
          <w:sz w:val="24"/>
          <w:szCs w:val="24"/>
        </w:rPr>
        <w:t>Örneğin; sözleşme süresi 3 yıl, ihale tarihi 1/11/2019, işe başlama tarihi 1/1/2020 olan bir ihalede, ihale tarihi itibarıyla yıllık 100 TL olan sigorta prim tutarı maliyet kalemi,  Yurtiçi Üretici Fiyatları Endeksi on iki aylık ortalamalara göre değişim oranı tablosunda en son açıklanmış olan 2019 yılı Eylül ayı değişim oranı (%26,44) üzerinden; 2020 yılı için (100 TL*1,2644) 126,44 TL; 2021 yılı için (126,44 TL*1,2644) 159,87 TL; 2022 yılı için (159,87 TL*1,2644) 202,14 TL olarak hesaplanacaktır.</w:t>
      </w:r>
    </w:p>
    <w:p w:rsidR="00726B52" w:rsidRPr="006A41B9" w:rsidRDefault="00726B52" w:rsidP="008A1A69">
      <w:pPr>
        <w:spacing w:line="276" w:lineRule="auto"/>
        <w:ind w:firstLine="567"/>
        <w:jc w:val="both"/>
        <w:rPr>
          <w:rFonts w:ascii="Times New Roman" w:hAnsi="Times New Roman"/>
          <w:sz w:val="24"/>
          <w:szCs w:val="24"/>
        </w:rPr>
      </w:pPr>
      <w:r w:rsidRPr="006A41B9">
        <w:rPr>
          <w:rFonts w:ascii="Times New Roman" w:hAnsi="Times New Roman"/>
          <w:b/>
          <w:bCs/>
          <w:sz w:val="24"/>
          <w:szCs w:val="24"/>
        </w:rPr>
        <w:t>79.3.5.</w:t>
      </w:r>
      <w:r w:rsidRPr="006A41B9">
        <w:rPr>
          <w:rFonts w:ascii="Times New Roman" w:hAnsi="Times New Roman"/>
          <w:sz w:val="24"/>
          <w:szCs w:val="24"/>
        </w:rPr>
        <w:t> Personel çalıştırılmasına dayalı olmayan hizmet alımlarına ilişkin yapılan aşırı düşük teklif açıklamasında, sözleşme giderleri ve genel giderlerin % 4 oranında hesaplanması söz konusu olmayacak, sözleşme giderleri ilgili mevzuatına göre hesaplanmak suretiyle açıklama yapılacaktır.</w:t>
      </w:r>
    </w:p>
    <w:p w:rsidR="00726B52" w:rsidRPr="006A41B9" w:rsidRDefault="00726B52" w:rsidP="00373EF1">
      <w:pPr>
        <w:spacing w:line="276" w:lineRule="auto"/>
        <w:ind w:firstLine="567"/>
        <w:jc w:val="both"/>
        <w:rPr>
          <w:rFonts w:ascii="Times New Roman" w:hAnsi="Times New Roman"/>
          <w:sz w:val="24"/>
          <w:szCs w:val="24"/>
        </w:rPr>
      </w:pPr>
      <w:r w:rsidRPr="006A41B9">
        <w:rPr>
          <w:rFonts w:ascii="Times New Roman" w:hAnsi="Times New Roman"/>
          <w:b/>
          <w:bCs/>
          <w:sz w:val="24"/>
          <w:szCs w:val="24"/>
        </w:rPr>
        <w:t>79.3.6. (Ek madde: 30/09/2020-31260 R.G./23. md.)</w:t>
      </w:r>
      <w:r w:rsidRPr="006A41B9">
        <w:rPr>
          <w:rFonts w:ascii="Times New Roman" w:hAnsi="Times New Roman"/>
          <w:sz w:val="24"/>
          <w:szCs w:val="24"/>
        </w:rPr>
        <w:t> İhale dokümanında fiyat farkı verileceğine ilişkin düzenleme bulunmayan ve birden fazla yılı kapsayan </w:t>
      </w:r>
      <w:r w:rsidRPr="006A41B9">
        <w:rPr>
          <w:rFonts w:ascii="Times New Roman" w:hAnsi="Times New Roman"/>
          <w:b/>
          <w:bCs/>
          <w:sz w:val="24"/>
          <w:szCs w:val="24"/>
        </w:rPr>
        <w:t>(Ek ibare: 26/1/2021-31376 R.G./5. md.) </w:t>
      </w:r>
      <w:r w:rsidRPr="006A41B9">
        <w:rPr>
          <w:rFonts w:ascii="Times New Roman" w:hAnsi="Times New Roman"/>
          <w:sz w:val="24"/>
          <w:szCs w:val="24"/>
          <w:u w:val="single"/>
        </w:rPr>
        <w:t>ya da ihale tarihi ile işin başlangıç tarihinin farklı yıllara ait olduğu</w:t>
      </w:r>
      <w:r w:rsidRPr="006A41B9">
        <w:rPr>
          <w:rFonts w:ascii="Times New Roman" w:hAnsi="Times New Roman"/>
          <w:b/>
          <w:bCs/>
          <w:sz w:val="24"/>
          <w:szCs w:val="24"/>
        </w:rPr>
        <w:t> </w:t>
      </w:r>
      <w:r w:rsidRPr="006A41B9">
        <w:rPr>
          <w:rFonts w:ascii="Times New Roman" w:hAnsi="Times New Roman"/>
          <w:sz w:val="24"/>
          <w:szCs w:val="24"/>
        </w:rPr>
        <w:t>işlere ilişkin aşırı düşük teklif sorgulaması yazısında idarece önemli bir bileşen olarak belirtilen ve istekliler tarafından ihale tarihi itibarıyla artış oranı ve/veya tutarı tespit edilemeyen motorlu taşıtlar vergisi, araç muayene işlemleri gibi giderler ile mali yükümlülükler ve/veya tarife bedellerinin, sonraki yıllara ilişkin bedelleri, ilk yıl için öngörülen bedelin, ihale tarihi itibarıyla en son açıklanmış olan Yurtiçi Üretici Fiyatları Endeksi “On iki aylık ortalamalara göre değişim oranı (%)” tablosundaki oran üzerinden güncellenerek hesaplanır. Örneğin; sözleşme süresi 3 yıl, ihale tarihi 15/11/2019, işe başlama tarihi 1/1/2020 olan bir ihalede, motorlu taşıtlar vergisi tutarı ihale tarihi itibarıyla yıllık 100 TL olan maliyet kalemiz Yurtiçi Üretici Fiyatları Endeksi on iki aylık ortalamalara göre değişim oranı tablosunda en son açıklanmış olan 2019 yılı Ekim ayı değişim oranı (%22,58) üzerinden; 2020 yılı için (100 TL*1,2258) 122,58 TL; 2021 yılı için (122,58 TL*1,2258) 150,26 TL; 2022 yılı için (150,26 TL*1,2258) 184,19 TL olarak hesaplanacaktır.</w:t>
      </w:r>
    </w:p>
    <w:p w:rsidR="007F0355" w:rsidRPr="006A41B9" w:rsidRDefault="007F0355" w:rsidP="008A1A69">
      <w:pPr>
        <w:shd w:val="clear" w:color="auto" w:fill="FFFFFF"/>
        <w:spacing w:before="120" w:line="276" w:lineRule="auto"/>
        <w:ind w:firstLine="567"/>
        <w:jc w:val="both"/>
        <w:rPr>
          <w:rFonts w:ascii="Times New Roman" w:hAnsi="Times New Roman"/>
          <w:bCs/>
          <w:sz w:val="24"/>
          <w:szCs w:val="24"/>
        </w:rPr>
      </w:pPr>
      <w:r w:rsidRPr="006A41B9">
        <w:rPr>
          <w:rFonts w:ascii="Times New Roman" w:hAnsi="Times New Roman"/>
          <w:b/>
          <w:bCs/>
          <w:sz w:val="24"/>
          <w:szCs w:val="24"/>
        </w:rPr>
        <w:t>=</w:t>
      </w:r>
      <w:r w:rsidRPr="006A41B9">
        <w:rPr>
          <w:rFonts w:ascii="Times New Roman" w:hAnsi="Times New Roman"/>
          <w:bCs/>
          <w:sz w:val="24"/>
          <w:szCs w:val="24"/>
        </w:rPr>
        <w:t xml:space="preserve"> Yapım İşleri İhaleleri Uygulama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rPr>
        <w:t>‘Sınır değer ve aşırı düşük teklifler’</w:t>
      </w:r>
      <w:r w:rsidRPr="006A41B9">
        <w:rPr>
          <w:rFonts w:ascii="Times New Roman" w:hAnsi="Times New Roman"/>
          <w:i/>
          <w:sz w:val="24"/>
          <w:szCs w:val="24"/>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60</w:t>
      </w:r>
      <w:r w:rsidRPr="006A41B9">
        <w:rPr>
          <w:rFonts w:ascii="Times New Roman" w:hAnsi="Times New Roman"/>
          <w:bCs/>
          <w:sz w:val="24"/>
          <w:szCs w:val="24"/>
        </w:rPr>
        <w:t xml:space="preserve"> inci maddesinde belirtilen kriterlerin dikkate alınıp alınmadığı,</w:t>
      </w:r>
    </w:p>
    <w:p w:rsidR="007F0355" w:rsidRPr="006A41B9" w:rsidRDefault="007F0355" w:rsidP="008A1A69">
      <w:pPr>
        <w:shd w:val="clear" w:color="auto" w:fill="FFFFFF"/>
        <w:spacing w:before="120" w:line="276" w:lineRule="auto"/>
        <w:ind w:firstLine="567"/>
        <w:jc w:val="both"/>
        <w:rPr>
          <w:rFonts w:ascii="Times New Roman" w:hAnsi="Times New Roman"/>
          <w:i/>
          <w:sz w:val="24"/>
          <w:szCs w:val="24"/>
        </w:rPr>
      </w:pPr>
      <w:r w:rsidRPr="006A41B9">
        <w:rPr>
          <w:rFonts w:ascii="Times New Roman" w:hAnsi="Times New Roman"/>
          <w:b/>
          <w:bCs/>
          <w:sz w:val="24"/>
          <w:szCs w:val="24"/>
          <w:shd w:val="clear" w:color="auto" w:fill="FFFFFF"/>
        </w:rPr>
        <w:t>=</w:t>
      </w:r>
      <w:r w:rsidRPr="006A41B9">
        <w:rPr>
          <w:rFonts w:ascii="Times New Roman" w:hAnsi="Times New Roman"/>
          <w:bCs/>
          <w:sz w:val="24"/>
          <w:szCs w:val="24"/>
          <w:shd w:val="clear" w:color="auto" w:fill="FFFFFF"/>
        </w:rPr>
        <w:t xml:space="preserve"> Mal Alımı İhaleleri Uygulama </w:t>
      </w:r>
      <w:r w:rsidR="00BA7529" w:rsidRPr="006A41B9">
        <w:rPr>
          <w:rFonts w:ascii="Times New Roman" w:hAnsi="Times New Roman"/>
          <w:bCs/>
          <w:sz w:val="24"/>
          <w:szCs w:val="24"/>
          <w:shd w:val="clear" w:color="auto" w:fill="FFFFFF"/>
        </w:rPr>
        <w:t>Yönetmeliği’nin</w:t>
      </w:r>
      <w:r w:rsidRPr="006A41B9">
        <w:rPr>
          <w:rFonts w:ascii="Times New Roman" w:hAnsi="Times New Roman"/>
          <w:bCs/>
          <w:sz w:val="24"/>
          <w:szCs w:val="24"/>
          <w:shd w:val="clear" w:color="auto" w:fill="FFFFFF"/>
        </w:rPr>
        <w:t xml:space="preserve"> </w:t>
      </w:r>
      <w:r w:rsidRPr="006A41B9">
        <w:rPr>
          <w:rFonts w:ascii="Times New Roman" w:hAnsi="Times New Roman"/>
          <w:bCs/>
          <w:i/>
          <w:sz w:val="24"/>
          <w:szCs w:val="24"/>
          <w:shd w:val="clear" w:color="auto" w:fill="FFFFFF"/>
        </w:rPr>
        <w:t>‘</w:t>
      </w:r>
      <w:r w:rsidRPr="006A41B9">
        <w:rPr>
          <w:rFonts w:ascii="Times New Roman" w:hAnsi="Times New Roman"/>
          <w:bCs/>
          <w:i/>
          <w:sz w:val="24"/>
          <w:szCs w:val="24"/>
        </w:rPr>
        <w:t>Aşırı düşük teklifler’</w:t>
      </w:r>
      <w:r w:rsidRPr="006A41B9">
        <w:rPr>
          <w:rFonts w:ascii="Times New Roman" w:hAnsi="Times New Roman"/>
          <w:i/>
          <w:sz w:val="24"/>
          <w:szCs w:val="24"/>
        </w:rPr>
        <w:t xml:space="preserve"> </w:t>
      </w:r>
      <w:r w:rsidRPr="006A41B9">
        <w:rPr>
          <w:rFonts w:ascii="Times New Roman" w:hAnsi="Times New Roman"/>
          <w:bCs/>
          <w:sz w:val="24"/>
          <w:szCs w:val="24"/>
          <w:shd w:val="clear" w:color="auto" w:fill="FFFFFF"/>
        </w:rPr>
        <w:t>başlıklı</w:t>
      </w:r>
      <w:r w:rsidRPr="006A41B9">
        <w:rPr>
          <w:rFonts w:ascii="Times New Roman" w:hAnsi="Times New Roman"/>
          <w:b/>
          <w:bCs/>
          <w:sz w:val="24"/>
          <w:szCs w:val="24"/>
          <w:shd w:val="clear" w:color="auto" w:fill="FFFFFF"/>
        </w:rPr>
        <w:t xml:space="preserve"> 5</w:t>
      </w:r>
      <w:r w:rsidRPr="006A41B9">
        <w:rPr>
          <w:rFonts w:ascii="Times New Roman" w:hAnsi="Times New Roman"/>
          <w:b/>
          <w:bCs/>
          <w:sz w:val="24"/>
          <w:szCs w:val="24"/>
        </w:rPr>
        <w:t xml:space="preserve">8 </w:t>
      </w:r>
      <w:r w:rsidRPr="006A41B9">
        <w:rPr>
          <w:rFonts w:ascii="Times New Roman" w:hAnsi="Times New Roman"/>
          <w:bCs/>
          <w:sz w:val="24"/>
          <w:szCs w:val="24"/>
        </w:rPr>
        <w:t>inci (Değişik:RG-25/1/2017-29959)</w:t>
      </w:r>
      <w:r w:rsidRPr="006A41B9">
        <w:rPr>
          <w:rFonts w:ascii="Times New Roman" w:hAnsi="Times New Roman"/>
          <w:b/>
          <w:bCs/>
          <w:sz w:val="24"/>
          <w:szCs w:val="24"/>
        </w:rPr>
        <w:t xml:space="preserve"> </w:t>
      </w:r>
      <w:r w:rsidRPr="006A41B9">
        <w:rPr>
          <w:rFonts w:ascii="Times New Roman" w:hAnsi="Times New Roman"/>
          <w:bCs/>
          <w:sz w:val="24"/>
          <w:szCs w:val="24"/>
        </w:rPr>
        <w:t>maddesinde belirtilen kriterlerin dikkate alınıp alınmadığı,</w:t>
      </w:r>
    </w:p>
    <w:p w:rsidR="007F0355" w:rsidRPr="006A41B9" w:rsidRDefault="007F0355" w:rsidP="008A1A69">
      <w:pPr>
        <w:shd w:val="clear" w:color="auto" w:fill="FFFFFF"/>
        <w:spacing w:before="120" w:line="276" w:lineRule="auto"/>
        <w:ind w:firstLine="567"/>
        <w:jc w:val="both"/>
        <w:rPr>
          <w:rFonts w:ascii="Times New Roman" w:hAnsi="Times New Roman"/>
          <w:i/>
          <w:sz w:val="24"/>
          <w:szCs w:val="24"/>
        </w:rPr>
      </w:pPr>
      <w:r w:rsidRPr="006A41B9">
        <w:rPr>
          <w:rFonts w:ascii="Times New Roman" w:hAnsi="Times New Roman"/>
          <w:b/>
          <w:bCs/>
          <w:sz w:val="24"/>
          <w:szCs w:val="24"/>
          <w:shd w:val="clear" w:color="auto" w:fill="FFFFFF"/>
        </w:rPr>
        <w:t>=</w:t>
      </w:r>
      <w:r w:rsidRPr="006A41B9">
        <w:rPr>
          <w:rFonts w:ascii="Times New Roman" w:hAnsi="Times New Roman"/>
          <w:bCs/>
          <w:sz w:val="24"/>
          <w:szCs w:val="24"/>
          <w:shd w:val="clear" w:color="auto" w:fill="FFFFFF"/>
        </w:rPr>
        <w:t xml:space="preserve"> Hizmet Alımı İhaleleri Uygulama </w:t>
      </w:r>
      <w:r w:rsidR="00BA7529" w:rsidRPr="006A41B9">
        <w:rPr>
          <w:rFonts w:ascii="Times New Roman" w:hAnsi="Times New Roman"/>
          <w:bCs/>
          <w:sz w:val="24"/>
          <w:szCs w:val="24"/>
          <w:shd w:val="clear" w:color="auto" w:fill="FFFFFF"/>
        </w:rPr>
        <w:t>Yönetmeliği’nin</w:t>
      </w:r>
      <w:r w:rsidRPr="006A41B9">
        <w:rPr>
          <w:rFonts w:ascii="Times New Roman" w:hAnsi="Times New Roman"/>
          <w:bCs/>
          <w:sz w:val="24"/>
          <w:szCs w:val="24"/>
          <w:shd w:val="clear" w:color="auto" w:fill="FFFFFF"/>
        </w:rPr>
        <w:t xml:space="preserve"> </w:t>
      </w:r>
      <w:r w:rsidRPr="006A41B9">
        <w:rPr>
          <w:rFonts w:ascii="Times New Roman" w:hAnsi="Times New Roman"/>
          <w:bCs/>
          <w:i/>
          <w:sz w:val="24"/>
          <w:szCs w:val="24"/>
          <w:shd w:val="clear" w:color="auto" w:fill="FFFFFF"/>
        </w:rPr>
        <w:t>‘</w:t>
      </w:r>
      <w:r w:rsidRPr="006A41B9">
        <w:rPr>
          <w:rFonts w:ascii="Times New Roman" w:hAnsi="Times New Roman"/>
          <w:bCs/>
          <w:i/>
          <w:sz w:val="24"/>
          <w:szCs w:val="24"/>
        </w:rPr>
        <w:t>Sınır değer ve aşırı düşük teklifler’</w:t>
      </w:r>
      <w:r w:rsidRPr="006A41B9">
        <w:rPr>
          <w:rFonts w:ascii="Times New Roman" w:hAnsi="Times New Roman"/>
          <w:bCs/>
          <w:sz w:val="24"/>
          <w:szCs w:val="24"/>
        </w:rPr>
        <w:t xml:space="preserve"> başlıklı </w:t>
      </w:r>
      <w:r w:rsidRPr="006A41B9">
        <w:rPr>
          <w:rFonts w:ascii="Times New Roman" w:hAnsi="Times New Roman"/>
          <w:b/>
          <w:bCs/>
          <w:sz w:val="24"/>
          <w:szCs w:val="24"/>
          <w:shd w:val="clear" w:color="auto" w:fill="FFFFFF"/>
        </w:rPr>
        <w:t>5</w:t>
      </w:r>
      <w:r w:rsidRPr="006A41B9">
        <w:rPr>
          <w:rFonts w:ascii="Times New Roman" w:hAnsi="Times New Roman"/>
          <w:b/>
          <w:bCs/>
          <w:sz w:val="24"/>
          <w:szCs w:val="24"/>
        </w:rPr>
        <w:t xml:space="preserve">9 </w:t>
      </w:r>
      <w:r w:rsidRPr="006A41B9">
        <w:rPr>
          <w:rFonts w:ascii="Times New Roman" w:hAnsi="Times New Roman"/>
          <w:bCs/>
          <w:sz w:val="24"/>
          <w:szCs w:val="24"/>
        </w:rPr>
        <w:t>uncu (Değişik: RG-7/6/2014-29023)</w:t>
      </w:r>
      <w:r w:rsidRPr="006A41B9">
        <w:rPr>
          <w:rFonts w:ascii="Times New Roman" w:hAnsi="Times New Roman"/>
          <w:b/>
          <w:bCs/>
          <w:sz w:val="24"/>
          <w:szCs w:val="24"/>
        </w:rPr>
        <w:t xml:space="preserve"> </w:t>
      </w:r>
      <w:r w:rsidRPr="006A41B9">
        <w:rPr>
          <w:rFonts w:ascii="Times New Roman" w:hAnsi="Times New Roman"/>
          <w:bCs/>
          <w:sz w:val="24"/>
          <w:szCs w:val="24"/>
        </w:rPr>
        <w:t>maddesinde belirtilen kriterlerin dikkate alınıp alınmadığı,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12.29</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i/>
          <w:snapToGrid w:val="0"/>
          <w:sz w:val="24"/>
          <w:szCs w:val="24"/>
        </w:rPr>
        <w:t>Aşırı düşük teklifler’</w:t>
      </w:r>
      <w:r w:rsidRPr="006A41B9">
        <w:rPr>
          <w:rFonts w:ascii="Times New Roman" w:hAnsi="Times New Roman"/>
          <w:b/>
          <w:sz w:val="24"/>
          <w:szCs w:val="24"/>
        </w:rPr>
        <w:t xml:space="preserve"> </w:t>
      </w:r>
      <w:r w:rsidRPr="006A41B9">
        <w:rPr>
          <w:rFonts w:ascii="Times New Roman" w:hAnsi="Times New Roman"/>
          <w:snapToGrid w:val="0"/>
          <w:sz w:val="24"/>
          <w:szCs w:val="24"/>
        </w:rPr>
        <w:t>başlıklı</w:t>
      </w:r>
      <w:r w:rsidRPr="006A41B9">
        <w:rPr>
          <w:rFonts w:ascii="Times New Roman" w:hAnsi="Times New Roman"/>
          <w:b/>
          <w:sz w:val="24"/>
          <w:szCs w:val="24"/>
        </w:rPr>
        <w:t xml:space="preserve"> 38 </w:t>
      </w:r>
      <w:r w:rsidRPr="006A41B9">
        <w:rPr>
          <w:rFonts w:ascii="Times New Roman" w:hAnsi="Times New Roman"/>
          <w:sz w:val="24"/>
          <w:szCs w:val="24"/>
        </w:rPr>
        <w:t xml:space="preserve">inci maddesinin; </w:t>
      </w:r>
      <w:r w:rsidRPr="006A41B9">
        <w:rPr>
          <w:rFonts w:ascii="Times New Roman" w:hAnsi="Times New Roman"/>
          <w:snapToGrid w:val="0"/>
          <w:sz w:val="24"/>
          <w:szCs w:val="24"/>
        </w:rPr>
        <w:t>İhale komisyonu verilen teklifleri değerlendirdikten sonra, diğer tekliflere veya idarenin tespit ettiği yaklaşık maliyete göre teklif fiyatı aşırı düşük olanları tespit eder ve bu teklifleri reddetmeden önce, belirlediği süre içinde teklif sahiplerinden teklifte önemli olduğunu tespit ettiği bileşenler ile ilgili ayrıntıları yazılı olarak isteyen ihale komisyonu, bu maddenin a, b, c bentlerinde belirtilen kriterleri dikkate alarak, aşırı düşük teklifleri değerlendirerek, bu değerlendirme sonucunda açıklamaları yeterli görülmeyen veya yazılı açıklamada bulunmayan isteklilerin tekliflerinin reddedilip edilmediği,</w:t>
      </w:r>
    </w:p>
    <w:p w:rsidR="007F0355" w:rsidRPr="006A41B9" w:rsidRDefault="007F0355" w:rsidP="008A1A69">
      <w:pPr>
        <w:pStyle w:val="Balk4"/>
        <w:spacing w:line="276" w:lineRule="auto"/>
        <w:jc w:val="both"/>
        <w:rPr>
          <w:snapToGrid w:val="0"/>
          <w:szCs w:val="24"/>
        </w:rPr>
      </w:pPr>
      <w:bookmarkStart w:id="137" w:name="_Toc3538031"/>
      <w:r w:rsidRPr="006A41B9">
        <w:rPr>
          <w:szCs w:val="24"/>
        </w:rPr>
        <w:lastRenderedPageBreak/>
        <w:t>a-16)</w:t>
      </w:r>
      <w:r w:rsidRPr="006A41B9">
        <w:rPr>
          <w:snapToGrid w:val="0"/>
          <w:szCs w:val="24"/>
        </w:rPr>
        <w:t xml:space="preserve"> </w:t>
      </w:r>
      <w:r w:rsidRPr="006A41B9">
        <w:rPr>
          <w:szCs w:val="24"/>
        </w:rPr>
        <w:t>Yaklaşık maliyetin üzerindeki teklifler</w:t>
      </w:r>
      <w:r w:rsidRPr="006A41B9">
        <w:rPr>
          <w:snapToGrid w:val="0"/>
          <w:szCs w:val="24"/>
        </w:rPr>
        <w:t>:</w:t>
      </w:r>
      <w:bookmarkEnd w:id="137"/>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12.30</w:t>
      </w:r>
      <w:r w:rsidRPr="006A41B9">
        <w:rPr>
          <w:rFonts w:ascii="Times New Roman" w:hAnsi="Times New Roman"/>
          <w:b/>
          <w:bCs/>
          <w:sz w:val="24"/>
          <w:szCs w:val="24"/>
        </w:rPr>
        <w:t xml:space="preserve">- </w:t>
      </w:r>
      <w:r w:rsidRPr="006A41B9">
        <w:rPr>
          <w:rFonts w:ascii="Times New Roman" w:hAnsi="Times New Roman"/>
          <w:sz w:val="24"/>
          <w:szCs w:val="24"/>
          <w:lang w:eastAsia="en-US"/>
        </w:rPr>
        <w:t xml:space="preserve">Kamu İhale Genel </w:t>
      </w:r>
      <w:r w:rsidR="00E60659" w:rsidRPr="006A41B9">
        <w:rPr>
          <w:rFonts w:ascii="Times New Roman" w:hAnsi="Times New Roman"/>
          <w:sz w:val="24"/>
          <w:szCs w:val="24"/>
          <w:lang w:eastAsia="en-US"/>
        </w:rPr>
        <w:t>Tebliği’nin</w:t>
      </w:r>
      <w:r w:rsidRPr="006A41B9">
        <w:rPr>
          <w:rFonts w:ascii="Times New Roman" w:hAnsi="Times New Roman"/>
          <w:sz w:val="24"/>
          <w:szCs w:val="24"/>
          <w:lang w:eastAsia="en-US"/>
        </w:rPr>
        <w:t xml:space="preserve">  </w:t>
      </w:r>
      <w:r w:rsidRPr="006A41B9">
        <w:rPr>
          <w:rFonts w:ascii="Times New Roman" w:hAnsi="Times New Roman"/>
          <w:b/>
          <w:bCs/>
          <w:sz w:val="24"/>
          <w:szCs w:val="24"/>
          <w:lang w:eastAsia="en-US"/>
        </w:rPr>
        <w:t>16.3.</w:t>
      </w:r>
      <w:r w:rsidRPr="006A41B9">
        <w:rPr>
          <w:rFonts w:ascii="Times New Roman" w:hAnsi="Times New Roman"/>
          <w:bCs/>
          <w:sz w:val="24"/>
          <w:szCs w:val="24"/>
          <w:lang w:eastAsia="en-US"/>
        </w:rPr>
        <w:t xml:space="preserve"> fıkrası uyarınca;</w:t>
      </w:r>
      <w:r w:rsidRPr="006A41B9">
        <w:rPr>
          <w:rFonts w:ascii="Times New Roman" w:hAnsi="Times New Roman"/>
          <w:sz w:val="24"/>
          <w:szCs w:val="24"/>
        </w:rPr>
        <w:t xml:space="preserve"> İhale komisyonu; yaklaşık maliyet hesaplanırken değerlendirilmeyen her hangi bir husus olup olmadığını, yaklaşık maliyet güncellenerek tespit edilmişse güncellemenin doğru yapılıp yapılmadığını ve verilen teklif fiyatlarının piyasa rayiç fiyatlarını yansıtıp yansıtmadığını, sorgulayarak verilen teklifleri yaklaşık maliyete göre mukayese eder ve bütçe ödeneklerini de göz önünde bulundurarak, teklifleri kamu yararı ve hizmet gereklerini de dikkate alarak kabul edilebileceği, ancak bu durumda sorumluluğun idareye ait olduğundan, bu hususlara riayet edilip edilmediği,</w:t>
      </w:r>
    </w:p>
    <w:p w:rsidR="009C58B4" w:rsidRPr="006A41B9" w:rsidRDefault="009C58B4" w:rsidP="008A1A69">
      <w:pPr>
        <w:spacing w:line="276" w:lineRule="auto"/>
        <w:ind w:firstLine="567"/>
        <w:jc w:val="both"/>
        <w:rPr>
          <w:rFonts w:ascii="Times New Roman" w:hAnsi="Times New Roman"/>
          <w:sz w:val="24"/>
          <w:szCs w:val="24"/>
        </w:rPr>
      </w:pPr>
      <w:r w:rsidRPr="006A41B9">
        <w:rPr>
          <w:rFonts w:ascii="Times New Roman" w:hAnsi="Times New Roman"/>
          <w:b/>
          <w:bCs/>
          <w:sz w:val="24"/>
          <w:szCs w:val="24"/>
        </w:rPr>
        <w:t>16.3. Yaklaşık maliyetin üzerindeki teklifler</w:t>
      </w:r>
    </w:p>
    <w:p w:rsidR="009C58B4" w:rsidRPr="006A41B9" w:rsidRDefault="009C58B4" w:rsidP="008A1A69">
      <w:pPr>
        <w:spacing w:line="276" w:lineRule="auto"/>
        <w:ind w:firstLine="567"/>
        <w:jc w:val="both"/>
        <w:rPr>
          <w:rFonts w:ascii="Times New Roman" w:hAnsi="Times New Roman"/>
          <w:sz w:val="24"/>
          <w:szCs w:val="24"/>
        </w:rPr>
      </w:pPr>
      <w:r w:rsidRPr="006A41B9">
        <w:rPr>
          <w:rFonts w:ascii="Times New Roman" w:hAnsi="Times New Roman"/>
          <w:b/>
          <w:bCs/>
          <w:sz w:val="24"/>
          <w:szCs w:val="24"/>
        </w:rPr>
        <w:t>16.3.1. </w:t>
      </w:r>
      <w:r w:rsidRPr="006A41B9">
        <w:rPr>
          <w:rFonts w:ascii="Times New Roman" w:hAnsi="Times New Roman"/>
          <w:sz w:val="24"/>
          <w:szCs w:val="24"/>
        </w:rPr>
        <w:t>Yaklaşık maliyetin üzerindeki tekliflerin kabul edilip edilemeyeceği hususunda tereddütler olduğu anlaşılmaktadır. İhale komisyonu;</w:t>
      </w:r>
    </w:p>
    <w:p w:rsidR="009C58B4" w:rsidRPr="006A41B9" w:rsidRDefault="009C58B4"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a) Yaklaşık maliyet hesaplanırken değerlendirilmeyen her hangi bir husus olup olmadığını,</w:t>
      </w:r>
    </w:p>
    <w:p w:rsidR="009C58B4" w:rsidRPr="006A41B9" w:rsidRDefault="009C58B4"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b) Yaklaşık maliyet güncellenerek tespit edilmişse, güncellemenin doğru yapılıp yapılmadığını,</w:t>
      </w:r>
    </w:p>
    <w:p w:rsidR="009C58B4" w:rsidRPr="006A41B9" w:rsidRDefault="009C58B4"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c) Verilen teklif fiyatlarının piyasa rayiç fiyatlarını yansıtıp yansıtmadığını,</w:t>
      </w:r>
    </w:p>
    <w:p w:rsidR="009C58B4" w:rsidRPr="006A41B9" w:rsidRDefault="009C58B4"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Sorgulayarak verilen teklifleri yaklaşık maliyete göre mukayese eder ve bütçe ödeneklerini de göz önünde bulundurarak, teklif fiyatlarını uygun bulması halinde ekonomik açıdan en avantajlı teklifi ve varsa ikinci teklifi belirlemek veya verilen teklif fiyatlarını uygun bulmaması halinde ihalenin iptaline karar vermek hususunda takdir yetkisine sahiptir.</w:t>
      </w:r>
    </w:p>
    <w:p w:rsidR="009C58B4" w:rsidRPr="006A41B9" w:rsidRDefault="009C58B4" w:rsidP="008A1A69">
      <w:pPr>
        <w:spacing w:line="276" w:lineRule="auto"/>
        <w:ind w:firstLine="567"/>
        <w:jc w:val="both"/>
        <w:rPr>
          <w:rFonts w:ascii="Times New Roman" w:hAnsi="Times New Roman"/>
          <w:sz w:val="24"/>
          <w:szCs w:val="24"/>
        </w:rPr>
      </w:pPr>
      <w:r w:rsidRPr="006A41B9">
        <w:rPr>
          <w:rFonts w:ascii="Times New Roman" w:hAnsi="Times New Roman"/>
          <w:b/>
          <w:bCs/>
          <w:sz w:val="24"/>
          <w:szCs w:val="24"/>
        </w:rPr>
        <w:t>16.3.2.</w:t>
      </w:r>
      <w:r w:rsidRPr="006A41B9">
        <w:rPr>
          <w:rFonts w:ascii="Times New Roman" w:hAnsi="Times New Roman"/>
          <w:sz w:val="24"/>
          <w:szCs w:val="24"/>
        </w:rPr>
        <w:t> Yaklaşık maliyetin üzerinde olmakla birlikte teklifin kabul edilebilir nitelikte görülmesi halinde idarenin ek ödeneğinin bulunması veya ilgili mali mevzuatı gereği ödenek aktarımının mümkün olması durumlarında teklifler kamu yararı ve hizmet gerekleri de dikkate alınarak kabul edilebilir. Bu durumda sorumluluk idareye aittir.</w:t>
      </w:r>
    </w:p>
    <w:p w:rsidR="009C58B4" w:rsidRPr="006A41B9" w:rsidRDefault="009C58B4" w:rsidP="00373EF1">
      <w:pPr>
        <w:spacing w:line="276" w:lineRule="auto"/>
        <w:ind w:firstLine="567"/>
        <w:jc w:val="both"/>
        <w:rPr>
          <w:rFonts w:ascii="Times New Roman" w:hAnsi="Times New Roman"/>
          <w:sz w:val="24"/>
          <w:szCs w:val="24"/>
        </w:rPr>
      </w:pPr>
      <w:r w:rsidRPr="006A41B9">
        <w:rPr>
          <w:rFonts w:ascii="Times New Roman" w:hAnsi="Times New Roman"/>
          <w:b/>
          <w:bCs/>
          <w:sz w:val="24"/>
          <w:szCs w:val="24"/>
        </w:rPr>
        <w:t>16.3.3.</w:t>
      </w:r>
      <w:r w:rsidRPr="006A41B9">
        <w:rPr>
          <w:rFonts w:ascii="Times New Roman" w:hAnsi="Times New Roman"/>
          <w:sz w:val="24"/>
          <w:szCs w:val="24"/>
        </w:rPr>
        <w:t> </w:t>
      </w:r>
      <w:r w:rsidRPr="006A41B9">
        <w:rPr>
          <w:rFonts w:ascii="Times New Roman" w:hAnsi="Times New Roman"/>
          <w:b/>
          <w:bCs/>
          <w:sz w:val="24"/>
          <w:szCs w:val="24"/>
        </w:rPr>
        <w:t>(Ek madde: 26/1/2021-31376 R.G./1 md.)</w:t>
      </w:r>
      <w:r w:rsidRPr="006A41B9">
        <w:rPr>
          <w:rFonts w:ascii="Times New Roman" w:hAnsi="Times New Roman"/>
          <w:sz w:val="24"/>
          <w:szCs w:val="24"/>
        </w:rPr>
        <w:t> 4734 sayılı Kanunun 52 nci maddesi uyarınca danışmanlık hizmet alımı ihalelerinde toplam puanı en yüksek olan istekli ile görüşme yapılmak suretiyle ihalenin sonuçlandırılması gerekir. Danışmanlık Hizmet Alımı İhaleleri Uygulama Yönetmeliğinde, mali teklif üzerinde yapılan görüşmenin kapsamının ödeme koşulları ve planının, mali teklif tutarını değiştirmemek kaydıyla idare lehine düzenlenmesine yönelik olabileceği hükme bağlanmıştır. Bu çerçevede, danışmanlık hizmet alımı ihalelerinde toplam puanı en yüksek isteklinin mali teklifinin yaklaşık maliyetin üzerinde olması halinde, ihale, bütçe ödenekleri dikkate alınarak toplam puanı en yüksek olan bu istekli üzerine bırakılır ya da iptal edilir.</w:t>
      </w:r>
    </w:p>
    <w:p w:rsidR="007F0355" w:rsidRPr="006A41B9" w:rsidRDefault="007F0355" w:rsidP="008A1A69">
      <w:pPr>
        <w:pStyle w:val="Balk4"/>
        <w:spacing w:line="276" w:lineRule="auto"/>
        <w:jc w:val="both"/>
        <w:rPr>
          <w:snapToGrid w:val="0"/>
          <w:szCs w:val="24"/>
        </w:rPr>
      </w:pPr>
      <w:bookmarkStart w:id="138" w:name="_Toc3538032"/>
      <w:r w:rsidRPr="006A41B9">
        <w:rPr>
          <w:szCs w:val="24"/>
        </w:rPr>
        <w:t>a-17)</w:t>
      </w:r>
      <w:r w:rsidRPr="006A41B9">
        <w:rPr>
          <w:snapToGrid w:val="0"/>
          <w:szCs w:val="24"/>
        </w:rPr>
        <w:t xml:space="preserve"> İhalenin karara bağlanması ve onaylanması:</w:t>
      </w:r>
      <w:bookmarkEnd w:id="138"/>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12.31</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snapToGrid w:val="0"/>
          <w:sz w:val="24"/>
          <w:szCs w:val="24"/>
        </w:rPr>
        <w:t>başlıklı</w:t>
      </w:r>
      <w:r w:rsidRPr="006A41B9">
        <w:rPr>
          <w:rFonts w:ascii="Times New Roman" w:hAnsi="Times New Roman"/>
          <w:b/>
          <w:sz w:val="24"/>
          <w:szCs w:val="24"/>
        </w:rPr>
        <w:t xml:space="preserve"> 40 </w:t>
      </w:r>
      <w:r w:rsidRPr="006A41B9">
        <w:rPr>
          <w:rFonts w:ascii="Times New Roman" w:hAnsi="Times New Roman"/>
          <w:sz w:val="24"/>
          <w:szCs w:val="24"/>
        </w:rPr>
        <w:t>ncı maddesinin;</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sz w:val="24"/>
          <w:szCs w:val="24"/>
        </w:rPr>
        <w:t xml:space="preserve">- 1 </w:t>
      </w:r>
      <w:r w:rsidRPr="006A41B9">
        <w:rPr>
          <w:rFonts w:ascii="Times New Roman" w:hAnsi="Times New Roman"/>
          <w:sz w:val="24"/>
          <w:szCs w:val="24"/>
        </w:rPr>
        <w:t xml:space="preserve">nci fıkrası uyarınca; bu Kanunun </w:t>
      </w:r>
      <w:r w:rsidRPr="006A41B9">
        <w:rPr>
          <w:rFonts w:ascii="Times New Roman" w:hAnsi="Times New Roman"/>
          <w:snapToGrid w:val="0"/>
          <w:sz w:val="24"/>
          <w:szCs w:val="24"/>
        </w:rPr>
        <w:t xml:space="preserve">37 ve 38 inci maddelerine göre yapılan değerlendirme sonucunda ihale, ekonomik açıdan en avantajlı teklifi veren isteklinin üzerinde bırakılıp bırakılmadığı, </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sz w:val="24"/>
          <w:szCs w:val="24"/>
        </w:rPr>
        <w:t xml:space="preserve">- 5 </w:t>
      </w:r>
      <w:r w:rsidRPr="006A41B9">
        <w:rPr>
          <w:rFonts w:ascii="Times New Roman" w:hAnsi="Times New Roman"/>
          <w:sz w:val="24"/>
          <w:szCs w:val="24"/>
        </w:rPr>
        <w:t xml:space="preserve">inci fıkrası uyarınca; </w:t>
      </w:r>
      <w:r w:rsidRPr="006A41B9">
        <w:rPr>
          <w:rFonts w:ascii="Times New Roman" w:hAnsi="Times New Roman"/>
          <w:snapToGrid w:val="0"/>
          <w:sz w:val="24"/>
          <w:szCs w:val="24"/>
        </w:rPr>
        <w:t>İhale komisyonu gerekçeli kararını belirleyerek, ihale yetkilisinin onayına sunması ve kararlarda isteklilerin adları veya ticaret unvanları, teklif edilen bedeller, ihalenin tarihi ve hangi istekli üzerine hangi gerekçelerle yapıldığı, ihale yapılmamış ise nedenlerinin belirtilip belirtilmediği,</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sz w:val="24"/>
          <w:szCs w:val="24"/>
        </w:rPr>
        <w:lastRenderedPageBreak/>
        <w:t xml:space="preserve">- 6 </w:t>
      </w:r>
      <w:r w:rsidRPr="006A41B9">
        <w:rPr>
          <w:rFonts w:ascii="Times New Roman" w:hAnsi="Times New Roman"/>
          <w:sz w:val="24"/>
          <w:szCs w:val="24"/>
        </w:rPr>
        <w:t xml:space="preserve">ncı fıkrası uyarınca; </w:t>
      </w:r>
      <w:r w:rsidRPr="006A41B9">
        <w:rPr>
          <w:rFonts w:ascii="Times New Roman" w:hAnsi="Times New Roman"/>
          <w:snapToGrid w:val="0"/>
          <w:sz w:val="24"/>
          <w:szCs w:val="24"/>
        </w:rPr>
        <w:t>İhale yetkilisinin, karar tarihini izleyen en geç 5 iş günü içinde ihale kararını onaylaması veya gerekçesini açıkça belirtmek suretiyle iptal etmesi, husus</w:t>
      </w:r>
      <w:r w:rsidR="00F1397D" w:rsidRPr="006A41B9">
        <w:rPr>
          <w:rFonts w:ascii="Times New Roman" w:hAnsi="Times New Roman"/>
          <w:snapToGrid w:val="0"/>
          <w:sz w:val="24"/>
          <w:szCs w:val="24"/>
        </w:rPr>
        <w:t>ların</w:t>
      </w:r>
      <w:r w:rsidRPr="006A41B9">
        <w:rPr>
          <w:rFonts w:ascii="Times New Roman" w:hAnsi="Times New Roman"/>
          <w:snapToGrid w:val="0"/>
          <w:sz w:val="24"/>
          <w:szCs w:val="24"/>
        </w:rPr>
        <w:t>a uyulup uyulmadığı,</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sz w:val="24"/>
          <w:szCs w:val="24"/>
        </w:rPr>
        <w:t xml:space="preserve">- 8 </w:t>
      </w:r>
      <w:r w:rsidRPr="006A41B9">
        <w:rPr>
          <w:rFonts w:ascii="Times New Roman" w:hAnsi="Times New Roman"/>
          <w:sz w:val="24"/>
          <w:szCs w:val="24"/>
        </w:rPr>
        <w:t>inci</w:t>
      </w:r>
      <w:r w:rsidR="00F1397D" w:rsidRPr="006A41B9">
        <w:rPr>
          <w:rFonts w:ascii="Times New Roman" w:hAnsi="Times New Roman"/>
          <w:b/>
          <w:sz w:val="24"/>
          <w:szCs w:val="24"/>
        </w:rPr>
        <w:t xml:space="preserve"> </w:t>
      </w:r>
      <w:r w:rsidR="00F1397D" w:rsidRPr="006A41B9">
        <w:rPr>
          <w:rFonts w:ascii="Times New Roman" w:hAnsi="Times New Roman"/>
          <w:sz w:val="24"/>
          <w:szCs w:val="24"/>
        </w:rPr>
        <w:t>(ile</w:t>
      </w:r>
      <w:r w:rsidRPr="006A41B9">
        <w:rPr>
          <w:rFonts w:ascii="Times New Roman" w:hAnsi="Times New Roman"/>
          <w:sz w:val="24"/>
          <w:szCs w:val="24"/>
        </w:rPr>
        <w:t xml:space="preserve"> </w:t>
      </w:r>
      <w:r w:rsidRPr="006A41B9">
        <w:rPr>
          <w:rFonts w:ascii="Times New Roman" w:hAnsi="Times New Roman"/>
          <w:bCs/>
          <w:sz w:val="24"/>
          <w:szCs w:val="24"/>
        </w:rPr>
        <w:t xml:space="preserve">Kamu İhale </w:t>
      </w:r>
      <w:r w:rsidR="00E60659" w:rsidRPr="006A41B9">
        <w:rPr>
          <w:rFonts w:ascii="Times New Roman" w:hAnsi="Times New Roman"/>
          <w:bCs/>
          <w:sz w:val="24"/>
          <w:szCs w:val="24"/>
        </w:rPr>
        <w:t>Tebliği’nin</w:t>
      </w:r>
      <w:r w:rsidRPr="006A41B9">
        <w:rPr>
          <w:rFonts w:ascii="Times New Roman" w:hAnsi="Times New Roman"/>
          <w:bCs/>
          <w:sz w:val="24"/>
          <w:szCs w:val="24"/>
        </w:rPr>
        <w:t xml:space="preserve"> </w:t>
      </w:r>
      <w:r w:rsidRPr="006A41B9">
        <w:rPr>
          <w:rFonts w:ascii="Times New Roman" w:hAnsi="Times New Roman"/>
          <w:b/>
          <w:bCs/>
          <w:sz w:val="24"/>
          <w:szCs w:val="24"/>
        </w:rPr>
        <w:t>30.5</w:t>
      </w:r>
      <w:r w:rsidR="00F1397D" w:rsidRPr="006A41B9">
        <w:rPr>
          <w:rFonts w:ascii="Times New Roman" w:hAnsi="Times New Roman"/>
          <w:b/>
          <w:bCs/>
          <w:sz w:val="24"/>
          <w:szCs w:val="24"/>
        </w:rPr>
        <w:t>)</w:t>
      </w:r>
      <w:r w:rsidR="00F1397D" w:rsidRPr="006A41B9">
        <w:rPr>
          <w:rFonts w:ascii="Times New Roman" w:hAnsi="Times New Roman"/>
          <w:bCs/>
          <w:sz w:val="24"/>
          <w:szCs w:val="24"/>
        </w:rPr>
        <w:t xml:space="preserve"> fıkralar</w:t>
      </w:r>
      <w:r w:rsidRPr="006A41B9">
        <w:rPr>
          <w:rFonts w:ascii="Times New Roman" w:hAnsi="Times New Roman"/>
          <w:bCs/>
          <w:sz w:val="24"/>
          <w:szCs w:val="24"/>
        </w:rPr>
        <w:t xml:space="preserve">ı </w:t>
      </w:r>
      <w:r w:rsidRPr="006A41B9">
        <w:rPr>
          <w:rFonts w:ascii="Times New Roman" w:hAnsi="Times New Roman"/>
          <w:sz w:val="24"/>
          <w:szCs w:val="24"/>
        </w:rPr>
        <w:t>uyarınca;</w:t>
      </w:r>
      <w:r w:rsidRPr="006A41B9">
        <w:rPr>
          <w:rFonts w:ascii="Times New Roman" w:hAnsi="Times New Roman"/>
          <w:snapToGrid w:val="0"/>
          <w:sz w:val="24"/>
          <w:szCs w:val="24"/>
        </w:rPr>
        <w:t xml:space="preserve"> </w:t>
      </w:r>
      <w:r w:rsidRPr="006A41B9">
        <w:rPr>
          <w:rFonts w:ascii="Times New Roman" w:hAnsi="Times New Roman"/>
          <w:sz w:val="24"/>
          <w:szCs w:val="24"/>
        </w:rPr>
        <w:t xml:space="preserve">İhale kararları ihale yetkilisince onaylanmadan önce idarelerin, ihale üzerinde kalan istekli ile varsa ekonomik açıdan en avantajlı ikinci teklif sahibi isteklinin ihalelere katılmaktan yasaklı olup olmadığını teyit ettirerek buna ilişkin belgeyi ihale kararına eklemek zorunda olduğundan, bu </w:t>
      </w:r>
      <w:r w:rsidRPr="006A41B9">
        <w:rPr>
          <w:rFonts w:ascii="Times New Roman" w:hAnsi="Times New Roman"/>
          <w:snapToGrid w:val="0"/>
          <w:sz w:val="24"/>
          <w:szCs w:val="24"/>
        </w:rPr>
        <w:t>husuna uyulup uyulmadığı,</w:t>
      </w:r>
    </w:p>
    <w:p w:rsidR="007F0355" w:rsidRPr="006A41B9" w:rsidRDefault="007F0355" w:rsidP="008A1A69">
      <w:pPr>
        <w:pStyle w:val="Balk4"/>
        <w:spacing w:line="276" w:lineRule="auto"/>
        <w:jc w:val="both"/>
        <w:rPr>
          <w:snapToGrid w:val="0"/>
          <w:szCs w:val="24"/>
        </w:rPr>
      </w:pPr>
      <w:bookmarkStart w:id="139" w:name="_Toc3538033"/>
      <w:r w:rsidRPr="006A41B9">
        <w:rPr>
          <w:szCs w:val="24"/>
        </w:rPr>
        <w:t>a-18)</w:t>
      </w:r>
      <w:r w:rsidRPr="006A41B9">
        <w:rPr>
          <w:snapToGrid w:val="0"/>
          <w:szCs w:val="24"/>
        </w:rPr>
        <w:t xml:space="preserve"> Kesinleşen ihale kararlarının bildirilmesi ve Sözleşmeye davet:</w:t>
      </w:r>
      <w:bookmarkEnd w:id="139"/>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u w:val="single"/>
        </w:rPr>
        <w:t>12.32</w:t>
      </w:r>
      <w:r w:rsidRPr="006A41B9">
        <w:rPr>
          <w:rFonts w:ascii="Times New Roman" w:hAnsi="Times New Roman"/>
          <w:b/>
          <w:bCs/>
          <w:sz w:val="24"/>
          <w:szCs w:val="24"/>
        </w:rPr>
        <w:t>-</w:t>
      </w:r>
      <w:r w:rsidRPr="006A41B9">
        <w:rPr>
          <w:rFonts w:ascii="Times New Roman" w:hAnsi="Times New Roman"/>
          <w:sz w:val="24"/>
          <w:szCs w:val="24"/>
        </w:rPr>
        <w:t xml:space="preserve"> 4734 sayılı Kanunun</w:t>
      </w:r>
      <w:r w:rsidRPr="006A41B9">
        <w:rPr>
          <w:rFonts w:ascii="Times New Roman" w:hAnsi="Times New Roman"/>
          <w:b/>
          <w:sz w:val="24"/>
          <w:szCs w:val="24"/>
        </w:rPr>
        <w:t xml:space="preserve"> </w:t>
      </w:r>
      <w:r w:rsidRPr="006A41B9">
        <w:rPr>
          <w:rFonts w:ascii="Times New Roman" w:hAnsi="Times New Roman"/>
          <w:i/>
          <w:sz w:val="24"/>
          <w:szCs w:val="24"/>
        </w:rPr>
        <w:t>‘</w:t>
      </w:r>
      <w:r w:rsidRPr="006A41B9">
        <w:rPr>
          <w:rFonts w:ascii="Times New Roman" w:hAnsi="Times New Roman"/>
          <w:i/>
          <w:snapToGrid w:val="0"/>
          <w:sz w:val="24"/>
          <w:szCs w:val="24"/>
        </w:rPr>
        <w:t>Kesinleşen ihale kararlarının bildirilmesi’</w:t>
      </w:r>
      <w:r w:rsidRPr="006A41B9">
        <w:rPr>
          <w:rFonts w:ascii="Times New Roman" w:hAnsi="Times New Roman"/>
          <w:snapToGrid w:val="0"/>
          <w:sz w:val="24"/>
          <w:szCs w:val="24"/>
        </w:rPr>
        <w:t xml:space="preserve"> başlıklı</w:t>
      </w:r>
      <w:r w:rsidRPr="006A41B9">
        <w:rPr>
          <w:rFonts w:ascii="Times New Roman" w:hAnsi="Times New Roman"/>
          <w:b/>
          <w:snapToGrid w:val="0"/>
          <w:sz w:val="24"/>
          <w:szCs w:val="24"/>
        </w:rPr>
        <w:t xml:space="preserve"> </w:t>
      </w:r>
      <w:r w:rsidRPr="006A41B9">
        <w:rPr>
          <w:rFonts w:ascii="Times New Roman" w:hAnsi="Times New Roman"/>
          <w:b/>
          <w:sz w:val="24"/>
          <w:szCs w:val="24"/>
        </w:rPr>
        <w:t xml:space="preserve">41 </w:t>
      </w:r>
      <w:r w:rsidRPr="006A41B9">
        <w:rPr>
          <w:rFonts w:ascii="Times New Roman" w:hAnsi="Times New Roman"/>
          <w:sz w:val="24"/>
          <w:szCs w:val="24"/>
        </w:rPr>
        <w:t>inci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lang w:eastAsia="en-US"/>
        </w:rPr>
      </w:pPr>
      <w:r w:rsidRPr="006A41B9">
        <w:rPr>
          <w:rFonts w:ascii="Times New Roman" w:hAnsi="Times New Roman"/>
          <w:b/>
          <w:sz w:val="24"/>
          <w:szCs w:val="24"/>
        </w:rPr>
        <w:t xml:space="preserve">- 1 </w:t>
      </w:r>
      <w:r w:rsidRPr="006A41B9">
        <w:rPr>
          <w:rFonts w:ascii="Times New Roman" w:hAnsi="Times New Roman"/>
          <w:sz w:val="24"/>
          <w:szCs w:val="24"/>
        </w:rPr>
        <w:t xml:space="preserve">nci fıkrası uyarınca; </w:t>
      </w:r>
      <w:r w:rsidRPr="006A41B9">
        <w:rPr>
          <w:rFonts w:ascii="Times New Roman" w:hAnsi="Times New Roman"/>
          <w:sz w:val="24"/>
          <w:szCs w:val="24"/>
          <w:lang w:eastAsia="en-US"/>
        </w:rPr>
        <w:t xml:space="preserve">İhale sonucu, ihale kararının ihale yetkilisi tarafından onaylandığı günü izleyen en geç 3 gün içinde, ihale üzerinde bırakılan dahil olmak üzere, ihaleye teklif veren bütün isteklilere bildirilip bildirilmediği, </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sz w:val="24"/>
          <w:szCs w:val="24"/>
        </w:rPr>
        <w:t xml:space="preserve">- 3 </w:t>
      </w:r>
      <w:r w:rsidRPr="006A41B9">
        <w:rPr>
          <w:rFonts w:ascii="Times New Roman" w:hAnsi="Times New Roman"/>
          <w:sz w:val="24"/>
          <w:szCs w:val="24"/>
        </w:rPr>
        <w:t xml:space="preserve">üncü fıkrası uyarınca; </w:t>
      </w:r>
      <w:r w:rsidRPr="006A41B9">
        <w:rPr>
          <w:rFonts w:ascii="Times New Roman" w:hAnsi="Times New Roman"/>
          <w:sz w:val="24"/>
          <w:szCs w:val="24"/>
          <w:lang w:eastAsia="en-US"/>
        </w:rPr>
        <w:t>İhale sonucunun bütün isteklilere bildiriminden itibaren; 21 inci maddenin (b) ve (c) bentlerine göre yapılan ihalelerde 5 gün, diğer hallerde ise 10 gün geçmedikçe sözleşme imzalanamaz,</w:t>
      </w:r>
      <w:r w:rsidRPr="006A41B9">
        <w:rPr>
          <w:rFonts w:ascii="Times New Roman" w:hAnsi="Times New Roman"/>
          <w:snapToGrid w:val="0"/>
          <w:sz w:val="24"/>
          <w:szCs w:val="24"/>
        </w:rPr>
        <w:t xml:space="preserve"> hükmüne uyulup uyulmadığı,</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u w:val="single"/>
        </w:rPr>
        <w:t>12.33</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i/>
          <w:snapToGrid w:val="0"/>
          <w:sz w:val="24"/>
          <w:szCs w:val="24"/>
        </w:rPr>
        <w:t xml:space="preserve">Sözleşmeye davet’ </w:t>
      </w:r>
      <w:r w:rsidRPr="006A41B9">
        <w:rPr>
          <w:rFonts w:ascii="Times New Roman" w:hAnsi="Times New Roman"/>
          <w:snapToGrid w:val="0"/>
          <w:sz w:val="24"/>
          <w:szCs w:val="24"/>
        </w:rPr>
        <w:t>başlıklı</w:t>
      </w:r>
      <w:r w:rsidRPr="006A41B9">
        <w:rPr>
          <w:rFonts w:ascii="Times New Roman" w:hAnsi="Times New Roman"/>
          <w:b/>
          <w:sz w:val="24"/>
          <w:szCs w:val="24"/>
        </w:rPr>
        <w:t xml:space="preserve"> 42 </w:t>
      </w:r>
      <w:r w:rsidRPr="006A41B9">
        <w:rPr>
          <w:rFonts w:ascii="Times New Roman" w:hAnsi="Times New Roman"/>
          <w:sz w:val="24"/>
          <w:szCs w:val="24"/>
        </w:rPr>
        <w:t>nci maddesi uyarınca;</w:t>
      </w:r>
      <w:r w:rsidRPr="006A41B9">
        <w:rPr>
          <w:rFonts w:ascii="Times New Roman" w:hAnsi="Times New Roman"/>
          <w:snapToGrid w:val="0"/>
          <w:sz w:val="24"/>
          <w:szCs w:val="24"/>
        </w:rPr>
        <w:t xml:space="preserve"> </w:t>
      </w:r>
      <w:r w:rsidRPr="006A41B9">
        <w:rPr>
          <w:rFonts w:ascii="Times New Roman" w:hAnsi="Times New Roman"/>
          <w:sz w:val="24"/>
          <w:szCs w:val="24"/>
        </w:rPr>
        <w:t>41’inci maddede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hususunun bildirilmesi, yabancı istekliler için bu süreye oniki gün ilave edilmesi, ayrıca sözleşmenin imzalanacağı tarihte, ihale sonuç bilgileri Kuruma gönderilmek suretiyle ihale üzerinde kalan isteklinin ihalelere katılmaktan yasaklı olup olmadığının teyit edilmesi zorunlu olduğundan, bunlara</w:t>
      </w:r>
      <w:r w:rsidRPr="006A41B9">
        <w:rPr>
          <w:rFonts w:ascii="Times New Roman" w:hAnsi="Times New Roman"/>
          <w:snapToGrid w:val="0"/>
          <w:sz w:val="24"/>
          <w:szCs w:val="24"/>
        </w:rPr>
        <w:t xml:space="preserve"> uyulup uyulmadığı,</w:t>
      </w:r>
    </w:p>
    <w:p w:rsidR="007F0355" w:rsidRPr="006A41B9" w:rsidRDefault="007F0355" w:rsidP="008A1A69">
      <w:pPr>
        <w:pStyle w:val="Balk4"/>
        <w:spacing w:line="276" w:lineRule="auto"/>
        <w:jc w:val="both"/>
        <w:rPr>
          <w:snapToGrid w:val="0"/>
          <w:szCs w:val="24"/>
        </w:rPr>
      </w:pPr>
      <w:bookmarkStart w:id="140" w:name="_Toc3538034"/>
      <w:r w:rsidRPr="006A41B9">
        <w:rPr>
          <w:szCs w:val="24"/>
        </w:rPr>
        <w:t>a-19)</w:t>
      </w:r>
      <w:r w:rsidRPr="006A41B9">
        <w:rPr>
          <w:snapToGrid w:val="0"/>
          <w:szCs w:val="24"/>
        </w:rPr>
        <w:t xml:space="preserve"> </w:t>
      </w:r>
      <w:r w:rsidRPr="006A41B9">
        <w:rPr>
          <w:szCs w:val="24"/>
        </w:rPr>
        <w:t>Ön mali kontrol</w:t>
      </w:r>
      <w:r w:rsidRPr="006A41B9">
        <w:rPr>
          <w:snapToGrid w:val="0"/>
          <w:szCs w:val="24"/>
        </w:rPr>
        <w:t>:</w:t>
      </w:r>
      <w:bookmarkEnd w:id="140"/>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u w:val="single"/>
        </w:rPr>
        <w:t>13.34</w:t>
      </w:r>
      <w:r w:rsidRPr="006A41B9">
        <w:rPr>
          <w:rFonts w:ascii="Times New Roman" w:hAnsi="Times New Roman"/>
          <w:b/>
          <w:bCs/>
          <w:sz w:val="24"/>
          <w:szCs w:val="24"/>
        </w:rPr>
        <w:t>-</w:t>
      </w:r>
      <w:r w:rsidRPr="006A41B9">
        <w:rPr>
          <w:rFonts w:ascii="Times New Roman" w:hAnsi="Times New Roman"/>
          <w:snapToGrid w:val="0"/>
          <w:sz w:val="24"/>
          <w:szCs w:val="24"/>
        </w:rPr>
        <w:t xml:space="preserve"> </w:t>
      </w:r>
      <w:r w:rsidRPr="006A41B9">
        <w:rPr>
          <w:rFonts w:ascii="Times New Roman" w:hAnsi="Times New Roman"/>
          <w:sz w:val="24"/>
          <w:szCs w:val="24"/>
          <w:shd w:val="clear" w:color="auto" w:fill="FFFFFF"/>
        </w:rPr>
        <w:t>31.12.</w:t>
      </w:r>
      <w:r w:rsidR="00474174" w:rsidRPr="006A41B9">
        <w:rPr>
          <w:rFonts w:ascii="Times New Roman" w:hAnsi="Times New Roman"/>
          <w:sz w:val="24"/>
          <w:szCs w:val="24"/>
          <w:shd w:val="clear" w:color="auto" w:fill="FFFFFF"/>
        </w:rPr>
        <w:t>2005 tarih ve 26040 sayılı R.G.’</w:t>
      </w:r>
      <w:r w:rsidRPr="006A41B9">
        <w:rPr>
          <w:rFonts w:ascii="Times New Roman" w:hAnsi="Times New Roman"/>
          <w:sz w:val="24"/>
          <w:szCs w:val="24"/>
          <w:shd w:val="clear" w:color="auto" w:fill="FFFFFF"/>
        </w:rPr>
        <w:t xml:space="preserve">de yayımlanan </w:t>
      </w:r>
      <w:r w:rsidRPr="006A41B9">
        <w:rPr>
          <w:rFonts w:ascii="Times New Roman" w:hAnsi="Times New Roman"/>
          <w:b/>
          <w:sz w:val="24"/>
          <w:szCs w:val="24"/>
        </w:rPr>
        <w:t>İç Kontrol ve Ön Malî Kontrole İlişkin Usul ve Esasların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Taahhüt evrakı ve sözleşme tasarıları’</w:t>
      </w:r>
      <w:r w:rsidRPr="006A41B9">
        <w:rPr>
          <w:rFonts w:ascii="Times New Roman" w:hAnsi="Times New Roman"/>
          <w:bCs/>
          <w:sz w:val="24"/>
          <w:szCs w:val="24"/>
        </w:rPr>
        <w:t xml:space="preserve"> başlıklı </w:t>
      </w:r>
      <w:r w:rsidRPr="006A41B9">
        <w:rPr>
          <w:rFonts w:ascii="Times New Roman" w:hAnsi="Times New Roman"/>
          <w:b/>
          <w:bCs/>
          <w:sz w:val="24"/>
          <w:szCs w:val="24"/>
        </w:rPr>
        <w:t xml:space="preserve">17 </w:t>
      </w:r>
      <w:r w:rsidRPr="006A41B9">
        <w:rPr>
          <w:rFonts w:ascii="Times New Roman" w:hAnsi="Times New Roman"/>
          <w:bCs/>
          <w:sz w:val="24"/>
          <w:szCs w:val="24"/>
        </w:rPr>
        <w:t>nci maddesi uyarınca;</w:t>
      </w:r>
      <w:r w:rsidRPr="006A41B9">
        <w:rPr>
          <w:rFonts w:ascii="Times New Roman" w:hAnsi="Times New Roman"/>
          <w:b/>
          <w:bCs/>
          <w:sz w:val="24"/>
          <w:szCs w:val="24"/>
        </w:rPr>
        <w:t> </w:t>
      </w:r>
      <w:r w:rsidRPr="006A41B9">
        <w:rPr>
          <w:rFonts w:ascii="Times New Roman" w:hAnsi="Times New Roman"/>
          <w:sz w:val="24"/>
          <w:szCs w:val="24"/>
        </w:rPr>
        <w:t xml:space="preserve">İdarelerin, ihale kanunlarına tâbi olsun veya olmasın, harcamayı gerektirecek taahhüt evrakı ve sözleşme tasarılarından tutarı mal ve hizmet alımları için bir milyon Türk Lirasını, yapım işleri için üç milyon Türk Lirasını aşanlar ön mali kontrole tâbi olduğu ve bu tutarlara KDV’nin dâhil olmadığı, 3152 sayılı İçişleri Bakanlığı Teşkilat ve Görevleri Hakkında Kanunun 28/A maddesinin birinci fıkrası kapsamında illerin Yatırım İzleme ve Koordinasyon Başkanlıkları tarafından gerçekleştirilecek olan yapım işlerinde bu tutarın iki kat olarak uygulanıp uygulanmadığı, </w:t>
      </w:r>
    </w:p>
    <w:p w:rsidR="007F0355" w:rsidRPr="006A41B9" w:rsidRDefault="007F0355" w:rsidP="008A1A69">
      <w:pPr>
        <w:pStyle w:val="Balk4"/>
        <w:spacing w:line="276" w:lineRule="auto"/>
        <w:jc w:val="both"/>
        <w:rPr>
          <w:snapToGrid w:val="0"/>
          <w:szCs w:val="24"/>
        </w:rPr>
      </w:pPr>
      <w:bookmarkStart w:id="141" w:name="_Toc3538035"/>
      <w:r w:rsidRPr="006A41B9">
        <w:rPr>
          <w:szCs w:val="24"/>
        </w:rPr>
        <w:t>a-20)</w:t>
      </w:r>
      <w:r w:rsidRPr="006A41B9">
        <w:rPr>
          <w:snapToGrid w:val="0"/>
          <w:szCs w:val="24"/>
        </w:rPr>
        <w:t xml:space="preserve"> Kesin teminat:</w:t>
      </w:r>
      <w:bookmarkEnd w:id="141"/>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u w:val="single"/>
        </w:rPr>
        <w:t>12.35</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i/>
          <w:snapToGrid w:val="0"/>
          <w:sz w:val="24"/>
          <w:szCs w:val="24"/>
        </w:rPr>
        <w:t xml:space="preserve">Kesin teminat’ </w:t>
      </w:r>
      <w:r w:rsidRPr="006A41B9">
        <w:rPr>
          <w:rFonts w:ascii="Times New Roman" w:hAnsi="Times New Roman"/>
          <w:snapToGrid w:val="0"/>
          <w:sz w:val="24"/>
          <w:szCs w:val="24"/>
        </w:rPr>
        <w:t>başlıklı</w:t>
      </w:r>
      <w:r w:rsidRPr="006A41B9">
        <w:rPr>
          <w:rFonts w:ascii="Times New Roman" w:hAnsi="Times New Roman"/>
          <w:b/>
          <w:sz w:val="24"/>
          <w:szCs w:val="24"/>
        </w:rPr>
        <w:t xml:space="preserve"> 43 </w:t>
      </w:r>
      <w:r w:rsidRPr="006A41B9">
        <w:rPr>
          <w:rFonts w:ascii="Times New Roman" w:hAnsi="Times New Roman"/>
          <w:sz w:val="24"/>
          <w:szCs w:val="24"/>
        </w:rPr>
        <w:t>üncü maddesi uyarınca;</w:t>
      </w:r>
      <w:r w:rsidRPr="006A41B9">
        <w:rPr>
          <w:rFonts w:ascii="Times New Roman" w:hAnsi="Times New Roman"/>
          <w:snapToGrid w:val="0"/>
          <w:sz w:val="24"/>
          <w:szCs w:val="24"/>
        </w:rPr>
        <w:t xml:space="preserve"> Sözleşmenin yapılmasından önce ihale üzerinde kalan istekliden ihale bedeli üzerinden hesaplanmak suretiyle % 6 oranında kesin teminat alınması, ancak danışmanlık hizmet ihalelerinde ihale dokümanında belirtilmesi kaydıyla, kesin teminat sözleşme yapılmadan önce alınmayabileceği, bu durumda ise düzenlenecek her hakedişten % 6 oranında yapılacak kesintilerin teminat olarak alıkonulması, hususuna riayet edilip edilmediği,</w:t>
      </w:r>
    </w:p>
    <w:p w:rsidR="007F0355" w:rsidRPr="006A41B9" w:rsidRDefault="007F0355" w:rsidP="008A1A69">
      <w:pPr>
        <w:pStyle w:val="Balk4"/>
        <w:spacing w:line="276" w:lineRule="auto"/>
        <w:jc w:val="both"/>
        <w:rPr>
          <w:snapToGrid w:val="0"/>
          <w:szCs w:val="24"/>
        </w:rPr>
      </w:pPr>
      <w:bookmarkStart w:id="142" w:name="_Toc3538036"/>
      <w:r w:rsidRPr="006A41B9">
        <w:rPr>
          <w:szCs w:val="24"/>
        </w:rPr>
        <w:lastRenderedPageBreak/>
        <w:t>a-21)</w:t>
      </w:r>
      <w:r w:rsidRPr="006A41B9">
        <w:rPr>
          <w:snapToGrid w:val="0"/>
          <w:szCs w:val="24"/>
        </w:rPr>
        <w:t xml:space="preserve"> İsteklinin görev ve sorumluluğu ve İhalenin sözleşmeye bağlanması:</w:t>
      </w:r>
      <w:bookmarkEnd w:id="142"/>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12.36</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i/>
          <w:snapToGrid w:val="0"/>
          <w:sz w:val="24"/>
          <w:szCs w:val="24"/>
        </w:rPr>
        <w:t>Sözleşme yapılmasında isteklinin görev ve sorumluluğu’</w:t>
      </w:r>
      <w:r w:rsidRPr="006A41B9">
        <w:rPr>
          <w:rFonts w:ascii="Times New Roman" w:hAnsi="Times New Roman"/>
          <w:b/>
          <w:sz w:val="24"/>
          <w:szCs w:val="24"/>
        </w:rPr>
        <w:t xml:space="preserve"> </w:t>
      </w:r>
      <w:r w:rsidRPr="006A41B9">
        <w:rPr>
          <w:rFonts w:ascii="Times New Roman" w:hAnsi="Times New Roman"/>
          <w:snapToGrid w:val="0"/>
          <w:sz w:val="24"/>
          <w:szCs w:val="24"/>
        </w:rPr>
        <w:t>başlıklı</w:t>
      </w:r>
      <w:r w:rsidRPr="006A41B9">
        <w:rPr>
          <w:rFonts w:ascii="Times New Roman" w:hAnsi="Times New Roman"/>
          <w:b/>
          <w:sz w:val="24"/>
          <w:szCs w:val="24"/>
        </w:rPr>
        <w:t xml:space="preserve"> 44 </w:t>
      </w:r>
      <w:r w:rsidRPr="006A41B9">
        <w:rPr>
          <w:rFonts w:ascii="Times New Roman" w:hAnsi="Times New Roman"/>
          <w:sz w:val="24"/>
          <w:szCs w:val="24"/>
        </w:rPr>
        <w:t>üncü maddesi uyarınca;</w:t>
      </w:r>
      <w:r w:rsidRPr="006A41B9">
        <w:rPr>
          <w:rFonts w:ascii="Times New Roman" w:hAnsi="Times New Roman"/>
          <w:snapToGrid w:val="0"/>
          <w:sz w:val="24"/>
          <w:szCs w:val="24"/>
        </w:rPr>
        <w:t xml:space="preserve"> İhale üzerinde kalan istekli, 42 ve 43 üncü maddelere göre kesin teminatı vererek sözleşmeyi imzalamak zorunda olduğundan, sözleşme imzalandıktan hemen sonra geçici teminat</w:t>
      </w:r>
      <w:r w:rsidR="00F1397D" w:rsidRPr="006A41B9">
        <w:rPr>
          <w:rFonts w:ascii="Times New Roman" w:hAnsi="Times New Roman"/>
          <w:snapToGrid w:val="0"/>
          <w:sz w:val="24"/>
          <w:szCs w:val="24"/>
        </w:rPr>
        <w:t>ın</w:t>
      </w:r>
      <w:r w:rsidRPr="006A41B9">
        <w:rPr>
          <w:rFonts w:ascii="Times New Roman" w:hAnsi="Times New Roman"/>
          <w:snapToGrid w:val="0"/>
          <w:sz w:val="24"/>
          <w:szCs w:val="24"/>
        </w:rPr>
        <w:t xml:space="preserve"> iade edilip edilmediği, </w:t>
      </w:r>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u w:val="single"/>
        </w:rPr>
        <w:t>12.37</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b/>
          <w:sz w:val="24"/>
          <w:szCs w:val="24"/>
        </w:rPr>
        <w:t>‘</w:t>
      </w:r>
      <w:r w:rsidRPr="006A41B9">
        <w:rPr>
          <w:rFonts w:ascii="Times New Roman" w:hAnsi="Times New Roman"/>
          <w:i/>
          <w:snapToGrid w:val="0"/>
          <w:sz w:val="24"/>
          <w:szCs w:val="24"/>
        </w:rPr>
        <w:t>İhalenin sözleşmeye bağlanması’</w:t>
      </w:r>
      <w:r w:rsidRPr="006A41B9">
        <w:rPr>
          <w:rFonts w:ascii="Times New Roman" w:hAnsi="Times New Roman"/>
          <w:b/>
          <w:sz w:val="24"/>
          <w:szCs w:val="24"/>
        </w:rPr>
        <w:t xml:space="preserve"> </w:t>
      </w:r>
      <w:r w:rsidRPr="006A41B9">
        <w:rPr>
          <w:rFonts w:ascii="Times New Roman" w:hAnsi="Times New Roman"/>
          <w:snapToGrid w:val="0"/>
          <w:sz w:val="24"/>
          <w:szCs w:val="24"/>
        </w:rPr>
        <w:t>başlıklı</w:t>
      </w:r>
      <w:r w:rsidRPr="006A41B9">
        <w:rPr>
          <w:rFonts w:ascii="Times New Roman" w:hAnsi="Times New Roman"/>
          <w:b/>
          <w:sz w:val="24"/>
          <w:szCs w:val="24"/>
        </w:rPr>
        <w:t xml:space="preserve"> 46 </w:t>
      </w:r>
      <w:r w:rsidRPr="006A41B9">
        <w:rPr>
          <w:rFonts w:ascii="Times New Roman" w:hAnsi="Times New Roman"/>
          <w:sz w:val="24"/>
          <w:szCs w:val="24"/>
        </w:rPr>
        <w:t xml:space="preserve">ncı maddesi; </w:t>
      </w:r>
      <w:r w:rsidR="00F1397D" w:rsidRPr="006A41B9">
        <w:rPr>
          <w:rFonts w:ascii="Times New Roman" w:hAnsi="Times New Roman"/>
          <w:snapToGrid w:val="0"/>
          <w:sz w:val="24"/>
          <w:szCs w:val="24"/>
        </w:rPr>
        <w:t>Yapılan tüm ihalelerin</w:t>
      </w:r>
      <w:r w:rsidRPr="006A41B9">
        <w:rPr>
          <w:rFonts w:ascii="Times New Roman" w:hAnsi="Times New Roman"/>
          <w:snapToGrid w:val="0"/>
          <w:sz w:val="24"/>
          <w:szCs w:val="24"/>
        </w:rPr>
        <w:t xml:space="preserve"> sözleşmeye bağlanması, sözleşmelerin idarece hazırlanarak ihale yetkilisi ile yüklenici tarafından imzalanması, yüklenicinin ortak girişim olması halinde ise sözleşmelerin ortak girişimin bütün ortakları</w:t>
      </w:r>
      <w:r w:rsidR="00F1397D" w:rsidRPr="006A41B9">
        <w:rPr>
          <w:rFonts w:ascii="Times New Roman" w:hAnsi="Times New Roman"/>
          <w:snapToGrid w:val="0"/>
          <w:sz w:val="24"/>
          <w:szCs w:val="24"/>
        </w:rPr>
        <w:t xml:space="preserve">nca </w:t>
      </w:r>
      <w:r w:rsidRPr="006A41B9">
        <w:rPr>
          <w:rFonts w:ascii="Times New Roman" w:hAnsi="Times New Roman"/>
          <w:snapToGrid w:val="0"/>
          <w:sz w:val="24"/>
          <w:szCs w:val="24"/>
        </w:rPr>
        <w:t>imzalanması, ihale dokümanında aksi belirtilmedikçe sözleşmelerin notere tescili ve onaylattırılması</w:t>
      </w:r>
      <w:r w:rsidR="00F1397D" w:rsidRPr="006A41B9">
        <w:rPr>
          <w:rFonts w:ascii="Times New Roman" w:hAnsi="Times New Roman"/>
          <w:snapToGrid w:val="0"/>
          <w:sz w:val="24"/>
          <w:szCs w:val="24"/>
        </w:rPr>
        <w:t>nın</w:t>
      </w:r>
      <w:r w:rsidRPr="006A41B9">
        <w:rPr>
          <w:rFonts w:ascii="Times New Roman" w:hAnsi="Times New Roman"/>
          <w:snapToGrid w:val="0"/>
          <w:sz w:val="24"/>
          <w:szCs w:val="24"/>
        </w:rPr>
        <w:t xml:space="preserve"> zorunlu olduğu ve ihale dokümanında belirtilen şartlara aykır</w:t>
      </w:r>
      <w:r w:rsidR="00F1397D" w:rsidRPr="006A41B9">
        <w:rPr>
          <w:rFonts w:ascii="Times New Roman" w:hAnsi="Times New Roman"/>
          <w:snapToGrid w:val="0"/>
          <w:sz w:val="24"/>
          <w:szCs w:val="24"/>
        </w:rPr>
        <w:t>ı sözleşme düzenlenemeyeceği</w:t>
      </w:r>
      <w:r w:rsidRPr="006A41B9">
        <w:rPr>
          <w:rFonts w:ascii="Times New Roman" w:hAnsi="Times New Roman"/>
          <w:snapToGrid w:val="0"/>
          <w:sz w:val="24"/>
          <w:szCs w:val="24"/>
        </w:rPr>
        <w:t>,</w:t>
      </w:r>
      <w:r w:rsidRPr="006A41B9">
        <w:rPr>
          <w:rFonts w:ascii="Times New Roman" w:hAnsi="Times New Roman"/>
          <w:sz w:val="24"/>
          <w:szCs w:val="24"/>
        </w:rPr>
        <w:t xml:space="preserve"> hususlar</w:t>
      </w:r>
      <w:r w:rsidR="00F1397D" w:rsidRPr="006A41B9">
        <w:rPr>
          <w:rFonts w:ascii="Times New Roman" w:hAnsi="Times New Roman"/>
          <w:sz w:val="24"/>
          <w:szCs w:val="24"/>
        </w:rPr>
        <w:t>ın</w:t>
      </w:r>
      <w:r w:rsidRPr="006A41B9">
        <w:rPr>
          <w:rFonts w:ascii="Times New Roman" w:hAnsi="Times New Roman"/>
          <w:sz w:val="24"/>
          <w:szCs w:val="24"/>
        </w:rPr>
        <w:t>a</w:t>
      </w:r>
      <w:r w:rsidRPr="006A41B9">
        <w:rPr>
          <w:rFonts w:ascii="Times New Roman" w:hAnsi="Times New Roman"/>
          <w:snapToGrid w:val="0"/>
          <w:sz w:val="24"/>
          <w:szCs w:val="24"/>
        </w:rPr>
        <w:t xml:space="preserve"> uyulup uyulmadığı,</w:t>
      </w:r>
    </w:p>
    <w:p w:rsidR="007F0355" w:rsidRPr="006A41B9" w:rsidRDefault="007F0355" w:rsidP="008A1A69">
      <w:pPr>
        <w:pStyle w:val="Balk4"/>
        <w:spacing w:line="276" w:lineRule="auto"/>
        <w:jc w:val="both"/>
        <w:rPr>
          <w:snapToGrid w:val="0"/>
          <w:szCs w:val="24"/>
        </w:rPr>
      </w:pPr>
      <w:bookmarkStart w:id="143" w:name="_Toc3538037"/>
      <w:r w:rsidRPr="006A41B9">
        <w:rPr>
          <w:szCs w:val="24"/>
        </w:rPr>
        <w:t>a-22)</w:t>
      </w:r>
      <w:r w:rsidRPr="006A41B9">
        <w:rPr>
          <w:snapToGrid w:val="0"/>
          <w:szCs w:val="24"/>
        </w:rPr>
        <w:t xml:space="preserve"> </w:t>
      </w:r>
      <w:r w:rsidRPr="006A41B9">
        <w:rPr>
          <w:szCs w:val="24"/>
        </w:rPr>
        <w:t>sözleşme damga vergisi ile ihale kararlarına ait damga vergisi</w:t>
      </w:r>
      <w:r w:rsidRPr="006A41B9">
        <w:rPr>
          <w:snapToGrid w:val="0"/>
          <w:szCs w:val="24"/>
        </w:rPr>
        <w:t>:</w:t>
      </w:r>
      <w:bookmarkEnd w:id="143"/>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12.38</w:t>
      </w:r>
      <w:r w:rsidRPr="006A41B9">
        <w:rPr>
          <w:rFonts w:ascii="Times New Roman" w:hAnsi="Times New Roman"/>
          <w:b/>
          <w:bCs/>
          <w:sz w:val="24"/>
          <w:szCs w:val="24"/>
        </w:rPr>
        <w:t>-</w:t>
      </w:r>
      <w:r w:rsidRPr="006A41B9">
        <w:rPr>
          <w:rFonts w:ascii="Times New Roman" w:hAnsi="Times New Roman"/>
          <w:sz w:val="24"/>
          <w:szCs w:val="24"/>
        </w:rPr>
        <w:t xml:space="preserve"> 488 sayılı Damga Vergisi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b/>
          <w:sz w:val="24"/>
          <w:szCs w:val="24"/>
        </w:rPr>
        <w:t>1</w:t>
      </w:r>
      <w:r w:rsidRPr="006A41B9">
        <w:rPr>
          <w:rFonts w:ascii="Times New Roman" w:hAnsi="Times New Roman"/>
          <w:sz w:val="24"/>
          <w:szCs w:val="24"/>
        </w:rPr>
        <w:t xml:space="preserve"> inci maddesi ve aynı Kanunun (1) Sayılı Tablosunun </w:t>
      </w:r>
      <w:r w:rsidRPr="006A41B9">
        <w:rPr>
          <w:rFonts w:ascii="Times New Roman" w:hAnsi="Times New Roman"/>
          <w:b/>
          <w:sz w:val="24"/>
          <w:szCs w:val="24"/>
        </w:rPr>
        <w:t>I/A/1 ve II/2</w:t>
      </w:r>
      <w:r w:rsidRPr="006A41B9">
        <w:rPr>
          <w:rFonts w:ascii="Times New Roman" w:hAnsi="Times New Roman"/>
          <w:sz w:val="24"/>
          <w:szCs w:val="24"/>
        </w:rPr>
        <w:t xml:space="preserve"> bentleri uyarınca; Bu Kanuna ekli (1) sayılı tabloda yazılı kağıtlar Damga vergisine tabi olduğundan, </w:t>
      </w:r>
      <w:r w:rsidRPr="006A41B9">
        <w:rPr>
          <w:rFonts w:ascii="Times New Roman" w:hAnsi="Times New Roman"/>
          <w:sz w:val="24"/>
          <w:szCs w:val="24"/>
          <w:u w:val="single"/>
        </w:rPr>
        <w:t>sözleşme damga vergisinin</w:t>
      </w:r>
      <w:r w:rsidRPr="006A41B9">
        <w:rPr>
          <w:rFonts w:ascii="Times New Roman" w:hAnsi="Times New Roman"/>
          <w:sz w:val="24"/>
          <w:szCs w:val="24"/>
        </w:rPr>
        <w:t xml:space="preserve"> binde 9,48 ile ihale Kanunlarına tabi olan veya olmayan resmi daire ve kamu tüzel kişiliğini haiz kurumların her türlü </w:t>
      </w:r>
      <w:r w:rsidRPr="006A41B9">
        <w:rPr>
          <w:rFonts w:ascii="Times New Roman" w:hAnsi="Times New Roman"/>
          <w:sz w:val="24"/>
          <w:szCs w:val="24"/>
          <w:u w:val="single"/>
        </w:rPr>
        <w:t>ihale kararlarına ait damga vergisinin</w:t>
      </w:r>
      <w:r w:rsidRPr="006A41B9">
        <w:rPr>
          <w:rFonts w:ascii="Times New Roman" w:hAnsi="Times New Roman"/>
          <w:sz w:val="24"/>
          <w:szCs w:val="24"/>
        </w:rPr>
        <w:t xml:space="preserve"> binde 5,69 olrak tahsil edilip edilmediği,</w:t>
      </w:r>
    </w:p>
    <w:p w:rsidR="007F0355" w:rsidRPr="006A41B9" w:rsidRDefault="007F0355" w:rsidP="008A1A69">
      <w:pPr>
        <w:pStyle w:val="Balk4"/>
        <w:spacing w:line="276" w:lineRule="auto"/>
        <w:jc w:val="both"/>
        <w:rPr>
          <w:snapToGrid w:val="0"/>
          <w:szCs w:val="24"/>
        </w:rPr>
      </w:pPr>
      <w:bookmarkStart w:id="144" w:name="_Toc3538038"/>
      <w:r w:rsidRPr="006A41B9">
        <w:rPr>
          <w:szCs w:val="24"/>
        </w:rPr>
        <w:t>a-23)</w:t>
      </w:r>
      <w:r w:rsidRPr="006A41B9">
        <w:rPr>
          <w:snapToGrid w:val="0"/>
          <w:szCs w:val="24"/>
        </w:rPr>
        <w:t xml:space="preserve"> </w:t>
      </w:r>
      <w:r w:rsidRPr="006A41B9">
        <w:rPr>
          <w:rFonts w:eastAsia="Calibri"/>
          <w:szCs w:val="24"/>
          <w:lang w:eastAsia="en-US"/>
        </w:rPr>
        <w:t>Sosyal Güvenlik Kurumuna</w:t>
      </w:r>
      <w:r w:rsidRPr="006A41B9">
        <w:rPr>
          <w:snapToGrid w:val="0"/>
          <w:szCs w:val="24"/>
        </w:rPr>
        <w:t xml:space="preserve"> sonuç bildirimi:</w:t>
      </w:r>
      <w:bookmarkEnd w:id="144"/>
    </w:p>
    <w:p w:rsidR="007F0355" w:rsidRPr="006A41B9" w:rsidRDefault="007F0355" w:rsidP="008A1A69">
      <w:pPr>
        <w:shd w:val="clear" w:color="auto" w:fill="FFFFFF"/>
        <w:spacing w:before="120" w:line="276" w:lineRule="auto"/>
        <w:ind w:firstLine="567"/>
        <w:jc w:val="both"/>
        <w:rPr>
          <w:rFonts w:ascii="Times New Roman" w:hAnsi="Times New Roman"/>
          <w:snapToGrid w:val="0"/>
          <w:sz w:val="24"/>
          <w:szCs w:val="24"/>
        </w:rPr>
      </w:pPr>
      <w:r w:rsidRPr="006A41B9">
        <w:rPr>
          <w:rFonts w:ascii="Times New Roman" w:hAnsi="Times New Roman"/>
          <w:b/>
          <w:bCs/>
          <w:sz w:val="24"/>
          <w:szCs w:val="24"/>
          <w:u w:val="single"/>
        </w:rPr>
        <w:t>12.39</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i/>
          <w:snapToGrid w:val="0"/>
          <w:sz w:val="24"/>
          <w:szCs w:val="24"/>
        </w:rPr>
        <w:t>Sonuç bildirimi’</w:t>
      </w:r>
      <w:r w:rsidRPr="006A41B9">
        <w:rPr>
          <w:rFonts w:ascii="Times New Roman" w:hAnsi="Times New Roman"/>
          <w:b/>
          <w:sz w:val="24"/>
          <w:szCs w:val="24"/>
        </w:rPr>
        <w:t xml:space="preserve"> </w:t>
      </w:r>
      <w:r w:rsidRPr="006A41B9">
        <w:rPr>
          <w:rFonts w:ascii="Times New Roman" w:hAnsi="Times New Roman"/>
          <w:snapToGrid w:val="0"/>
          <w:sz w:val="24"/>
          <w:szCs w:val="24"/>
        </w:rPr>
        <w:t>başlıklı</w:t>
      </w:r>
      <w:r w:rsidRPr="006A41B9">
        <w:rPr>
          <w:rFonts w:ascii="Times New Roman" w:hAnsi="Times New Roman"/>
          <w:b/>
          <w:sz w:val="24"/>
          <w:szCs w:val="24"/>
        </w:rPr>
        <w:t xml:space="preserve"> 47 </w:t>
      </w:r>
      <w:r w:rsidRPr="006A41B9">
        <w:rPr>
          <w:rFonts w:ascii="Times New Roman" w:hAnsi="Times New Roman"/>
          <w:sz w:val="24"/>
          <w:szCs w:val="24"/>
        </w:rPr>
        <w:t xml:space="preserve">nci maddesi ve </w:t>
      </w:r>
      <w:r w:rsidRPr="006A41B9">
        <w:rPr>
          <w:rFonts w:ascii="Times New Roman" w:hAnsi="Times New Roman"/>
          <w:sz w:val="24"/>
          <w:szCs w:val="24"/>
          <w:lang w:eastAsia="en-US"/>
        </w:rPr>
        <w:t xml:space="preserve">Kamu İhale Genel </w:t>
      </w:r>
      <w:r w:rsidR="00E60659" w:rsidRPr="006A41B9">
        <w:rPr>
          <w:rFonts w:ascii="Times New Roman" w:hAnsi="Times New Roman"/>
          <w:sz w:val="24"/>
          <w:szCs w:val="24"/>
          <w:lang w:eastAsia="en-US"/>
        </w:rPr>
        <w:t>Tebliği’nin</w:t>
      </w:r>
      <w:r w:rsidRPr="006A41B9">
        <w:rPr>
          <w:rFonts w:ascii="Times New Roman" w:hAnsi="Times New Roman"/>
          <w:sz w:val="24"/>
          <w:szCs w:val="24"/>
          <w:lang w:eastAsia="en-US"/>
        </w:rPr>
        <w:t xml:space="preserve"> </w:t>
      </w:r>
      <w:r w:rsidRPr="006A41B9">
        <w:rPr>
          <w:rFonts w:ascii="Times New Roman" w:hAnsi="Times New Roman"/>
          <w:b/>
          <w:bCs/>
          <w:sz w:val="24"/>
          <w:szCs w:val="24"/>
        </w:rPr>
        <w:t>14</w:t>
      </w:r>
      <w:r w:rsidRPr="006A41B9">
        <w:rPr>
          <w:rFonts w:ascii="Times New Roman" w:hAnsi="Times New Roman"/>
          <w:bCs/>
          <w:sz w:val="24"/>
          <w:szCs w:val="24"/>
        </w:rPr>
        <w:t xml:space="preserve"> üncü maddesi</w:t>
      </w:r>
      <w:r w:rsidRPr="006A41B9">
        <w:rPr>
          <w:rFonts w:ascii="Times New Roman" w:hAnsi="Times New Roman"/>
          <w:b/>
          <w:bCs/>
          <w:sz w:val="24"/>
          <w:szCs w:val="24"/>
        </w:rPr>
        <w:t xml:space="preserve"> </w:t>
      </w:r>
      <w:r w:rsidRPr="006A41B9">
        <w:rPr>
          <w:rFonts w:ascii="Times New Roman" w:hAnsi="Times New Roman"/>
          <w:sz w:val="24"/>
          <w:szCs w:val="24"/>
        </w:rPr>
        <w:t>uyarınca; Bu Kanun kapsamında yer alan idarelerin yapım işleri ile mal ve hizmet alımlarının sonuç bilgilerinin, 42’nci maddeye göre gönderilenler hariç, en geç 15 gün içinde</w:t>
      </w:r>
      <w:r w:rsidRPr="006A41B9">
        <w:rPr>
          <w:rFonts w:ascii="Times New Roman" w:hAnsi="Times New Roman"/>
          <w:snapToGrid w:val="0"/>
          <w:sz w:val="24"/>
          <w:szCs w:val="24"/>
        </w:rPr>
        <w:t xml:space="preserve"> Kamu İhale Kurumuna</w:t>
      </w:r>
      <w:r w:rsidRPr="006A41B9">
        <w:rPr>
          <w:rFonts w:ascii="Times New Roman" w:hAnsi="Times New Roman"/>
          <w:sz w:val="24"/>
          <w:szCs w:val="24"/>
        </w:rPr>
        <w:t xml:space="preserve"> bildirilip bildirilmediği,</w:t>
      </w:r>
    </w:p>
    <w:p w:rsidR="007F0355" w:rsidRPr="006A41B9" w:rsidRDefault="007F0355" w:rsidP="008A1A69">
      <w:pPr>
        <w:shd w:val="clear" w:color="auto" w:fill="FFFFFF"/>
        <w:spacing w:before="120" w:line="276" w:lineRule="auto"/>
        <w:ind w:firstLine="567"/>
        <w:jc w:val="both"/>
        <w:rPr>
          <w:rFonts w:ascii="Times New Roman" w:eastAsia="Calibri" w:hAnsi="Times New Roman"/>
          <w:sz w:val="24"/>
          <w:szCs w:val="24"/>
          <w:lang w:eastAsia="en-US"/>
        </w:rPr>
      </w:pPr>
      <w:r w:rsidRPr="006A41B9">
        <w:rPr>
          <w:rFonts w:ascii="Times New Roman" w:hAnsi="Times New Roman"/>
          <w:b/>
          <w:bCs/>
          <w:sz w:val="24"/>
          <w:szCs w:val="24"/>
          <w:u w:val="single"/>
        </w:rPr>
        <w:t>12.40</w:t>
      </w:r>
      <w:r w:rsidRPr="006A41B9">
        <w:rPr>
          <w:rFonts w:ascii="Times New Roman" w:hAnsi="Times New Roman"/>
          <w:bCs/>
          <w:sz w:val="24"/>
          <w:szCs w:val="24"/>
        </w:rPr>
        <w:t>-</w:t>
      </w:r>
      <w:r w:rsidRPr="006A41B9">
        <w:rPr>
          <w:rFonts w:ascii="Times New Roman" w:hAnsi="Times New Roman"/>
          <w:sz w:val="24"/>
          <w:szCs w:val="24"/>
        </w:rPr>
        <w:t xml:space="preserve"> 5510 sayılı </w:t>
      </w:r>
      <w:r w:rsidRPr="006A41B9">
        <w:rPr>
          <w:rFonts w:ascii="Times New Roman" w:hAnsi="Times New Roman"/>
          <w:bCs/>
          <w:spacing w:val="-5"/>
          <w:sz w:val="24"/>
          <w:szCs w:val="24"/>
        </w:rPr>
        <w:t>Sosyal Sigortalar ve Genel Sağlık</w:t>
      </w:r>
      <w:r w:rsidRPr="006A41B9">
        <w:rPr>
          <w:rFonts w:ascii="Times New Roman" w:hAnsi="Times New Roman"/>
          <w:sz w:val="24"/>
          <w:szCs w:val="24"/>
        </w:rPr>
        <w:t xml:space="preserve"> </w:t>
      </w:r>
      <w:r w:rsidRPr="006A41B9">
        <w:rPr>
          <w:rFonts w:ascii="Times New Roman" w:hAnsi="Times New Roman"/>
          <w:bCs/>
          <w:sz w:val="24"/>
          <w:szCs w:val="24"/>
        </w:rPr>
        <w:t xml:space="preserve">Sigortası </w:t>
      </w:r>
      <w:r w:rsidR="00BA7529" w:rsidRPr="006A41B9">
        <w:rPr>
          <w:rFonts w:ascii="Times New Roman" w:hAnsi="Times New Roman"/>
          <w:bCs/>
          <w:sz w:val="24"/>
          <w:szCs w:val="24"/>
        </w:rPr>
        <w:t>Kanunu’nun</w:t>
      </w:r>
      <w:r w:rsidRPr="006A41B9">
        <w:rPr>
          <w:rFonts w:ascii="Times New Roman" w:hAnsi="Times New Roman"/>
          <w:sz w:val="24"/>
          <w:szCs w:val="24"/>
        </w:rPr>
        <w:t xml:space="preserve"> </w:t>
      </w:r>
      <w:r w:rsidRPr="006A41B9">
        <w:rPr>
          <w:rFonts w:ascii="Times New Roman" w:hAnsi="Times New Roman"/>
          <w:b/>
          <w:sz w:val="24"/>
          <w:szCs w:val="24"/>
        </w:rPr>
        <w:t>90/1</w:t>
      </w:r>
      <w:r w:rsidRPr="006A41B9">
        <w:rPr>
          <w:rFonts w:ascii="Times New Roman" w:hAnsi="Times New Roman"/>
          <w:sz w:val="24"/>
          <w:szCs w:val="24"/>
        </w:rPr>
        <w:t xml:space="preserve"> bendi ve Sosyal Güvenlik Kurumu Prim ve İdari Para Cezası Borçlarının Hakedişlerden Mahsubu, Ödenmesi ve İlişiksizlik Belgesinin Aranması Hakkında Yönetmeliğin </w:t>
      </w:r>
      <w:r w:rsidRPr="006A41B9">
        <w:rPr>
          <w:rFonts w:ascii="Times New Roman" w:hAnsi="Times New Roman"/>
          <w:b/>
          <w:sz w:val="24"/>
          <w:szCs w:val="24"/>
        </w:rPr>
        <w:t>5 inci</w:t>
      </w:r>
      <w:r w:rsidRPr="006A41B9">
        <w:rPr>
          <w:rFonts w:ascii="Times New Roman" w:hAnsi="Times New Roman"/>
          <w:sz w:val="24"/>
          <w:szCs w:val="24"/>
        </w:rPr>
        <w:t xml:space="preserve"> maddesi</w:t>
      </w:r>
      <w:r w:rsidRPr="006A41B9">
        <w:rPr>
          <w:rFonts w:ascii="Times New Roman" w:eastAsia="Calibri" w:hAnsi="Times New Roman"/>
          <w:sz w:val="24"/>
          <w:szCs w:val="24"/>
          <w:lang w:eastAsia="en-US"/>
        </w:rPr>
        <w:t xml:space="preserve"> </w:t>
      </w:r>
      <w:r w:rsidRPr="006A41B9">
        <w:rPr>
          <w:rFonts w:ascii="Times New Roman" w:hAnsi="Times New Roman"/>
          <w:sz w:val="24"/>
          <w:szCs w:val="24"/>
        </w:rPr>
        <w:t xml:space="preserve">uyarınca; </w:t>
      </w:r>
      <w:r w:rsidRPr="006A41B9">
        <w:rPr>
          <w:rFonts w:ascii="Times New Roman" w:eastAsia="Calibri" w:hAnsi="Times New Roman"/>
          <w:sz w:val="24"/>
          <w:szCs w:val="24"/>
          <w:lang w:eastAsia="en-US"/>
        </w:rPr>
        <w:t xml:space="preserve">İdarelerin, ihale yolu ile yaptırdıkları her türlü işleri üstlenenleri ve bunların tebligat adreslerini sözleşmenin imzalandığı tarihi takip eden 15 gün içinde ilgili Sosyal Güvenlik Kurumuna bildirmek zorunda olduğu, ancak ihale konusu iş, piyasadan hazır halde alınıp satılan malın temini ise bu işlerin, idare tarafından Kuruma bildirilmez, </w:t>
      </w:r>
      <w:r w:rsidRPr="006A41B9">
        <w:rPr>
          <w:rFonts w:ascii="Times New Roman" w:hAnsi="Times New Roman"/>
          <w:snapToGrid w:val="0"/>
          <w:sz w:val="24"/>
          <w:szCs w:val="24"/>
        </w:rPr>
        <w:t>hükmüne uyulup uyulmadığı,</w:t>
      </w:r>
    </w:p>
    <w:p w:rsidR="007F0355" w:rsidRPr="006A41B9" w:rsidRDefault="007F0355" w:rsidP="008A1A69">
      <w:pPr>
        <w:pStyle w:val="Balk4"/>
        <w:spacing w:line="276" w:lineRule="auto"/>
        <w:jc w:val="both"/>
        <w:rPr>
          <w:snapToGrid w:val="0"/>
          <w:szCs w:val="24"/>
        </w:rPr>
      </w:pPr>
      <w:bookmarkStart w:id="145" w:name="_Toc3538039"/>
      <w:r w:rsidRPr="006A41B9">
        <w:rPr>
          <w:szCs w:val="24"/>
        </w:rPr>
        <w:t>a-24)</w:t>
      </w:r>
      <w:r w:rsidRPr="006A41B9">
        <w:rPr>
          <w:snapToGrid w:val="0"/>
          <w:szCs w:val="24"/>
        </w:rPr>
        <w:t xml:space="preserve"> Danışmanlık hizmetleri:</w:t>
      </w:r>
      <w:bookmarkEnd w:id="145"/>
    </w:p>
    <w:p w:rsidR="007F0355" w:rsidRPr="006A41B9" w:rsidRDefault="007F0355" w:rsidP="008A1A69">
      <w:pPr>
        <w:shd w:val="clear" w:color="auto" w:fill="FFFFFF"/>
        <w:spacing w:before="120" w:line="276" w:lineRule="auto"/>
        <w:ind w:firstLine="567"/>
        <w:jc w:val="both"/>
        <w:rPr>
          <w:rFonts w:ascii="Times New Roman" w:eastAsia="Calibri" w:hAnsi="Times New Roman"/>
          <w:sz w:val="24"/>
          <w:szCs w:val="24"/>
          <w:lang w:eastAsia="en-US"/>
        </w:rPr>
      </w:pPr>
      <w:r w:rsidRPr="006A41B9">
        <w:rPr>
          <w:rFonts w:ascii="Times New Roman" w:hAnsi="Times New Roman"/>
          <w:b/>
          <w:bCs/>
          <w:sz w:val="24"/>
          <w:szCs w:val="24"/>
          <w:u w:val="single"/>
        </w:rPr>
        <w:t>12.41</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b/>
          <w:sz w:val="24"/>
          <w:szCs w:val="24"/>
        </w:rPr>
        <w:t xml:space="preserve">48 </w:t>
      </w:r>
      <w:r w:rsidRPr="006A41B9">
        <w:rPr>
          <w:rFonts w:ascii="Times New Roman" w:hAnsi="Times New Roman"/>
          <w:sz w:val="24"/>
          <w:szCs w:val="24"/>
        </w:rPr>
        <w:t>inci maddesi uyarınca;</w:t>
      </w:r>
      <w:r w:rsidRPr="006A41B9">
        <w:rPr>
          <w:rFonts w:ascii="Times New Roman" w:eastAsia="Calibri" w:hAnsi="Times New Roman"/>
          <w:sz w:val="24"/>
          <w:szCs w:val="24"/>
          <w:lang w:eastAsia="en-US"/>
        </w:rPr>
        <w:t xml:space="preserve"> </w:t>
      </w:r>
      <w:r w:rsidRPr="006A41B9">
        <w:rPr>
          <w:rFonts w:ascii="Times New Roman" w:hAnsi="Times New Roman"/>
          <w:sz w:val="24"/>
          <w:szCs w:val="24"/>
        </w:rPr>
        <w:t>Danışmanlık hizmetleri, bu kanunun 2. kısımının 5. bölümünde yer alan hükümlere uygun olarak sadece belli istekliler arasında ihale usulü ile ihale edilmesi,</w:t>
      </w:r>
      <w:r w:rsidRPr="006A41B9">
        <w:rPr>
          <w:rFonts w:ascii="Times New Roman" w:hAnsi="Times New Roman"/>
          <w:b/>
          <w:sz w:val="24"/>
          <w:szCs w:val="24"/>
        </w:rPr>
        <w:t xml:space="preserve"> </w:t>
      </w:r>
      <w:r w:rsidRPr="006A41B9">
        <w:rPr>
          <w:rFonts w:ascii="Times New Roman" w:hAnsi="Times New Roman"/>
          <w:sz w:val="24"/>
          <w:szCs w:val="24"/>
        </w:rPr>
        <w:t>ancak yaklaşık maliyeti 13’üncü maddenin (b) bendinin (2) numaralı alt bendinde hizmet alımları için öngörülen üst limit tutarının dört katının altında kalan danışmanlık hizmetlerinin, hizmet alımı ihalesiyle gerçekleştirilebileceğinden, buna</w:t>
      </w:r>
      <w:r w:rsidRPr="006A41B9">
        <w:rPr>
          <w:rFonts w:ascii="Times New Roman" w:hAnsi="Times New Roman"/>
          <w:snapToGrid w:val="0"/>
          <w:sz w:val="24"/>
          <w:szCs w:val="24"/>
        </w:rPr>
        <w:t xml:space="preserve"> uyulup uyulmadığı,</w:t>
      </w:r>
    </w:p>
    <w:p w:rsidR="007F0355" w:rsidRPr="006A41B9" w:rsidRDefault="007F0355" w:rsidP="008A1A69">
      <w:pPr>
        <w:pStyle w:val="Balk4"/>
        <w:spacing w:line="276" w:lineRule="auto"/>
        <w:jc w:val="both"/>
        <w:rPr>
          <w:snapToGrid w:val="0"/>
          <w:szCs w:val="24"/>
        </w:rPr>
      </w:pPr>
      <w:bookmarkStart w:id="146" w:name="_Toc3538040"/>
      <w:r w:rsidRPr="006A41B9">
        <w:rPr>
          <w:szCs w:val="24"/>
        </w:rPr>
        <w:t>a-25)</w:t>
      </w:r>
      <w:r w:rsidRPr="006A41B9">
        <w:rPr>
          <w:snapToGrid w:val="0"/>
          <w:szCs w:val="24"/>
        </w:rPr>
        <w:t xml:space="preserve"> </w:t>
      </w:r>
      <w:r w:rsidRPr="006A41B9">
        <w:rPr>
          <w:szCs w:val="24"/>
        </w:rPr>
        <w:t>İdareye şikayet başvurusu</w:t>
      </w:r>
      <w:r w:rsidRPr="006A41B9">
        <w:rPr>
          <w:snapToGrid w:val="0"/>
          <w:szCs w:val="24"/>
        </w:rPr>
        <w:t>:</w:t>
      </w:r>
      <w:bookmarkEnd w:id="146"/>
    </w:p>
    <w:p w:rsidR="007F0355" w:rsidRPr="006A41B9" w:rsidRDefault="007F0355" w:rsidP="008A1A69">
      <w:pPr>
        <w:shd w:val="clear" w:color="auto" w:fill="FFFFFF"/>
        <w:spacing w:before="120" w:line="276" w:lineRule="auto"/>
        <w:ind w:firstLine="567"/>
        <w:jc w:val="both"/>
        <w:rPr>
          <w:rFonts w:ascii="Times New Roman" w:eastAsia="Calibri" w:hAnsi="Times New Roman"/>
          <w:sz w:val="24"/>
          <w:szCs w:val="24"/>
          <w:lang w:eastAsia="en-US"/>
        </w:rPr>
      </w:pPr>
      <w:r w:rsidRPr="006A41B9">
        <w:rPr>
          <w:rFonts w:ascii="Times New Roman" w:hAnsi="Times New Roman"/>
          <w:b/>
          <w:bCs/>
          <w:sz w:val="24"/>
          <w:szCs w:val="24"/>
          <w:u w:val="single"/>
        </w:rPr>
        <w:t>12.42</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i/>
          <w:sz w:val="24"/>
          <w:szCs w:val="24"/>
        </w:rPr>
        <w:t>İdareye şikayet başvurusu</w:t>
      </w:r>
      <w:r w:rsidRPr="006A41B9">
        <w:rPr>
          <w:rFonts w:ascii="Times New Roman" w:hAnsi="Times New Roman"/>
          <w:i/>
          <w:snapToGrid w:val="0"/>
          <w:sz w:val="24"/>
          <w:szCs w:val="24"/>
        </w:rPr>
        <w:t xml:space="preserve">’ </w:t>
      </w:r>
      <w:r w:rsidRPr="006A41B9">
        <w:rPr>
          <w:rFonts w:ascii="Times New Roman" w:hAnsi="Times New Roman"/>
          <w:snapToGrid w:val="0"/>
          <w:sz w:val="24"/>
          <w:szCs w:val="24"/>
        </w:rPr>
        <w:t xml:space="preserve">başlıklı </w:t>
      </w:r>
      <w:r w:rsidRPr="006A41B9">
        <w:rPr>
          <w:rFonts w:ascii="Times New Roman" w:hAnsi="Times New Roman"/>
          <w:b/>
          <w:sz w:val="24"/>
          <w:szCs w:val="24"/>
        </w:rPr>
        <w:t>55 inci</w:t>
      </w:r>
      <w:r w:rsidRPr="006A41B9">
        <w:rPr>
          <w:rFonts w:ascii="Times New Roman" w:hAnsi="Times New Roman"/>
          <w:sz w:val="24"/>
          <w:szCs w:val="24"/>
        </w:rPr>
        <w:t xml:space="preserve"> maddesinin son fıkrası uyarınca;</w:t>
      </w:r>
      <w:r w:rsidRPr="006A41B9">
        <w:rPr>
          <w:rFonts w:ascii="Times New Roman" w:eastAsia="Calibri" w:hAnsi="Times New Roman"/>
          <w:sz w:val="24"/>
          <w:szCs w:val="24"/>
          <w:lang w:eastAsia="en-US"/>
        </w:rPr>
        <w:t xml:space="preserve"> </w:t>
      </w:r>
      <w:r w:rsidRPr="006A41B9">
        <w:rPr>
          <w:rFonts w:ascii="Times New Roman" w:hAnsi="Times New Roman"/>
          <w:sz w:val="24"/>
          <w:szCs w:val="24"/>
          <w:u w:val="single"/>
          <w:lang w:eastAsia="en-US"/>
        </w:rPr>
        <w:t>İdareye şikayet</w:t>
      </w:r>
      <w:r w:rsidRPr="006A41B9">
        <w:rPr>
          <w:rFonts w:ascii="Times New Roman" w:hAnsi="Times New Roman"/>
          <w:sz w:val="24"/>
          <w:szCs w:val="24"/>
          <w:lang w:eastAsia="en-US"/>
        </w:rPr>
        <w:t xml:space="preserve"> başvurusunda bulunulması halinde, başvuru üzerine alınan kararın son bildirim tarihini, süresi içerisinde bir karar alınmaması halinde ise bu sürenin bitimini izleyen tarihten itibaren on gün geçmeden, </w:t>
      </w:r>
      <w:r w:rsidRPr="006A41B9">
        <w:rPr>
          <w:rFonts w:ascii="Times New Roman" w:hAnsi="Times New Roman"/>
          <w:sz w:val="24"/>
          <w:szCs w:val="24"/>
          <w:u w:val="single"/>
          <w:lang w:eastAsia="en-US"/>
        </w:rPr>
        <w:t>itirazen şikayet</w:t>
      </w:r>
      <w:r w:rsidRPr="006A41B9">
        <w:rPr>
          <w:rFonts w:ascii="Times New Roman" w:hAnsi="Times New Roman"/>
          <w:sz w:val="24"/>
          <w:szCs w:val="24"/>
          <w:lang w:eastAsia="en-US"/>
        </w:rPr>
        <w:t xml:space="preserve"> başvurusunda bulunulmadığı hususuna ilişkin sorgulama yapılmadan veya itirazen şikayet başvurusunda bulunulması halinde </w:t>
      </w:r>
      <w:r w:rsidRPr="006A41B9">
        <w:rPr>
          <w:rFonts w:ascii="Times New Roman" w:hAnsi="Times New Roman"/>
          <w:sz w:val="24"/>
          <w:szCs w:val="24"/>
          <w:lang w:eastAsia="en-US"/>
        </w:rPr>
        <w:lastRenderedPageBreak/>
        <w:t>ise Kurum tarafından nihai karar verilmeden sözleşme imzalanamaz,</w:t>
      </w:r>
      <w:r w:rsidRPr="006A41B9">
        <w:rPr>
          <w:rFonts w:ascii="Times New Roman" w:hAnsi="Times New Roman"/>
          <w:snapToGrid w:val="0"/>
          <w:sz w:val="24"/>
          <w:szCs w:val="24"/>
        </w:rPr>
        <w:t xml:space="preserve"> hükümlerine uyulup uyulmadığı,</w:t>
      </w:r>
    </w:p>
    <w:p w:rsidR="007F0355" w:rsidRPr="006A41B9" w:rsidRDefault="007F0355" w:rsidP="008A1A69">
      <w:pPr>
        <w:shd w:val="clear" w:color="auto" w:fill="FFFFFF"/>
        <w:spacing w:before="120" w:line="276" w:lineRule="auto"/>
        <w:ind w:firstLine="567"/>
        <w:jc w:val="both"/>
        <w:rPr>
          <w:rFonts w:ascii="Times New Roman" w:eastAsia="Calibri" w:hAnsi="Times New Roman"/>
          <w:sz w:val="24"/>
          <w:szCs w:val="24"/>
          <w:lang w:eastAsia="en-US"/>
        </w:rPr>
      </w:pPr>
      <w:r w:rsidRPr="006A41B9">
        <w:rPr>
          <w:rFonts w:ascii="Times New Roman" w:hAnsi="Times New Roman"/>
          <w:b/>
          <w:sz w:val="24"/>
          <w:szCs w:val="24"/>
          <w:shd w:val="clear" w:color="auto" w:fill="FFFFFF"/>
        </w:rPr>
        <w:t>=</w:t>
      </w:r>
      <w:r w:rsidRPr="006A41B9">
        <w:rPr>
          <w:rFonts w:ascii="Times New Roman" w:hAnsi="Times New Roman"/>
          <w:sz w:val="24"/>
          <w:szCs w:val="24"/>
          <w:shd w:val="clear" w:color="auto" w:fill="FFFFFF"/>
        </w:rPr>
        <w:t xml:space="preserve"> 03.01.2009 tarih ve 27099 sayılı Resmî Gazetede yayımlanan </w:t>
      </w:r>
      <w:r w:rsidRPr="006A41B9">
        <w:rPr>
          <w:rFonts w:ascii="Times New Roman" w:hAnsi="Times New Roman"/>
          <w:sz w:val="24"/>
          <w:szCs w:val="24"/>
        </w:rPr>
        <w:t xml:space="preserve">İhalelere Yönelik Başvurular Hakkında Yönetmeliğin </w:t>
      </w:r>
      <w:r w:rsidRPr="006A41B9">
        <w:rPr>
          <w:rFonts w:ascii="Times New Roman" w:hAnsi="Times New Roman"/>
          <w:i/>
          <w:sz w:val="24"/>
          <w:szCs w:val="24"/>
        </w:rPr>
        <w:t>‘</w:t>
      </w:r>
      <w:r w:rsidRPr="006A41B9">
        <w:rPr>
          <w:rFonts w:ascii="Times New Roman" w:hAnsi="Times New Roman"/>
          <w:bCs/>
          <w:i/>
          <w:sz w:val="24"/>
          <w:szCs w:val="24"/>
        </w:rPr>
        <w:t>Başvuru süreleri’</w:t>
      </w:r>
      <w:r w:rsidRPr="006A41B9">
        <w:rPr>
          <w:rFonts w:ascii="Times New Roman" w:hAnsi="Times New Roman"/>
          <w:bCs/>
          <w:sz w:val="24"/>
          <w:szCs w:val="24"/>
        </w:rPr>
        <w:t xml:space="preserve"> başlıklı </w:t>
      </w:r>
      <w:r w:rsidRPr="006A41B9">
        <w:rPr>
          <w:rFonts w:ascii="Times New Roman" w:hAnsi="Times New Roman"/>
          <w:b/>
          <w:bCs/>
          <w:sz w:val="24"/>
          <w:szCs w:val="24"/>
        </w:rPr>
        <w:t>6</w:t>
      </w:r>
      <w:r w:rsidRPr="006A41B9">
        <w:rPr>
          <w:rFonts w:ascii="Times New Roman" w:hAnsi="Times New Roman"/>
          <w:bCs/>
          <w:sz w:val="24"/>
          <w:szCs w:val="24"/>
        </w:rPr>
        <w:t xml:space="preserve"> ncı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 xml:space="preserve">- 1 </w:t>
      </w:r>
      <w:r w:rsidRPr="006A41B9">
        <w:rPr>
          <w:rFonts w:ascii="Times New Roman" w:hAnsi="Times New Roman"/>
          <w:bCs/>
          <w:sz w:val="24"/>
          <w:szCs w:val="24"/>
        </w:rPr>
        <w:t xml:space="preserve">nci fıkrası uyarınca; </w:t>
      </w:r>
      <w:r w:rsidRPr="006A41B9">
        <w:rPr>
          <w:rFonts w:ascii="Times New Roman" w:hAnsi="Times New Roman"/>
          <w:sz w:val="24"/>
          <w:szCs w:val="24"/>
        </w:rPr>
        <w:t>İdareye şikayet süresi; ihale sürecindeki şikayete konu işlem veya eylemlerin farkına varıldığı veya farkına varılmış olması gerektiği tarihi izleyen günden itibaren Kanunun 21 inci maddesinin birinci fıkrasının (b) ve (c) bentlerine göre yapılan ihalelere yönelik başvurularda beş gün, diğer hallerde on gün olduğu,</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 xml:space="preserve">- 2 </w:t>
      </w:r>
      <w:r w:rsidRPr="006A41B9">
        <w:rPr>
          <w:rFonts w:ascii="Times New Roman" w:hAnsi="Times New Roman"/>
          <w:bCs/>
          <w:sz w:val="24"/>
          <w:szCs w:val="24"/>
        </w:rPr>
        <w:t>nci fıkrası uyarınca; İ</w:t>
      </w:r>
      <w:r w:rsidRPr="006A41B9">
        <w:rPr>
          <w:rFonts w:ascii="Times New Roman" w:hAnsi="Times New Roman"/>
          <w:sz w:val="24"/>
          <w:szCs w:val="24"/>
        </w:rPr>
        <w:t>lan ile ön yeterlik veya ihale dokümanına yönelik şikayetler, birinci fıkradaki süreleri aşmamak kaydıyla başvuru veya teklif sunulmadan önce en geç ihale veya son başvuru tarihinden üç iş günü öncesine kadar yapılabileceği,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 xml:space="preserve">- 3 </w:t>
      </w:r>
      <w:r w:rsidRPr="006A41B9">
        <w:rPr>
          <w:rFonts w:ascii="Times New Roman" w:hAnsi="Times New Roman"/>
          <w:bCs/>
          <w:sz w:val="24"/>
          <w:szCs w:val="24"/>
        </w:rPr>
        <w:t>üncü fıkrası uyarınca;</w:t>
      </w:r>
      <w:r w:rsidRPr="006A41B9">
        <w:rPr>
          <w:rFonts w:ascii="Times New Roman" w:hAnsi="Times New Roman"/>
          <w:sz w:val="24"/>
          <w:szCs w:val="24"/>
        </w:rPr>
        <w:t xml:space="preserve"> Kuruma itirazen şikayet süresinin ise; şikayet veya itirazen şikayet üzerine idare tarafından alınan iptal kararına karşı yapılacak başvurularda beş gün, diğer hallerde on gün olduğundan, bu hususlara uyulup uyulmadığı,</w:t>
      </w:r>
    </w:p>
    <w:p w:rsidR="007F0355" w:rsidRPr="006A41B9" w:rsidRDefault="007F0355" w:rsidP="008A1A69">
      <w:pPr>
        <w:pStyle w:val="Balk4"/>
        <w:spacing w:line="276" w:lineRule="auto"/>
        <w:jc w:val="both"/>
        <w:rPr>
          <w:snapToGrid w:val="0"/>
          <w:szCs w:val="24"/>
        </w:rPr>
      </w:pPr>
      <w:bookmarkStart w:id="147" w:name="_Toc3538041"/>
      <w:r w:rsidRPr="006A41B9">
        <w:rPr>
          <w:szCs w:val="24"/>
        </w:rPr>
        <w:t>a-26)</w:t>
      </w:r>
      <w:r w:rsidRPr="006A41B9">
        <w:rPr>
          <w:snapToGrid w:val="0"/>
          <w:szCs w:val="24"/>
        </w:rPr>
        <w:t xml:space="preserve"> İhalelere katılmaktan yasaklama:</w:t>
      </w:r>
      <w:bookmarkEnd w:id="147"/>
    </w:p>
    <w:p w:rsidR="007F0355" w:rsidRPr="006A41B9" w:rsidRDefault="007F0355" w:rsidP="008A1A69">
      <w:pPr>
        <w:shd w:val="clear" w:color="auto" w:fill="FFFFFF"/>
        <w:spacing w:before="120" w:line="276" w:lineRule="auto"/>
        <w:ind w:firstLine="567"/>
        <w:jc w:val="both"/>
        <w:rPr>
          <w:rFonts w:ascii="Times New Roman" w:eastAsia="Calibri" w:hAnsi="Times New Roman"/>
          <w:sz w:val="24"/>
          <w:szCs w:val="24"/>
          <w:lang w:eastAsia="en-US"/>
        </w:rPr>
      </w:pPr>
      <w:r w:rsidRPr="006A41B9">
        <w:rPr>
          <w:rFonts w:ascii="Times New Roman" w:hAnsi="Times New Roman"/>
          <w:b/>
          <w:bCs/>
          <w:sz w:val="24"/>
          <w:szCs w:val="24"/>
          <w:u w:val="single"/>
        </w:rPr>
        <w:t>12.43</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b/>
          <w:sz w:val="24"/>
          <w:szCs w:val="24"/>
        </w:rPr>
        <w:t xml:space="preserve">58 </w:t>
      </w:r>
      <w:r w:rsidRPr="006A41B9">
        <w:rPr>
          <w:rFonts w:ascii="Times New Roman" w:hAnsi="Times New Roman"/>
          <w:sz w:val="24"/>
          <w:szCs w:val="24"/>
        </w:rPr>
        <w:t>inci maddesinin son fıkrası uyarınca;</w:t>
      </w:r>
      <w:r w:rsidRPr="006A41B9">
        <w:rPr>
          <w:rFonts w:ascii="Times New Roman" w:eastAsia="Calibri" w:hAnsi="Times New Roman"/>
          <w:sz w:val="24"/>
          <w:szCs w:val="24"/>
          <w:lang w:eastAsia="en-US"/>
        </w:rPr>
        <w:t xml:space="preserve"> Bu kanunun </w:t>
      </w:r>
      <w:r w:rsidRPr="006A41B9">
        <w:rPr>
          <w:rFonts w:ascii="Times New Roman" w:hAnsi="Times New Roman"/>
          <w:snapToGrid w:val="0"/>
          <w:sz w:val="24"/>
          <w:szCs w:val="24"/>
        </w:rPr>
        <w:t>17 nci maddesinde belirtilen fiil veya davranışlarda bulundukları tespit edilenler hakkında fiil veya davranışlarının özelliğine göre, bir yıldan az olmamak üzere iki yıla kadar, üzerine ihale yapıldığı halde mücbir sebep halleri dışında usulüne göre sözleşme yapmayanlar hakkında ise altı aydan az olmamak üzere bir yıla kadar, 2 nci ve 3 üncü maddeler ile istisna edilenler dahil bütün kamu kurum ve kuruluşlarının ihalelerine katılmaktan yasaklama kararı verilmesi ve yasaklama kararlarının, yasaklamayı gerektiren fiil veya davranışın tespit edildiği tarihi izleyen en geç kırkbeş gün içinde verilmesi, hususuna uyulup uyulmadığı,</w:t>
      </w:r>
    </w:p>
    <w:p w:rsidR="007F0355" w:rsidRPr="006A41B9" w:rsidRDefault="007F0355" w:rsidP="008A1A69">
      <w:pPr>
        <w:pStyle w:val="Balk4"/>
        <w:spacing w:line="276" w:lineRule="auto"/>
        <w:jc w:val="both"/>
        <w:rPr>
          <w:snapToGrid w:val="0"/>
          <w:szCs w:val="24"/>
        </w:rPr>
      </w:pPr>
      <w:bookmarkStart w:id="148" w:name="_Toc3538042"/>
      <w:r w:rsidRPr="006A41B9">
        <w:rPr>
          <w:szCs w:val="24"/>
        </w:rPr>
        <w:t>a-27)</w:t>
      </w:r>
      <w:r w:rsidRPr="006A41B9">
        <w:rPr>
          <w:snapToGrid w:val="0"/>
          <w:szCs w:val="24"/>
        </w:rPr>
        <w:t xml:space="preserve"> Görevlilerin ceza sorumluluğu:</w:t>
      </w:r>
      <w:bookmarkEnd w:id="148"/>
    </w:p>
    <w:p w:rsidR="007F0355" w:rsidRPr="006A41B9" w:rsidRDefault="007F0355" w:rsidP="008A1A69">
      <w:pPr>
        <w:shd w:val="clear" w:color="auto" w:fill="FFFFFF"/>
        <w:spacing w:before="120" w:line="276" w:lineRule="auto"/>
        <w:ind w:firstLine="567"/>
        <w:jc w:val="both"/>
        <w:rPr>
          <w:rFonts w:ascii="Times New Roman" w:eastAsia="Calibri" w:hAnsi="Times New Roman"/>
          <w:sz w:val="24"/>
          <w:szCs w:val="24"/>
          <w:lang w:eastAsia="en-US"/>
        </w:rPr>
      </w:pPr>
      <w:r w:rsidRPr="006A41B9">
        <w:rPr>
          <w:rFonts w:ascii="Times New Roman" w:hAnsi="Times New Roman"/>
          <w:b/>
          <w:bCs/>
          <w:sz w:val="24"/>
          <w:szCs w:val="24"/>
          <w:u w:val="single"/>
        </w:rPr>
        <w:t>12.44</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b/>
          <w:sz w:val="24"/>
          <w:szCs w:val="24"/>
        </w:rPr>
        <w:t xml:space="preserve">60 </w:t>
      </w:r>
      <w:r w:rsidRPr="006A41B9">
        <w:rPr>
          <w:rFonts w:ascii="Times New Roman" w:hAnsi="Times New Roman"/>
          <w:sz w:val="24"/>
          <w:szCs w:val="24"/>
        </w:rPr>
        <w:t>ncı maddesi uyarınca;</w:t>
      </w:r>
      <w:r w:rsidRPr="006A41B9">
        <w:rPr>
          <w:rFonts w:ascii="Times New Roman" w:eastAsia="Calibri" w:hAnsi="Times New Roman"/>
          <w:sz w:val="24"/>
          <w:szCs w:val="24"/>
          <w:lang w:eastAsia="en-US"/>
        </w:rPr>
        <w:t xml:space="preserve"> </w:t>
      </w:r>
      <w:r w:rsidRPr="006A41B9">
        <w:rPr>
          <w:rFonts w:ascii="Times New Roman" w:hAnsi="Times New Roman"/>
          <w:snapToGrid w:val="0"/>
          <w:sz w:val="24"/>
          <w:szCs w:val="24"/>
        </w:rPr>
        <w:t>İhale yetkil</w:t>
      </w:r>
      <w:r w:rsidR="00DB14E6" w:rsidRPr="006A41B9">
        <w:rPr>
          <w:rFonts w:ascii="Times New Roman" w:hAnsi="Times New Roman"/>
          <w:snapToGrid w:val="0"/>
          <w:sz w:val="24"/>
          <w:szCs w:val="24"/>
        </w:rPr>
        <w:t>isi, ihale komisyon</w:t>
      </w:r>
      <w:r w:rsidRPr="006A41B9">
        <w:rPr>
          <w:rFonts w:ascii="Times New Roman" w:hAnsi="Times New Roman"/>
          <w:snapToGrid w:val="0"/>
          <w:sz w:val="24"/>
          <w:szCs w:val="24"/>
        </w:rPr>
        <w:t xml:space="preserve"> başkan ve üyeleri ile ihale işlemlerinden sözleşme yapılmasına kadar ihale sürecindeki her aşamada görev alan diğer ilgililerin; 17’nci maddede belirtilen fiil veya davranışlarda bulunduklarının, görevlerini kanuni gereklere uygun veya tarafsızlıkla yapmadıklarının, taraflardan birinin zararına yol açacak ihmalde veya kusurlu hareketlerde bulunduklarının tespiti halinde, haklarında ilgili mevzuatları gereğince disiplin cezası uygulanması, ayrıca fiil veya davranışlarının özelliğine göre haklarında ceza kovuşturması da yapılması ve hükmolunacak ceza ile birlikte tarafların uğradıkları zarar ve ziyanın genel hükümlere göre kendilerine tazmin ettirilerek,</w:t>
      </w:r>
      <w:r w:rsidRPr="006A41B9">
        <w:rPr>
          <w:rFonts w:ascii="Times New Roman" w:hAnsi="Times New Roman"/>
          <w:b/>
          <w:snapToGrid w:val="0"/>
          <w:sz w:val="24"/>
          <w:szCs w:val="24"/>
        </w:rPr>
        <w:t xml:space="preserve"> </w:t>
      </w:r>
      <w:r w:rsidRPr="006A41B9">
        <w:rPr>
          <w:rFonts w:ascii="Times New Roman" w:hAnsi="Times New Roman"/>
          <w:snapToGrid w:val="0"/>
          <w:sz w:val="24"/>
          <w:szCs w:val="24"/>
        </w:rPr>
        <w:t>bu Kanuna aykırı fiil veya davranışlardan dolayı hüküm giyen idare görevlilerin ise, bu Kanun kapsamına giren işlerde görevlendirilememesi, 5 inci maddede belirtilen ilkelere ve 62 nci maddede belirtilen kurallara aykırı olarak ihaleye çıkılmasına izin verenler ve ihale yapanlar hakkında da yukarıda belirtilen müeyyidelerin uygulanması, hükümlerine uyulup uyulmadığı,</w:t>
      </w:r>
    </w:p>
    <w:p w:rsidR="007F0355" w:rsidRPr="006A41B9" w:rsidRDefault="007F0355" w:rsidP="008A1A69">
      <w:pPr>
        <w:pStyle w:val="Balk4"/>
        <w:spacing w:line="276" w:lineRule="auto"/>
        <w:jc w:val="both"/>
        <w:rPr>
          <w:snapToGrid w:val="0"/>
          <w:szCs w:val="24"/>
        </w:rPr>
      </w:pPr>
      <w:bookmarkStart w:id="149" w:name="_Toc3538043"/>
      <w:r w:rsidRPr="006A41B9">
        <w:rPr>
          <w:szCs w:val="24"/>
        </w:rPr>
        <w:t>a-28)</w:t>
      </w:r>
      <w:r w:rsidRPr="006A41B9">
        <w:rPr>
          <w:snapToGrid w:val="0"/>
          <w:szCs w:val="24"/>
        </w:rPr>
        <w:t xml:space="preserve"> </w:t>
      </w:r>
      <w:r w:rsidRPr="006A41B9">
        <w:rPr>
          <w:szCs w:val="24"/>
        </w:rPr>
        <w:t>Yapım işlerinde ihaleye çıkılma şartları</w:t>
      </w:r>
      <w:r w:rsidRPr="006A41B9">
        <w:rPr>
          <w:snapToGrid w:val="0"/>
          <w:szCs w:val="24"/>
        </w:rPr>
        <w:t>:</w:t>
      </w:r>
      <w:bookmarkEnd w:id="149"/>
    </w:p>
    <w:p w:rsidR="007F0355" w:rsidRPr="006A41B9" w:rsidRDefault="007F0355" w:rsidP="008A1A69">
      <w:pPr>
        <w:shd w:val="clear" w:color="auto" w:fill="FFFFFF"/>
        <w:spacing w:before="120" w:line="276" w:lineRule="auto"/>
        <w:ind w:firstLine="567"/>
        <w:jc w:val="both"/>
        <w:rPr>
          <w:rFonts w:ascii="Times New Roman" w:hAnsi="Times New Roman"/>
          <w:b/>
          <w:sz w:val="24"/>
          <w:szCs w:val="24"/>
        </w:rPr>
      </w:pPr>
      <w:r w:rsidRPr="006A41B9">
        <w:rPr>
          <w:rFonts w:ascii="Times New Roman" w:hAnsi="Times New Roman"/>
          <w:b/>
          <w:bCs/>
          <w:sz w:val="24"/>
          <w:szCs w:val="24"/>
          <w:u w:val="single"/>
        </w:rPr>
        <w:t>12.45</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b/>
          <w:sz w:val="24"/>
          <w:szCs w:val="24"/>
        </w:rPr>
        <w:t>62/</w:t>
      </w:r>
      <w:r w:rsidRPr="006A41B9">
        <w:rPr>
          <w:rFonts w:ascii="Times New Roman" w:hAnsi="Times New Roman"/>
          <w:b/>
          <w:snapToGrid w:val="0"/>
          <w:sz w:val="24"/>
          <w:szCs w:val="24"/>
        </w:rPr>
        <w:t>c</w:t>
      </w:r>
      <w:r w:rsidR="00F1397D" w:rsidRPr="006A41B9">
        <w:rPr>
          <w:rFonts w:ascii="Times New Roman" w:hAnsi="Times New Roman"/>
          <w:snapToGrid w:val="0"/>
          <w:sz w:val="24"/>
          <w:szCs w:val="24"/>
        </w:rPr>
        <w:t xml:space="preserve"> il</w:t>
      </w:r>
      <w:r w:rsidRPr="006A41B9">
        <w:rPr>
          <w:rFonts w:ascii="Times New Roman" w:hAnsi="Times New Roman"/>
          <w:snapToGrid w:val="0"/>
          <w:sz w:val="24"/>
          <w:szCs w:val="24"/>
        </w:rPr>
        <w:t xml:space="preserve">e </w:t>
      </w:r>
      <w:r w:rsidRPr="006A41B9">
        <w:rPr>
          <w:rFonts w:ascii="Times New Roman" w:hAnsi="Times New Roman"/>
          <w:bCs/>
          <w:sz w:val="24"/>
          <w:szCs w:val="24"/>
        </w:rPr>
        <w:t xml:space="preserve">Yapım İşleri İhaleleri Uygulama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
          <w:bCs/>
          <w:sz w:val="24"/>
          <w:szCs w:val="24"/>
        </w:rPr>
        <w:t>5/c</w:t>
      </w:r>
      <w:r w:rsidR="00F1397D" w:rsidRPr="006A41B9">
        <w:rPr>
          <w:rFonts w:ascii="Times New Roman" w:hAnsi="Times New Roman"/>
          <w:bCs/>
          <w:sz w:val="24"/>
          <w:szCs w:val="24"/>
        </w:rPr>
        <w:t xml:space="preserve"> bentler</w:t>
      </w:r>
      <w:r w:rsidRPr="006A41B9">
        <w:rPr>
          <w:rFonts w:ascii="Times New Roman" w:hAnsi="Times New Roman"/>
          <w:bCs/>
          <w:sz w:val="24"/>
          <w:szCs w:val="24"/>
        </w:rPr>
        <w:t xml:space="preserve">i </w:t>
      </w:r>
      <w:r w:rsidRPr="006A41B9">
        <w:rPr>
          <w:rFonts w:ascii="Times New Roman" w:hAnsi="Times New Roman"/>
          <w:snapToGrid w:val="0"/>
          <w:sz w:val="24"/>
          <w:szCs w:val="24"/>
        </w:rPr>
        <w:t xml:space="preserve">uyarınca; </w:t>
      </w:r>
      <w:r w:rsidRPr="006A41B9">
        <w:rPr>
          <w:rFonts w:ascii="Times New Roman" w:hAnsi="Times New Roman"/>
          <w:sz w:val="24"/>
          <w:szCs w:val="24"/>
        </w:rPr>
        <w:t xml:space="preserve">Yapım işlerinde arsa temin edilmeden, mülkiyet, kamulaştırma ve gerekli hallerde imar işlemleri tamamlanmadan ve uygulama projeleri yapılmadan ihaleye çıkılamayacağı, ancak ihale konusu yapım işinin özgün nitelikte ve karmaşık olması nedeniyle teknik ve malî özelliklerinin gerekli olan netlikte belirlenemediği durumlarda ön veya kesin </w:t>
      </w:r>
      <w:r w:rsidRPr="006A41B9">
        <w:rPr>
          <w:rFonts w:ascii="Times New Roman" w:hAnsi="Times New Roman"/>
          <w:sz w:val="24"/>
          <w:szCs w:val="24"/>
        </w:rPr>
        <w:lastRenderedPageBreak/>
        <w:t>proje üzer</w:t>
      </w:r>
      <w:r w:rsidR="00DB14E6" w:rsidRPr="006A41B9">
        <w:rPr>
          <w:rFonts w:ascii="Times New Roman" w:hAnsi="Times New Roman"/>
          <w:sz w:val="24"/>
          <w:szCs w:val="24"/>
        </w:rPr>
        <w:t>inden ihaleye çıkılabileceği ve</w:t>
      </w:r>
      <w:r w:rsidRPr="006A41B9">
        <w:rPr>
          <w:rFonts w:ascii="Times New Roman" w:hAnsi="Times New Roman"/>
          <w:sz w:val="24"/>
          <w:szCs w:val="24"/>
        </w:rPr>
        <w:t xml:space="preserve"> arsa temini, mülkiyet ve kamulaştırma işlemlerinin tamamlanması şartının; baraj ve büyük sulama, içmesuyu isale hattı, </w:t>
      </w:r>
      <w:r w:rsidR="00DB14E6" w:rsidRPr="006A41B9">
        <w:rPr>
          <w:rFonts w:ascii="Times New Roman" w:hAnsi="Times New Roman"/>
          <w:sz w:val="24"/>
          <w:szCs w:val="24"/>
        </w:rPr>
        <w:t>su depoları, karayolu, (…)</w:t>
      </w:r>
      <w:r w:rsidRPr="006A41B9">
        <w:rPr>
          <w:rFonts w:ascii="Times New Roman" w:hAnsi="Times New Roman"/>
          <w:sz w:val="24"/>
          <w:szCs w:val="24"/>
        </w:rPr>
        <w:t xml:space="preserve"> projelerinde aranmaması ve uygulama projesi bulunan yapım işlerinde anahtar teslimi götürü bedel teklif alınmak suretiyle ihale yapılması zorunlu olduğundan,</w:t>
      </w:r>
      <w:r w:rsidRPr="006A41B9">
        <w:rPr>
          <w:rFonts w:ascii="Times New Roman" w:hAnsi="Times New Roman"/>
          <w:snapToGrid w:val="0"/>
          <w:sz w:val="24"/>
          <w:szCs w:val="24"/>
        </w:rPr>
        <w:t xml:space="preserve"> bu hususlara</w:t>
      </w:r>
      <w:r w:rsidRPr="006A41B9">
        <w:rPr>
          <w:rFonts w:ascii="Times New Roman" w:hAnsi="Times New Roman"/>
          <w:sz w:val="24"/>
          <w:szCs w:val="24"/>
        </w:rPr>
        <w:t xml:space="preserve"> </w:t>
      </w:r>
      <w:r w:rsidRPr="006A41B9">
        <w:rPr>
          <w:rFonts w:ascii="Times New Roman" w:hAnsi="Times New Roman"/>
          <w:snapToGrid w:val="0"/>
          <w:sz w:val="24"/>
          <w:szCs w:val="24"/>
        </w:rPr>
        <w:t>uyulup uyulmadığı,</w:t>
      </w:r>
    </w:p>
    <w:p w:rsidR="007F0355" w:rsidRPr="006A41B9" w:rsidRDefault="007F0355" w:rsidP="008A1A69">
      <w:pPr>
        <w:pStyle w:val="Balk3"/>
        <w:spacing w:line="276" w:lineRule="auto"/>
        <w:jc w:val="both"/>
        <w:rPr>
          <w:szCs w:val="24"/>
        </w:rPr>
      </w:pPr>
      <w:bookmarkStart w:id="150" w:name="_Toc3538044"/>
      <w:r w:rsidRPr="006A41B9">
        <w:rPr>
          <w:szCs w:val="24"/>
        </w:rPr>
        <w:t>b) Sözleşme Aşamasından Sonraki Süreçle İlgili Olarak;</w:t>
      </w:r>
      <w:bookmarkEnd w:id="150"/>
    </w:p>
    <w:p w:rsidR="007F0355" w:rsidRPr="006A41B9" w:rsidRDefault="007F0355" w:rsidP="008A1A69">
      <w:pPr>
        <w:pStyle w:val="Balk4"/>
        <w:spacing w:line="276" w:lineRule="auto"/>
        <w:jc w:val="both"/>
        <w:rPr>
          <w:snapToGrid w:val="0"/>
          <w:szCs w:val="24"/>
        </w:rPr>
      </w:pPr>
      <w:bookmarkStart w:id="151" w:name="_Toc3538045"/>
      <w:r w:rsidRPr="006A41B9">
        <w:rPr>
          <w:szCs w:val="24"/>
        </w:rPr>
        <w:t>b-1)</w:t>
      </w:r>
      <w:r w:rsidRPr="006A41B9">
        <w:rPr>
          <w:snapToGrid w:val="0"/>
          <w:szCs w:val="24"/>
        </w:rPr>
        <w:t xml:space="preserve"> </w:t>
      </w:r>
      <w:r w:rsidRPr="006A41B9">
        <w:rPr>
          <w:szCs w:val="24"/>
        </w:rPr>
        <w:t>Sözleşme</w:t>
      </w:r>
      <w:r w:rsidRPr="006A41B9">
        <w:rPr>
          <w:snapToGrid w:val="0"/>
          <w:szCs w:val="24"/>
        </w:rPr>
        <w:t>:</w:t>
      </w:r>
      <w:bookmarkEnd w:id="151"/>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12.46</w:t>
      </w:r>
      <w:r w:rsidRPr="006A41B9">
        <w:rPr>
          <w:rFonts w:ascii="Times New Roman" w:hAnsi="Times New Roman"/>
          <w:b/>
          <w:bCs/>
          <w:sz w:val="24"/>
          <w:szCs w:val="24"/>
        </w:rPr>
        <w:t>-</w:t>
      </w:r>
      <w:r w:rsidRPr="006A41B9">
        <w:rPr>
          <w:rFonts w:ascii="Times New Roman" w:hAnsi="Times New Roman"/>
          <w:sz w:val="24"/>
          <w:szCs w:val="24"/>
        </w:rPr>
        <w:t xml:space="preserve"> 4735 sayılı Kamu İhale Sözleşmeleri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i/>
          <w:sz w:val="24"/>
          <w:szCs w:val="24"/>
        </w:rPr>
        <w:t>‘İlkeler’</w:t>
      </w:r>
      <w:r w:rsidRPr="006A41B9">
        <w:rPr>
          <w:rFonts w:ascii="Times New Roman" w:hAnsi="Times New Roman"/>
          <w:sz w:val="24"/>
          <w:szCs w:val="24"/>
        </w:rPr>
        <w:t xml:space="preserve"> başlıklı </w:t>
      </w:r>
      <w:r w:rsidRPr="006A41B9">
        <w:rPr>
          <w:rFonts w:ascii="Times New Roman" w:hAnsi="Times New Roman"/>
          <w:b/>
          <w:sz w:val="24"/>
          <w:szCs w:val="24"/>
        </w:rPr>
        <w:t xml:space="preserve">4 </w:t>
      </w:r>
      <w:r w:rsidRPr="006A41B9">
        <w:rPr>
          <w:rFonts w:ascii="Times New Roman" w:hAnsi="Times New Roman"/>
          <w:sz w:val="24"/>
          <w:szCs w:val="24"/>
        </w:rPr>
        <w:t>üncü</w:t>
      </w:r>
      <w:r w:rsidRPr="006A41B9">
        <w:rPr>
          <w:rFonts w:ascii="Times New Roman" w:hAnsi="Times New Roman"/>
          <w:b/>
          <w:sz w:val="24"/>
          <w:szCs w:val="24"/>
        </w:rPr>
        <w:t xml:space="preserve"> </w:t>
      </w:r>
      <w:r w:rsidRPr="006A41B9">
        <w:rPr>
          <w:rFonts w:ascii="Times New Roman" w:hAnsi="Times New Roman"/>
          <w:sz w:val="24"/>
          <w:szCs w:val="24"/>
        </w:rPr>
        <w:t>maddesi uyarınca; Düzenlenecek sözleşmelerde, ihale dokümanında yer alan şartlara aykırı hükümlere yer verilemeyeceği, bu Kanunda belirtilen haller dışında sözleşme hükümlerinde değişiklik yapılamayacağı ve ek sözleşme düzenlenemeyeceği, hükümlerine uyulup uyulmadığı,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w:t>
      </w:r>
      <w:r w:rsidRPr="006A41B9">
        <w:rPr>
          <w:rFonts w:ascii="Times New Roman" w:hAnsi="Times New Roman"/>
          <w:sz w:val="24"/>
          <w:szCs w:val="24"/>
        </w:rPr>
        <w:t xml:space="preserve"> 4735 sayılı Kanunun </w:t>
      </w:r>
      <w:r w:rsidRPr="006A41B9">
        <w:rPr>
          <w:rFonts w:ascii="Times New Roman" w:hAnsi="Times New Roman"/>
          <w:i/>
          <w:sz w:val="24"/>
          <w:szCs w:val="24"/>
        </w:rPr>
        <w:t>‘Sözleşmede değişiklik yapılması’</w:t>
      </w:r>
      <w:r w:rsidRPr="006A41B9">
        <w:rPr>
          <w:rFonts w:ascii="Times New Roman" w:hAnsi="Times New Roman"/>
          <w:sz w:val="24"/>
          <w:szCs w:val="24"/>
        </w:rPr>
        <w:t xml:space="preserve"> başlıklı </w:t>
      </w:r>
      <w:r w:rsidRPr="006A41B9">
        <w:rPr>
          <w:rFonts w:ascii="Times New Roman" w:hAnsi="Times New Roman"/>
          <w:b/>
          <w:sz w:val="24"/>
          <w:szCs w:val="24"/>
        </w:rPr>
        <w:t xml:space="preserve">15 inci </w:t>
      </w:r>
      <w:r w:rsidRPr="006A41B9">
        <w:rPr>
          <w:rFonts w:ascii="Times New Roman" w:hAnsi="Times New Roman"/>
          <w:sz w:val="24"/>
          <w:szCs w:val="24"/>
        </w:rPr>
        <w:t>maddesi uyarınca; Sözleşme imzalandıktan sonra, sözleşme bedelinin aşılmaması ve idare ile yüklenicinin karşılıklı olarak anlaşması kaydıyla; işin yapılma veya teslim yeri ile işin süresinden önce yapılması veya teslim edilmesi kaydıyla işin süresi ve bu süreye uygun olarak ödeme şartlarında sözleşme hükümlerinde değişiklik yapılabileceği,</w:t>
      </w:r>
    </w:p>
    <w:p w:rsidR="007F0355" w:rsidRPr="006A41B9" w:rsidRDefault="007F0355" w:rsidP="008A1A69">
      <w:pPr>
        <w:shd w:val="clear" w:color="auto" w:fill="FFFFFF"/>
        <w:spacing w:before="120" w:line="276" w:lineRule="auto"/>
        <w:ind w:firstLine="567"/>
        <w:jc w:val="both"/>
        <w:rPr>
          <w:rFonts w:ascii="Times New Roman" w:hAnsi="Times New Roman"/>
          <w:b/>
          <w:sz w:val="24"/>
          <w:szCs w:val="24"/>
        </w:rPr>
      </w:pPr>
      <w:r w:rsidRPr="006A41B9">
        <w:rPr>
          <w:rFonts w:ascii="Times New Roman" w:hAnsi="Times New Roman"/>
          <w:b/>
          <w:bCs/>
          <w:sz w:val="24"/>
          <w:szCs w:val="24"/>
          <w:u w:val="single"/>
        </w:rPr>
        <w:t>12.47</w:t>
      </w:r>
      <w:r w:rsidRPr="006A41B9">
        <w:rPr>
          <w:rFonts w:ascii="Times New Roman" w:hAnsi="Times New Roman"/>
          <w:b/>
          <w:bCs/>
          <w:sz w:val="24"/>
          <w:szCs w:val="24"/>
        </w:rPr>
        <w:t>-</w:t>
      </w:r>
      <w:r w:rsidRPr="006A41B9">
        <w:rPr>
          <w:rFonts w:ascii="Times New Roman" w:hAnsi="Times New Roman"/>
          <w:sz w:val="24"/>
          <w:szCs w:val="24"/>
        </w:rPr>
        <w:t xml:space="preserve"> 4735 sayılı Kamu İhale Sözleşmeleri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i/>
          <w:sz w:val="24"/>
          <w:szCs w:val="24"/>
        </w:rPr>
        <w:t>‘Tip sözleşmeler’</w:t>
      </w:r>
      <w:r w:rsidRPr="006A41B9">
        <w:rPr>
          <w:rFonts w:ascii="Times New Roman" w:hAnsi="Times New Roman"/>
          <w:sz w:val="24"/>
          <w:szCs w:val="24"/>
        </w:rPr>
        <w:t xml:space="preserve"> başlıklı </w:t>
      </w:r>
      <w:r w:rsidRPr="006A41B9">
        <w:rPr>
          <w:rFonts w:ascii="Times New Roman" w:hAnsi="Times New Roman"/>
          <w:b/>
          <w:sz w:val="24"/>
          <w:szCs w:val="24"/>
        </w:rPr>
        <w:t xml:space="preserve">5 </w:t>
      </w:r>
      <w:r w:rsidRPr="006A41B9">
        <w:rPr>
          <w:rFonts w:ascii="Times New Roman" w:hAnsi="Times New Roman"/>
          <w:sz w:val="24"/>
          <w:szCs w:val="24"/>
        </w:rPr>
        <w:t>inci maddesi uyarınca;</w:t>
      </w:r>
      <w:r w:rsidRPr="006A41B9">
        <w:rPr>
          <w:rFonts w:ascii="Times New Roman" w:hAnsi="Times New Roman"/>
          <w:b/>
          <w:sz w:val="24"/>
          <w:szCs w:val="24"/>
        </w:rPr>
        <w:t xml:space="preserve"> </w:t>
      </w:r>
      <w:r w:rsidRPr="006A41B9">
        <w:rPr>
          <w:rFonts w:ascii="Times New Roman" w:hAnsi="Times New Roman"/>
          <w:sz w:val="24"/>
          <w:szCs w:val="24"/>
        </w:rPr>
        <w:t>İdarelerce yapılacak sözleşmelerin, Tip Sözleşme hükümleri esas alınarak düzenlenip düzenlenmediği,</w:t>
      </w:r>
    </w:p>
    <w:p w:rsidR="007F0355" w:rsidRPr="006A41B9" w:rsidRDefault="007F0355" w:rsidP="008A1A69">
      <w:pPr>
        <w:shd w:val="clear" w:color="auto" w:fill="FFFFFF"/>
        <w:spacing w:before="120" w:line="276" w:lineRule="auto"/>
        <w:ind w:firstLine="567"/>
        <w:jc w:val="both"/>
        <w:rPr>
          <w:rFonts w:ascii="Times New Roman" w:hAnsi="Times New Roman"/>
          <w:b/>
          <w:sz w:val="24"/>
          <w:szCs w:val="24"/>
        </w:rPr>
      </w:pPr>
      <w:r w:rsidRPr="006A41B9">
        <w:rPr>
          <w:rFonts w:ascii="Times New Roman" w:hAnsi="Times New Roman"/>
          <w:b/>
          <w:bCs/>
          <w:sz w:val="24"/>
          <w:szCs w:val="24"/>
          <w:u w:val="single"/>
        </w:rPr>
        <w:t>12.48</w:t>
      </w:r>
      <w:r w:rsidRPr="006A41B9">
        <w:rPr>
          <w:rFonts w:ascii="Times New Roman" w:hAnsi="Times New Roman"/>
          <w:b/>
          <w:bCs/>
          <w:sz w:val="24"/>
          <w:szCs w:val="24"/>
        </w:rPr>
        <w:t>-</w:t>
      </w:r>
      <w:r w:rsidRPr="006A41B9">
        <w:rPr>
          <w:rFonts w:ascii="Times New Roman" w:hAnsi="Times New Roman"/>
          <w:sz w:val="24"/>
          <w:szCs w:val="24"/>
        </w:rPr>
        <w:t xml:space="preserve"> 4735 sayılı Kanunun </w:t>
      </w:r>
      <w:r w:rsidRPr="006A41B9">
        <w:rPr>
          <w:rFonts w:ascii="Times New Roman" w:hAnsi="Times New Roman"/>
          <w:i/>
          <w:sz w:val="24"/>
          <w:szCs w:val="24"/>
        </w:rPr>
        <w:t>‘Sözleşme türleri’</w:t>
      </w:r>
      <w:r w:rsidRPr="006A41B9">
        <w:rPr>
          <w:rFonts w:ascii="Times New Roman" w:hAnsi="Times New Roman"/>
          <w:sz w:val="24"/>
          <w:szCs w:val="24"/>
        </w:rPr>
        <w:t xml:space="preserve"> başlıklı </w:t>
      </w:r>
      <w:r w:rsidRPr="006A41B9">
        <w:rPr>
          <w:rFonts w:ascii="Times New Roman" w:hAnsi="Times New Roman"/>
          <w:b/>
          <w:sz w:val="24"/>
          <w:szCs w:val="24"/>
        </w:rPr>
        <w:t xml:space="preserve">6 </w:t>
      </w:r>
      <w:r w:rsidRPr="006A41B9">
        <w:rPr>
          <w:rFonts w:ascii="Times New Roman" w:hAnsi="Times New Roman"/>
          <w:sz w:val="24"/>
          <w:szCs w:val="24"/>
        </w:rPr>
        <w:t xml:space="preserve">ncı maddesi uyarınca: Kamu İhale Kanununa göre yapılan ihaleler sonucunda; bu maddenin </w:t>
      </w:r>
      <w:r w:rsidRPr="006A41B9">
        <w:rPr>
          <w:rFonts w:ascii="Times New Roman" w:hAnsi="Times New Roman"/>
          <w:b/>
          <w:sz w:val="24"/>
          <w:szCs w:val="24"/>
        </w:rPr>
        <w:t>a, b, c, d, e</w:t>
      </w:r>
      <w:r w:rsidRPr="006A41B9">
        <w:rPr>
          <w:rFonts w:ascii="Times New Roman" w:hAnsi="Times New Roman"/>
          <w:sz w:val="24"/>
          <w:szCs w:val="24"/>
        </w:rPr>
        <w:t xml:space="preserve"> bentlerinde sayılan sözleşme türlerinden birinin düzenlenip düzenlenmediği,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12.49</w:t>
      </w:r>
      <w:r w:rsidRPr="006A41B9">
        <w:rPr>
          <w:rFonts w:ascii="Times New Roman" w:hAnsi="Times New Roman"/>
          <w:b/>
          <w:bCs/>
          <w:sz w:val="24"/>
          <w:szCs w:val="24"/>
        </w:rPr>
        <w:t>-</w:t>
      </w:r>
      <w:r w:rsidRPr="006A41B9">
        <w:rPr>
          <w:rFonts w:ascii="Times New Roman" w:hAnsi="Times New Roman"/>
          <w:sz w:val="24"/>
          <w:szCs w:val="24"/>
        </w:rPr>
        <w:t xml:space="preserve"> 4735 sayılı Kanunun </w:t>
      </w:r>
      <w:r w:rsidRPr="006A41B9">
        <w:rPr>
          <w:rFonts w:ascii="Times New Roman" w:hAnsi="Times New Roman"/>
          <w:i/>
          <w:sz w:val="24"/>
          <w:szCs w:val="24"/>
        </w:rPr>
        <w:t>‘Sözleşmede yer alması zorunlu hususlar’</w:t>
      </w:r>
      <w:r w:rsidRPr="006A41B9">
        <w:rPr>
          <w:rFonts w:ascii="Times New Roman" w:hAnsi="Times New Roman"/>
          <w:sz w:val="24"/>
          <w:szCs w:val="24"/>
        </w:rPr>
        <w:t xml:space="preserve"> başlıklı </w:t>
      </w:r>
      <w:r w:rsidRPr="006A41B9">
        <w:rPr>
          <w:rFonts w:ascii="Times New Roman" w:hAnsi="Times New Roman"/>
          <w:b/>
          <w:sz w:val="24"/>
          <w:szCs w:val="24"/>
        </w:rPr>
        <w:t xml:space="preserve">7 </w:t>
      </w:r>
      <w:r w:rsidRPr="006A41B9">
        <w:rPr>
          <w:rFonts w:ascii="Times New Roman" w:hAnsi="Times New Roman"/>
          <w:sz w:val="24"/>
          <w:szCs w:val="24"/>
        </w:rPr>
        <w:t>inci</w:t>
      </w:r>
      <w:r w:rsidRPr="006A41B9">
        <w:rPr>
          <w:rFonts w:ascii="Times New Roman" w:hAnsi="Times New Roman"/>
          <w:b/>
          <w:sz w:val="24"/>
          <w:szCs w:val="24"/>
        </w:rPr>
        <w:t xml:space="preserve"> </w:t>
      </w:r>
      <w:r w:rsidRPr="006A41B9">
        <w:rPr>
          <w:rFonts w:ascii="Times New Roman" w:hAnsi="Times New Roman"/>
          <w:sz w:val="24"/>
          <w:szCs w:val="24"/>
        </w:rPr>
        <w:t>maddesi uyarınca:</w:t>
      </w:r>
      <w:r w:rsidRPr="006A41B9">
        <w:rPr>
          <w:rFonts w:ascii="Times New Roman" w:hAnsi="Times New Roman"/>
          <w:b/>
          <w:sz w:val="24"/>
          <w:szCs w:val="24"/>
        </w:rPr>
        <w:t xml:space="preserve"> </w:t>
      </w:r>
      <w:r w:rsidRPr="006A41B9">
        <w:rPr>
          <w:rFonts w:ascii="Times New Roman" w:hAnsi="Times New Roman"/>
          <w:sz w:val="24"/>
          <w:szCs w:val="24"/>
        </w:rPr>
        <w:t xml:space="preserve">Bu Kanuna göre düzenlenecek sözleşmelerde, bu maddenin </w:t>
      </w:r>
      <w:r w:rsidRPr="006A41B9">
        <w:rPr>
          <w:rFonts w:ascii="Times New Roman" w:hAnsi="Times New Roman"/>
          <w:b/>
          <w:sz w:val="24"/>
          <w:szCs w:val="24"/>
        </w:rPr>
        <w:t>a ila z</w:t>
      </w:r>
      <w:r w:rsidRPr="006A41B9">
        <w:rPr>
          <w:rFonts w:ascii="Times New Roman" w:hAnsi="Times New Roman"/>
          <w:sz w:val="24"/>
          <w:szCs w:val="24"/>
        </w:rPr>
        <w:t xml:space="preserve"> bentlerinde belirtilen hususların sözleşmede yer alıp almadığı,</w:t>
      </w:r>
    </w:p>
    <w:p w:rsidR="007F0355" w:rsidRPr="006A41B9" w:rsidRDefault="007F0355" w:rsidP="008A1A69">
      <w:pPr>
        <w:pStyle w:val="Balk4"/>
        <w:spacing w:line="276" w:lineRule="auto"/>
        <w:jc w:val="both"/>
        <w:rPr>
          <w:snapToGrid w:val="0"/>
          <w:szCs w:val="24"/>
        </w:rPr>
      </w:pPr>
      <w:bookmarkStart w:id="152" w:name="_Toc3538046"/>
      <w:r w:rsidRPr="006A41B9">
        <w:rPr>
          <w:szCs w:val="24"/>
        </w:rPr>
        <w:t>b-2)</w:t>
      </w:r>
      <w:r w:rsidRPr="006A41B9">
        <w:rPr>
          <w:snapToGrid w:val="0"/>
          <w:szCs w:val="24"/>
        </w:rPr>
        <w:t xml:space="preserve"> </w:t>
      </w:r>
      <w:r w:rsidRPr="006A41B9">
        <w:rPr>
          <w:szCs w:val="24"/>
        </w:rPr>
        <w:t>İşyerinin ve Projelerin yükleniciye teslimi</w:t>
      </w:r>
      <w:r w:rsidRPr="006A41B9">
        <w:rPr>
          <w:snapToGrid w:val="0"/>
          <w:szCs w:val="24"/>
        </w:rPr>
        <w:t>:</w:t>
      </w:r>
      <w:bookmarkEnd w:id="152"/>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12.50</w:t>
      </w:r>
      <w:r w:rsidRPr="006A41B9">
        <w:rPr>
          <w:rFonts w:ascii="Times New Roman" w:hAnsi="Times New Roman"/>
          <w:b/>
          <w:bCs/>
          <w:sz w:val="24"/>
          <w:szCs w:val="24"/>
        </w:rPr>
        <w:t>-</w:t>
      </w:r>
      <w:r w:rsidRPr="006A41B9">
        <w:rPr>
          <w:rFonts w:ascii="Times New Roman" w:hAnsi="Times New Roman"/>
          <w:sz w:val="24"/>
          <w:szCs w:val="24"/>
        </w:rPr>
        <w:t xml:space="preserve"> </w:t>
      </w:r>
      <w:r w:rsidRPr="006A41B9">
        <w:rPr>
          <w:rFonts w:ascii="Times New Roman" w:eastAsia="Calibri" w:hAnsi="Times New Roman"/>
          <w:bCs/>
          <w:sz w:val="24"/>
          <w:szCs w:val="24"/>
        </w:rPr>
        <w:t>Yapım İşlerine Ait Tip Sözleşme</w:t>
      </w:r>
      <w:r w:rsidR="00E60659" w:rsidRPr="006A41B9">
        <w:rPr>
          <w:rFonts w:ascii="Times New Roman" w:eastAsia="Calibri" w:hAnsi="Times New Roman"/>
          <w:bCs/>
          <w:sz w:val="24"/>
          <w:szCs w:val="24"/>
        </w:rPr>
        <w:t>’</w:t>
      </w:r>
      <w:r w:rsidRPr="006A41B9">
        <w:rPr>
          <w:rFonts w:ascii="Times New Roman" w:eastAsia="Calibri" w:hAnsi="Times New Roman"/>
          <w:bCs/>
          <w:sz w:val="24"/>
          <w:szCs w:val="24"/>
        </w:rPr>
        <w:t>nin</w:t>
      </w:r>
      <w:r w:rsidRPr="006A41B9">
        <w:rPr>
          <w:rFonts w:ascii="Times New Roman" w:hAnsi="Times New Roman"/>
          <w:sz w:val="24"/>
          <w:szCs w:val="24"/>
        </w:rPr>
        <w:t xml:space="preserve"> </w:t>
      </w:r>
      <w:r w:rsidRPr="006A41B9">
        <w:rPr>
          <w:rFonts w:ascii="Times New Roman" w:hAnsi="Times New Roman"/>
          <w:i/>
          <w:sz w:val="24"/>
          <w:szCs w:val="24"/>
        </w:rPr>
        <w:t>‘İşyerinin yükleniciye teslimi’</w:t>
      </w:r>
      <w:r w:rsidRPr="006A41B9">
        <w:rPr>
          <w:rFonts w:ascii="Times New Roman" w:hAnsi="Times New Roman"/>
          <w:sz w:val="24"/>
          <w:szCs w:val="24"/>
        </w:rPr>
        <w:t xml:space="preserve"> başlıklı </w:t>
      </w:r>
      <w:r w:rsidRPr="006A41B9">
        <w:rPr>
          <w:rFonts w:ascii="Times New Roman" w:hAnsi="Times New Roman"/>
          <w:b/>
          <w:sz w:val="24"/>
          <w:szCs w:val="24"/>
        </w:rPr>
        <w:t>6</w:t>
      </w:r>
      <w:r w:rsidRPr="006A41B9">
        <w:rPr>
          <w:rFonts w:ascii="Times New Roman" w:hAnsi="Times New Roman"/>
          <w:sz w:val="24"/>
          <w:szCs w:val="24"/>
        </w:rPr>
        <w:t xml:space="preserve"> ncı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1 </w:t>
      </w:r>
      <w:r w:rsidRPr="006A41B9">
        <w:rPr>
          <w:rFonts w:ascii="Times New Roman" w:hAnsi="Times New Roman"/>
          <w:sz w:val="24"/>
          <w:szCs w:val="24"/>
        </w:rPr>
        <w:t xml:space="preserve">inci fıkrası uyarınca; Sözleşmenin imzalanmasından sonra, sözleşmede yazılı süre içinde işe başlanabilmesi için işyeri, ihaleye esas proje ve mahal listesine göre kontrol edilerek, İdare tarafından görevlendirilen yapı denetim görevlisinin de bulunduğu komisyon tarafından yükleniciye teslim edilerek, bu hususta iki taraf arasında bir tutanak düzenlenip düzenlenmediği,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- 6 </w:t>
      </w:r>
      <w:r w:rsidRPr="006A41B9">
        <w:rPr>
          <w:rFonts w:ascii="Times New Roman" w:hAnsi="Times New Roman"/>
          <w:sz w:val="24"/>
          <w:szCs w:val="24"/>
        </w:rPr>
        <w:t xml:space="preserve">ncı fıkrası uyarınca; İşlerin yapılacağı yerlerin yükleniciye tesliminde gecikme olması ve bunun işin bir kısmının veya tamamının zamanında bitirilmesini geciktirmesi halinde, sözleşmede tespit edilen iş süresi, işin bir kısmı veya tamamı için gecikmeyi karşılayacak şekilde uzatılıp uzatılmadığı,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12.51</w:t>
      </w:r>
      <w:r w:rsidRPr="006A41B9">
        <w:rPr>
          <w:rFonts w:ascii="Times New Roman" w:hAnsi="Times New Roman"/>
          <w:b/>
          <w:bCs/>
          <w:sz w:val="24"/>
          <w:szCs w:val="24"/>
        </w:rPr>
        <w:t>-</w:t>
      </w:r>
      <w:r w:rsidRPr="006A41B9">
        <w:rPr>
          <w:rFonts w:ascii="Times New Roman" w:hAnsi="Times New Roman"/>
          <w:sz w:val="24"/>
          <w:szCs w:val="24"/>
        </w:rPr>
        <w:t xml:space="preserve"> Yapım İşleri </w:t>
      </w:r>
      <w:r w:rsidR="00E60659" w:rsidRPr="006A41B9">
        <w:rPr>
          <w:rFonts w:ascii="Times New Roman" w:hAnsi="Times New Roman"/>
          <w:sz w:val="24"/>
          <w:szCs w:val="24"/>
        </w:rPr>
        <w:t>Genel Şartnamesi’nin</w:t>
      </w:r>
      <w:r w:rsidRPr="006A41B9">
        <w:rPr>
          <w:rFonts w:ascii="Times New Roman" w:hAnsi="Times New Roman"/>
          <w:sz w:val="24"/>
          <w:szCs w:val="24"/>
        </w:rPr>
        <w:t xml:space="preserve"> </w:t>
      </w:r>
      <w:r w:rsidRPr="006A41B9">
        <w:rPr>
          <w:rFonts w:ascii="Times New Roman" w:hAnsi="Times New Roman"/>
          <w:i/>
          <w:sz w:val="24"/>
          <w:szCs w:val="24"/>
        </w:rPr>
        <w:t>‘Projelerin yükleniciye teslimi’</w:t>
      </w:r>
      <w:r w:rsidRPr="006A41B9">
        <w:rPr>
          <w:rFonts w:ascii="Times New Roman" w:hAnsi="Times New Roman"/>
          <w:sz w:val="24"/>
          <w:szCs w:val="24"/>
        </w:rPr>
        <w:t xml:space="preserve"> başlıklı </w:t>
      </w:r>
      <w:r w:rsidRPr="006A41B9">
        <w:rPr>
          <w:rFonts w:ascii="Times New Roman" w:hAnsi="Times New Roman"/>
          <w:b/>
          <w:sz w:val="24"/>
          <w:szCs w:val="24"/>
        </w:rPr>
        <w:t xml:space="preserve">11 </w:t>
      </w:r>
      <w:r w:rsidRPr="006A41B9">
        <w:rPr>
          <w:rFonts w:ascii="Times New Roman" w:hAnsi="Times New Roman"/>
          <w:sz w:val="24"/>
          <w:szCs w:val="24"/>
        </w:rPr>
        <w:t>inci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lastRenderedPageBreak/>
        <w:t xml:space="preserve">- 1 </w:t>
      </w:r>
      <w:r w:rsidRPr="006A41B9">
        <w:rPr>
          <w:rFonts w:ascii="Times New Roman" w:hAnsi="Times New Roman"/>
          <w:sz w:val="24"/>
          <w:szCs w:val="24"/>
        </w:rPr>
        <w:t xml:space="preserve">inci fıkrası uyarınca: Anahtar teslimi götürü bedel sözleşmelerde, yapılacak işlerin uygulama projeleri, şartnameler ve diğer teknik belgelerle birlikte, sözleşmenin imzalanması sırasında yükleniciye verilip verilmediği,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- 2 </w:t>
      </w:r>
      <w:r w:rsidRPr="006A41B9">
        <w:rPr>
          <w:rFonts w:ascii="Times New Roman" w:hAnsi="Times New Roman"/>
          <w:sz w:val="24"/>
          <w:szCs w:val="24"/>
        </w:rPr>
        <w:t xml:space="preserve">nci fıkrası uyarınca: Birim fiyat esaslı sözleşmelerde, işlerin ön veya kesin projeleri, şartnameler ve diğer belgelerle birlikte, sözleşmenin imzalanması sırasında yükleniciye verilip verilmediği,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- 3 </w:t>
      </w:r>
      <w:r w:rsidRPr="006A41B9">
        <w:rPr>
          <w:rFonts w:ascii="Times New Roman" w:hAnsi="Times New Roman"/>
          <w:sz w:val="24"/>
          <w:szCs w:val="24"/>
        </w:rPr>
        <w:t xml:space="preserve">üncü fıkrası uyarınca: Ön ve/veya kesin proje üzerinden ihaleye çıkılan işlerde, uygulama projesinin idare tarafından hazırlanması veya hazırlatılması esas olup, bunların iş programına göre gerekli oldukları zamanlarda, ikişer takım olarak bir yazı ekinde yükleniciye teslim edilip edilmediği,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12.52</w:t>
      </w:r>
      <w:r w:rsidRPr="006A41B9">
        <w:rPr>
          <w:rFonts w:ascii="Times New Roman" w:hAnsi="Times New Roman"/>
          <w:b/>
          <w:bCs/>
          <w:sz w:val="24"/>
          <w:szCs w:val="24"/>
        </w:rPr>
        <w:t>-</w:t>
      </w:r>
      <w:r w:rsidRPr="006A41B9">
        <w:rPr>
          <w:rFonts w:ascii="Times New Roman" w:hAnsi="Times New Roman"/>
          <w:sz w:val="24"/>
          <w:szCs w:val="24"/>
        </w:rPr>
        <w:t xml:space="preserve"> Yapım İşleri </w:t>
      </w:r>
      <w:r w:rsidR="00E60659" w:rsidRPr="006A41B9">
        <w:rPr>
          <w:rFonts w:ascii="Times New Roman" w:hAnsi="Times New Roman"/>
          <w:sz w:val="24"/>
          <w:szCs w:val="24"/>
        </w:rPr>
        <w:t>Genel Şartnamesi’nin</w:t>
      </w:r>
      <w:r w:rsidRPr="006A41B9">
        <w:rPr>
          <w:rFonts w:ascii="Times New Roman" w:hAnsi="Times New Roman"/>
          <w:b/>
          <w:sz w:val="24"/>
          <w:szCs w:val="24"/>
        </w:rPr>
        <w:t xml:space="preserve"> </w:t>
      </w:r>
      <w:r w:rsidRPr="006A41B9">
        <w:rPr>
          <w:rFonts w:ascii="Times New Roman" w:hAnsi="Times New Roman"/>
          <w:i/>
          <w:sz w:val="24"/>
          <w:szCs w:val="24"/>
        </w:rPr>
        <w:t>‘Projelerin tesliminde gecikme olması’</w:t>
      </w:r>
      <w:r w:rsidRPr="006A41B9">
        <w:rPr>
          <w:rFonts w:ascii="Times New Roman" w:hAnsi="Times New Roman"/>
          <w:sz w:val="24"/>
          <w:szCs w:val="24"/>
        </w:rPr>
        <w:t xml:space="preserve"> başlıklı </w:t>
      </w:r>
      <w:r w:rsidRPr="006A41B9">
        <w:rPr>
          <w:rFonts w:ascii="Times New Roman" w:hAnsi="Times New Roman"/>
          <w:b/>
          <w:sz w:val="24"/>
          <w:szCs w:val="24"/>
        </w:rPr>
        <w:t xml:space="preserve">13 </w:t>
      </w:r>
      <w:r w:rsidRPr="006A41B9">
        <w:rPr>
          <w:rFonts w:ascii="Times New Roman" w:hAnsi="Times New Roman"/>
          <w:sz w:val="24"/>
          <w:szCs w:val="24"/>
        </w:rPr>
        <w:t>üncü maddesi uyarınca; İş için gerekli olan projelerle diğer teknik belgelerin yükleniciye tesliminde gecikme olması veya uygulanmak üzere yükleniciye verilen proje ve teknik belgelerde, yeni proje veya belge hazırlanmasını gerektirecek ve dolayısıyla zamana ihtiyaç gösterecek şekilde değişiklik yapılması hallerinde yüklenici hiçbir itiraz öne süremeyeceği, ancak bu gecikme, işin bir kısmının veya hepsinin zamanında bitirilmesini geciktirirse sözleşmedeki iş süresi, işin bir kısmı veya tamamı için gecikmeyi karşılayacak şekilde uzatılması gerektiği,</w:t>
      </w:r>
    </w:p>
    <w:p w:rsidR="007F0355" w:rsidRPr="006A41B9" w:rsidRDefault="007F0355" w:rsidP="008A1A69">
      <w:pPr>
        <w:pStyle w:val="Balk4"/>
        <w:spacing w:line="276" w:lineRule="auto"/>
        <w:jc w:val="both"/>
        <w:rPr>
          <w:snapToGrid w:val="0"/>
          <w:szCs w:val="24"/>
        </w:rPr>
      </w:pPr>
      <w:bookmarkStart w:id="153" w:name="_Toc3538047"/>
      <w:r w:rsidRPr="006A41B9">
        <w:rPr>
          <w:szCs w:val="24"/>
        </w:rPr>
        <w:t>b-3)</w:t>
      </w:r>
      <w:r w:rsidRPr="006A41B9">
        <w:rPr>
          <w:snapToGrid w:val="0"/>
          <w:szCs w:val="24"/>
        </w:rPr>
        <w:t xml:space="preserve"> </w:t>
      </w:r>
      <w:r w:rsidRPr="006A41B9">
        <w:rPr>
          <w:rFonts w:eastAsia="Calibri"/>
          <w:szCs w:val="24"/>
        </w:rPr>
        <w:t>İşe başlama ve bitirme tarihi</w:t>
      </w:r>
      <w:r w:rsidRPr="006A41B9">
        <w:rPr>
          <w:snapToGrid w:val="0"/>
          <w:szCs w:val="24"/>
        </w:rPr>
        <w:t>:</w:t>
      </w:r>
      <w:bookmarkEnd w:id="153"/>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12.53</w:t>
      </w:r>
      <w:r w:rsidRPr="006A41B9">
        <w:rPr>
          <w:rFonts w:ascii="Times New Roman" w:hAnsi="Times New Roman"/>
          <w:b/>
          <w:bCs/>
          <w:sz w:val="24"/>
          <w:szCs w:val="24"/>
        </w:rPr>
        <w:t>-</w:t>
      </w:r>
      <w:r w:rsidRPr="006A41B9">
        <w:rPr>
          <w:rFonts w:ascii="Times New Roman" w:hAnsi="Times New Roman"/>
          <w:sz w:val="24"/>
          <w:szCs w:val="24"/>
        </w:rPr>
        <w:t xml:space="preserve"> </w:t>
      </w:r>
      <w:r w:rsidRPr="006A41B9">
        <w:rPr>
          <w:rFonts w:ascii="Times New Roman" w:eastAsia="Calibri" w:hAnsi="Times New Roman"/>
          <w:bCs/>
          <w:sz w:val="24"/>
          <w:szCs w:val="24"/>
        </w:rPr>
        <w:t xml:space="preserve">Yapım İşlerine Ait </w:t>
      </w:r>
      <w:r w:rsidR="00E60659" w:rsidRPr="006A41B9">
        <w:rPr>
          <w:rFonts w:ascii="Times New Roman" w:eastAsia="Calibri" w:hAnsi="Times New Roman"/>
          <w:bCs/>
          <w:sz w:val="24"/>
          <w:szCs w:val="24"/>
        </w:rPr>
        <w:t>Tip Sözleşme’nin</w:t>
      </w:r>
      <w:r w:rsidRPr="006A41B9">
        <w:rPr>
          <w:rFonts w:ascii="Times New Roman" w:eastAsia="Calibri" w:hAnsi="Times New Roman"/>
          <w:bCs/>
          <w:sz w:val="24"/>
          <w:szCs w:val="24"/>
        </w:rPr>
        <w:t xml:space="preserve"> </w:t>
      </w:r>
      <w:r w:rsidRPr="006A41B9">
        <w:rPr>
          <w:rFonts w:ascii="Times New Roman" w:eastAsia="Calibri" w:hAnsi="Times New Roman"/>
          <w:b/>
          <w:bCs/>
          <w:sz w:val="24"/>
          <w:szCs w:val="24"/>
        </w:rPr>
        <w:t>9</w:t>
      </w:r>
      <w:r w:rsidRPr="006A41B9">
        <w:rPr>
          <w:rFonts w:ascii="Times New Roman" w:eastAsia="Calibri" w:hAnsi="Times New Roman"/>
          <w:bCs/>
          <w:sz w:val="24"/>
          <w:szCs w:val="24"/>
        </w:rPr>
        <w:t xml:space="preserve"> uncu maddesinin </w:t>
      </w:r>
      <w:r w:rsidRPr="006A41B9">
        <w:rPr>
          <w:rFonts w:ascii="Times New Roman" w:eastAsia="Calibri" w:hAnsi="Times New Roman"/>
          <w:b/>
          <w:bCs/>
          <w:sz w:val="24"/>
          <w:szCs w:val="24"/>
        </w:rPr>
        <w:t>9.2. </w:t>
      </w:r>
      <w:r w:rsidRPr="006A41B9">
        <w:rPr>
          <w:rFonts w:ascii="Times New Roman" w:eastAsia="Calibri" w:hAnsi="Times New Roman"/>
          <w:bCs/>
          <w:sz w:val="24"/>
          <w:szCs w:val="24"/>
        </w:rPr>
        <w:t>fıkrası</w:t>
      </w:r>
      <w:r w:rsidRPr="006A41B9">
        <w:rPr>
          <w:rFonts w:ascii="Times New Roman" w:eastAsia="Calibri" w:hAnsi="Times New Roman"/>
          <w:b/>
          <w:bCs/>
          <w:sz w:val="24"/>
          <w:szCs w:val="24"/>
        </w:rPr>
        <w:t xml:space="preserve"> </w:t>
      </w:r>
      <w:r w:rsidRPr="006A41B9">
        <w:rPr>
          <w:rFonts w:ascii="Times New Roman" w:eastAsia="Calibri" w:hAnsi="Times New Roman"/>
          <w:bCs/>
          <w:sz w:val="24"/>
          <w:szCs w:val="24"/>
        </w:rPr>
        <w:t>uyarınca;</w:t>
      </w:r>
      <w:r w:rsidRPr="006A41B9">
        <w:rPr>
          <w:rFonts w:ascii="Times New Roman" w:hAnsi="Times New Roman"/>
          <w:sz w:val="24"/>
          <w:szCs w:val="24"/>
        </w:rPr>
        <w:t xml:space="preserve"> </w:t>
      </w:r>
      <w:r w:rsidRPr="006A41B9">
        <w:rPr>
          <w:rFonts w:ascii="Times New Roman" w:eastAsia="Calibri" w:hAnsi="Times New Roman"/>
          <w:sz w:val="24"/>
          <w:szCs w:val="24"/>
        </w:rPr>
        <w:t xml:space="preserve">Yüklenici taahhüdün tümünü, işyeri teslim tarihinden itibaren (...) gün içinde tamamlayarak geçici kabule hazır hale getirmek zorunda olduğu ve sürenin hesaplanmasında ise; havanın fen noktasından çalışmaya uygun olmayan dönemi ile resmi tatil günleri </w:t>
      </w:r>
      <w:r w:rsidRPr="006A41B9">
        <w:rPr>
          <w:rFonts w:ascii="Times New Roman" w:eastAsia="Calibri" w:hAnsi="Times New Roman"/>
          <w:sz w:val="24"/>
          <w:szCs w:val="24"/>
          <w:u w:val="single"/>
        </w:rPr>
        <w:t>dikkate alındığı</w:t>
      </w:r>
      <w:r w:rsidRPr="006A41B9">
        <w:rPr>
          <w:rFonts w:ascii="Times New Roman" w:eastAsia="Calibri" w:hAnsi="Times New Roman"/>
          <w:sz w:val="24"/>
          <w:szCs w:val="24"/>
        </w:rPr>
        <w:t xml:space="preserve"> ve </w:t>
      </w:r>
      <w:r w:rsidRPr="006A41B9">
        <w:rPr>
          <w:rFonts w:ascii="Times New Roman" w:eastAsia="Calibri" w:hAnsi="Times New Roman"/>
          <w:sz w:val="24"/>
          <w:szCs w:val="24"/>
          <w:u w:val="single"/>
        </w:rPr>
        <w:t>bu nedenlerle ayrıca süre uzatımı verilmeyeceğinden</w:t>
      </w:r>
      <w:r w:rsidRPr="006A41B9">
        <w:rPr>
          <w:rFonts w:ascii="Times New Roman" w:eastAsia="Calibri" w:hAnsi="Times New Roman"/>
          <w:sz w:val="24"/>
          <w:szCs w:val="24"/>
        </w:rPr>
        <w:t>, buna uyulup uyulmadığı,</w:t>
      </w:r>
    </w:p>
    <w:p w:rsidR="007F0355" w:rsidRPr="006A41B9" w:rsidRDefault="007F0355" w:rsidP="008A1A69">
      <w:pPr>
        <w:pStyle w:val="Balk4"/>
        <w:spacing w:line="276" w:lineRule="auto"/>
        <w:jc w:val="both"/>
        <w:rPr>
          <w:snapToGrid w:val="0"/>
          <w:szCs w:val="24"/>
        </w:rPr>
      </w:pPr>
      <w:bookmarkStart w:id="154" w:name="_Toc3538048"/>
      <w:r w:rsidRPr="006A41B9">
        <w:rPr>
          <w:szCs w:val="24"/>
        </w:rPr>
        <w:t>b-4)</w:t>
      </w:r>
      <w:r w:rsidRPr="006A41B9">
        <w:rPr>
          <w:snapToGrid w:val="0"/>
          <w:szCs w:val="24"/>
        </w:rPr>
        <w:t xml:space="preserve"> </w:t>
      </w:r>
      <w:r w:rsidRPr="006A41B9">
        <w:rPr>
          <w:szCs w:val="24"/>
        </w:rPr>
        <w:t>İş ve işyerinin sigortalanması</w:t>
      </w:r>
      <w:r w:rsidRPr="006A41B9">
        <w:rPr>
          <w:snapToGrid w:val="0"/>
          <w:szCs w:val="24"/>
        </w:rPr>
        <w:t>:</w:t>
      </w:r>
      <w:bookmarkEnd w:id="154"/>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12.54</w:t>
      </w:r>
      <w:r w:rsidRPr="006A41B9">
        <w:rPr>
          <w:rFonts w:ascii="Times New Roman" w:hAnsi="Times New Roman"/>
          <w:b/>
          <w:bCs/>
          <w:sz w:val="24"/>
          <w:szCs w:val="24"/>
        </w:rPr>
        <w:t>-</w:t>
      </w:r>
      <w:r w:rsidRPr="006A41B9">
        <w:rPr>
          <w:rFonts w:ascii="Times New Roman" w:hAnsi="Times New Roman"/>
          <w:sz w:val="24"/>
          <w:szCs w:val="24"/>
        </w:rPr>
        <w:t xml:space="preserve"> 4735 sayılı Kanunun </w:t>
      </w:r>
      <w:r w:rsidRPr="006A41B9">
        <w:rPr>
          <w:rFonts w:ascii="Times New Roman" w:hAnsi="Times New Roman"/>
          <w:i/>
          <w:sz w:val="24"/>
          <w:szCs w:val="24"/>
        </w:rPr>
        <w:t>‘İş ve işyerinin sigortalanması’</w:t>
      </w:r>
      <w:r w:rsidRPr="006A41B9">
        <w:rPr>
          <w:rFonts w:ascii="Times New Roman" w:hAnsi="Times New Roman"/>
          <w:sz w:val="24"/>
          <w:szCs w:val="24"/>
        </w:rPr>
        <w:t xml:space="preserve"> başlıklı</w:t>
      </w:r>
      <w:r w:rsidRPr="006A41B9">
        <w:rPr>
          <w:rFonts w:ascii="Times New Roman" w:hAnsi="Times New Roman"/>
          <w:b/>
          <w:sz w:val="24"/>
          <w:szCs w:val="24"/>
        </w:rPr>
        <w:t xml:space="preserve"> 9 </w:t>
      </w:r>
      <w:r w:rsidRPr="006A41B9">
        <w:rPr>
          <w:rFonts w:ascii="Times New Roman" w:hAnsi="Times New Roman"/>
          <w:sz w:val="24"/>
          <w:szCs w:val="24"/>
        </w:rPr>
        <w:t>uncu maddesi uyarınca; Yapım işlerinde yüklenici; işyerlerindeki her türlü araç, malzeme, ihzarat, iş ve hizmet makineleri, taşıtlar, tesisler ile sözleşme konusu iş için, işin özellik ve niteliğine göre ihale dokümanında belirtilen şekilde, işe başlama tarihinden geçici kabul tarihine kadar geçen süre içinde oluşabilecek doğal ve beşeri risklere karşı, geçici kabul tarihinden kesin kabul tarihine kadar geçecek süreye ilişkin ise kapsamı ihale dokümanında belirtilen genişletilmiş bakım devresi teminatını içeren sigorta yaptırmak zorunda olduğundan, buna uyulup uyulmadığı,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shd w:val="clear" w:color="auto" w:fill="FFFFFF"/>
        </w:rPr>
        <w:t>=</w:t>
      </w:r>
      <w:r w:rsidRPr="006A41B9">
        <w:rPr>
          <w:rFonts w:ascii="Times New Roman" w:hAnsi="Times New Roman"/>
          <w:bCs/>
          <w:sz w:val="24"/>
          <w:szCs w:val="24"/>
          <w:shd w:val="clear" w:color="auto" w:fill="FFFFFF"/>
        </w:rPr>
        <w:t xml:space="preserve"> Yapım İşleri İhaleleri Uygulama </w:t>
      </w:r>
      <w:r w:rsidR="00BA7529" w:rsidRPr="006A41B9">
        <w:rPr>
          <w:rFonts w:ascii="Times New Roman" w:hAnsi="Times New Roman"/>
          <w:bCs/>
          <w:sz w:val="24"/>
          <w:szCs w:val="24"/>
          <w:shd w:val="clear" w:color="auto" w:fill="FFFFFF"/>
        </w:rPr>
        <w:t>Yönetmeliği’nin</w:t>
      </w:r>
      <w:r w:rsidRPr="006A41B9">
        <w:rPr>
          <w:rFonts w:ascii="Times New Roman" w:hAnsi="Times New Roman"/>
          <w:bCs/>
          <w:sz w:val="24"/>
          <w:szCs w:val="24"/>
        </w:rPr>
        <w:t xml:space="preserve"> </w:t>
      </w:r>
      <w:r w:rsidRPr="006A41B9">
        <w:rPr>
          <w:rFonts w:ascii="Times New Roman" w:hAnsi="Times New Roman"/>
          <w:i/>
          <w:sz w:val="24"/>
          <w:szCs w:val="24"/>
        </w:rPr>
        <w:t>‘İş ve işyerlerinin korunması ve sigortalanması’</w:t>
      </w:r>
      <w:r w:rsidRPr="006A41B9">
        <w:rPr>
          <w:rFonts w:ascii="Times New Roman" w:hAnsi="Times New Roman"/>
          <w:sz w:val="24"/>
          <w:szCs w:val="24"/>
        </w:rPr>
        <w:t xml:space="preserve"> başlıklı </w:t>
      </w:r>
      <w:r w:rsidRPr="006A41B9">
        <w:rPr>
          <w:rFonts w:ascii="Times New Roman" w:hAnsi="Times New Roman"/>
          <w:b/>
          <w:sz w:val="24"/>
          <w:szCs w:val="24"/>
        </w:rPr>
        <w:t>9/1</w:t>
      </w:r>
      <w:r w:rsidRPr="006A41B9">
        <w:rPr>
          <w:rFonts w:ascii="Times New Roman" w:hAnsi="Times New Roman"/>
          <w:sz w:val="24"/>
          <w:szCs w:val="24"/>
        </w:rPr>
        <w:t xml:space="preserve"> fıkrası uyarınca; Yüklenici, sözleşme konusu yapım işinin korunmasından 43. madde hükümleri dikkate alınmak şartı ile </w:t>
      </w:r>
      <w:r w:rsidRPr="006A41B9">
        <w:rPr>
          <w:rFonts w:ascii="Times New Roman" w:hAnsi="Times New Roman"/>
          <w:sz w:val="24"/>
          <w:szCs w:val="24"/>
          <w:u w:val="single"/>
        </w:rPr>
        <w:t>işe başlama tarihinden kesin kabul tarihine kadar sorumlu</w:t>
      </w:r>
      <w:r w:rsidRPr="006A41B9">
        <w:rPr>
          <w:rFonts w:ascii="Times New Roman" w:hAnsi="Times New Roman"/>
          <w:sz w:val="24"/>
          <w:szCs w:val="24"/>
        </w:rPr>
        <w:t xml:space="preserve"> olduğu ve yüklenici 4735 sayılı Kanunun 9’uncu maddesi hükümleri dahilinde; işyerlerindeki her türlü araç, malzeme, ihzarat, iş ve hizmet makineleri, taşıtlar, tesisler ile sözleşme konusu iş için, işe başlama tarihinden geçici kabul tarihine kadar geçen süre içinde oluşabilecek doğal ve beşeri risklere karşı ‘inşaat sigortası (bütün riskler)’, geçici kabul tarihinden kesin kabul tarihine kadar geçecek süreye ilişkin ise yürürlükteki İnşaat Sigortası (Bütün Riskler) Genel Şartları çerçevesinde kapsamı ihale dokümanında belirtilen genişletilmiş bakım devresi teminatını içeren sigorta yaptırmak zorunda olduğundan, buna uyulup uyulmadığı,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noProof/>
          <w:sz w:val="24"/>
          <w:szCs w:val="24"/>
        </w:rPr>
        <w:lastRenderedPageBreak/>
        <w:t>=</w:t>
      </w:r>
      <w:r w:rsidRPr="006A41B9">
        <w:rPr>
          <w:rFonts w:ascii="Times New Roman" w:hAnsi="Times New Roman"/>
          <w:noProof/>
          <w:sz w:val="24"/>
          <w:szCs w:val="24"/>
        </w:rPr>
        <w:t xml:space="preserve"> </w:t>
      </w:r>
      <w:r w:rsidRPr="006A41B9">
        <w:rPr>
          <w:rFonts w:ascii="Times New Roman" w:hAnsi="Times New Roman"/>
          <w:sz w:val="24"/>
          <w:szCs w:val="24"/>
        </w:rPr>
        <w:t>Y</w:t>
      </w:r>
      <w:r w:rsidRPr="006A41B9">
        <w:rPr>
          <w:rFonts w:ascii="Times New Roman" w:eastAsia="Calibri" w:hAnsi="Times New Roman"/>
          <w:bCs/>
          <w:sz w:val="24"/>
          <w:szCs w:val="24"/>
        </w:rPr>
        <w:t xml:space="preserve">apım İşlerine Ait </w:t>
      </w:r>
      <w:r w:rsidR="00E60659" w:rsidRPr="006A41B9">
        <w:rPr>
          <w:rFonts w:ascii="Times New Roman" w:eastAsia="Calibri" w:hAnsi="Times New Roman"/>
          <w:bCs/>
          <w:sz w:val="24"/>
          <w:szCs w:val="24"/>
        </w:rPr>
        <w:t>Tip Sözleşme’nin</w:t>
      </w:r>
      <w:r w:rsidRPr="006A41B9">
        <w:rPr>
          <w:rFonts w:ascii="Times New Roman" w:eastAsia="Calibri" w:hAnsi="Times New Roman"/>
          <w:b/>
          <w:bCs/>
          <w:sz w:val="24"/>
          <w:szCs w:val="24"/>
        </w:rPr>
        <w:t xml:space="preserve"> </w:t>
      </w:r>
      <w:r w:rsidRPr="006A41B9">
        <w:rPr>
          <w:rFonts w:ascii="Times New Roman" w:eastAsia="Calibri" w:hAnsi="Times New Roman"/>
          <w:bCs/>
          <w:i/>
          <w:sz w:val="24"/>
          <w:szCs w:val="24"/>
        </w:rPr>
        <w:t xml:space="preserve">‘İşin ve iş yerinin korunması ve sigortalanması’ </w:t>
      </w:r>
      <w:r w:rsidRPr="006A41B9">
        <w:rPr>
          <w:rFonts w:ascii="Times New Roman" w:eastAsia="Calibri" w:hAnsi="Times New Roman"/>
          <w:bCs/>
          <w:sz w:val="24"/>
          <w:szCs w:val="24"/>
        </w:rPr>
        <w:t xml:space="preserve">başlıklı </w:t>
      </w:r>
      <w:r w:rsidRPr="006A41B9">
        <w:rPr>
          <w:rFonts w:ascii="Times New Roman" w:eastAsia="Calibri" w:hAnsi="Times New Roman"/>
          <w:b/>
          <w:bCs/>
          <w:sz w:val="24"/>
          <w:szCs w:val="24"/>
        </w:rPr>
        <w:t>17</w:t>
      </w:r>
      <w:r w:rsidRPr="006A41B9">
        <w:rPr>
          <w:rFonts w:ascii="Times New Roman" w:eastAsia="Calibri" w:hAnsi="Times New Roman"/>
          <w:bCs/>
          <w:sz w:val="24"/>
          <w:szCs w:val="24"/>
        </w:rPr>
        <w:t xml:space="preserve"> nci maddesinin;</w:t>
      </w:r>
      <w:r w:rsidRPr="006A41B9">
        <w:rPr>
          <w:rFonts w:ascii="Times New Roman" w:hAnsi="Times New Roman"/>
          <w:sz w:val="24"/>
          <w:szCs w:val="24"/>
        </w:rPr>
        <w:t xml:space="preserve"> </w:t>
      </w:r>
    </w:p>
    <w:p w:rsidR="007F0355" w:rsidRPr="006A41B9" w:rsidRDefault="007F0355" w:rsidP="008A1A69">
      <w:pPr>
        <w:spacing w:before="120" w:line="276" w:lineRule="auto"/>
        <w:ind w:firstLine="680"/>
        <w:jc w:val="both"/>
        <w:rPr>
          <w:rFonts w:ascii="Times New Roman" w:eastAsia="Calibri" w:hAnsi="Times New Roman"/>
          <w:b/>
          <w:bCs/>
          <w:sz w:val="24"/>
          <w:szCs w:val="24"/>
        </w:rPr>
      </w:pPr>
      <w:r w:rsidRPr="006A41B9">
        <w:rPr>
          <w:rFonts w:ascii="Times New Roman" w:hAnsi="Times New Roman"/>
          <w:sz w:val="24"/>
          <w:szCs w:val="24"/>
        </w:rPr>
        <w:t xml:space="preserve">- </w:t>
      </w:r>
      <w:r w:rsidRPr="006A41B9">
        <w:rPr>
          <w:rFonts w:ascii="Times New Roman" w:eastAsia="Calibri" w:hAnsi="Times New Roman"/>
          <w:b/>
          <w:bCs/>
          <w:sz w:val="24"/>
          <w:szCs w:val="24"/>
        </w:rPr>
        <w:t>17.1. </w:t>
      </w:r>
      <w:r w:rsidRPr="006A41B9">
        <w:rPr>
          <w:rFonts w:ascii="Times New Roman" w:eastAsia="Calibri" w:hAnsi="Times New Roman"/>
          <w:bCs/>
          <w:sz w:val="24"/>
          <w:szCs w:val="24"/>
        </w:rPr>
        <w:t>bendi uyarınca;</w:t>
      </w:r>
      <w:r w:rsidRPr="006A41B9">
        <w:rPr>
          <w:rFonts w:ascii="Times New Roman" w:eastAsia="Calibri" w:hAnsi="Times New Roman"/>
          <w:b/>
          <w:bCs/>
          <w:sz w:val="24"/>
          <w:szCs w:val="24"/>
        </w:rPr>
        <w:t xml:space="preserve"> </w:t>
      </w:r>
      <w:r w:rsidRPr="006A41B9">
        <w:rPr>
          <w:rFonts w:ascii="Times New Roman" w:eastAsia="Calibri" w:hAnsi="Times New Roman"/>
          <w:sz w:val="24"/>
          <w:szCs w:val="24"/>
        </w:rPr>
        <w:t>Yüklenici; işyerlerindeki her türlü araç, malzeme, ihzarat,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Yapım İşleri Genel Şartnamesinde yer alan hükümler çerçevesinde “all risk” sigorta yaptırmak zorunda,</w:t>
      </w:r>
    </w:p>
    <w:p w:rsidR="007F0355" w:rsidRPr="006A41B9" w:rsidRDefault="007F0355" w:rsidP="008A1A69">
      <w:pPr>
        <w:spacing w:before="120" w:line="276" w:lineRule="auto"/>
        <w:ind w:firstLine="680"/>
        <w:jc w:val="both"/>
        <w:rPr>
          <w:rFonts w:ascii="Times New Roman" w:eastAsia="Calibri" w:hAnsi="Times New Roman"/>
          <w:b/>
          <w:bCs/>
          <w:sz w:val="24"/>
          <w:szCs w:val="24"/>
        </w:rPr>
      </w:pPr>
      <w:r w:rsidRPr="006A41B9">
        <w:rPr>
          <w:rFonts w:ascii="Times New Roman" w:eastAsia="Calibri" w:hAnsi="Times New Roman"/>
          <w:b/>
          <w:bCs/>
          <w:sz w:val="24"/>
          <w:szCs w:val="24"/>
        </w:rPr>
        <w:t>- 17.2. </w:t>
      </w:r>
      <w:r w:rsidRPr="006A41B9">
        <w:rPr>
          <w:rFonts w:ascii="Times New Roman" w:eastAsia="Calibri" w:hAnsi="Times New Roman"/>
          <w:bCs/>
          <w:sz w:val="24"/>
          <w:szCs w:val="24"/>
        </w:rPr>
        <w:t xml:space="preserve">bendi uyarınca; </w:t>
      </w:r>
      <w:r w:rsidRPr="006A41B9">
        <w:rPr>
          <w:rFonts w:ascii="Times New Roman" w:eastAsia="Calibri" w:hAnsi="Times New Roman"/>
          <w:sz w:val="24"/>
          <w:szCs w:val="24"/>
        </w:rPr>
        <w:t>Yüklenici, işin geçici kabul tarihinden kesin kabul tarihine kadar geçecek süreye ilişkin</w:t>
      </w:r>
      <w:r w:rsidRPr="006A41B9">
        <w:rPr>
          <w:rFonts w:ascii="Times New Roman" w:eastAsia="Calibri" w:hAnsi="Times New Roman"/>
          <w:b/>
          <w:bCs/>
          <w:sz w:val="24"/>
          <w:szCs w:val="24"/>
        </w:rPr>
        <w:t xml:space="preserve"> </w:t>
      </w:r>
      <w:r w:rsidRPr="006A41B9">
        <w:rPr>
          <w:rFonts w:ascii="Times New Roman" w:eastAsia="Calibri" w:hAnsi="Times New Roman"/>
          <w:sz w:val="24"/>
          <w:szCs w:val="24"/>
        </w:rPr>
        <w:t>a) Yüklenicinin sözleşme şartları dahilindeki yükümlülükleri kapsamında eksik ve kusurların giderilmesi amacıyla yaptığı çalışmalar sırasında sigortalı kıymetlere verdiği zarar ve ziyanlar,</w:t>
      </w:r>
      <w:r w:rsidRPr="006A41B9">
        <w:rPr>
          <w:rFonts w:ascii="Times New Roman" w:eastAsia="Calibri" w:hAnsi="Times New Roman"/>
          <w:b/>
          <w:bCs/>
          <w:sz w:val="24"/>
          <w:szCs w:val="24"/>
        </w:rPr>
        <w:t xml:space="preserve"> </w:t>
      </w:r>
      <w:r w:rsidRPr="006A41B9">
        <w:rPr>
          <w:rFonts w:ascii="Times New Roman" w:eastAsia="Calibri" w:hAnsi="Times New Roman"/>
          <w:sz w:val="24"/>
          <w:szCs w:val="24"/>
        </w:rPr>
        <w:t>b) Bakım devresi esnasında ortaya çıkan ve inşaat devresinde yüklenicinin sorumlu olduğu bir nedene dayanan ziyan ve hasarlara karşı genişletilmiş bakım devresi teminatını içeren sigorta yaptırmak zorunda olduğundan, bunlara uyulup uyulmadığı,</w:t>
      </w:r>
    </w:p>
    <w:p w:rsidR="007F0355" w:rsidRPr="006A41B9" w:rsidRDefault="007F0355" w:rsidP="008A1A69">
      <w:pPr>
        <w:pStyle w:val="Balk4"/>
        <w:spacing w:line="276" w:lineRule="auto"/>
        <w:jc w:val="both"/>
        <w:rPr>
          <w:snapToGrid w:val="0"/>
          <w:szCs w:val="24"/>
        </w:rPr>
      </w:pPr>
      <w:bookmarkStart w:id="155" w:name="_Toc3538049"/>
      <w:r w:rsidRPr="006A41B9">
        <w:rPr>
          <w:szCs w:val="24"/>
        </w:rPr>
        <w:t>b-5)</w:t>
      </w:r>
      <w:r w:rsidRPr="006A41B9">
        <w:rPr>
          <w:snapToGrid w:val="0"/>
          <w:szCs w:val="24"/>
        </w:rPr>
        <w:t xml:space="preserve"> </w:t>
      </w:r>
      <w:r w:rsidRPr="006A41B9">
        <w:rPr>
          <w:szCs w:val="24"/>
        </w:rPr>
        <w:t>Sözleşmenin yürütülmesinde çalıştırılacak teknik personel ve araçlar</w:t>
      </w:r>
      <w:r w:rsidRPr="006A41B9">
        <w:rPr>
          <w:snapToGrid w:val="0"/>
          <w:szCs w:val="24"/>
        </w:rPr>
        <w:t>:</w:t>
      </w:r>
      <w:bookmarkEnd w:id="155"/>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12.55</w:t>
      </w:r>
      <w:r w:rsidRPr="006A41B9">
        <w:rPr>
          <w:rFonts w:ascii="Times New Roman" w:hAnsi="Times New Roman"/>
          <w:b/>
          <w:bCs/>
          <w:sz w:val="24"/>
          <w:szCs w:val="24"/>
        </w:rPr>
        <w:t>-</w:t>
      </w:r>
      <w:r w:rsidRPr="006A41B9">
        <w:rPr>
          <w:rFonts w:ascii="Times New Roman" w:hAnsi="Times New Roman"/>
          <w:sz w:val="24"/>
          <w:szCs w:val="24"/>
        </w:rPr>
        <w:t xml:space="preserve"> </w:t>
      </w:r>
      <w:r w:rsidRPr="006A41B9">
        <w:rPr>
          <w:rFonts w:ascii="Times New Roman" w:hAnsi="Times New Roman"/>
          <w:bCs/>
          <w:sz w:val="24"/>
          <w:szCs w:val="24"/>
          <w:shd w:val="clear" w:color="auto" w:fill="FFFFFF"/>
        </w:rPr>
        <w:t xml:space="preserve">Yapım İşleri İhaleleri Uygulama </w:t>
      </w:r>
      <w:r w:rsidR="00BA7529" w:rsidRPr="006A41B9">
        <w:rPr>
          <w:rFonts w:ascii="Times New Roman" w:hAnsi="Times New Roman"/>
          <w:bCs/>
          <w:sz w:val="24"/>
          <w:szCs w:val="24"/>
          <w:shd w:val="clear" w:color="auto" w:fill="FFFFFF"/>
        </w:rPr>
        <w:t>Yönetmeliği’nin</w:t>
      </w:r>
      <w:r w:rsidRPr="006A41B9">
        <w:rPr>
          <w:rFonts w:ascii="Times New Roman" w:hAnsi="Times New Roman"/>
          <w:bCs/>
          <w:sz w:val="24"/>
          <w:szCs w:val="24"/>
        </w:rPr>
        <w:t xml:space="preserve"> </w:t>
      </w:r>
      <w:r w:rsidRPr="006A41B9">
        <w:rPr>
          <w:rFonts w:ascii="Times New Roman" w:hAnsi="Times New Roman"/>
          <w:b/>
          <w:bCs/>
          <w:sz w:val="24"/>
          <w:szCs w:val="24"/>
        </w:rPr>
        <w:t xml:space="preserve">40 </w:t>
      </w:r>
      <w:r w:rsidRPr="006A41B9">
        <w:rPr>
          <w:rFonts w:ascii="Times New Roman" w:hAnsi="Times New Roman"/>
          <w:bCs/>
          <w:sz w:val="24"/>
          <w:szCs w:val="24"/>
        </w:rPr>
        <w:t xml:space="preserve">ıncı maddesi ve Kamu İhale Genel </w:t>
      </w:r>
      <w:r w:rsidR="00E60659" w:rsidRPr="006A41B9">
        <w:rPr>
          <w:rFonts w:ascii="Times New Roman" w:hAnsi="Times New Roman"/>
          <w:bCs/>
          <w:sz w:val="24"/>
          <w:szCs w:val="24"/>
        </w:rPr>
        <w:t>Tebliği’nin</w:t>
      </w:r>
      <w:r w:rsidRPr="006A41B9">
        <w:rPr>
          <w:rFonts w:ascii="Times New Roman" w:hAnsi="Times New Roman"/>
          <w:bCs/>
          <w:sz w:val="24"/>
          <w:szCs w:val="24"/>
        </w:rPr>
        <w:t xml:space="preserve"> </w:t>
      </w:r>
      <w:r w:rsidRPr="006A41B9">
        <w:rPr>
          <w:rFonts w:ascii="Times New Roman" w:hAnsi="Times New Roman"/>
          <w:bCs/>
          <w:i/>
          <w:sz w:val="24"/>
          <w:szCs w:val="24"/>
        </w:rPr>
        <w:t>‘Sözleşmenin yürütülmesinde çalıştırılacak teknik personel’</w:t>
      </w:r>
      <w:r w:rsidRPr="006A41B9">
        <w:rPr>
          <w:rFonts w:ascii="Times New Roman" w:hAnsi="Times New Roman"/>
          <w:bCs/>
          <w:sz w:val="24"/>
          <w:szCs w:val="24"/>
        </w:rPr>
        <w:t xml:space="preserve"> başlıklı </w:t>
      </w:r>
      <w:r w:rsidRPr="006A41B9">
        <w:rPr>
          <w:rFonts w:ascii="Times New Roman" w:hAnsi="Times New Roman"/>
          <w:b/>
          <w:bCs/>
          <w:sz w:val="24"/>
          <w:szCs w:val="24"/>
        </w:rPr>
        <w:t xml:space="preserve">48 </w:t>
      </w:r>
      <w:r w:rsidRPr="006A41B9">
        <w:rPr>
          <w:rFonts w:ascii="Times New Roman" w:hAnsi="Times New Roman"/>
          <w:bCs/>
          <w:sz w:val="24"/>
          <w:szCs w:val="24"/>
        </w:rPr>
        <w:t>inci maddesi uyarınca;</w:t>
      </w:r>
      <w:r w:rsidRPr="006A41B9">
        <w:rPr>
          <w:rFonts w:ascii="Times New Roman" w:hAnsi="Times New Roman"/>
          <w:b/>
          <w:bCs/>
          <w:sz w:val="24"/>
          <w:szCs w:val="24"/>
        </w:rPr>
        <w:t xml:space="preserve"> </w:t>
      </w:r>
      <w:r w:rsidRPr="006A41B9">
        <w:rPr>
          <w:rFonts w:ascii="Times New Roman" w:hAnsi="Times New Roman"/>
          <w:sz w:val="24"/>
          <w:szCs w:val="24"/>
        </w:rPr>
        <w:t xml:space="preserve">İhale konusu işte çalıştırılması öngörülen teknik personelin nitelik ve sayısı, sözleşme tasarısının </w:t>
      </w:r>
      <w:r w:rsidRPr="006A41B9">
        <w:rPr>
          <w:rFonts w:ascii="Times New Roman" w:hAnsi="Times New Roman"/>
          <w:i/>
          <w:sz w:val="24"/>
          <w:szCs w:val="24"/>
        </w:rPr>
        <w:t>‘Teknik personel, makine, teçhizat ve ekipman bulundurulması’</w:t>
      </w:r>
      <w:r w:rsidRPr="006A41B9">
        <w:rPr>
          <w:rFonts w:ascii="Times New Roman" w:hAnsi="Times New Roman"/>
          <w:sz w:val="24"/>
          <w:szCs w:val="24"/>
        </w:rPr>
        <w:t xml:space="preserve"> başlıklı bölümünde belirtilmesi, </w:t>
      </w:r>
      <w:r w:rsidR="0060683D" w:rsidRPr="006A41B9">
        <w:rPr>
          <w:rFonts w:ascii="Times New Roman" w:hAnsi="Times New Roman"/>
          <w:sz w:val="24"/>
          <w:szCs w:val="24"/>
        </w:rPr>
        <w:t>bu durumda yüklenicinin, işin yürütülmesi sırasında çalıştıracağı teknik personelin idarece öngörülen nitelik ve sayıda olduğuna dair belgeleri, </w:t>
      </w:r>
      <w:r w:rsidR="0060683D" w:rsidRPr="006A41B9">
        <w:rPr>
          <w:rFonts w:ascii="Times New Roman" w:hAnsi="Times New Roman"/>
          <w:b/>
          <w:bCs/>
          <w:sz w:val="24"/>
          <w:szCs w:val="24"/>
        </w:rPr>
        <w:t>(</w:t>
      </w:r>
      <w:r w:rsidR="0060683D" w:rsidRPr="006A41B9">
        <w:rPr>
          <w:rFonts w:ascii="Times New Roman" w:hAnsi="Times New Roman"/>
          <w:b/>
          <w:bCs/>
          <w:sz w:val="24"/>
          <w:szCs w:val="24"/>
          <w:u w:val="single"/>
        </w:rPr>
        <w:t>Değişik ibare:RG-8/8/2019-30856</w:t>
      </w:r>
      <w:r w:rsidR="0060683D" w:rsidRPr="006A41B9">
        <w:rPr>
          <w:rFonts w:ascii="Times New Roman" w:hAnsi="Times New Roman"/>
          <w:b/>
          <w:bCs/>
          <w:sz w:val="24"/>
          <w:szCs w:val="24"/>
        </w:rPr>
        <w:t>)</w:t>
      </w:r>
      <w:r w:rsidR="0060683D" w:rsidRPr="006A41B9">
        <w:rPr>
          <w:rFonts w:ascii="Times New Roman" w:hAnsi="Times New Roman"/>
          <w:sz w:val="24"/>
          <w:szCs w:val="24"/>
          <w:vertAlign w:val="superscript"/>
        </w:rPr>
        <w:t> </w:t>
      </w:r>
      <w:r w:rsidR="0060683D" w:rsidRPr="006A41B9">
        <w:rPr>
          <w:rFonts w:ascii="Times New Roman" w:hAnsi="Times New Roman"/>
          <w:sz w:val="24"/>
          <w:szCs w:val="24"/>
          <w:u w:val="single"/>
        </w:rPr>
        <w:t>Yapım İşleri Genel Şartnamesinde yer alan süreler</w:t>
      </w:r>
      <w:r w:rsidR="0060683D" w:rsidRPr="006A41B9">
        <w:rPr>
          <w:rFonts w:ascii="Times New Roman" w:hAnsi="Times New Roman"/>
          <w:sz w:val="24"/>
          <w:szCs w:val="24"/>
        </w:rPr>
        <w:t> içinde idareye sunması zorunlu olduğu, iş ortaklığında teknik personel, ortaklık oranına bakılmaksızın pilot ve/veya diğer ortaklar tarafından karşılanabileceği, konsorsiyumlarda ise, işin uzmanlık gerektiren kısımları için öngörülen teknik personelin, ilgili kısma teklif veren ortak tarafından karşılanması gerektiği ve personel belgelendirilmesine ilişkin belgelerin idareye sunulduğu tarih itibariyle geçerli olması yeterli olduğundan</w:t>
      </w:r>
      <w:r w:rsidRPr="006A41B9">
        <w:rPr>
          <w:rFonts w:ascii="Times New Roman" w:hAnsi="Times New Roman"/>
          <w:sz w:val="24"/>
          <w:szCs w:val="24"/>
        </w:rPr>
        <w:t>, buna uyulup uyulmadığı,</w:t>
      </w:r>
    </w:p>
    <w:p w:rsidR="007F0355" w:rsidRPr="006A41B9" w:rsidRDefault="007F0355" w:rsidP="008A1A69">
      <w:pPr>
        <w:shd w:val="clear" w:color="auto" w:fill="FFFFFF"/>
        <w:spacing w:before="120" w:line="276" w:lineRule="auto"/>
        <w:ind w:firstLine="680"/>
        <w:jc w:val="both"/>
        <w:rPr>
          <w:rFonts w:ascii="Times New Roman" w:hAnsi="Times New Roman"/>
          <w:sz w:val="24"/>
          <w:szCs w:val="24"/>
        </w:rPr>
      </w:pPr>
      <w:r w:rsidRPr="006A41B9">
        <w:rPr>
          <w:rFonts w:ascii="Times New Roman" w:hAnsi="Times New Roman"/>
          <w:b/>
          <w:sz w:val="24"/>
          <w:szCs w:val="24"/>
        </w:rPr>
        <w:t>=</w:t>
      </w:r>
      <w:r w:rsidRPr="006A41B9">
        <w:rPr>
          <w:rFonts w:ascii="Times New Roman" w:hAnsi="Times New Roman"/>
          <w:sz w:val="24"/>
          <w:szCs w:val="24"/>
        </w:rPr>
        <w:t xml:space="preserve"> Yapım İşleri </w:t>
      </w:r>
      <w:r w:rsidR="00E60659" w:rsidRPr="006A41B9">
        <w:rPr>
          <w:rFonts w:ascii="Times New Roman" w:hAnsi="Times New Roman"/>
          <w:sz w:val="24"/>
          <w:szCs w:val="24"/>
        </w:rPr>
        <w:t>Genel Şartnamesi’nin</w:t>
      </w:r>
      <w:r w:rsidRPr="006A41B9">
        <w:rPr>
          <w:rFonts w:ascii="Times New Roman" w:hAnsi="Times New Roman"/>
          <w:sz w:val="24"/>
          <w:szCs w:val="24"/>
        </w:rPr>
        <w:t xml:space="preserve"> </w:t>
      </w:r>
      <w:r w:rsidRPr="006A41B9">
        <w:rPr>
          <w:rFonts w:ascii="Times New Roman" w:hAnsi="Times New Roman"/>
          <w:i/>
          <w:sz w:val="24"/>
          <w:szCs w:val="24"/>
        </w:rPr>
        <w:t>‘İşin yürütülmesi için gerekli personel ve araçlar’</w:t>
      </w:r>
      <w:r w:rsidRPr="006A41B9">
        <w:rPr>
          <w:rFonts w:ascii="Times New Roman" w:hAnsi="Times New Roman"/>
          <w:sz w:val="24"/>
          <w:szCs w:val="24"/>
        </w:rPr>
        <w:t xml:space="preserve"> başlıklı </w:t>
      </w:r>
      <w:r w:rsidRPr="006A41B9">
        <w:rPr>
          <w:rFonts w:ascii="Times New Roman" w:hAnsi="Times New Roman"/>
          <w:b/>
          <w:sz w:val="24"/>
          <w:szCs w:val="24"/>
        </w:rPr>
        <w:t xml:space="preserve">19 </w:t>
      </w:r>
      <w:r w:rsidRPr="006A41B9">
        <w:rPr>
          <w:rFonts w:ascii="Times New Roman" w:hAnsi="Times New Roman"/>
          <w:sz w:val="24"/>
          <w:szCs w:val="24"/>
        </w:rPr>
        <w:t>uncu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- 6 </w:t>
      </w:r>
      <w:r w:rsidRPr="006A41B9">
        <w:rPr>
          <w:rFonts w:ascii="Times New Roman" w:hAnsi="Times New Roman"/>
          <w:sz w:val="24"/>
          <w:szCs w:val="24"/>
        </w:rPr>
        <w:t xml:space="preserve">ncı fıkrası </w:t>
      </w:r>
      <w:r w:rsidR="0060683D" w:rsidRPr="006A41B9">
        <w:rPr>
          <w:rFonts w:ascii="Times New Roman" w:hAnsi="Times New Roman"/>
          <w:b/>
          <w:sz w:val="24"/>
          <w:szCs w:val="24"/>
        </w:rPr>
        <w:t xml:space="preserve">(Ek:RG-16/7/2011-27996) </w:t>
      </w:r>
      <w:r w:rsidRPr="006A41B9">
        <w:rPr>
          <w:rFonts w:ascii="Times New Roman" w:hAnsi="Times New Roman"/>
          <w:sz w:val="24"/>
          <w:szCs w:val="24"/>
        </w:rPr>
        <w:t xml:space="preserve">uyarınca; Yüklenici, sözleşmesine göre işyerinde bulundurulması istenen teknik personelin isimleri ile belgelerini (diploma, meslek odası kayıt belgesi, noterden alınan taahhütname) Teknik Personel Bildirimi ile birlikte yer tesliminin yapıldığı tarihten itibaren beş gün içerisinde idareye bildirmek zorunda olduğu, idare, bu personel hakkında gerekli incelemeyi yaptıktan sonra kabul edip etmediğini on gün içinde yükleniciye bildirmesi, idare tarafından bu süre içerisinde herhangi bir bildirim yapılmadığı takdirde Teknik Personel Bildirimindeki teknik personel kabul edilmiş sayılması, </w:t>
      </w:r>
    </w:p>
    <w:p w:rsidR="006B5E3B" w:rsidRPr="006A41B9" w:rsidRDefault="0060683D"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NOT:</w:t>
      </w:r>
      <w:r w:rsidRPr="006A41B9">
        <w:rPr>
          <w:rFonts w:ascii="Times New Roman" w:hAnsi="Times New Roman"/>
          <w:sz w:val="24"/>
          <w:szCs w:val="24"/>
        </w:rPr>
        <w:t xml:space="preserve"> </w:t>
      </w:r>
      <w:r w:rsidR="00E60ECD" w:rsidRPr="006A41B9">
        <w:rPr>
          <w:rFonts w:ascii="Times New Roman" w:hAnsi="Times New Roman"/>
          <w:sz w:val="24"/>
          <w:szCs w:val="24"/>
        </w:rPr>
        <w:t>19/</w:t>
      </w:r>
      <w:r w:rsidRPr="006A41B9">
        <w:rPr>
          <w:rFonts w:ascii="Times New Roman" w:hAnsi="Times New Roman"/>
          <w:sz w:val="24"/>
          <w:szCs w:val="24"/>
        </w:rPr>
        <w:t>6 ncı fıkrad</w:t>
      </w:r>
      <w:r w:rsidR="00E60ECD" w:rsidRPr="006A41B9">
        <w:rPr>
          <w:rFonts w:ascii="Times New Roman" w:hAnsi="Times New Roman"/>
          <w:sz w:val="24"/>
          <w:szCs w:val="24"/>
        </w:rPr>
        <w:t>a</w:t>
      </w:r>
      <w:r w:rsidRPr="006A41B9">
        <w:rPr>
          <w:rFonts w:ascii="Times New Roman" w:hAnsi="Times New Roman"/>
          <w:sz w:val="24"/>
          <w:szCs w:val="24"/>
        </w:rPr>
        <w:t xml:space="preserve"> 08.08.2019 tarihinde yapılan değişiklikle </w:t>
      </w:r>
      <w:r w:rsidR="006B5E3B" w:rsidRPr="006A41B9">
        <w:rPr>
          <w:rFonts w:ascii="Times New Roman" w:hAnsi="Times New Roman"/>
          <w:b/>
          <w:sz w:val="24"/>
          <w:szCs w:val="24"/>
        </w:rPr>
        <w:t>(</w:t>
      </w:r>
      <w:r w:rsidR="006B5E3B" w:rsidRPr="006A41B9">
        <w:rPr>
          <w:rFonts w:ascii="Times New Roman" w:hAnsi="Times New Roman"/>
          <w:b/>
          <w:sz w:val="24"/>
          <w:szCs w:val="24"/>
          <w:u w:val="single"/>
        </w:rPr>
        <w:t>Değişik:RG-8/8/2019-30856</w:t>
      </w:r>
      <w:r w:rsidR="006B5E3B" w:rsidRPr="006A41B9">
        <w:rPr>
          <w:rFonts w:ascii="Times New Roman" w:hAnsi="Times New Roman"/>
          <w:b/>
          <w:sz w:val="24"/>
          <w:szCs w:val="24"/>
        </w:rPr>
        <w:t>)</w:t>
      </w:r>
      <w:r w:rsidRPr="006A41B9">
        <w:rPr>
          <w:rFonts w:ascii="Times New Roman" w:hAnsi="Times New Roman"/>
          <w:b/>
          <w:sz w:val="24"/>
          <w:szCs w:val="24"/>
        </w:rPr>
        <w:t xml:space="preserve">; </w:t>
      </w:r>
      <w:r w:rsidR="006B5E3B" w:rsidRPr="006A41B9">
        <w:rPr>
          <w:rFonts w:ascii="Times New Roman" w:hAnsi="Times New Roman"/>
          <w:sz w:val="24"/>
          <w:szCs w:val="24"/>
        </w:rPr>
        <w:t xml:space="preserve">Yüklenici, sözleşmesine göre işyerinde bulundurulması istenen teknik personelin isimleri ile belgelerini (diploma, meslek odası kayıt belgesi, noterden alınan taahhütname) Teknik Personel Bildirimi ile birlikte yer tesliminin yapıldığı tarihten itibaren </w:t>
      </w:r>
      <w:r w:rsidR="006B5E3B" w:rsidRPr="006A41B9">
        <w:rPr>
          <w:rFonts w:ascii="Times New Roman" w:hAnsi="Times New Roman"/>
          <w:b/>
          <w:sz w:val="24"/>
          <w:szCs w:val="24"/>
          <w:u w:val="single"/>
        </w:rPr>
        <w:t>on gün</w:t>
      </w:r>
      <w:r w:rsidR="006B5E3B" w:rsidRPr="006A41B9">
        <w:rPr>
          <w:rFonts w:ascii="Times New Roman" w:hAnsi="Times New Roman"/>
          <w:sz w:val="24"/>
          <w:szCs w:val="24"/>
        </w:rPr>
        <w:t xml:space="preserve"> içerisinde İdareye sunmak zorundadır. İdare, bu personel hakkında gerekli incelemeyi yaptıktan sonra kabul edip etmediğini on gün içinde Yükleniciye bildirir. İdare tarafından bu süre içerisinde herhangi bir bildirim yapılmadığı takdirde Teknik Personel Bildirimindeki teknik personel kabul edilmiş sayılır. Teknik personele ait bilgi ve belgelerden herhangi birinin idareye süresinde </w:t>
      </w:r>
      <w:r w:rsidR="006B5E3B" w:rsidRPr="006A41B9">
        <w:rPr>
          <w:rFonts w:ascii="Times New Roman" w:hAnsi="Times New Roman"/>
          <w:sz w:val="24"/>
          <w:szCs w:val="24"/>
        </w:rPr>
        <w:lastRenderedPageBreak/>
        <w:t>sunulmaması halinde, söz konusu personelin iş başında bulundurulmadığı kabul edilerek, verilen sürenin bitiminden sonra başlamak üzere usulüne uygun olarak bildirilmeyen her bir teknik personel için sözleşmesinde öngörülen günlük cezalar uygulanır.</w:t>
      </w:r>
    </w:p>
    <w:p w:rsidR="00E60ECD"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- 7 </w:t>
      </w:r>
      <w:r w:rsidRPr="006A41B9">
        <w:rPr>
          <w:rFonts w:ascii="Times New Roman" w:hAnsi="Times New Roman"/>
          <w:sz w:val="24"/>
          <w:szCs w:val="24"/>
        </w:rPr>
        <w:t xml:space="preserve">nci fıkrası </w:t>
      </w:r>
      <w:r w:rsidR="00E60ECD" w:rsidRPr="006A41B9">
        <w:rPr>
          <w:rFonts w:ascii="Times New Roman" w:hAnsi="Times New Roman"/>
          <w:b/>
          <w:sz w:val="24"/>
          <w:szCs w:val="24"/>
          <w:u w:val="single"/>
        </w:rPr>
        <w:t>(Ek:RG-16/7/2011-27996)</w:t>
      </w:r>
      <w:r w:rsidR="00E60ECD" w:rsidRPr="006A41B9">
        <w:rPr>
          <w:rFonts w:ascii="Times New Roman" w:hAnsi="Times New Roman"/>
          <w:b/>
          <w:sz w:val="24"/>
          <w:szCs w:val="24"/>
        </w:rPr>
        <w:t xml:space="preserve"> </w:t>
      </w:r>
      <w:r w:rsidRPr="006A41B9">
        <w:rPr>
          <w:rFonts w:ascii="Times New Roman" w:hAnsi="Times New Roman"/>
          <w:sz w:val="24"/>
          <w:szCs w:val="24"/>
        </w:rPr>
        <w:t xml:space="preserve">uyarınca; Yüklenici tarafından bildirilen teknik personelin İdare tarafından kabul edilmemesi halinde, kabul edilmeyen teknik personel yerine yeni bir teknik personel bildirilmesi için Yükleniciye beş gün süre verilmesi, yüklenici, verilen süre içerisinde yeni bir teknik personel bildirmeye mecbur olduğu, aksi halde, </w:t>
      </w:r>
      <w:r w:rsidRPr="006A41B9">
        <w:rPr>
          <w:rFonts w:ascii="Times New Roman" w:hAnsi="Times New Roman"/>
          <w:sz w:val="24"/>
          <w:szCs w:val="24"/>
          <w:u w:val="single"/>
        </w:rPr>
        <w:t>teknik personel için sözleşmesinde öngörülen günlük cezanın uygulanıp uygulanmadığı</w:t>
      </w:r>
      <w:r w:rsidRPr="006A41B9">
        <w:rPr>
          <w:rFonts w:ascii="Times New Roman" w:hAnsi="Times New Roman"/>
          <w:sz w:val="24"/>
          <w:szCs w:val="24"/>
        </w:rPr>
        <w:t xml:space="preserve">, </w:t>
      </w:r>
    </w:p>
    <w:p w:rsidR="006B5E3B" w:rsidRPr="006A41B9" w:rsidRDefault="00E60ECD"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NOT:</w:t>
      </w:r>
      <w:r w:rsidRPr="006A41B9">
        <w:rPr>
          <w:rFonts w:ascii="Times New Roman" w:hAnsi="Times New Roman"/>
          <w:sz w:val="24"/>
          <w:szCs w:val="24"/>
        </w:rPr>
        <w:t xml:space="preserve"> 19/7 ncı fıkrada 08.08.2019 tarihinde yapılan değişiklikle </w:t>
      </w:r>
      <w:r w:rsidRPr="006A41B9">
        <w:rPr>
          <w:rFonts w:ascii="Times New Roman" w:hAnsi="Times New Roman"/>
          <w:b/>
          <w:sz w:val="24"/>
          <w:szCs w:val="24"/>
        </w:rPr>
        <w:t>(</w:t>
      </w:r>
      <w:r w:rsidRPr="006A41B9">
        <w:rPr>
          <w:rFonts w:ascii="Times New Roman" w:hAnsi="Times New Roman"/>
          <w:b/>
          <w:sz w:val="24"/>
          <w:szCs w:val="24"/>
          <w:u w:val="single"/>
        </w:rPr>
        <w:t>Değişik:RG-8/8/2019-30856</w:t>
      </w:r>
      <w:r w:rsidRPr="006A41B9">
        <w:rPr>
          <w:rFonts w:ascii="Times New Roman" w:hAnsi="Times New Roman"/>
          <w:b/>
          <w:sz w:val="24"/>
          <w:szCs w:val="24"/>
        </w:rPr>
        <w:t>);</w:t>
      </w:r>
      <w:r w:rsidRPr="006A41B9">
        <w:rPr>
          <w:rFonts w:ascii="Times New Roman" w:hAnsi="Times New Roman"/>
          <w:sz w:val="24"/>
          <w:szCs w:val="24"/>
        </w:rPr>
        <w:t xml:space="preserve"> </w:t>
      </w:r>
      <w:r w:rsidR="006B5E3B" w:rsidRPr="006A41B9">
        <w:rPr>
          <w:rFonts w:ascii="Times New Roman" w:hAnsi="Times New Roman"/>
          <w:sz w:val="24"/>
          <w:szCs w:val="24"/>
        </w:rPr>
        <w:t>Yüklenici tarafından bildirilen teknik personelin İdare tarafından kabul edilmemesi, idare tarafından önceden kabul edilmiş personelin değiştirilmesinin talep edilmesi ya da teknik personelin işten ayrılması hallerinde, söz konusu teknik personel yerine yeni bir teknik personel bildirilmesi için Yükleniciye on gün süre verilir. Yüklenicinin bu süre içerisinde yeni teknik personele ait bilgi ve belgelerden herhangi birini idareye sunmaması halinde, verilen sürenin bitiminden sonra başlamak üzere usulüne uygun olarak bildirilmeyen her bir teknik personel için sözleşmesinde öngörülen günlük cezalar uygulanır.</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w:t>
      </w:r>
      <w:r w:rsidRPr="006A41B9">
        <w:rPr>
          <w:rFonts w:ascii="Times New Roman" w:hAnsi="Times New Roman"/>
          <w:sz w:val="24"/>
          <w:szCs w:val="24"/>
        </w:rPr>
        <w:t xml:space="preserve"> </w:t>
      </w:r>
      <w:r w:rsidRPr="006A41B9">
        <w:rPr>
          <w:rFonts w:ascii="Times New Roman" w:hAnsi="Times New Roman"/>
          <w:b/>
          <w:sz w:val="24"/>
          <w:szCs w:val="24"/>
        </w:rPr>
        <w:t>Y</w:t>
      </w:r>
      <w:r w:rsidRPr="006A41B9">
        <w:rPr>
          <w:rFonts w:ascii="Times New Roman" w:eastAsia="Calibri" w:hAnsi="Times New Roman"/>
          <w:b/>
          <w:bCs/>
          <w:sz w:val="24"/>
          <w:szCs w:val="24"/>
        </w:rPr>
        <w:t xml:space="preserve">apım İşlerine Ait </w:t>
      </w:r>
      <w:r w:rsidR="00E60659" w:rsidRPr="006A41B9">
        <w:rPr>
          <w:rFonts w:ascii="Times New Roman" w:eastAsia="Calibri" w:hAnsi="Times New Roman"/>
          <w:b/>
          <w:bCs/>
          <w:sz w:val="24"/>
          <w:szCs w:val="24"/>
        </w:rPr>
        <w:t>Tip Sözleşme’nin</w:t>
      </w:r>
      <w:r w:rsidRPr="006A41B9">
        <w:rPr>
          <w:rFonts w:ascii="Times New Roman" w:eastAsia="Calibri" w:hAnsi="Times New Roman"/>
          <w:b/>
          <w:bCs/>
          <w:sz w:val="24"/>
          <w:szCs w:val="24"/>
        </w:rPr>
        <w:t xml:space="preserve"> </w:t>
      </w:r>
      <w:r w:rsidRPr="006A41B9">
        <w:rPr>
          <w:rFonts w:ascii="Times New Roman" w:eastAsia="Calibri" w:hAnsi="Times New Roman"/>
          <w:bCs/>
          <w:i/>
          <w:sz w:val="24"/>
          <w:szCs w:val="24"/>
        </w:rPr>
        <w:t xml:space="preserve">‘Teknik personel, makine, teçhizat ve ekipman bulundurulması’ </w:t>
      </w:r>
      <w:r w:rsidRPr="006A41B9">
        <w:rPr>
          <w:rFonts w:ascii="Times New Roman" w:eastAsia="Calibri" w:hAnsi="Times New Roman"/>
          <w:bCs/>
          <w:sz w:val="24"/>
          <w:szCs w:val="24"/>
        </w:rPr>
        <w:t xml:space="preserve">başlıklı </w:t>
      </w:r>
      <w:r w:rsidRPr="006A41B9">
        <w:rPr>
          <w:rFonts w:ascii="Times New Roman" w:eastAsia="Calibri" w:hAnsi="Times New Roman"/>
          <w:b/>
          <w:bCs/>
          <w:sz w:val="24"/>
          <w:szCs w:val="24"/>
        </w:rPr>
        <w:t>23</w:t>
      </w:r>
      <w:r w:rsidRPr="006A41B9">
        <w:rPr>
          <w:rFonts w:ascii="Times New Roman" w:eastAsia="Calibri" w:hAnsi="Times New Roman"/>
          <w:bCs/>
          <w:sz w:val="24"/>
          <w:szCs w:val="24"/>
        </w:rPr>
        <w:t xml:space="preserve"> üncü maddesinin; </w:t>
      </w:r>
    </w:p>
    <w:p w:rsidR="009166B5" w:rsidRPr="006A41B9" w:rsidRDefault="009166B5" w:rsidP="008A1A69">
      <w:pPr>
        <w:shd w:val="clear" w:color="auto" w:fill="FFFFFF"/>
        <w:spacing w:before="120" w:line="276" w:lineRule="auto"/>
        <w:ind w:firstLine="567"/>
        <w:jc w:val="both"/>
        <w:rPr>
          <w:rFonts w:ascii="Times New Roman" w:eastAsia="Calibri" w:hAnsi="Times New Roman"/>
          <w:sz w:val="24"/>
          <w:szCs w:val="24"/>
        </w:rPr>
      </w:pPr>
      <w:r w:rsidRPr="006A41B9">
        <w:rPr>
          <w:rFonts w:ascii="Times New Roman" w:eastAsia="Calibri" w:hAnsi="Times New Roman"/>
          <w:b/>
          <w:bCs/>
          <w:sz w:val="24"/>
          <w:szCs w:val="24"/>
        </w:rPr>
        <w:t>- 23.1.</w:t>
      </w:r>
      <w:r w:rsidR="007F0355" w:rsidRPr="006A41B9">
        <w:rPr>
          <w:rFonts w:ascii="Times New Roman" w:eastAsia="Calibri" w:hAnsi="Times New Roman"/>
          <w:b/>
          <w:bCs/>
          <w:sz w:val="24"/>
          <w:szCs w:val="24"/>
        </w:rPr>
        <w:t xml:space="preserve"> </w:t>
      </w:r>
      <w:r w:rsidRPr="006A41B9">
        <w:rPr>
          <w:rFonts w:ascii="Times New Roman" w:eastAsia="Calibri" w:hAnsi="Times New Roman"/>
          <w:bCs/>
          <w:sz w:val="24"/>
          <w:szCs w:val="24"/>
        </w:rPr>
        <w:t>fıkras</w:t>
      </w:r>
      <w:r w:rsidR="007F0355" w:rsidRPr="006A41B9">
        <w:rPr>
          <w:rFonts w:ascii="Times New Roman" w:eastAsia="Calibri" w:hAnsi="Times New Roman"/>
          <w:bCs/>
          <w:sz w:val="24"/>
          <w:szCs w:val="24"/>
        </w:rPr>
        <w:t>ı</w:t>
      </w:r>
      <w:r w:rsidR="007F0355" w:rsidRPr="006A41B9">
        <w:rPr>
          <w:rFonts w:ascii="Times New Roman" w:eastAsia="Calibri" w:hAnsi="Times New Roman"/>
          <w:b/>
          <w:bCs/>
          <w:sz w:val="24"/>
          <w:szCs w:val="24"/>
        </w:rPr>
        <w:t xml:space="preserve"> </w:t>
      </w:r>
      <w:r w:rsidR="007F0355" w:rsidRPr="006A41B9">
        <w:rPr>
          <w:rFonts w:ascii="Times New Roman" w:eastAsia="Calibri" w:hAnsi="Times New Roman"/>
          <w:bCs/>
          <w:sz w:val="24"/>
          <w:szCs w:val="24"/>
        </w:rPr>
        <w:t>uyarınca;</w:t>
      </w:r>
      <w:r w:rsidR="007F0355" w:rsidRPr="006A41B9">
        <w:rPr>
          <w:rFonts w:ascii="Times New Roman" w:eastAsia="Calibri" w:hAnsi="Times New Roman"/>
          <w:b/>
          <w:bCs/>
          <w:sz w:val="24"/>
          <w:szCs w:val="24"/>
        </w:rPr>
        <w:t xml:space="preserve"> </w:t>
      </w:r>
      <w:r w:rsidR="007F0355" w:rsidRPr="006A41B9">
        <w:rPr>
          <w:rFonts w:ascii="Times New Roman" w:eastAsia="Calibri" w:hAnsi="Times New Roman"/>
          <w:sz w:val="24"/>
          <w:szCs w:val="24"/>
        </w:rPr>
        <w:t xml:space="preserve">Yüklenici, idareye bildirdiği teknik personelin onaylandığının kendisine bildirildiği tarihten itibaren aşağıda adet ve unvanları belirtilen teknik personeli iş programına göre iş yerinde bulundurmak zorunda olduğu (…) </w:t>
      </w:r>
    </w:p>
    <w:p w:rsidR="00E60ECD" w:rsidRPr="006A41B9" w:rsidRDefault="009166B5" w:rsidP="008A1A69">
      <w:pPr>
        <w:shd w:val="clear" w:color="auto" w:fill="FFFFFF"/>
        <w:spacing w:before="120" w:line="276" w:lineRule="auto"/>
        <w:ind w:firstLine="567"/>
        <w:jc w:val="both"/>
        <w:rPr>
          <w:rFonts w:ascii="Times New Roman" w:eastAsia="Calibri" w:hAnsi="Times New Roman"/>
          <w:sz w:val="24"/>
          <w:szCs w:val="24"/>
        </w:rPr>
      </w:pPr>
      <w:r w:rsidRPr="006A41B9">
        <w:rPr>
          <w:rFonts w:ascii="Times New Roman" w:eastAsia="Calibri" w:hAnsi="Times New Roman"/>
          <w:b/>
          <w:bCs/>
          <w:sz w:val="24"/>
          <w:szCs w:val="24"/>
        </w:rPr>
        <w:t>- 23.2.</w:t>
      </w:r>
      <w:r w:rsidRPr="006A41B9">
        <w:rPr>
          <w:rFonts w:ascii="Times New Roman" w:eastAsia="Calibri" w:hAnsi="Times New Roman"/>
          <w:bCs/>
          <w:sz w:val="24"/>
          <w:szCs w:val="24"/>
        </w:rPr>
        <w:t xml:space="preserve"> fıkrası</w:t>
      </w:r>
      <w:r w:rsidRPr="006A41B9">
        <w:rPr>
          <w:rFonts w:ascii="Times New Roman" w:eastAsia="Calibri" w:hAnsi="Times New Roman"/>
          <w:b/>
          <w:bCs/>
          <w:sz w:val="24"/>
          <w:szCs w:val="24"/>
        </w:rPr>
        <w:t xml:space="preserve"> </w:t>
      </w:r>
      <w:r w:rsidRPr="006A41B9">
        <w:rPr>
          <w:rFonts w:ascii="Times New Roman" w:eastAsia="Calibri" w:hAnsi="Times New Roman"/>
          <w:bCs/>
          <w:sz w:val="24"/>
          <w:szCs w:val="24"/>
        </w:rPr>
        <w:t>uyarınca;</w:t>
      </w:r>
      <w:r w:rsidRPr="006A41B9">
        <w:rPr>
          <w:rFonts w:ascii="Times New Roman" w:eastAsia="Calibri" w:hAnsi="Times New Roman"/>
          <w:sz w:val="24"/>
          <w:szCs w:val="24"/>
        </w:rPr>
        <w:t xml:space="preserve"> </w:t>
      </w:r>
      <w:r w:rsidR="00E60ECD" w:rsidRPr="006A41B9">
        <w:rPr>
          <w:rFonts w:ascii="Times New Roman" w:eastAsia="Calibri" w:hAnsi="Times New Roman"/>
          <w:sz w:val="24"/>
          <w:szCs w:val="24"/>
        </w:rPr>
        <w:t>Y</w:t>
      </w:r>
      <w:r w:rsidR="007F0355" w:rsidRPr="006A41B9">
        <w:rPr>
          <w:rFonts w:ascii="Times New Roman" w:eastAsia="Calibri" w:hAnsi="Times New Roman"/>
          <w:sz w:val="24"/>
          <w:szCs w:val="24"/>
        </w:rPr>
        <w:t xml:space="preserve">üklenici, yukarıda adet ve mesleki unvanı belirtilen teknik personeli </w:t>
      </w:r>
      <w:r w:rsidR="00E60ECD" w:rsidRPr="006A41B9">
        <w:rPr>
          <w:rFonts w:ascii="Times New Roman" w:hAnsi="Times New Roman"/>
          <w:b/>
          <w:bCs/>
          <w:sz w:val="24"/>
          <w:szCs w:val="24"/>
        </w:rPr>
        <w:t>(</w:t>
      </w:r>
      <w:r w:rsidR="00E60ECD" w:rsidRPr="006A41B9">
        <w:rPr>
          <w:rFonts w:ascii="Times New Roman" w:hAnsi="Times New Roman"/>
          <w:b/>
          <w:bCs/>
          <w:sz w:val="24"/>
          <w:szCs w:val="24"/>
          <w:u w:val="single"/>
        </w:rPr>
        <w:t>Ek ibare: RG-8/9/2019-30856</w:t>
      </w:r>
      <w:r w:rsidR="00E60ECD" w:rsidRPr="006A41B9">
        <w:rPr>
          <w:rFonts w:ascii="Times New Roman" w:hAnsi="Times New Roman"/>
          <w:b/>
          <w:bCs/>
          <w:sz w:val="24"/>
          <w:szCs w:val="24"/>
        </w:rPr>
        <w:t xml:space="preserve">) </w:t>
      </w:r>
      <w:r w:rsidR="00E60ECD" w:rsidRPr="006A41B9">
        <w:rPr>
          <w:rFonts w:ascii="Times New Roman" w:hAnsi="Times New Roman"/>
          <w:sz w:val="24"/>
          <w:szCs w:val="24"/>
        </w:rPr>
        <w:t>idareye süresinde bildirmediği veya iş programına göre iş başında bulundurma</w:t>
      </w:r>
      <w:r w:rsidRPr="006A41B9">
        <w:rPr>
          <w:rFonts w:ascii="Times New Roman" w:hAnsi="Times New Roman"/>
          <w:sz w:val="24"/>
          <w:szCs w:val="24"/>
        </w:rPr>
        <w:t>-</w:t>
      </w:r>
      <w:r w:rsidR="00E60ECD" w:rsidRPr="006A41B9">
        <w:rPr>
          <w:rFonts w:ascii="Times New Roman" w:hAnsi="Times New Roman"/>
          <w:sz w:val="24"/>
          <w:szCs w:val="24"/>
        </w:rPr>
        <w:t>dığı takdirde</w:t>
      </w:r>
      <w:r w:rsidR="007F0355" w:rsidRPr="006A41B9">
        <w:rPr>
          <w:rFonts w:ascii="Times New Roman" w:eastAsia="Calibri" w:hAnsi="Times New Roman"/>
          <w:sz w:val="24"/>
          <w:szCs w:val="24"/>
        </w:rPr>
        <w:t>;</w:t>
      </w:r>
      <w:r w:rsidR="007F0355" w:rsidRPr="006A41B9">
        <w:rPr>
          <w:rFonts w:ascii="Times New Roman" w:eastAsia="Calibri" w:hAnsi="Times New Roman"/>
          <w:bCs/>
          <w:sz w:val="24"/>
          <w:szCs w:val="24"/>
        </w:rPr>
        <w:t xml:space="preserve"> (…) </w:t>
      </w:r>
      <w:r w:rsidR="007F0355" w:rsidRPr="006A41B9">
        <w:rPr>
          <w:rFonts w:ascii="Times New Roman" w:eastAsia="Calibri" w:hAnsi="Times New Roman"/>
          <w:sz w:val="24"/>
          <w:szCs w:val="24"/>
        </w:rPr>
        <w:t>ceza müteakiben düzenlenecek ilk hakedişten</w:t>
      </w:r>
      <w:r w:rsidRPr="006A41B9">
        <w:rPr>
          <w:rFonts w:ascii="Times New Roman" w:eastAsia="Calibri" w:hAnsi="Times New Roman"/>
          <w:sz w:val="24"/>
          <w:szCs w:val="24"/>
        </w:rPr>
        <w:t xml:space="preserve"> kesilip kesilmediği</w:t>
      </w:r>
      <w:r w:rsidR="00E60ECD" w:rsidRPr="006A41B9">
        <w:rPr>
          <w:rFonts w:ascii="Times New Roman" w:eastAsia="Calibri" w:hAnsi="Times New Roman"/>
          <w:sz w:val="24"/>
          <w:szCs w:val="24"/>
        </w:rPr>
        <w:t xml:space="preserve"> ve </w:t>
      </w:r>
      <w:r w:rsidRPr="006A41B9">
        <w:rPr>
          <w:rFonts w:ascii="Times New Roman" w:hAnsi="Times New Roman"/>
          <w:b/>
          <w:bCs/>
          <w:sz w:val="24"/>
          <w:szCs w:val="24"/>
        </w:rPr>
        <w:t>(</w:t>
      </w:r>
      <w:r w:rsidRPr="006A41B9">
        <w:rPr>
          <w:rFonts w:ascii="Times New Roman" w:hAnsi="Times New Roman"/>
          <w:b/>
          <w:bCs/>
          <w:sz w:val="24"/>
          <w:szCs w:val="24"/>
          <w:u w:val="single"/>
        </w:rPr>
        <w:t>Ek cümle: RG-8/9/2019-30856</w:t>
      </w:r>
      <w:r w:rsidRPr="006A41B9">
        <w:rPr>
          <w:rFonts w:ascii="Times New Roman" w:hAnsi="Times New Roman"/>
          <w:b/>
          <w:bCs/>
          <w:sz w:val="24"/>
          <w:szCs w:val="24"/>
        </w:rPr>
        <w:t xml:space="preserve">) </w:t>
      </w:r>
      <w:r w:rsidR="00E60ECD" w:rsidRPr="006A41B9">
        <w:rPr>
          <w:rFonts w:ascii="Times New Roman" w:eastAsia="Calibri" w:hAnsi="Times New Roman"/>
          <w:sz w:val="24"/>
          <w:szCs w:val="24"/>
        </w:rPr>
        <w:t>b</w:t>
      </w:r>
      <w:r w:rsidR="00E60ECD" w:rsidRPr="006A41B9">
        <w:rPr>
          <w:rFonts w:ascii="Times New Roman" w:hAnsi="Times New Roman"/>
          <w:iCs/>
          <w:sz w:val="24"/>
          <w:szCs w:val="24"/>
        </w:rPr>
        <w:t>u cezaların, yüklenicinin cezalı çalıştığı süre içerisinde yukarıdaki yükümlülükleri yerine getirmemesi halinde de uygulanıp uygulanmadığı,</w:t>
      </w:r>
    </w:p>
    <w:p w:rsidR="007F0355" w:rsidRPr="006A41B9" w:rsidRDefault="007F0355" w:rsidP="008A1A69">
      <w:pPr>
        <w:shd w:val="clear" w:color="auto" w:fill="FFFFFF"/>
        <w:spacing w:before="120" w:line="276" w:lineRule="auto"/>
        <w:ind w:firstLine="567"/>
        <w:jc w:val="both"/>
        <w:rPr>
          <w:rFonts w:ascii="Times New Roman" w:eastAsia="Calibri" w:hAnsi="Times New Roman"/>
          <w:sz w:val="24"/>
          <w:szCs w:val="24"/>
        </w:rPr>
      </w:pPr>
      <w:r w:rsidRPr="006A41B9">
        <w:rPr>
          <w:rFonts w:ascii="Times New Roman" w:eastAsia="Calibri" w:hAnsi="Times New Roman"/>
          <w:b/>
          <w:bCs/>
          <w:sz w:val="24"/>
          <w:szCs w:val="24"/>
        </w:rPr>
        <w:t>- 23.4.</w:t>
      </w:r>
      <w:r w:rsidRPr="006A41B9">
        <w:rPr>
          <w:rFonts w:ascii="Times New Roman" w:eastAsia="Calibri" w:hAnsi="Times New Roman"/>
          <w:sz w:val="24"/>
          <w:szCs w:val="24"/>
        </w:rPr>
        <w:t>  fıkrası uyarınca; Yüklenici, işe başlama tarihinden itibaren aşağıda cinsi, çeşidi, adedi ve kapasitesi belirtilen makine, teçhizat ve ekipmanı iş programına uygun olarak iş yerinde bulundurmak zorunda (…) olduğu,</w:t>
      </w:r>
    </w:p>
    <w:p w:rsidR="007F0355" w:rsidRPr="006A41B9" w:rsidRDefault="007F0355" w:rsidP="008A1A69">
      <w:pPr>
        <w:pStyle w:val="Balk4"/>
        <w:spacing w:line="276" w:lineRule="auto"/>
        <w:jc w:val="both"/>
        <w:rPr>
          <w:snapToGrid w:val="0"/>
          <w:szCs w:val="24"/>
        </w:rPr>
      </w:pPr>
      <w:bookmarkStart w:id="156" w:name="_Toc3538050"/>
      <w:r w:rsidRPr="006A41B9">
        <w:rPr>
          <w:szCs w:val="24"/>
        </w:rPr>
        <w:t>b-6)</w:t>
      </w:r>
      <w:r w:rsidRPr="006A41B9">
        <w:rPr>
          <w:snapToGrid w:val="0"/>
          <w:szCs w:val="24"/>
        </w:rPr>
        <w:t xml:space="preserve"> </w:t>
      </w:r>
      <w:r w:rsidRPr="006A41B9">
        <w:rPr>
          <w:szCs w:val="24"/>
        </w:rPr>
        <w:t>İş programı</w:t>
      </w:r>
      <w:r w:rsidRPr="006A41B9">
        <w:rPr>
          <w:snapToGrid w:val="0"/>
          <w:szCs w:val="24"/>
        </w:rPr>
        <w:t>:</w:t>
      </w:r>
      <w:bookmarkEnd w:id="156"/>
    </w:p>
    <w:p w:rsidR="009166B5" w:rsidRPr="006A41B9" w:rsidRDefault="007F0355" w:rsidP="008A1A69">
      <w:pPr>
        <w:shd w:val="clear" w:color="auto" w:fill="FFFFFF"/>
        <w:spacing w:before="120" w:line="276" w:lineRule="auto"/>
        <w:ind w:firstLine="567"/>
        <w:jc w:val="both"/>
        <w:rPr>
          <w:rFonts w:ascii="Times New Roman" w:hAnsi="Times New Roman"/>
          <w:i/>
          <w:sz w:val="24"/>
          <w:szCs w:val="24"/>
        </w:rPr>
      </w:pPr>
      <w:r w:rsidRPr="006A41B9">
        <w:rPr>
          <w:rFonts w:ascii="Times New Roman" w:hAnsi="Times New Roman"/>
          <w:b/>
          <w:bCs/>
          <w:sz w:val="24"/>
          <w:szCs w:val="24"/>
          <w:u w:val="single"/>
        </w:rPr>
        <w:t>12.56</w:t>
      </w:r>
      <w:r w:rsidRPr="006A41B9">
        <w:rPr>
          <w:rFonts w:ascii="Times New Roman" w:hAnsi="Times New Roman"/>
          <w:b/>
          <w:bCs/>
          <w:sz w:val="24"/>
          <w:szCs w:val="24"/>
        </w:rPr>
        <w:t>-</w:t>
      </w:r>
      <w:r w:rsidRPr="006A41B9">
        <w:rPr>
          <w:rFonts w:ascii="Times New Roman" w:hAnsi="Times New Roman"/>
          <w:sz w:val="24"/>
          <w:szCs w:val="24"/>
        </w:rPr>
        <w:t xml:space="preserve"> Yapım İşleri </w:t>
      </w:r>
      <w:r w:rsidR="00E60659" w:rsidRPr="006A41B9">
        <w:rPr>
          <w:rFonts w:ascii="Times New Roman" w:hAnsi="Times New Roman"/>
          <w:sz w:val="24"/>
          <w:szCs w:val="24"/>
        </w:rPr>
        <w:t>Genel Şartnamesi’nin</w:t>
      </w:r>
      <w:r w:rsidRPr="006A41B9">
        <w:rPr>
          <w:rFonts w:ascii="Times New Roman" w:hAnsi="Times New Roman"/>
          <w:b/>
          <w:sz w:val="24"/>
          <w:szCs w:val="24"/>
        </w:rPr>
        <w:t xml:space="preserve"> </w:t>
      </w:r>
      <w:r w:rsidRPr="006A41B9">
        <w:rPr>
          <w:rFonts w:ascii="Times New Roman" w:hAnsi="Times New Roman"/>
          <w:i/>
          <w:sz w:val="24"/>
          <w:szCs w:val="24"/>
        </w:rPr>
        <w:t>‘İş programı’</w:t>
      </w:r>
      <w:r w:rsidRPr="006A41B9">
        <w:rPr>
          <w:rFonts w:ascii="Times New Roman" w:hAnsi="Times New Roman"/>
          <w:b/>
          <w:sz w:val="24"/>
          <w:szCs w:val="24"/>
        </w:rPr>
        <w:t xml:space="preserve"> </w:t>
      </w:r>
      <w:r w:rsidRPr="006A41B9">
        <w:rPr>
          <w:rFonts w:ascii="Times New Roman" w:hAnsi="Times New Roman"/>
          <w:sz w:val="24"/>
          <w:szCs w:val="24"/>
        </w:rPr>
        <w:t xml:space="preserve">başlıklı </w:t>
      </w:r>
      <w:r w:rsidRPr="006A41B9">
        <w:rPr>
          <w:rFonts w:ascii="Times New Roman" w:hAnsi="Times New Roman"/>
          <w:b/>
          <w:sz w:val="24"/>
          <w:szCs w:val="24"/>
        </w:rPr>
        <w:t xml:space="preserve">17 </w:t>
      </w:r>
      <w:r w:rsidRPr="006A41B9">
        <w:rPr>
          <w:rFonts w:ascii="Times New Roman" w:hAnsi="Times New Roman"/>
          <w:sz w:val="24"/>
          <w:szCs w:val="24"/>
        </w:rPr>
        <w:t>nci maddesi uyarınca; Yüklenicinin, sözleşme veya eklerinde belirlenen süre içinde, idarece verilen örneklere uygun bir iş programını hazırlayarak, onaylanmak üzere idareye teslim etmesi ve idarece, iş programını verildiği tarihten başlamak üzere sözleşme veya eklerinde belirtilen süre içinde, olduğu gibi veya gerekli gördüğü değişiklikleri yaparak onaylaması ve onaylı bir nüshasını yükleniciye vermesi, iş programının idarenin onayıyla geçerli olacağından, buna uyulup uyulmadığı,</w:t>
      </w:r>
      <w:r w:rsidRPr="006A41B9">
        <w:rPr>
          <w:rFonts w:ascii="Times New Roman" w:hAnsi="Times New Roman"/>
          <w:i/>
          <w:sz w:val="24"/>
          <w:szCs w:val="24"/>
        </w:rPr>
        <w:t xml:space="preserve"> </w:t>
      </w:r>
    </w:p>
    <w:p w:rsidR="003B04CB" w:rsidRPr="006A41B9" w:rsidRDefault="009166B5" w:rsidP="008A1A69">
      <w:pPr>
        <w:shd w:val="clear" w:color="auto" w:fill="FFFFFF"/>
        <w:spacing w:before="120" w:line="276" w:lineRule="auto"/>
        <w:ind w:firstLine="567"/>
        <w:jc w:val="both"/>
        <w:rPr>
          <w:rFonts w:ascii="Times New Roman" w:hAnsi="Times New Roman"/>
          <w:i/>
          <w:sz w:val="24"/>
          <w:szCs w:val="24"/>
        </w:rPr>
      </w:pPr>
      <w:r w:rsidRPr="006A41B9">
        <w:rPr>
          <w:rFonts w:ascii="Times New Roman" w:hAnsi="Times New Roman"/>
          <w:b/>
          <w:sz w:val="24"/>
          <w:szCs w:val="24"/>
        </w:rPr>
        <w:t>NOT: 17</w:t>
      </w:r>
      <w:r w:rsidRPr="006A41B9">
        <w:rPr>
          <w:rFonts w:ascii="Times New Roman" w:hAnsi="Times New Roman"/>
          <w:sz w:val="24"/>
          <w:szCs w:val="24"/>
        </w:rPr>
        <w:t xml:space="preserve"> nci maddenin </w:t>
      </w:r>
      <w:r w:rsidRPr="006A41B9">
        <w:rPr>
          <w:rFonts w:ascii="Times New Roman" w:hAnsi="Times New Roman"/>
          <w:b/>
          <w:sz w:val="24"/>
          <w:szCs w:val="24"/>
        </w:rPr>
        <w:t xml:space="preserve">1 </w:t>
      </w:r>
      <w:r w:rsidRPr="006A41B9">
        <w:rPr>
          <w:rFonts w:ascii="Times New Roman" w:hAnsi="Times New Roman"/>
          <w:sz w:val="24"/>
          <w:szCs w:val="24"/>
        </w:rPr>
        <w:t>nci fıkrasında yapılan değişiklikle</w:t>
      </w:r>
      <w:r w:rsidR="003B04CB" w:rsidRPr="006A41B9">
        <w:rPr>
          <w:rFonts w:ascii="Times New Roman" w:hAnsi="Times New Roman"/>
          <w:sz w:val="24"/>
          <w:szCs w:val="24"/>
        </w:rPr>
        <w:t xml:space="preserve"> </w:t>
      </w:r>
      <w:r w:rsidR="003B04CB" w:rsidRPr="006A41B9">
        <w:rPr>
          <w:rFonts w:ascii="Times New Roman" w:hAnsi="Times New Roman"/>
          <w:b/>
          <w:sz w:val="24"/>
          <w:szCs w:val="24"/>
        </w:rPr>
        <w:t>(</w:t>
      </w:r>
      <w:r w:rsidR="003B04CB" w:rsidRPr="006A41B9">
        <w:rPr>
          <w:rFonts w:ascii="Times New Roman" w:hAnsi="Times New Roman"/>
          <w:b/>
          <w:sz w:val="24"/>
          <w:szCs w:val="24"/>
          <w:u w:val="single"/>
        </w:rPr>
        <w:t>Değişik:RG-8/8/2019-30856</w:t>
      </w:r>
      <w:r w:rsidR="003B04CB" w:rsidRPr="006A41B9">
        <w:rPr>
          <w:rFonts w:ascii="Times New Roman" w:hAnsi="Times New Roman"/>
          <w:b/>
          <w:sz w:val="24"/>
          <w:szCs w:val="24"/>
        </w:rPr>
        <w:t>)</w:t>
      </w:r>
      <w:r w:rsidRPr="006A41B9">
        <w:rPr>
          <w:rFonts w:ascii="Times New Roman" w:hAnsi="Times New Roman"/>
          <w:b/>
          <w:sz w:val="24"/>
          <w:szCs w:val="24"/>
        </w:rPr>
        <w:t xml:space="preserve">; </w:t>
      </w:r>
      <w:r w:rsidR="003B04CB" w:rsidRPr="006A41B9">
        <w:rPr>
          <w:rFonts w:ascii="Times New Roman" w:hAnsi="Times New Roman"/>
          <w:sz w:val="24"/>
          <w:szCs w:val="24"/>
        </w:rPr>
        <w:t>Yüklenici, yer tesliminin ya</w:t>
      </w:r>
      <w:r w:rsidRPr="006A41B9">
        <w:rPr>
          <w:rFonts w:ascii="Times New Roman" w:hAnsi="Times New Roman"/>
          <w:sz w:val="24"/>
          <w:szCs w:val="24"/>
        </w:rPr>
        <w:t>pıldığı tarihten itibaren 15</w:t>
      </w:r>
      <w:r w:rsidR="003B04CB" w:rsidRPr="006A41B9">
        <w:rPr>
          <w:rFonts w:ascii="Times New Roman" w:hAnsi="Times New Roman"/>
          <w:sz w:val="24"/>
          <w:szCs w:val="24"/>
        </w:rPr>
        <w:t xml:space="preserve"> gün içinde, idarece verilen örneklere, sözleşmedeki ödeme şartlarına ve imalatların niteliği, teknik özelliği ve yapım sürelerine uygun bir iş programını hazırlayarak, onaylanmak üzere idareye teslim edecektir. Süresinde teslim edilen iş programının idarece uygun bulunmaması halinde uygun bulunmama </w:t>
      </w:r>
      <w:r w:rsidR="003B04CB" w:rsidRPr="006A41B9">
        <w:rPr>
          <w:rFonts w:ascii="Times New Roman" w:hAnsi="Times New Roman"/>
          <w:sz w:val="24"/>
          <w:szCs w:val="24"/>
        </w:rPr>
        <w:lastRenderedPageBreak/>
        <w:t>gerekçeleri yükleniciye bildirilerek, bir defaya mahsus olmak üzere ceza uygulamaksızın, beş gün süre verilir. Belirtilen süreler içerisinde iş programının sunulmaması veya teslim edilen iş programının idarece uygun bulunmaması durumunda, gecikilen her gün için, işin süresinde bitirilememesi haline ilişkin olarak sözleşmede öngörülen günlük gecikme cezasının %10’u oranında ceza uygulanır.</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Y</w:t>
      </w:r>
      <w:r w:rsidRPr="006A41B9">
        <w:rPr>
          <w:rFonts w:ascii="Times New Roman" w:eastAsia="Calibri" w:hAnsi="Times New Roman"/>
          <w:bCs/>
          <w:sz w:val="24"/>
          <w:szCs w:val="24"/>
        </w:rPr>
        <w:t xml:space="preserve">apım İşlerine Ait </w:t>
      </w:r>
      <w:r w:rsidR="00E60659" w:rsidRPr="006A41B9">
        <w:rPr>
          <w:rFonts w:ascii="Times New Roman" w:eastAsia="Calibri" w:hAnsi="Times New Roman"/>
          <w:bCs/>
          <w:sz w:val="24"/>
          <w:szCs w:val="24"/>
        </w:rPr>
        <w:t>Tip Sözleşme’nin</w:t>
      </w:r>
      <w:r w:rsidRPr="006A41B9">
        <w:rPr>
          <w:rFonts w:ascii="Times New Roman" w:eastAsia="Calibri" w:hAnsi="Times New Roman"/>
          <w:b/>
          <w:bCs/>
          <w:sz w:val="24"/>
          <w:szCs w:val="24"/>
        </w:rPr>
        <w:t xml:space="preserve"> </w:t>
      </w:r>
      <w:r w:rsidRPr="006A41B9">
        <w:rPr>
          <w:rFonts w:ascii="Times New Roman" w:eastAsia="Calibri" w:hAnsi="Times New Roman"/>
          <w:bCs/>
          <w:i/>
          <w:sz w:val="24"/>
          <w:szCs w:val="24"/>
        </w:rPr>
        <w:t xml:space="preserve">‘İş programı’ </w:t>
      </w:r>
      <w:r w:rsidRPr="006A41B9">
        <w:rPr>
          <w:rFonts w:ascii="Times New Roman" w:eastAsia="Calibri" w:hAnsi="Times New Roman"/>
          <w:bCs/>
          <w:sz w:val="24"/>
          <w:szCs w:val="24"/>
        </w:rPr>
        <w:t>başlıklı 12’nci maddesinin</w:t>
      </w:r>
      <w:r w:rsidRPr="006A41B9">
        <w:rPr>
          <w:rFonts w:ascii="Times New Roman" w:hAnsi="Times New Roman"/>
          <w:sz w:val="24"/>
          <w:szCs w:val="24"/>
        </w:rPr>
        <w:t xml:space="preserve"> </w:t>
      </w:r>
      <w:r w:rsidRPr="006A41B9">
        <w:rPr>
          <w:rFonts w:ascii="Times New Roman" w:eastAsia="Calibri" w:hAnsi="Times New Roman"/>
          <w:b/>
          <w:bCs/>
          <w:sz w:val="24"/>
          <w:szCs w:val="24"/>
        </w:rPr>
        <w:t>12.1. </w:t>
      </w:r>
      <w:r w:rsidRPr="006A41B9">
        <w:rPr>
          <w:rFonts w:ascii="Times New Roman" w:eastAsia="Calibri" w:hAnsi="Times New Roman"/>
          <w:bCs/>
          <w:sz w:val="24"/>
          <w:szCs w:val="24"/>
        </w:rPr>
        <w:t>bendi uyarınca;</w:t>
      </w:r>
      <w:r w:rsidRPr="006A41B9">
        <w:rPr>
          <w:rFonts w:ascii="Times New Roman" w:eastAsia="Calibri" w:hAnsi="Times New Roman"/>
          <w:b/>
          <w:bCs/>
          <w:sz w:val="24"/>
          <w:szCs w:val="24"/>
        </w:rPr>
        <w:t xml:space="preserve"> </w:t>
      </w:r>
      <w:r w:rsidRPr="006A41B9">
        <w:rPr>
          <w:rFonts w:ascii="Times New Roman" w:eastAsia="Calibri" w:hAnsi="Times New Roman"/>
          <w:sz w:val="24"/>
          <w:szCs w:val="24"/>
        </w:rPr>
        <w:t xml:space="preserve">Yüklenici, iş programını yer tesliminin yapıldığı tarihten itibaren 15 gün içinde en az dört nüsha hazırlanarak, onaylanmak üzere İdareye teslim edilip edilmediği, </w:t>
      </w:r>
    </w:p>
    <w:p w:rsidR="007F0355" w:rsidRPr="006A41B9" w:rsidRDefault="007F0355" w:rsidP="008A1A69">
      <w:pPr>
        <w:pStyle w:val="Balk4"/>
        <w:spacing w:line="276" w:lineRule="auto"/>
        <w:jc w:val="both"/>
        <w:rPr>
          <w:snapToGrid w:val="0"/>
          <w:szCs w:val="24"/>
        </w:rPr>
      </w:pPr>
      <w:bookmarkStart w:id="157" w:name="_Toc3538051"/>
      <w:r w:rsidRPr="006A41B9">
        <w:rPr>
          <w:szCs w:val="24"/>
        </w:rPr>
        <w:t>b-7)</w:t>
      </w:r>
      <w:r w:rsidRPr="006A41B9">
        <w:rPr>
          <w:snapToGrid w:val="0"/>
          <w:szCs w:val="24"/>
        </w:rPr>
        <w:t xml:space="preserve"> </w:t>
      </w:r>
      <w:r w:rsidRPr="006A41B9">
        <w:rPr>
          <w:szCs w:val="24"/>
        </w:rPr>
        <w:t>Yüklenicinin iş başında bulunması</w:t>
      </w:r>
      <w:r w:rsidRPr="006A41B9">
        <w:rPr>
          <w:snapToGrid w:val="0"/>
          <w:szCs w:val="24"/>
        </w:rPr>
        <w:t>:</w:t>
      </w:r>
      <w:bookmarkEnd w:id="157"/>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12.57</w:t>
      </w:r>
      <w:r w:rsidRPr="006A41B9">
        <w:rPr>
          <w:rFonts w:ascii="Times New Roman" w:hAnsi="Times New Roman"/>
          <w:b/>
          <w:bCs/>
          <w:sz w:val="24"/>
          <w:szCs w:val="24"/>
        </w:rPr>
        <w:t>-</w:t>
      </w:r>
      <w:r w:rsidRPr="006A41B9">
        <w:rPr>
          <w:rFonts w:ascii="Times New Roman" w:hAnsi="Times New Roman"/>
          <w:sz w:val="24"/>
          <w:szCs w:val="24"/>
        </w:rPr>
        <w:t xml:space="preserve"> Yapım İşleri </w:t>
      </w:r>
      <w:r w:rsidR="00E60659" w:rsidRPr="006A41B9">
        <w:rPr>
          <w:rFonts w:ascii="Times New Roman" w:hAnsi="Times New Roman"/>
          <w:sz w:val="24"/>
          <w:szCs w:val="24"/>
        </w:rPr>
        <w:t>Genel Şartnamesi’nin</w:t>
      </w:r>
      <w:r w:rsidRPr="006A41B9">
        <w:rPr>
          <w:rFonts w:ascii="Times New Roman" w:hAnsi="Times New Roman"/>
          <w:b/>
          <w:sz w:val="24"/>
          <w:szCs w:val="24"/>
        </w:rPr>
        <w:t xml:space="preserve"> </w:t>
      </w:r>
      <w:r w:rsidRPr="006A41B9">
        <w:rPr>
          <w:rFonts w:ascii="Times New Roman" w:hAnsi="Times New Roman"/>
          <w:i/>
          <w:sz w:val="24"/>
          <w:szCs w:val="24"/>
        </w:rPr>
        <w:t>‘Yüklenicinin iş başında bulunması’</w:t>
      </w:r>
      <w:r w:rsidRPr="006A41B9">
        <w:rPr>
          <w:rFonts w:ascii="Times New Roman" w:hAnsi="Times New Roman"/>
          <w:b/>
          <w:sz w:val="24"/>
          <w:szCs w:val="24"/>
        </w:rPr>
        <w:t xml:space="preserve"> </w:t>
      </w:r>
      <w:r w:rsidRPr="006A41B9">
        <w:rPr>
          <w:rFonts w:ascii="Times New Roman" w:hAnsi="Times New Roman"/>
          <w:sz w:val="24"/>
          <w:szCs w:val="24"/>
        </w:rPr>
        <w:t xml:space="preserve">başlıklı </w:t>
      </w:r>
      <w:r w:rsidRPr="006A41B9">
        <w:rPr>
          <w:rFonts w:ascii="Times New Roman" w:hAnsi="Times New Roman"/>
          <w:b/>
          <w:sz w:val="24"/>
          <w:szCs w:val="24"/>
        </w:rPr>
        <w:t xml:space="preserve">18 </w:t>
      </w:r>
      <w:r w:rsidRPr="006A41B9">
        <w:rPr>
          <w:rFonts w:ascii="Times New Roman" w:hAnsi="Times New Roman"/>
          <w:sz w:val="24"/>
          <w:szCs w:val="24"/>
        </w:rPr>
        <w:t>inci maddesi uyarınca; Yüklenicinin üstlenmiş olduğu işin devamı süresince, iş yerinde bulunması esas olmakla birlikte yüklenici, işlerin gecikmesine ve durmasına yol açmamak şartı ile Noterce düzenlenmiş bir vekaletnameyle tam yetki almış ve idarece kabul edilmiş bir vekil bırakarak iş başından ayrılabileceği, yüklenici veya vekili iş yerinden ayrılmalarını gerektiren hallerde yapı denetim görevlisinden izin almak zorunda olduğundan, buna uyulup uyulmadığı,</w:t>
      </w:r>
    </w:p>
    <w:p w:rsidR="007F0355" w:rsidRPr="006A41B9" w:rsidRDefault="007F0355" w:rsidP="008A1A69">
      <w:pPr>
        <w:pStyle w:val="Balk4"/>
        <w:spacing w:line="276" w:lineRule="auto"/>
        <w:jc w:val="both"/>
        <w:rPr>
          <w:snapToGrid w:val="0"/>
          <w:szCs w:val="24"/>
        </w:rPr>
      </w:pPr>
      <w:bookmarkStart w:id="158" w:name="_Toc3538052"/>
      <w:r w:rsidRPr="006A41B9">
        <w:rPr>
          <w:szCs w:val="24"/>
        </w:rPr>
        <w:t>b-8)</w:t>
      </w:r>
      <w:r w:rsidRPr="006A41B9">
        <w:rPr>
          <w:snapToGrid w:val="0"/>
          <w:szCs w:val="24"/>
        </w:rPr>
        <w:t xml:space="preserve"> </w:t>
      </w:r>
      <w:r w:rsidRPr="006A41B9">
        <w:rPr>
          <w:szCs w:val="24"/>
        </w:rPr>
        <w:t>Fiyat farkı verilebilmesi</w:t>
      </w:r>
      <w:r w:rsidRPr="006A41B9">
        <w:rPr>
          <w:snapToGrid w:val="0"/>
          <w:szCs w:val="24"/>
        </w:rPr>
        <w:t>:</w:t>
      </w:r>
      <w:bookmarkEnd w:id="158"/>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12.58</w:t>
      </w:r>
      <w:r w:rsidRPr="006A41B9">
        <w:rPr>
          <w:rFonts w:ascii="Times New Roman" w:hAnsi="Times New Roman"/>
          <w:b/>
          <w:bCs/>
          <w:sz w:val="24"/>
          <w:szCs w:val="24"/>
        </w:rPr>
        <w:t>-</w:t>
      </w:r>
      <w:r w:rsidRPr="006A41B9">
        <w:rPr>
          <w:rFonts w:ascii="Times New Roman" w:hAnsi="Times New Roman"/>
          <w:sz w:val="24"/>
          <w:szCs w:val="24"/>
        </w:rPr>
        <w:t xml:space="preserve"> 4735 sayılı Kanunun </w:t>
      </w:r>
      <w:r w:rsidRPr="006A41B9">
        <w:rPr>
          <w:rFonts w:ascii="Times New Roman" w:hAnsi="Times New Roman"/>
          <w:i/>
          <w:sz w:val="24"/>
          <w:szCs w:val="24"/>
        </w:rPr>
        <w:t>‘Fiyat farkı verilebilmesi’</w:t>
      </w:r>
      <w:r w:rsidRPr="006A41B9">
        <w:rPr>
          <w:rFonts w:ascii="Times New Roman" w:hAnsi="Times New Roman"/>
          <w:sz w:val="24"/>
          <w:szCs w:val="24"/>
        </w:rPr>
        <w:t xml:space="preserve"> başlıklı </w:t>
      </w:r>
      <w:r w:rsidRPr="006A41B9">
        <w:rPr>
          <w:rFonts w:ascii="Times New Roman" w:hAnsi="Times New Roman"/>
          <w:b/>
          <w:sz w:val="24"/>
          <w:szCs w:val="24"/>
        </w:rPr>
        <w:t xml:space="preserve">8 </w:t>
      </w:r>
      <w:r w:rsidRPr="006A41B9">
        <w:rPr>
          <w:rFonts w:ascii="Times New Roman" w:hAnsi="Times New Roman"/>
          <w:sz w:val="24"/>
          <w:szCs w:val="24"/>
        </w:rPr>
        <w:t>inci 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- 2 </w:t>
      </w:r>
      <w:r w:rsidRPr="006A41B9">
        <w:rPr>
          <w:rFonts w:ascii="Times New Roman" w:hAnsi="Times New Roman"/>
          <w:sz w:val="24"/>
          <w:szCs w:val="24"/>
        </w:rPr>
        <w:t>nci fıkrası uyarınca:</w:t>
      </w:r>
      <w:r w:rsidRPr="006A41B9">
        <w:rPr>
          <w:rFonts w:ascii="Times New Roman" w:hAnsi="Times New Roman"/>
          <w:b/>
          <w:sz w:val="24"/>
          <w:szCs w:val="24"/>
        </w:rPr>
        <w:t xml:space="preserve"> </w:t>
      </w:r>
      <w:r w:rsidRPr="006A41B9">
        <w:rPr>
          <w:rFonts w:ascii="Times New Roman" w:hAnsi="Times New Roman"/>
          <w:sz w:val="24"/>
          <w:szCs w:val="24"/>
        </w:rPr>
        <w:t>Sözleşmelerde yer alan fiyat farkına ilişkin esas ve usullerde sözleşme imzalandıktan sonra değişiklik yapılamaz, hükmüne uyulup uyulmadığı,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- 3 </w:t>
      </w:r>
      <w:r w:rsidRPr="006A41B9">
        <w:rPr>
          <w:rFonts w:ascii="Times New Roman" w:hAnsi="Times New Roman"/>
          <w:sz w:val="24"/>
          <w:szCs w:val="24"/>
        </w:rPr>
        <w:t>ve</w:t>
      </w:r>
      <w:r w:rsidRPr="006A41B9">
        <w:rPr>
          <w:rFonts w:ascii="Times New Roman" w:hAnsi="Times New Roman"/>
          <w:b/>
          <w:sz w:val="24"/>
          <w:szCs w:val="24"/>
        </w:rPr>
        <w:t xml:space="preserve"> 4 </w:t>
      </w:r>
      <w:r w:rsidRPr="006A41B9">
        <w:rPr>
          <w:rFonts w:ascii="Times New Roman" w:hAnsi="Times New Roman"/>
          <w:sz w:val="24"/>
          <w:szCs w:val="24"/>
        </w:rPr>
        <w:t>üncü fıkralarında belirtilen şartlarda fiyat farkının ödenip ödenmediği,</w:t>
      </w:r>
    </w:p>
    <w:p w:rsidR="007F0355" w:rsidRPr="006A41B9" w:rsidRDefault="007F0355" w:rsidP="008A1A69">
      <w:pPr>
        <w:pStyle w:val="Balk4"/>
        <w:spacing w:line="276" w:lineRule="auto"/>
        <w:jc w:val="both"/>
        <w:rPr>
          <w:snapToGrid w:val="0"/>
          <w:szCs w:val="24"/>
        </w:rPr>
      </w:pPr>
      <w:bookmarkStart w:id="159" w:name="_Toc3538053"/>
      <w:r w:rsidRPr="006A41B9">
        <w:rPr>
          <w:szCs w:val="24"/>
        </w:rPr>
        <w:t>b-9)</w:t>
      </w:r>
      <w:r w:rsidRPr="006A41B9">
        <w:rPr>
          <w:snapToGrid w:val="0"/>
          <w:szCs w:val="24"/>
        </w:rPr>
        <w:t xml:space="preserve"> </w:t>
      </w:r>
      <w:r w:rsidRPr="006A41B9">
        <w:rPr>
          <w:szCs w:val="24"/>
        </w:rPr>
        <w:t>Mücbir sebepler</w:t>
      </w:r>
      <w:r w:rsidRPr="006A41B9">
        <w:rPr>
          <w:snapToGrid w:val="0"/>
          <w:szCs w:val="24"/>
        </w:rPr>
        <w:t>:</w:t>
      </w:r>
      <w:bookmarkEnd w:id="159"/>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12.59</w:t>
      </w:r>
      <w:r w:rsidRPr="006A41B9">
        <w:rPr>
          <w:rFonts w:ascii="Times New Roman" w:hAnsi="Times New Roman"/>
          <w:b/>
          <w:bCs/>
          <w:sz w:val="24"/>
          <w:szCs w:val="24"/>
        </w:rPr>
        <w:t>-</w:t>
      </w:r>
      <w:r w:rsidRPr="006A41B9">
        <w:rPr>
          <w:rFonts w:ascii="Times New Roman" w:hAnsi="Times New Roman"/>
          <w:sz w:val="24"/>
          <w:szCs w:val="24"/>
        </w:rPr>
        <w:t xml:space="preserve"> 4735 Sayılı Kamu İhale Sözleşmeleri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i/>
          <w:sz w:val="24"/>
          <w:szCs w:val="24"/>
        </w:rPr>
        <w:t>‘Mücbir sebepler’</w:t>
      </w:r>
      <w:r w:rsidRPr="006A41B9">
        <w:rPr>
          <w:rFonts w:ascii="Times New Roman" w:hAnsi="Times New Roman"/>
          <w:sz w:val="24"/>
          <w:szCs w:val="24"/>
        </w:rPr>
        <w:t xml:space="preserve"> başlıklı</w:t>
      </w:r>
      <w:r w:rsidRPr="006A41B9">
        <w:rPr>
          <w:rFonts w:ascii="Times New Roman" w:hAnsi="Times New Roman"/>
          <w:b/>
          <w:sz w:val="24"/>
          <w:szCs w:val="24"/>
        </w:rPr>
        <w:t xml:space="preserve"> 10 </w:t>
      </w:r>
      <w:r w:rsidRPr="006A41B9">
        <w:rPr>
          <w:rFonts w:ascii="Times New Roman" w:hAnsi="Times New Roman"/>
          <w:sz w:val="24"/>
          <w:szCs w:val="24"/>
        </w:rPr>
        <w:t xml:space="preserve">uncu maddesi uyarınca; süre uzatımı verilmesi, sözleşmenin feshi gibi durumlar da dahil olmak üzere, idarece bu maddenin </w:t>
      </w:r>
      <w:r w:rsidRPr="006A41B9">
        <w:rPr>
          <w:rFonts w:ascii="Times New Roman" w:hAnsi="Times New Roman"/>
          <w:b/>
          <w:sz w:val="24"/>
          <w:szCs w:val="24"/>
        </w:rPr>
        <w:t>a, b, c, d, e</w:t>
      </w:r>
      <w:r w:rsidRPr="006A41B9">
        <w:rPr>
          <w:rFonts w:ascii="Times New Roman" w:hAnsi="Times New Roman"/>
          <w:sz w:val="24"/>
          <w:szCs w:val="24"/>
        </w:rPr>
        <w:t xml:space="preserve"> bentlerinde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20 gün içinde yüklenicinin idareye yazılı olarak bildirimde bulunması ve yetkili merciler tarafından belgelendirilmesi zorunlu olduğundan, bu hususlara riayet edilip edilmediği, </w:t>
      </w:r>
    </w:p>
    <w:p w:rsidR="007F0355" w:rsidRPr="006A41B9" w:rsidRDefault="007F0355" w:rsidP="008A1A69">
      <w:pPr>
        <w:pStyle w:val="Balk4"/>
        <w:spacing w:line="276" w:lineRule="auto"/>
        <w:jc w:val="both"/>
        <w:rPr>
          <w:snapToGrid w:val="0"/>
          <w:szCs w:val="24"/>
        </w:rPr>
      </w:pPr>
      <w:bookmarkStart w:id="160" w:name="_Toc3538054"/>
      <w:r w:rsidRPr="006A41B9">
        <w:rPr>
          <w:szCs w:val="24"/>
        </w:rPr>
        <w:t>b-10)</w:t>
      </w:r>
      <w:r w:rsidRPr="006A41B9">
        <w:rPr>
          <w:snapToGrid w:val="0"/>
          <w:szCs w:val="24"/>
        </w:rPr>
        <w:t xml:space="preserve"> </w:t>
      </w:r>
      <w:r w:rsidRPr="006A41B9">
        <w:rPr>
          <w:szCs w:val="24"/>
        </w:rPr>
        <w:t>Denetim, muayene ve kabul işlemleri</w:t>
      </w:r>
      <w:r w:rsidRPr="006A41B9">
        <w:rPr>
          <w:snapToGrid w:val="0"/>
          <w:szCs w:val="24"/>
        </w:rPr>
        <w:t>:</w:t>
      </w:r>
      <w:bookmarkEnd w:id="160"/>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12.60</w:t>
      </w:r>
      <w:r w:rsidRPr="006A41B9">
        <w:rPr>
          <w:rFonts w:ascii="Times New Roman" w:hAnsi="Times New Roman"/>
          <w:b/>
          <w:bCs/>
          <w:sz w:val="24"/>
          <w:szCs w:val="24"/>
        </w:rPr>
        <w:t>-</w:t>
      </w:r>
      <w:r w:rsidRPr="006A41B9">
        <w:rPr>
          <w:rFonts w:ascii="Times New Roman" w:hAnsi="Times New Roman"/>
          <w:sz w:val="24"/>
          <w:szCs w:val="24"/>
        </w:rPr>
        <w:t xml:space="preserve"> 4735 Sayılı Kamu İhale Sözleşmeleri Kanunu’nun </w:t>
      </w:r>
      <w:r w:rsidRPr="006A41B9">
        <w:rPr>
          <w:rFonts w:ascii="Times New Roman" w:hAnsi="Times New Roman"/>
          <w:i/>
          <w:sz w:val="24"/>
          <w:szCs w:val="24"/>
        </w:rPr>
        <w:t>‘Denetim, muayene ve kabul işlemleri’</w:t>
      </w:r>
      <w:r w:rsidRPr="006A41B9">
        <w:rPr>
          <w:rFonts w:ascii="Times New Roman" w:hAnsi="Times New Roman"/>
          <w:sz w:val="24"/>
          <w:szCs w:val="24"/>
        </w:rPr>
        <w:t xml:space="preserve"> başlıklı </w:t>
      </w:r>
      <w:r w:rsidRPr="006A41B9">
        <w:rPr>
          <w:rFonts w:ascii="Times New Roman" w:hAnsi="Times New Roman"/>
          <w:b/>
          <w:sz w:val="24"/>
          <w:szCs w:val="24"/>
        </w:rPr>
        <w:t>11’inci</w:t>
      </w:r>
      <w:r w:rsidRPr="006A41B9">
        <w:rPr>
          <w:rFonts w:ascii="Times New Roman" w:hAnsi="Times New Roman"/>
          <w:sz w:val="24"/>
          <w:szCs w:val="24"/>
        </w:rPr>
        <w:t xml:space="preserve"> maddesi uyarınca; Teslim edilen mal, hizmet, yapım veya yapılan işin muayene ve kabul işlemlerinin, idarelerce kurulacak en az üç kişilik muayene ve kabul komisyonları tarafından yapılıp yapılmadığı,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w:t>
      </w:r>
      <w:r w:rsidRPr="006A41B9">
        <w:rPr>
          <w:rFonts w:ascii="Times New Roman" w:hAnsi="Times New Roman"/>
          <w:sz w:val="24"/>
          <w:szCs w:val="24"/>
        </w:rPr>
        <w:t xml:space="preserve"> </w:t>
      </w:r>
      <w:r w:rsidRPr="006A41B9">
        <w:rPr>
          <w:rFonts w:ascii="Times New Roman" w:hAnsi="Times New Roman"/>
          <w:sz w:val="24"/>
          <w:szCs w:val="24"/>
          <w:u w:val="single"/>
          <w:shd w:val="clear" w:color="auto" w:fill="FFFFFF"/>
        </w:rPr>
        <w:t>Yapım İşleri</w:t>
      </w:r>
      <w:r w:rsidRPr="006A41B9">
        <w:rPr>
          <w:rFonts w:ascii="Times New Roman" w:hAnsi="Times New Roman"/>
          <w:sz w:val="24"/>
          <w:szCs w:val="24"/>
          <w:shd w:val="clear" w:color="auto" w:fill="FFFFFF"/>
        </w:rPr>
        <w:t>: 04.03.</w:t>
      </w:r>
      <w:r w:rsidR="009166B5" w:rsidRPr="006A41B9">
        <w:rPr>
          <w:rFonts w:ascii="Times New Roman" w:hAnsi="Times New Roman"/>
          <w:sz w:val="24"/>
          <w:szCs w:val="24"/>
          <w:shd w:val="clear" w:color="auto" w:fill="FFFFFF"/>
        </w:rPr>
        <w:t>2009 tarih ve 27159 sayılı R.G.</w:t>
      </w:r>
      <w:r w:rsidRPr="006A41B9">
        <w:rPr>
          <w:rFonts w:ascii="Times New Roman" w:hAnsi="Times New Roman"/>
          <w:sz w:val="24"/>
          <w:szCs w:val="24"/>
          <w:shd w:val="clear" w:color="auto" w:fill="FFFFFF"/>
        </w:rPr>
        <w:t xml:space="preserve">de yayımlanan </w:t>
      </w:r>
      <w:r w:rsidRPr="006A41B9">
        <w:rPr>
          <w:rFonts w:ascii="Times New Roman" w:hAnsi="Times New Roman"/>
          <w:sz w:val="24"/>
          <w:szCs w:val="24"/>
        </w:rPr>
        <w:t xml:space="preserve">Yapım İşleri Muayene ve Kabul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Muayene ve kabul komisyonlarının kuruluşu’</w:t>
      </w:r>
      <w:r w:rsidRPr="006A41B9">
        <w:rPr>
          <w:rFonts w:ascii="Times New Roman" w:hAnsi="Times New Roman"/>
          <w:bCs/>
          <w:sz w:val="24"/>
          <w:szCs w:val="24"/>
        </w:rPr>
        <w:t xml:space="preserve"> başlıklı </w:t>
      </w:r>
      <w:r w:rsidRPr="006A41B9">
        <w:rPr>
          <w:rFonts w:ascii="Times New Roman" w:hAnsi="Times New Roman"/>
          <w:b/>
          <w:sz w:val="24"/>
          <w:szCs w:val="24"/>
        </w:rPr>
        <w:t xml:space="preserve">3 </w:t>
      </w:r>
      <w:r w:rsidRPr="006A41B9">
        <w:rPr>
          <w:rFonts w:ascii="Times New Roman" w:hAnsi="Times New Roman"/>
          <w:sz w:val="24"/>
          <w:szCs w:val="24"/>
        </w:rPr>
        <w:t xml:space="preserve">üncü, </w:t>
      </w:r>
      <w:r w:rsidRPr="006A41B9">
        <w:rPr>
          <w:rFonts w:ascii="Times New Roman" w:hAnsi="Times New Roman"/>
          <w:i/>
          <w:sz w:val="24"/>
          <w:szCs w:val="24"/>
        </w:rPr>
        <w:t>‘</w:t>
      </w:r>
      <w:r w:rsidRPr="006A41B9">
        <w:rPr>
          <w:rFonts w:ascii="Times New Roman" w:hAnsi="Times New Roman"/>
          <w:bCs/>
          <w:i/>
          <w:sz w:val="24"/>
          <w:szCs w:val="24"/>
        </w:rPr>
        <w:t>Muayene ve kabul komisyonlarının görevleri’</w:t>
      </w:r>
      <w:r w:rsidRPr="006A41B9">
        <w:rPr>
          <w:rFonts w:ascii="Times New Roman" w:hAnsi="Times New Roman"/>
          <w:bCs/>
          <w:sz w:val="24"/>
          <w:szCs w:val="24"/>
        </w:rPr>
        <w:t xml:space="preserve"> başlıklı </w:t>
      </w:r>
      <w:r w:rsidRPr="006A41B9">
        <w:rPr>
          <w:rFonts w:ascii="Times New Roman" w:hAnsi="Times New Roman"/>
          <w:b/>
          <w:sz w:val="24"/>
          <w:szCs w:val="24"/>
        </w:rPr>
        <w:t xml:space="preserve">4 </w:t>
      </w:r>
      <w:r w:rsidRPr="006A41B9">
        <w:rPr>
          <w:rFonts w:ascii="Times New Roman" w:hAnsi="Times New Roman"/>
          <w:sz w:val="24"/>
          <w:szCs w:val="24"/>
        </w:rPr>
        <w:t xml:space="preserve">üncü, </w:t>
      </w:r>
      <w:r w:rsidRPr="006A41B9">
        <w:rPr>
          <w:rFonts w:ascii="Times New Roman" w:hAnsi="Times New Roman"/>
          <w:i/>
          <w:sz w:val="24"/>
          <w:szCs w:val="24"/>
        </w:rPr>
        <w:t>‘</w:t>
      </w:r>
      <w:r w:rsidRPr="006A41B9">
        <w:rPr>
          <w:rFonts w:ascii="Times New Roman" w:hAnsi="Times New Roman"/>
          <w:bCs/>
          <w:i/>
          <w:sz w:val="24"/>
          <w:szCs w:val="24"/>
        </w:rPr>
        <w:t>Geçici kabul başvurusu’</w:t>
      </w:r>
      <w:r w:rsidRPr="006A41B9">
        <w:rPr>
          <w:rFonts w:ascii="Times New Roman" w:hAnsi="Times New Roman"/>
          <w:bCs/>
          <w:sz w:val="24"/>
          <w:szCs w:val="24"/>
        </w:rPr>
        <w:t xml:space="preserve"> başlıklı </w:t>
      </w:r>
      <w:r w:rsidRPr="006A41B9">
        <w:rPr>
          <w:rFonts w:ascii="Times New Roman" w:hAnsi="Times New Roman"/>
          <w:b/>
          <w:bCs/>
          <w:sz w:val="24"/>
          <w:szCs w:val="24"/>
        </w:rPr>
        <w:t xml:space="preserve">6 </w:t>
      </w:r>
      <w:r w:rsidRPr="006A41B9">
        <w:rPr>
          <w:rFonts w:ascii="Times New Roman" w:hAnsi="Times New Roman"/>
          <w:bCs/>
          <w:sz w:val="24"/>
          <w:szCs w:val="24"/>
        </w:rPr>
        <w:t xml:space="preserve">ncı, </w:t>
      </w:r>
      <w:r w:rsidRPr="006A41B9">
        <w:rPr>
          <w:rFonts w:ascii="Times New Roman" w:hAnsi="Times New Roman"/>
          <w:bCs/>
          <w:i/>
          <w:sz w:val="24"/>
          <w:szCs w:val="24"/>
        </w:rPr>
        <w:t>‘Geçici kabul tutanağının düzenlenmesi’</w:t>
      </w:r>
      <w:r w:rsidRPr="006A41B9">
        <w:rPr>
          <w:rFonts w:ascii="Times New Roman" w:hAnsi="Times New Roman"/>
          <w:bCs/>
          <w:sz w:val="24"/>
          <w:szCs w:val="24"/>
        </w:rPr>
        <w:t xml:space="preserve"> başlıklı </w:t>
      </w:r>
      <w:r w:rsidRPr="006A41B9">
        <w:rPr>
          <w:rFonts w:ascii="Times New Roman" w:hAnsi="Times New Roman"/>
          <w:b/>
          <w:bCs/>
          <w:sz w:val="24"/>
          <w:szCs w:val="24"/>
        </w:rPr>
        <w:t xml:space="preserve">7 </w:t>
      </w:r>
      <w:r w:rsidRPr="006A41B9">
        <w:rPr>
          <w:rFonts w:ascii="Times New Roman" w:hAnsi="Times New Roman"/>
          <w:bCs/>
          <w:sz w:val="24"/>
          <w:szCs w:val="24"/>
        </w:rPr>
        <w:t xml:space="preserve">nci, </w:t>
      </w:r>
      <w:r w:rsidRPr="006A41B9">
        <w:rPr>
          <w:rFonts w:ascii="Times New Roman" w:hAnsi="Times New Roman"/>
          <w:bCs/>
          <w:i/>
          <w:sz w:val="24"/>
          <w:szCs w:val="24"/>
        </w:rPr>
        <w:t>‘Geçici kabul itibar tarihi’</w:t>
      </w:r>
      <w:r w:rsidRPr="006A41B9">
        <w:rPr>
          <w:rFonts w:ascii="Times New Roman" w:hAnsi="Times New Roman"/>
          <w:bCs/>
          <w:sz w:val="24"/>
          <w:szCs w:val="24"/>
        </w:rPr>
        <w:t xml:space="preserve"> başlıklı </w:t>
      </w:r>
      <w:r w:rsidRPr="006A41B9">
        <w:rPr>
          <w:rFonts w:ascii="Times New Roman" w:hAnsi="Times New Roman"/>
          <w:b/>
          <w:bCs/>
          <w:sz w:val="24"/>
          <w:szCs w:val="24"/>
        </w:rPr>
        <w:t xml:space="preserve">8 </w:t>
      </w:r>
      <w:r w:rsidRPr="006A41B9">
        <w:rPr>
          <w:rFonts w:ascii="Times New Roman" w:hAnsi="Times New Roman"/>
          <w:bCs/>
          <w:sz w:val="24"/>
          <w:szCs w:val="24"/>
        </w:rPr>
        <w:t xml:space="preserve">inci, </w:t>
      </w:r>
      <w:r w:rsidRPr="006A41B9">
        <w:rPr>
          <w:rFonts w:ascii="Times New Roman" w:hAnsi="Times New Roman"/>
          <w:bCs/>
          <w:i/>
          <w:sz w:val="24"/>
          <w:szCs w:val="24"/>
        </w:rPr>
        <w:t>‘Kesin kabul başvurusu’</w:t>
      </w:r>
      <w:r w:rsidRPr="006A41B9">
        <w:rPr>
          <w:rFonts w:ascii="Times New Roman" w:hAnsi="Times New Roman"/>
          <w:bCs/>
          <w:sz w:val="24"/>
          <w:szCs w:val="24"/>
        </w:rPr>
        <w:t xml:space="preserve"> başlıklı </w:t>
      </w:r>
      <w:r w:rsidRPr="006A41B9">
        <w:rPr>
          <w:rFonts w:ascii="Times New Roman" w:hAnsi="Times New Roman"/>
          <w:b/>
          <w:bCs/>
          <w:sz w:val="24"/>
          <w:szCs w:val="24"/>
        </w:rPr>
        <w:t xml:space="preserve">10 </w:t>
      </w:r>
      <w:r w:rsidRPr="006A41B9">
        <w:rPr>
          <w:rFonts w:ascii="Times New Roman" w:hAnsi="Times New Roman"/>
          <w:bCs/>
          <w:sz w:val="24"/>
          <w:szCs w:val="24"/>
        </w:rPr>
        <w:t xml:space="preserve">uncu, </w:t>
      </w:r>
      <w:r w:rsidRPr="006A41B9">
        <w:rPr>
          <w:rFonts w:ascii="Times New Roman" w:hAnsi="Times New Roman"/>
          <w:bCs/>
          <w:i/>
          <w:sz w:val="24"/>
          <w:szCs w:val="24"/>
        </w:rPr>
        <w:t>‘Kesin kabul tutanağının düzenlenmesi’</w:t>
      </w:r>
      <w:r w:rsidRPr="006A41B9">
        <w:rPr>
          <w:rFonts w:ascii="Times New Roman" w:hAnsi="Times New Roman"/>
          <w:b/>
          <w:bCs/>
          <w:sz w:val="24"/>
          <w:szCs w:val="24"/>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 xml:space="preserve">11 </w:t>
      </w:r>
      <w:r w:rsidRPr="006A41B9">
        <w:rPr>
          <w:rFonts w:ascii="Times New Roman" w:hAnsi="Times New Roman"/>
          <w:bCs/>
          <w:sz w:val="24"/>
          <w:szCs w:val="24"/>
        </w:rPr>
        <w:t xml:space="preserve">inci, </w:t>
      </w:r>
      <w:r w:rsidRPr="006A41B9">
        <w:rPr>
          <w:rFonts w:ascii="Times New Roman" w:hAnsi="Times New Roman"/>
          <w:bCs/>
          <w:i/>
          <w:sz w:val="24"/>
          <w:szCs w:val="24"/>
        </w:rPr>
        <w:t>‘Kesin kabulde görülecek kusur ve noksanlar’</w:t>
      </w:r>
      <w:r w:rsidRPr="006A41B9">
        <w:rPr>
          <w:rFonts w:ascii="Times New Roman" w:hAnsi="Times New Roman"/>
          <w:bCs/>
          <w:sz w:val="24"/>
          <w:szCs w:val="24"/>
        </w:rPr>
        <w:t xml:space="preserve"> başlıklı </w:t>
      </w:r>
      <w:r w:rsidRPr="006A41B9">
        <w:rPr>
          <w:rFonts w:ascii="Times New Roman" w:hAnsi="Times New Roman"/>
          <w:b/>
          <w:bCs/>
          <w:sz w:val="24"/>
          <w:szCs w:val="24"/>
        </w:rPr>
        <w:t xml:space="preserve">12 </w:t>
      </w:r>
      <w:r w:rsidRPr="006A41B9">
        <w:rPr>
          <w:rFonts w:ascii="Times New Roman" w:hAnsi="Times New Roman"/>
          <w:bCs/>
          <w:sz w:val="24"/>
          <w:szCs w:val="24"/>
        </w:rPr>
        <w:t xml:space="preserve">nci ve </w:t>
      </w:r>
      <w:r w:rsidRPr="006A41B9">
        <w:rPr>
          <w:rFonts w:ascii="Times New Roman" w:hAnsi="Times New Roman"/>
          <w:bCs/>
          <w:i/>
          <w:sz w:val="24"/>
          <w:szCs w:val="24"/>
        </w:rPr>
        <w:t>‘Sorumluluk’</w:t>
      </w:r>
      <w:r w:rsidRPr="006A41B9">
        <w:rPr>
          <w:rFonts w:ascii="Times New Roman" w:hAnsi="Times New Roman"/>
          <w:bCs/>
          <w:sz w:val="24"/>
          <w:szCs w:val="24"/>
        </w:rPr>
        <w:t xml:space="preserve"> başlıklı </w:t>
      </w:r>
      <w:r w:rsidRPr="006A41B9">
        <w:rPr>
          <w:rFonts w:ascii="Times New Roman" w:hAnsi="Times New Roman"/>
          <w:b/>
          <w:bCs/>
          <w:sz w:val="24"/>
          <w:szCs w:val="24"/>
        </w:rPr>
        <w:t xml:space="preserve">16 </w:t>
      </w:r>
      <w:r w:rsidRPr="006A41B9">
        <w:rPr>
          <w:rFonts w:ascii="Times New Roman" w:hAnsi="Times New Roman"/>
          <w:bCs/>
          <w:sz w:val="24"/>
          <w:szCs w:val="24"/>
        </w:rPr>
        <w:lastRenderedPageBreak/>
        <w:t>ncı maddeler</w:t>
      </w:r>
      <w:r w:rsidRPr="006A41B9">
        <w:rPr>
          <w:rFonts w:ascii="Times New Roman" w:hAnsi="Times New Roman"/>
          <w:sz w:val="24"/>
          <w:szCs w:val="24"/>
        </w:rPr>
        <w:t>i gereğince;</w:t>
      </w:r>
      <w:r w:rsidRPr="006A41B9">
        <w:rPr>
          <w:rFonts w:ascii="Times New Roman" w:hAnsi="Times New Roman"/>
          <w:sz w:val="24"/>
          <w:szCs w:val="24"/>
          <w:shd w:val="clear" w:color="auto" w:fill="FFFFFF"/>
        </w:rPr>
        <w:t xml:space="preserve"> Yapım İşleri Geçici ve Kesin Kabul İşlemlerinin yürütülüp yürütülmediği,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w:t>
      </w:r>
      <w:r w:rsidRPr="006A41B9">
        <w:rPr>
          <w:rFonts w:ascii="Times New Roman" w:hAnsi="Times New Roman"/>
          <w:sz w:val="24"/>
          <w:szCs w:val="24"/>
          <w:u w:val="single"/>
        </w:rPr>
        <w:t>Mal Alımları</w:t>
      </w:r>
      <w:r w:rsidRPr="006A41B9">
        <w:rPr>
          <w:rFonts w:ascii="Times New Roman" w:hAnsi="Times New Roman"/>
          <w:sz w:val="24"/>
          <w:szCs w:val="24"/>
        </w:rPr>
        <w:t xml:space="preserve">: </w:t>
      </w:r>
      <w:r w:rsidRPr="006A41B9">
        <w:rPr>
          <w:rFonts w:ascii="Times New Roman" w:hAnsi="Times New Roman"/>
          <w:sz w:val="24"/>
          <w:szCs w:val="24"/>
          <w:shd w:val="clear" w:color="auto" w:fill="FFFFFF"/>
        </w:rPr>
        <w:t xml:space="preserve">19.12.2002 tarih ve 24968 sayılı Resmî Gazetede yayımlanan </w:t>
      </w:r>
      <w:r w:rsidRPr="006A41B9">
        <w:rPr>
          <w:rFonts w:ascii="Times New Roman" w:hAnsi="Times New Roman"/>
          <w:bCs/>
          <w:sz w:val="24"/>
          <w:szCs w:val="24"/>
        </w:rPr>
        <w:t xml:space="preserve">Mal Alımları Denetim Muayene ve Kabul İşlemlerine Dair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shd w:val="clear" w:color="auto" w:fill="FFFFFF"/>
        </w:rPr>
        <w:t>‘Muayene ve kabul  komisyonlarının kurulması’</w:t>
      </w:r>
      <w:r w:rsidRPr="006A41B9">
        <w:rPr>
          <w:rFonts w:ascii="Times New Roman" w:hAnsi="Times New Roman"/>
          <w:b/>
          <w:bCs/>
          <w:sz w:val="24"/>
          <w:szCs w:val="24"/>
          <w:shd w:val="clear" w:color="auto" w:fill="FFFFFF"/>
        </w:rPr>
        <w:t xml:space="preserve"> </w:t>
      </w:r>
      <w:r w:rsidRPr="006A41B9">
        <w:rPr>
          <w:rFonts w:ascii="Times New Roman" w:hAnsi="Times New Roman"/>
          <w:bCs/>
          <w:sz w:val="24"/>
          <w:szCs w:val="24"/>
          <w:shd w:val="clear" w:color="auto" w:fill="FFFFFF"/>
        </w:rPr>
        <w:t>başlıklı</w:t>
      </w:r>
      <w:r w:rsidRPr="006A41B9">
        <w:rPr>
          <w:rFonts w:ascii="Times New Roman" w:hAnsi="Times New Roman"/>
          <w:b/>
          <w:bCs/>
          <w:sz w:val="24"/>
          <w:szCs w:val="24"/>
          <w:shd w:val="clear" w:color="auto" w:fill="FFFFFF"/>
        </w:rPr>
        <w:t xml:space="preserve"> 6 </w:t>
      </w:r>
      <w:r w:rsidRPr="006A41B9">
        <w:rPr>
          <w:rFonts w:ascii="Times New Roman" w:hAnsi="Times New Roman"/>
          <w:bCs/>
          <w:sz w:val="24"/>
          <w:szCs w:val="24"/>
          <w:shd w:val="clear" w:color="auto" w:fill="FFFFFF"/>
        </w:rPr>
        <w:t>ncı,</w:t>
      </w:r>
      <w:r w:rsidRPr="006A41B9">
        <w:rPr>
          <w:rFonts w:ascii="Times New Roman" w:hAnsi="Times New Roman"/>
          <w:b/>
          <w:bCs/>
          <w:sz w:val="24"/>
          <w:szCs w:val="24"/>
          <w:shd w:val="clear" w:color="auto" w:fill="FFFFFF"/>
        </w:rPr>
        <w:t xml:space="preserve"> </w:t>
      </w:r>
      <w:r w:rsidRPr="006A41B9">
        <w:rPr>
          <w:rFonts w:ascii="Times New Roman" w:hAnsi="Times New Roman"/>
          <w:bCs/>
          <w:i/>
          <w:sz w:val="24"/>
          <w:szCs w:val="24"/>
          <w:shd w:val="clear" w:color="auto" w:fill="FFFFFF"/>
        </w:rPr>
        <w:t>‘Komisyonun görev ve sorumlulukları’</w:t>
      </w:r>
      <w:r w:rsidRPr="006A41B9">
        <w:rPr>
          <w:rFonts w:ascii="Times New Roman" w:hAnsi="Times New Roman"/>
          <w:bCs/>
          <w:sz w:val="24"/>
          <w:szCs w:val="24"/>
          <w:shd w:val="clear" w:color="auto" w:fill="FFFFFF"/>
        </w:rPr>
        <w:t xml:space="preserve"> başlıklı </w:t>
      </w:r>
      <w:r w:rsidRPr="006A41B9">
        <w:rPr>
          <w:rFonts w:ascii="Times New Roman" w:hAnsi="Times New Roman"/>
          <w:b/>
          <w:bCs/>
          <w:sz w:val="24"/>
          <w:szCs w:val="24"/>
          <w:shd w:val="clear" w:color="auto" w:fill="FFFFFF"/>
        </w:rPr>
        <w:t xml:space="preserve">7 </w:t>
      </w:r>
      <w:r w:rsidRPr="006A41B9">
        <w:rPr>
          <w:rFonts w:ascii="Times New Roman" w:hAnsi="Times New Roman"/>
          <w:bCs/>
          <w:sz w:val="24"/>
          <w:szCs w:val="24"/>
          <w:shd w:val="clear" w:color="auto" w:fill="FFFFFF"/>
        </w:rPr>
        <w:t xml:space="preserve">nci, </w:t>
      </w:r>
      <w:r w:rsidRPr="006A41B9">
        <w:rPr>
          <w:rFonts w:ascii="Times New Roman" w:hAnsi="Times New Roman"/>
          <w:bCs/>
          <w:i/>
          <w:sz w:val="24"/>
          <w:szCs w:val="24"/>
          <w:shd w:val="clear" w:color="auto" w:fill="FFFFFF"/>
        </w:rPr>
        <w:t>‘İmalat veya üretim sürecinde ara denetim’</w:t>
      </w:r>
      <w:r w:rsidRPr="006A41B9">
        <w:rPr>
          <w:rFonts w:ascii="Times New Roman" w:hAnsi="Times New Roman"/>
          <w:bCs/>
          <w:sz w:val="24"/>
          <w:szCs w:val="24"/>
          <w:shd w:val="clear" w:color="auto" w:fill="FFFFFF"/>
        </w:rPr>
        <w:t xml:space="preserve"> başlıklı </w:t>
      </w:r>
      <w:r w:rsidRPr="006A41B9">
        <w:rPr>
          <w:rFonts w:ascii="Times New Roman" w:hAnsi="Times New Roman"/>
          <w:b/>
          <w:bCs/>
          <w:sz w:val="24"/>
          <w:szCs w:val="24"/>
          <w:shd w:val="clear" w:color="auto" w:fill="FFFFFF"/>
        </w:rPr>
        <w:t xml:space="preserve">8 </w:t>
      </w:r>
      <w:r w:rsidRPr="006A41B9">
        <w:rPr>
          <w:rFonts w:ascii="Times New Roman" w:hAnsi="Times New Roman"/>
          <w:bCs/>
          <w:sz w:val="24"/>
          <w:szCs w:val="24"/>
          <w:shd w:val="clear" w:color="auto" w:fill="FFFFFF"/>
        </w:rPr>
        <w:t xml:space="preserve">inci, </w:t>
      </w:r>
      <w:r w:rsidRPr="006A41B9">
        <w:rPr>
          <w:rFonts w:ascii="Times New Roman" w:hAnsi="Times New Roman"/>
          <w:bCs/>
          <w:i/>
          <w:sz w:val="24"/>
          <w:szCs w:val="24"/>
          <w:shd w:val="clear" w:color="auto" w:fill="FFFFFF"/>
        </w:rPr>
        <w:t>‘Muayene işlemleri’</w:t>
      </w:r>
      <w:r w:rsidRPr="006A41B9">
        <w:rPr>
          <w:rFonts w:ascii="Times New Roman" w:hAnsi="Times New Roman"/>
          <w:b/>
          <w:bCs/>
          <w:sz w:val="24"/>
          <w:szCs w:val="24"/>
          <w:shd w:val="clear" w:color="auto" w:fill="FFFFFF"/>
        </w:rPr>
        <w:t xml:space="preserve"> </w:t>
      </w:r>
      <w:r w:rsidRPr="006A41B9">
        <w:rPr>
          <w:rFonts w:ascii="Times New Roman" w:hAnsi="Times New Roman"/>
          <w:bCs/>
          <w:sz w:val="24"/>
          <w:szCs w:val="24"/>
          <w:shd w:val="clear" w:color="auto" w:fill="FFFFFF"/>
        </w:rPr>
        <w:t xml:space="preserve">başlıklı </w:t>
      </w:r>
      <w:r w:rsidRPr="006A41B9">
        <w:rPr>
          <w:rFonts w:ascii="Times New Roman" w:hAnsi="Times New Roman"/>
          <w:b/>
          <w:bCs/>
          <w:sz w:val="24"/>
          <w:szCs w:val="24"/>
          <w:shd w:val="clear" w:color="auto" w:fill="FFFFFF"/>
        </w:rPr>
        <w:t xml:space="preserve">11 </w:t>
      </w:r>
      <w:r w:rsidRPr="006A41B9">
        <w:rPr>
          <w:rFonts w:ascii="Times New Roman" w:hAnsi="Times New Roman"/>
          <w:bCs/>
          <w:sz w:val="24"/>
          <w:szCs w:val="24"/>
          <w:shd w:val="clear" w:color="auto" w:fill="FFFFFF"/>
        </w:rPr>
        <w:t xml:space="preserve">inci, </w:t>
      </w:r>
      <w:r w:rsidRPr="006A41B9">
        <w:rPr>
          <w:rFonts w:ascii="Times New Roman" w:hAnsi="Times New Roman"/>
          <w:bCs/>
          <w:i/>
          <w:sz w:val="24"/>
          <w:szCs w:val="24"/>
          <w:shd w:val="clear" w:color="auto" w:fill="FFFFFF"/>
        </w:rPr>
        <w:t>‘Muayene raporlarının düzenlenmesi’</w:t>
      </w:r>
      <w:r w:rsidRPr="006A41B9">
        <w:rPr>
          <w:rFonts w:ascii="Times New Roman" w:hAnsi="Times New Roman"/>
          <w:bCs/>
          <w:sz w:val="24"/>
          <w:szCs w:val="24"/>
          <w:shd w:val="clear" w:color="auto" w:fill="FFFFFF"/>
        </w:rPr>
        <w:t xml:space="preserve"> başlıklı</w:t>
      </w:r>
      <w:r w:rsidRPr="006A41B9">
        <w:rPr>
          <w:rFonts w:ascii="Times New Roman" w:hAnsi="Times New Roman"/>
          <w:b/>
          <w:bCs/>
          <w:sz w:val="24"/>
          <w:szCs w:val="24"/>
          <w:shd w:val="clear" w:color="auto" w:fill="FFFFFF"/>
        </w:rPr>
        <w:t xml:space="preserve"> 20 </w:t>
      </w:r>
      <w:r w:rsidRPr="006A41B9">
        <w:rPr>
          <w:rFonts w:ascii="Times New Roman" w:hAnsi="Times New Roman"/>
          <w:bCs/>
          <w:sz w:val="24"/>
          <w:szCs w:val="24"/>
          <w:shd w:val="clear" w:color="auto" w:fill="FFFFFF"/>
        </w:rPr>
        <w:t xml:space="preserve">nci, </w:t>
      </w:r>
      <w:r w:rsidRPr="006A41B9">
        <w:rPr>
          <w:rFonts w:ascii="Times New Roman" w:hAnsi="Times New Roman"/>
          <w:bCs/>
          <w:i/>
          <w:sz w:val="24"/>
          <w:szCs w:val="24"/>
          <w:shd w:val="clear" w:color="auto" w:fill="FFFFFF"/>
        </w:rPr>
        <w:t>‘Kabul’</w:t>
      </w:r>
      <w:r w:rsidRPr="006A41B9">
        <w:rPr>
          <w:rFonts w:ascii="Times New Roman" w:hAnsi="Times New Roman"/>
          <w:bCs/>
          <w:sz w:val="24"/>
          <w:szCs w:val="24"/>
          <w:shd w:val="clear" w:color="auto" w:fill="FFFFFF"/>
        </w:rPr>
        <w:t xml:space="preserve"> başlıklı </w:t>
      </w:r>
      <w:r w:rsidRPr="006A41B9">
        <w:rPr>
          <w:rFonts w:ascii="Times New Roman" w:hAnsi="Times New Roman"/>
          <w:b/>
          <w:bCs/>
          <w:sz w:val="24"/>
          <w:szCs w:val="24"/>
          <w:shd w:val="clear" w:color="auto" w:fill="FFFFFF"/>
        </w:rPr>
        <w:t xml:space="preserve">25 </w:t>
      </w:r>
      <w:r w:rsidRPr="006A41B9">
        <w:rPr>
          <w:rFonts w:ascii="Times New Roman" w:hAnsi="Times New Roman"/>
          <w:bCs/>
          <w:sz w:val="24"/>
          <w:szCs w:val="24"/>
          <w:shd w:val="clear" w:color="auto" w:fill="FFFFFF"/>
        </w:rPr>
        <w:t xml:space="preserve">inci ve </w:t>
      </w:r>
      <w:r w:rsidRPr="006A41B9">
        <w:rPr>
          <w:rFonts w:ascii="Times New Roman" w:hAnsi="Times New Roman"/>
          <w:bCs/>
          <w:i/>
          <w:sz w:val="24"/>
          <w:szCs w:val="24"/>
          <w:shd w:val="clear" w:color="auto" w:fill="FFFFFF"/>
        </w:rPr>
        <w:t>‘Sorumluluk’</w:t>
      </w:r>
      <w:r w:rsidRPr="006A41B9">
        <w:rPr>
          <w:rFonts w:ascii="Times New Roman" w:hAnsi="Times New Roman"/>
          <w:bCs/>
          <w:sz w:val="24"/>
          <w:szCs w:val="24"/>
          <w:shd w:val="clear" w:color="auto" w:fill="FFFFFF"/>
        </w:rPr>
        <w:t xml:space="preserve"> </w:t>
      </w:r>
      <w:r w:rsidRPr="006A41B9">
        <w:rPr>
          <w:rFonts w:ascii="Times New Roman" w:hAnsi="Times New Roman"/>
          <w:b/>
          <w:bCs/>
          <w:sz w:val="24"/>
          <w:szCs w:val="24"/>
          <w:shd w:val="clear" w:color="auto" w:fill="FFFFFF"/>
        </w:rPr>
        <w:t xml:space="preserve">27 </w:t>
      </w:r>
      <w:r w:rsidRPr="006A41B9">
        <w:rPr>
          <w:rFonts w:ascii="Times New Roman" w:hAnsi="Times New Roman"/>
          <w:bCs/>
          <w:sz w:val="24"/>
          <w:szCs w:val="24"/>
          <w:shd w:val="clear" w:color="auto" w:fill="FFFFFF"/>
        </w:rPr>
        <w:t>nci</w:t>
      </w:r>
      <w:r w:rsidRPr="006A41B9">
        <w:rPr>
          <w:rFonts w:ascii="Times New Roman" w:hAnsi="Times New Roman"/>
          <w:b/>
          <w:bCs/>
          <w:sz w:val="24"/>
          <w:szCs w:val="24"/>
        </w:rPr>
        <w:t xml:space="preserve"> </w:t>
      </w:r>
      <w:r w:rsidRPr="006A41B9">
        <w:rPr>
          <w:rFonts w:ascii="Times New Roman" w:hAnsi="Times New Roman"/>
          <w:bCs/>
          <w:sz w:val="24"/>
          <w:szCs w:val="24"/>
        </w:rPr>
        <w:t>maddeler</w:t>
      </w:r>
      <w:r w:rsidRPr="006A41B9">
        <w:rPr>
          <w:rFonts w:ascii="Times New Roman" w:hAnsi="Times New Roman"/>
          <w:sz w:val="24"/>
          <w:szCs w:val="24"/>
        </w:rPr>
        <w:t>i gereğince;</w:t>
      </w:r>
      <w:r w:rsidRPr="006A41B9">
        <w:rPr>
          <w:rFonts w:ascii="Times New Roman" w:hAnsi="Times New Roman"/>
          <w:bCs/>
          <w:sz w:val="24"/>
          <w:szCs w:val="24"/>
        </w:rPr>
        <w:t xml:space="preserve"> Mal Alımları Denetim Muayene ve Kabul </w:t>
      </w:r>
      <w:r w:rsidRPr="006A41B9">
        <w:rPr>
          <w:rFonts w:ascii="Times New Roman" w:hAnsi="Times New Roman"/>
          <w:sz w:val="24"/>
          <w:szCs w:val="24"/>
          <w:shd w:val="clear" w:color="auto" w:fill="FFFFFF"/>
        </w:rPr>
        <w:t>İşlemlerinin yürütülüp yürütülmediği,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sz w:val="24"/>
          <w:szCs w:val="24"/>
          <w:u w:val="single"/>
        </w:rPr>
        <w:t>Hizmet Alımları</w:t>
      </w:r>
      <w:r w:rsidRPr="006A41B9">
        <w:rPr>
          <w:rFonts w:ascii="Times New Roman" w:hAnsi="Times New Roman"/>
          <w:sz w:val="24"/>
          <w:szCs w:val="24"/>
        </w:rPr>
        <w:t>:</w:t>
      </w:r>
      <w:r w:rsidRPr="006A41B9">
        <w:rPr>
          <w:rFonts w:ascii="Times New Roman" w:hAnsi="Times New Roman"/>
          <w:sz w:val="24"/>
          <w:szCs w:val="24"/>
          <w:shd w:val="clear" w:color="auto" w:fill="FFFFFF"/>
        </w:rPr>
        <w:t xml:space="preserve"> 19.12.2002 tarih ve 24968 sayılı Resmî Gazetede yayımlanan </w:t>
      </w:r>
      <w:r w:rsidRPr="006A41B9">
        <w:rPr>
          <w:rFonts w:ascii="Times New Roman" w:hAnsi="Times New Roman"/>
          <w:bCs/>
          <w:sz w:val="24"/>
          <w:szCs w:val="24"/>
        </w:rPr>
        <w:t xml:space="preserve">Hizmet Alımları Muayene ve Kabul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shd w:val="clear" w:color="auto" w:fill="FFFFFF"/>
        </w:rPr>
        <w:t>‘Muayene ve kabul  komisyonlarının kurulması’</w:t>
      </w:r>
      <w:r w:rsidRPr="006A41B9">
        <w:rPr>
          <w:rFonts w:ascii="Times New Roman" w:hAnsi="Times New Roman"/>
          <w:bCs/>
          <w:sz w:val="24"/>
          <w:szCs w:val="24"/>
          <w:shd w:val="clear" w:color="auto" w:fill="FFFFFF"/>
        </w:rPr>
        <w:t xml:space="preserve"> başlıklı </w:t>
      </w:r>
      <w:r w:rsidRPr="006A41B9">
        <w:rPr>
          <w:rFonts w:ascii="Times New Roman" w:hAnsi="Times New Roman"/>
          <w:b/>
          <w:bCs/>
          <w:sz w:val="24"/>
          <w:szCs w:val="24"/>
          <w:shd w:val="clear" w:color="auto" w:fill="FFFFFF"/>
        </w:rPr>
        <w:t xml:space="preserve">5 </w:t>
      </w:r>
      <w:r w:rsidRPr="006A41B9">
        <w:rPr>
          <w:rFonts w:ascii="Times New Roman" w:hAnsi="Times New Roman"/>
          <w:bCs/>
          <w:sz w:val="24"/>
          <w:szCs w:val="24"/>
          <w:shd w:val="clear" w:color="auto" w:fill="FFFFFF"/>
        </w:rPr>
        <w:t xml:space="preserve">inci, </w:t>
      </w:r>
      <w:r w:rsidRPr="006A41B9">
        <w:rPr>
          <w:rFonts w:ascii="Times New Roman" w:hAnsi="Times New Roman"/>
          <w:bCs/>
          <w:i/>
          <w:sz w:val="24"/>
          <w:szCs w:val="24"/>
          <w:shd w:val="clear" w:color="auto" w:fill="FFFFFF"/>
        </w:rPr>
        <w:t>‘Muayene ve Kabul Komisyonun görevleri’</w:t>
      </w:r>
      <w:r w:rsidRPr="006A41B9">
        <w:rPr>
          <w:rFonts w:ascii="Times New Roman" w:hAnsi="Times New Roman"/>
          <w:b/>
          <w:bCs/>
          <w:sz w:val="24"/>
          <w:szCs w:val="24"/>
          <w:shd w:val="clear" w:color="auto" w:fill="FFFFFF"/>
        </w:rPr>
        <w:t xml:space="preserve"> </w:t>
      </w:r>
      <w:r w:rsidRPr="006A41B9">
        <w:rPr>
          <w:rFonts w:ascii="Times New Roman" w:hAnsi="Times New Roman"/>
          <w:bCs/>
          <w:sz w:val="24"/>
          <w:szCs w:val="24"/>
          <w:shd w:val="clear" w:color="auto" w:fill="FFFFFF"/>
        </w:rPr>
        <w:t>başlıklı</w:t>
      </w:r>
      <w:r w:rsidRPr="006A41B9">
        <w:rPr>
          <w:rFonts w:ascii="Times New Roman" w:hAnsi="Times New Roman"/>
          <w:b/>
          <w:bCs/>
          <w:sz w:val="24"/>
          <w:szCs w:val="24"/>
          <w:shd w:val="clear" w:color="auto" w:fill="FFFFFF"/>
        </w:rPr>
        <w:t xml:space="preserve"> 6 </w:t>
      </w:r>
      <w:r w:rsidRPr="006A41B9">
        <w:rPr>
          <w:rFonts w:ascii="Times New Roman" w:hAnsi="Times New Roman"/>
          <w:bCs/>
          <w:sz w:val="24"/>
          <w:szCs w:val="24"/>
          <w:shd w:val="clear" w:color="auto" w:fill="FFFFFF"/>
        </w:rPr>
        <w:t>ncı,</w:t>
      </w:r>
      <w:r w:rsidRPr="006A41B9">
        <w:rPr>
          <w:rFonts w:ascii="Times New Roman" w:hAnsi="Times New Roman"/>
          <w:b/>
          <w:bCs/>
          <w:sz w:val="24"/>
          <w:szCs w:val="24"/>
          <w:shd w:val="clear" w:color="auto" w:fill="FFFFFF"/>
        </w:rPr>
        <w:t xml:space="preserve"> </w:t>
      </w:r>
      <w:r w:rsidRPr="006A41B9">
        <w:rPr>
          <w:rFonts w:ascii="Times New Roman" w:hAnsi="Times New Roman"/>
          <w:bCs/>
          <w:i/>
          <w:sz w:val="24"/>
          <w:szCs w:val="24"/>
          <w:shd w:val="clear" w:color="auto" w:fill="FFFFFF"/>
        </w:rPr>
        <w:t>‘</w:t>
      </w:r>
      <w:r w:rsidRPr="006A41B9">
        <w:rPr>
          <w:rFonts w:ascii="Times New Roman" w:hAnsi="Times New Roman"/>
          <w:bCs/>
          <w:i/>
          <w:kern w:val="36"/>
          <w:sz w:val="24"/>
          <w:szCs w:val="24"/>
        </w:rPr>
        <w:t>Kabul başvurusu</w:t>
      </w:r>
      <w:r w:rsidRPr="006A41B9">
        <w:rPr>
          <w:rFonts w:ascii="Times New Roman" w:hAnsi="Times New Roman"/>
          <w:bCs/>
          <w:i/>
          <w:sz w:val="24"/>
          <w:szCs w:val="24"/>
          <w:shd w:val="clear" w:color="auto" w:fill="FFFFFF"/>
        </w:rPr>
        <w:t>’</w:t>
      </w:r>
      <w:r w:rsidRPr="006A41B9">
        <w:rPr>
          <w:rFonts w:ascii="Times New Roman" w:hAnsi="Times New Roman"/>
          <w:bCs/>
          <w:sz w:val="24"/>
          <w:szCs w:val="24"/>
          <w:shd w:val="clear" w:color="auto" w:fill="FFFFFF"/>
        </w:rPr>
        <w:t xml:space="preserve"> başlıklı </w:t>
      </w:r>
      <w:r w:rsidRPr="006A41B9">
        <w:rPr>
          <w:rFonts w:ascii="Times New Roman" w:hAnsi="Times New Roman"/>
          <w:b/>
          <w:bCs/>
          <w:sz w:val="24"/>
          <w:szCs w:val="24"/>
          <w:shd w:val="clear" w:color="auto" w:fill="FFFFFF"/>
        </w:rPr>
        <w:t xml:space="preserve">8 </w:t>
      </w:r>
      <w:r w:rsidRPr="006A41B9">
        <w:rPr>
          <w:rFonts w:ascii="Times New Roman" w:hAnsi="Times New Roman"/>
          <w:bCs/>
          <w:sz w:val="24"/>
          <w:szCs w:val="24"/>
          <w:shd w:val="clear" w:color="auto" w:fill="FFFFFF"/>
        </w:rPr>
        <w:t xml:space="preserve">inci, </w:t>
      </w:r>
      <w:r w:rsidRPr="006A41B9">
        <w:rPr>
          <w:rFonts w:ascii="Times New Roman" w:hAnsi="Times New Roman"/>
          <w:bCs/>
          <w:i/>
          <w:sz w:val="24"/>
          <w:szCs w:val="24"/>
          <w:shd w:val="clear" w:color="auto" w:fill="FFFFFF"/>
        </w:rPr>
        <w:t>‘</w:t>
      </w:r>
      <w:r w:rsidRPr="006A41B9">
        <w:rPr>
          <w:rFonts w:ascii="Times New Roman" w:hAnsi="Times New Roman"/>
          <w:bCs/>
          <w:i/>
          <w:kern w:val="36"/>
          <w:sz w:val="24"/>
          <w:szCs w:val="24"/>
        </w:rPr>
        <w:t>Kabul tutanağının düzenlenmesi</w:t>
      </w:r>
      <w:r w:rsidRPr="006A41B9">
        <w:rPr>
          <w:rFonts w:ascii="Times New Roman" w:hAnsi="Times New Roman"/>
          <w:bCs/>
          <w:i/>
          <w:sz w:val="24"/>
          <w:szCs w:val="24"/>
          <w:shd w:val="clear" w:color="auto" w:fill="FFFFFF"/>
        </w:rPr>
        <w:t>’</w:t>
      </w:r>
      <w:r w:rsidRPr="006A41B9">
        <w:rPr>
          <w:rFonts w:ascii="Times New Roman" w:hAnsi="Times New Roman"/>
          <w:bCs/>
          <w:sz w:val="24"/>
          <w:szCs w:val="24"/>
          <w:shd w:val="clear" w:color="auto" w:fill="FFFFFF"/>
        </w:rPr>
        <w:t xml:space="preserve"> başlıklı </w:t>
      </w:r>
      <w:r w:rsidRPr="006A41B9">
        <w:rPr>
          <w:rFonts w:ascii="Times New Roman" w:hAnsi="Times New Roman"/>
          <w:b/>
          <w:bCs/>
          <w:sz w:val="24"/>
          <w:szCs w:val="24"/>
          <w:shd w:val="clear" w:color="auto" w:fill="FFFFFF"/>
        </w:rPr>
        <w:t xml:space="preserve">9 </w:t>
      </w:r>
      <w:r w:rsidRPr="006A41B9">
        <w:rPr>
          <w:rFonts w:ascii="Times New Roman" w:hAnsi="Times New Roman"/>
          <w:bCs/>
          <w:sz w:val="24"/>
          <w:szCs w:val="24"/>
          <w:shd w:val="clear" w:color="auto" w:fill="FFFFFF"/>
        </w:rPr>
        <w:t xml:space="preserve">uncu ve </w:t>
      </w:r>
      <w:r w:rsidRPr="006A41B9">
        <w:rPr>
          <w:rFonts w:ascii="Times New Roman" w:hAnsi="Times New Roman"/>
          <w:bCs/>
          <w:i/>
          <w:sz w:val="24"/>
          <w:szCs w:val="24"/>
          <w:shd w:val="clear" w:color="auto" w:fill="FFFFFF"/>
        </w:rPr>
        <w:t>‘Sorumluluk’</w:t>
      </w:r>
      <w:r w:rsidRPr="006A41B9">
        <w:rPr>
          <w:rFonts w:ascii="Times New Roman" w:hAnsi="Times New Roman"/>
          <w:bCs/>
          <w:sz w:val="24"/>
          <w:szCs w:val="24"/>
          <w:shd w:val="clear" w:color="auto" w:fill="FFFFFF"/>
        </w:rPr>
        <w:t xml:space="preserve"> başlıklı</w:t>
      </w:r>
      <w:r w:rsidRPr="006A41B9">
        <w:rPr>
          <w:rFonts w:ascii="Times New Roman" w:hAnsi="Times New Roman"/>
          <w:b/>
          <w:bCs/>
          <w:sz w:val="24"/>
          <w:szCs w:val="24"/>
          <w:shd w:val="clear" w:color="auto" w:fill="FFFFFF"/>
        </w:rPr>
        <w:t xml:space="preserve"> 14 </w:t>
      </w:r>
      <w:r w:rsidRPr="006A41B9">
        <w:rPr>
          <w:rFonts w:ascii="Times New Roman" w:hAnsi="Times New Roman"/>
          <w:bCs/>
          <w:sz w:val="24"/>
          <w:szCs w:val="24"/>
          <w:shd w:val="clear" w:color="auto" w:fill="FFFFFF"/>
        </w:rPr>
        <w:t>üncü</w:t>
      </w:r>
      <w:r w:rsidRPr="006A41B9">
        <w:rPr>
          <w:rFonts w:ascii="Times New Roman" w:hAnsi="Times New Roman"/>
          <w:bCs/>
          <w:sz w:val="24"/>
          <w:szCs w:val="24"/>
        </w:rPr>
        <w:t xml:space="preserve"> maddeler</w:t>
      </w:r>
      <w:r w:rsidRPr="006A41B9">
        <w:rPr>
          <w:rFonts w:ascii="Times New Roman" w:hAnsi="Times New Roman"/>
          <w:sz w:val="24"/>
          <w:szCs w:val="24"/>
        </w:rPr>
        <w:t>i gereğince;</w:t>
      </w:r>
      <w:r w:rsidRPr="006A41B9">
        <w:rPr>
          <w:rFonts w:ascii="Times New Roman" w:hAnsi="Times New Roman"/>
          <w:bCs/>
          <w:sz w:val="24"/>
          <w:szCs w:val="24"/>
        </w:rPr>
        <w:t xml:space="preserve"> Hizmet Alımları Muayene ve Kabul </w:t>
      </w:r>
      <w:r w:rsidRPr="006A41B9">
        <w:rPr>
          <w:rFonts w:ascii="Times New Roman" w:hAnsi="Times New Roman"/>
          <w:sz w:val="24"/>
          <w:szCs w:val="24"/>
          <w:shd w:val="clear" w:color="auto" w:fill="FFFFFF"/>
        </w:rPr>
        <w:t>İşlemlerinin yürütülüp yürütülmediği,</w:t>
      </w:r>
    </w:p>
    <w:p w:rsidR="007F0355" w:rsidRPr="006A41B9" w:rsidRDefault="007F0355" w:rsidP="008A1A69">
      <w:pPr>
        <w:pStyle w:val="Balk4"/>
        <w:spacing w:line="276" w:lineRule="auto"/>
        <w:jc w:val="both"/>
        <w:rPr>
          <w:snapToGrid w:val="0"/>
          <w:szCs w:val="24"/>
        </w:rPr>
      </w:pPr>
      <w:bookmarkStart w:id="161" w:name="_Toc3538055"/>
      <w:r w:rsidRPr="006A41B9">
        <w:rPr>
          <w:szCs w:val="24"/>
        </w:rPr>
        <w:t>b-11)</w:t>
      </w:r>
      <w:r w:rsidRPr="006A41B9">
        <w:rPr>
          <w:snapToGrid w:val="0"/>
          <w:szCs w:val="24"/>
        </w:rPr>
        <w:t xml:space="preserve"> </w:t>
      </w:r>
      <w:r w:rsidRPr="006A41B9">
        <w:rPr>
          <w:szCs w:val="24"/>
        </w:rPr>
        <w:t>Ek kesin teminat ile kesin teminat ve ek kesin teminatların geri verilmesi</w:t>
      </w:r>
      <w:r w:rsidRPr="006A41B9">
        <w:rPr>
          <w:snapToGrid w:val="0"/>
          <w:szCs w:val="24"/>
        </w:rPr>
        <w:t>:</w:t>
      </w:r>
      <w:bookmarkEnd w:id="161"/>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12.61</w:t>
      </w:r>
      <w:r w:rsidRPr="006A41B9">
        <w:rPr>
          <w:rFonts w:ascii="Times New Roman" w:hAnsi="Times New Roman"/>
          <w:b/>
          <w:bCs/>
          <w:sz w:val="24"/>
          <w:szCs w:val="24"/>
        </w:rPr>
        <w:t>-</w:t>
      </w:r>
      <w:r w:rsidRPr="006A41B9">
        <w:rPr>
          <w:rFonts w:ascii="Times New Roman" w:hAnsi="Times New Roman"/>
          <w:sz w:val="24"/>
          <w:szCs w:val="24"/>
        </w:rPr>
        <w:t xml:space="preserve"> 4735 sayılı Kanunun </w:t>
      </w:r>
      <w:r w:rsidRPr="006A41B9">
        <w:rPr>
          <w:rFonts w:ascii="Times New Roman" w:hAnsi="Times New Roman"/>
          <w:i/>
          <w:sz w:val="24"/>
          <w:szCs w:val="24"/>
        </w:rPr>
        <w:t>‘Ek kesin teminat’</w:t>
      </w:r>
      <w:r w:rsidRPr="006A41B9">
        <w:rPr>
          <w:rFonts w:ascii="Times New Roman" w:hAnsi="Times New Roman"/>
          <w:sz w:val="24"/>
          <w:szCs w:val="24"/>
        </w:rPr>
        <w:t xml:space="preserve"> başlıklı </w:t>
      </w:r>
      <w:r w:rsidRPr="006A41B9">
        <w:rPr>
          <w:rFonts w:ascii="Times New Roman" w:hAnsi="Times New Roman"/>
          <w:b/>
          <w:sz w:val="24"/>
          <w:szCs w:val="24"/>
        </w:rPr>
        <w:t xml:space="preserve">12 </w:t>
      </w:r>
      <w:r w:rsidRPr="006A41B9">
        <w:rPr>
          <w:rFonts w:ascii="Times New Roman" w:hAnsi="Times New Roman"/>
          <w:sz w:val="24"/>
          <w:szCs w:val="24"/>
        </w:rPr>
        <w:t xml:space="preserve">nci maddesi uyarınca; Fiyat farkı ödenmesi öngörülerek ihale edilen işlerde fiyat farkı olarak ödenecek bedelin, sözleşme bedelinde artış meydana gelmesi halinde bu artış tutarının % 6 'sı oranında teminat olarak kabul edilen değerler üzerinden ek kesin teminat alınıp alınmadığı, fiyat farkı olarak ödenecek bedel üzerinden hesaplanan ek kesin teminat hakedişlerden kesinti yapılmak suretiyle de karşılanabileceği,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12.62</w:t>
      </w:r>
      <w:r w:rsidRPr="006A41B9">
        <w:rPr>
          <w:rFonts w:ascii="Times New Roman" w:hAnsi="Times New Roman"/>
          <w:b/>
          <w:bCs/>
          <w:sz w:val="24"/>
          <w:szCs w:val="24"/>
        </w:rPr>
        <w:t>-</w:t>
      </w:r>
      <w:r w:rsidRPr="006A41B9">
        <w:rPr>
          <w:rFonts w:ascii="Times New Roman" w:hAnsi="Times New Roman"/>
          <w:sz w:val="24"/>
          <w:szCs w:val="24"/>
        </w:rPr>
        <w:t xml:space="preserve"> 4735 sayılı Kanunun </w:t>
      </w:r>
      <w:r w:rsidRPr="006A41B9">
        <w:rPr>
          <w:rFonts w:ascii="Times New Roman" w:hAnsi="Times New Roman"/>
          <w:i/>
          <w:sz w:val="24"/>
          <w:szCs w:val="24"/>
        </w:rPr>
        <w:t xml:space="preserve">‘Kesin teminat ve ek kesin teminatların geri verilmesi’ </w:t>
      </w:r>
      <w:r w:rsidRPr="006A41B9">
        <w:rPr>
          <w:rFonts w:ascii="Times New Roman" w:hAnsi="Times New Roman"/>
          <w:sz w:val="24"/>
          <w:szCs w:val="24"/>
        </w:rPr>
        <w:t xml:space="preserve">başlıklı </w:t>
      </w:r>
      <w:r w:rsidRPr="006A41B9">
        <w:rPr>
          <w:rFonts w:ascii="Times New Roman" w:hAnsi="Times New Roman"/>
          <w:b/>
          <w:sz w:val="24"/>
          <w:szCs w:val="24"/>
        </w:rPr>
        <w:t xml:space="preserve">13 </w:t>
      </w:r>
      <w:r w:rsidRPr="006A41B9">
        <w:rPr>
          <w:rFonts w:ascii="Times New Roman" w:hAnsi="Times New Roman"/>
          <w:sz w:val="24"/>
          <w:szCs w:val="24"/>
        </w:rPr>
        <w:t xml:space="preserve">üncü maddesinin (Ayrıca Yapım İşleri </w:t>
      </w:r>
      <w:r w:rsidR="00E60659" w:rsidRPr="006A41B9">
        <w:rPr>
          <w:rFonts w:ascii="Times New Roman" w:hAnsi="Times New Roman"/>
          <w:sz w:val="24"/>
          <w:szCs w:val="24"/>
        </w:rPr>
        <w:t>Genel Şartnamesi’nin</w:t>
      </w:r>
      <w:r w:rsidRPr="006A41B9">
        <w:rPr>
          <w:rFonts w:ascii="Times New Roman" w:hAnsi="Times New Roman"/>
          <w:sz w:val="24"/>
          <w:szCs w:val="24"/>
        </w:rPr>
        <w:t xml:space="preserve"> </w:t>
      </w:r>
      <w:r w:rsidRPr="006A41B9">
        <w:rPr>
          <w:rFonts w:ascii="Times New Roman" w:hAnsi="Times New Roman"/>
          <w:i/>
          <w:sz w:val="24"/>
          <w:szCs w:val="24"/>
        </w:rPr>
        <w:t>‘Kesin teminatın iadesine ait şartlar’</w:t>
      </w:r>
      <w:r w:rsidRPr="006A41B9">
        <w:rPr>
          <w:rFonts w:ascii="Times New Roman" w:hAnsi="Times New Roman"/>
          <w:sz w:val="24"/>
          <w:szCs w:val="24"/>
        </w:rPr>
        <w:t xml:space="preserve">  başlıklı </w:t>
      </w:r>
      <w:r w:rsidRPr="006A41B9">
        <w:rPr>
          <w:rFonts w:ascii="Times New Roman" w:hAnsi="Times New Roman"/>
          <w:b/>
          <w:sz w:val="24"/>
          <w:szCs w:val="24"/>
        </w:rPr>
        <w:t xml:space="preserve">45 </w:t>
      </w:r>
      <w:r w:rsidRPr="006A41B9">
        <w:rPr>
          <w:rFonts w:ascii="Times New Roman" w:hAnsi="Times New Roman"/>
          <w:sz w:val="24"/>
          <w:szCs w:val="24"/>
        </w:rPr>
        <w:t xml:space="preserve">inci maddesi);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- 1 </w:t>
      </w:r>
      <w:r w:rsidRPr="006A41B9">
        <w:rPr>
          <w:rFonts w:ascii="Times New Roman" w:hAnsi="Times New Roman"/>
          <w:sz w:val="24"/>
          <w:szCs w:val="24"/>
        </w:rPr>
        <w:t xml:space="preserve">inci fıkrası uyarınca; Taahhüdün, sözleşme ve ihale dokümanı hükümlerine uygun olarak yerine getirildiği ve yüklenicinin bu işten dolayı idareye herhangi bir borcunun olmadığı tespit edildikten sonra, alınmış olan kesin teminat ve varsa ek kesin teminatların; bu maddenin a ve b bentlerinde belirtilen kriteler çerçevesinde yükleniciye iade edilip edilmediği,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- 2 </w:t>
      </w:r>
      <w:r w:rsidRPr="006A41B9">
        <w:rPr>
          <w:rFonts w:ascii="Times New Roman" w:hAnsi="Times New Roman"/>
          <w:sz w:val="24"/>
          <w:szCs w:val="24"/>
        </w:rPr>
        <w:t>nci fıkrası uyarınca; Yüklenicinin bu iş nedeniyle idareye ve S.G.K’na olan borçları ile ücret ve ücret sayılan ödemelerden yapılan kanunî vergi kesintilerinin yapım işlerinde kesin kabul tarihine, diğer işlerde kabul tarihine veya varsa garanti süresinin bitimine kadar ödenmemesi halinde, protesto çekmeye ve hüküm almaya gerek kalmaksızın kesin teminatlar paraya çevrilerek borçlarına karşılık mahsup edileceği ve varsa kalanı yükleniciye geri verileceğinden, buna uyulup uyulmadığı,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- 3 </w:t>
      </w:r>
      <w:r w:rsidRPr="006A41B9">
        <w:rPr>
          <w:rFonts w:ascii="Times New Roman" w:hAnsi="Times New Roman"/>
          <w:sz w:val="24"/>
          <w:szCs w:val="24"/>
        </w:rPr>
        <w:t>üncü fıkrası uyarınca; İşin konusunun piyasadan hazır halde alınıp satılan mal alımı olması halinde, S.G.K’ndan ilişiksiz belgesi getirilmesi şartı aranmayacağından, buna uyulup uyulmadığı,</w:t>
      </w:r>
    </w:p>
    <w:p w:rsidR="00DB094F" w:rsidRPr="006A41B9" w:rsidRDefault="00DB094F" w:rsidP="008A1A69">
      <w:pPr>
        <w:shd w:val="clear" w:color="auto" w:fill="FFFFFF"/>
        <w:spacing w:before="120" w:line="276" w:lineRule="auto"/>
        <w:ind w:firstLine="567"/>
        <w:jc w:val="both"/>
        <w:rPr>
          <w:rFonts w:ascii="Times New Roman" w:hAnsi="Times New Roman"/>
          <w:sz w:val="24"/>
          <w:szCs w:val="24"/>
        </w:rPr>
      </w:pPr>
    </w:p>
    <w:p w:rsidR="00DB094F" w:rsidRPr="006A41B9" w:rsidRDefault="00DB094F" w:rsidP="008A1A69">
      <w:pPr>
        <w:widowControl w:val="0"/>
        <w:spacing w:after="40" w:line="276" w:lineRule="auto"/>
        <w:ind w:firstLine="540"/>
        <w:jc w:val="both"/>
        <w:rPr>
          <w:rFonts w:ascii="Times New Roman" w:hAnsi="Times New Roman"/>
          <w:b/>
          <w:sz w:val="24"/>
          <w:szCs w:val="24"/>
        </w:rPr>
      </w:pPr>
      <w:r w:rsidRPr="006A41B9">
        <w:rPr>
          <w:rFonts w:ascii="Times New Roman" w:hAnsi="Times New Roman"/>
          <w:b/>
          <w:sz w:val="24"/>
          <w:szCs w:val="24"/>
        </w:rPr>
        <w:t>YAPIM İŞLERİ GENEL ŞARTNAMESİ</w:t>
      </w:r>
    </w:p>
    <w:p w:rsidR="00DB094F" w:rsidRPr="006A41B9" w:rsidRDefault="00DB094F" w:rsidP="008A1A69">
      <w:pPr>
        <w:widowControl w:val="0"/>
        <w:spacing w:after="40" w:line="276" w:lineRule="auto"/>
        <w:ind w:firstLine="540"/>
        <w:jc w:val="both"/>
        <w:rPr>
          <w:rFonts w:ascii="Times New Roman" w:hAnsi="Times New Roman"/>
          <w:b/>
          <w:sz w:val="24"/>
          <w:szCs w:val="24"/>
        </w:rPr>
      </w:pPr>
      <w:r w:rsidRPr="006A41B9">
        <w:rPr>
          <w:rFonts w:ascii="Times New Roman" w:hAnsi="Times New Roman"/>
          <w:b/>
          <w:sz w:val="24"/>
          <w:szCs w:val="24"/>
        </w:rPr>
        <w:t xml:space="preserve">Kesin teminatın iadesine ait şartlar </w:t>
      </w:r>
    </w:p>
    <w:p w:rsidR="00DB094F" w:rsidRPr="006A41B9" w:rsidRDefault="00DB094F" w:rsidP="008A1A69">
      <w:pPr>
        <w:widowControl w:val="0"/>
        <w:spacing w:after="40" w:line="276" w:lineRule="auto"/>
        <w:ind w:firstLine="540"/>
        <w:jc w:val="both"/>
        <w:rPr>
          <w:rFonts w:ascii="Times New Roman" w:hAnsi="Times New Roman"/>
          <w:sz w:val="24"/>
          <w:szCs w:val="24"/>
        </w:rPr>
      </w:pPr>
      <w:r w:rsidRPr="006A41B9">
        <w:rPr>
          <w:rFonts w:ascii="Times New Roman" w:hAnsi="Times New Roman"/>
          <w:b/>
          <w:sz w:val="24"/>
          <w:szCs w:val="24"/>
        </w:rPr>
        <w:t>Madde 45 - </w:t>
      </w:r>
      <w:r w:rsidRPr="006A41B9">
        <w:rPr>
          <w:rFonts w:ascii="Times New Roman" w:hAnsi="Times New Roman"/>
          <w:sz w:val="24"/>
          <w:szCs w:val="24"/>
        </w:rPr>
        <w:t xml:space="preserve">(1) Taahhüdün, sözleşme ve ihale dokümanı hükümlerine uygun olarak yerine </w:t>
      </w:r>
      <w:r w:rsidRPr="006A41B9">
        <w:rPr>
          <w:rFonts w:ascii="Times New Roman" w:hAnsi="Times New Roman"/>
          <w:sz w:val="24"/>
          <w:szCs w:val="24"/>
        </w:rPr>
        <w:lastRenderedPageBreak/>
        <w:t xml:space="preserve">getirilmesinden ve varsa işe ait eksik ve kusurların giderilerek geçici kabul tutanağının onaylanmasından  ve yüklenicinin bu işten dolayı idareye herhangi bir borcunun olmadığı tespit edildikten sonra, alınmış olan kesin teminat ve varsa ek kesin teminatların yarısının; kesin kabul tutanağının onaylanmasından sonra ise kalanının, yükleniciye iade edilebilmesi için Sosyal Güvenlik Kurumundan ilişiksizlik belgesi getirilmesi zorunludur. </w:t>
      </w:r>
    </w:p>
    <w:p w:rsidR="00DB094F" w:rsidRPr="006A41B9" w:rsidRDefault="00DB094F" w:rsidP="008A1A69">
      <w:pPr>
        <w:widowControl w:val="0"/>
        <w:spacing w:after="40" w:line="276" w:lineRule="auto"/>
        <w:ind w:firstLine="540"/>
        <w:jc w:val="both"/>
        <w:rPr>
          <w:rFonts w:ascii="Times New Roman" w:hAnsi="Times New Roman"/>
          <w:sz w:val="24"/>
          <w:szCs w:val="24"/>
        </w:rPr>
      </w:pPr>
      <w:r w:rsidRPr="006A41B9">
        <w:rPr>
          <w:rFonts w:ascii="Times New Roman" w:hAnsi="Times New Roman"/>
          <w:sz w:val="24"/>
          <w:szCs w:val="24"/>
        </w:rPr>
        <w:t>(2) Yüklenicinin ilişiksizlik belgesini sunmaması halinde, durum Sosyal Güvenlik Kurumundan yazı ile sorularak, yüklenicinin ihale konusu işle ilgili borcunun bulunmadığının anlaşılması durumunda, geçici kabul tutanağının onaylanmasından sonra kesin teminat ve varsa ek kesin teminatın yarısı; kesin kabul tutanağının onaylanmasından sonra ise kalanı, yükleniciye iade edilir.</w:t>
      </w:r>
    </w:p>
    <w:p w:rsidR="00DB094F" w:rsidRPr="006A41B9" w:rsidRDefault="00DB094F" w:rsidP="008A1A69">
      <w:pPr>
        <w:widowControl w:val="0"/>
        <w:spacing w:after="40" w:line="276" w:lineRule="auto"/>
        <w:ind w:firstLine="540"/>
        <w:jc w:val="both"/>
        <w:rPr>
          <w:rFonts w:ascii="Times New Roman" w:hAnsi="Times New Roman"/>
          <w:sz w:val="24"/>
          <w:szCs w:val="24"/>
        </w:rPr>
      </w:pPr>
      <w:r w:rsidRPr="006A41B9">
        <w:rPr>
          <w:rFonts w:ascii="Times New Roman" w:hAnsi="Times New Roman"/>
          <w:sz w:val="24"/>
          <w:szCs w:val="24"/>
        </w:rPr>
        <w:t>(3)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4735 sayılı Kanunun 13 üncü maddesi hükmüne göre paraya çevrilerek borçlarına karşılık mahsup edilir, varsa kalanı yükleniciye geri verilir.</w:t>
      </w:r>
    </w:p>
    <w:p w:rsidR="00DB094F" w:rsidRPr="006A41B9" w:rsidRDefault="00DB094F" w:rsidP="000A2180">
      <w:pPr>
        <w:widowControl w:val="0"/>
        <w:spacing w:after="40" w:line="276" w:lineRule="auto"/>
        <w:ind w:firstLine="540"/>
        <w:jc w:val="both"/>
        <w:rPr>
          <w:rFonts w:ascii="Times New Roman" w:hAnsi="Times New Roman"/>
          <w:sz w:val="24"/>
          <w:szCs w:val="24"/>
        </w:rPr>
      </w:pPr>
      <w:r w:rsidRPr="006A41B9">
        <w:rPr>
          <w:rFonts w:ascii="Times New Roman" w:hAnsi="Times New Roman"/>
          <w:sz w:val="24"/>
          <w:szCs w:val="24"/>
        </w:rPr>
        <w:t xml:space="preserve">(4) Yukarıdaki hükümlere göre mahsup işlemi yapılmasına gerek bulunmayan hallerde; kesin hesap ve kesin kabul tutanağının onaylanmasından itibaren iki yıl içinde idarenin yazılı uyarısına rağmen talep edilmemesi nedeniyle iade edilemeyen kesin teminat mektupları hükümsüz kalır ve bankasına </w:t>
      </w:r>
      <w:r w:rsidRPr="006A41B9">
        <w:rPr>
          <w:rFonts w:ascii="Times New Roman" w:hAnsi="Times New Roman"/>
          <w:b/>
          <w:bCs/>
          <w:sz w:val="24"/>
          <w:szCs w:val="24"/>
        </w:rPr>
        <w:t>(Ek ibare: 30.09.2020-31260 R.G/25. md., yürürlük: 20.10.2020)</w:t>
      </w:r>
      <w:r w:rsidRPr="006A41B9">
        <w:rPr>
          <w:rFonts w:ascii="Times New Roman" w:hAnsi="Times New Roman"/>
          <w:sz w:val="24"/>
          <w:szCs w:val="24"/>
        </w:rPr>
        <w:t xml:space="preserve"> veya sigorta şirketine iade edilir. Teminat mektubu dışındaki teminatlar sürenin bitiminde Hazineye gelir kaydedilir.</w:t>
      </w:r>
    </w:p>
    <w:p w:rsidR="007F0355" w:rsidRPr="006A41B9" w:rsidRDefault="007F0355" w:rsidP="008A1A69">
      <w:pPr>
        <w:pStyle w:val="Balk4"/>
        <w:spacing w:line="276" w:lineRule="auto"/>
        <w:jc w:val="both"/>
        <w:rPr>
          <w:snapToGrid w:val="0"/>
          <w:szCs w:val="24"/>
        </w:rPr>
      </w:pPr>
      <w:bookmarkStart w:id="162" w:name="_Toc3538056"/>
      <w:r w:rsidRPr="006A41B9">
        <w:rPr>
          <w:szCs w:val="24"/>
        </w:rPr>
        <w:t>b-12)</w:t>
      </w:r>
      <w:r w:rsidRPr="006A41B9">
        <w:rPr>
          <w:snapToGrid w:val="0"/>
          <w:szCs w:val="24"/>
        </w:rPr>
        <w:t xml:space="preserve"> </w:t>
      </w:r>
      <w:r w:rsidRPr="006A41B9">
        <w:rPr>
          <w:szCs w:val="24"/>
        </w:rPr>
        <w:t>Yüklenicinin veya İdarenin sözleşmeyi feshetmesi</w:t>
      </w:r>
      <w:r w:rsidRPr="006A41B9">
        <w:rPr>
          <w:snapToGrid w:val="0"/>
          <w:szCs w:val="24"/>
        </w:rPr>
        <w:t>:</w:t>
      </w:r>
      <w:bookmarkEnd w:id="162"/>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12.63</w:t>
      </w:r>
      <w:r w:rsidRPr="006A41B9">
        <w:rPr>
          <w:rFonts w:ascii="Times New Roman" w:hAnsi="Times New Roman"/>
          <w:b/>
          <w:bCs/>
          <w:sz w:val="24"/>
          <w:szCs w:val="24"/>
        </w:rPr>
        <w:t>-</w:t>
      </w:r>
      <w:r w:rsidRPr="006A41B9">
        <w:rPr>
          <w:rFonts w:ascii="Times New Roman" w:hAnsi="Times New Roman"/>
          <w:sz w:val="24"/>
          <w:szCs w:val="24"/>
        </w:rPr>
        <w:t xml:space="preserve"> 4735 sayılı Kanunun </w:t>
      </w:r>
      <w:r w:rsidRPr="006A41B9">
        <w:rPr>
          <w:rFonts w:ascii="Times New Roman" w:hAnsi="Times New Roman"/>
          <w:i/>
          <w:sz w:val="24"/>
          <w:szCs w:val="24"/>
        </w:rPr>
        <w:t xml:space="preserve">‘Yüklenicinin sözleşmeyi feshetmesi’ </w:t>
      </w:r>
      <w:r w:rsidRPr="006A41B9">
        <w:rPr>
          <w:rFonts w:ascii="Times New Roman" w:hAnsi="Times New Roman"/>
          <w:sz w:val="24"/>
          <w:szCs w:val="24"/>
        </w:rPr>
        <w:t xml:space="preserve">başlıklı </w:t>
      </w:r>
      <w:r w:rsidRPr="006A41B9">
        <w:rPr>
          <w:rFonts w:ascii="Times New Roman" w:hAnsi="Times New Roman"/>
          <w:b/>
          <w:sz w:val="24"/>
          <w:szCs w:val="24"/>
        </w:rPr>
        <w:t>19</w:t>
      </w:r>
      <w:r w:rsidR="009166B5" w:rsidRPr="006A41B9">
        <w:rPr>
          <w:rFonts w:ascii="Times New Roman" w:hAnsi="Times New Roman"/>
          <w:b/>
          <w:sz w:val="24"/>
          <w:szCs w:val="24"/>
        </w:rPr>
        <w:t>.</w:t>
      </w:r>
      <w:r w:rsidRPr="006A41B9">
        <w:rPr>
          <w:rFonts w:ascii="Times New Roman" w:hAnsi="Times New Roman"/>
          <w:sz w:val="24"/>
          <w:szCs w:val="24"/>
        </w:rPr>
        <w:t xml:space="preserve">maddesi uyarınca; Sözleşme yapıldıktan sonra mücbir sebep halleri dışında yüklenicinin mali acz içinde bulunması nedeniyle taahhüdünü yerine getiremeyeceğini gerekçeleri ile birlikte yazılı olarak bildirmesi halinde, ayrıca protesto çekmeye gerek kalmaksızın kesin teminat ve varsa ek kesin teminatlar gelir kaydedilerek, sözleşme feshedilerek hesabı genel hükümlere göre tasfiye edilip edilmediği,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12.64</w:t>
      </w:r>
      <w:r w:rsidRPr="006A41B9">
        <w:rPr>
          <w:rFonts w:ascii="Times New Roman" w:hAnsi="Times New Roman"/>
          <w:b/>
          <w:bCs/>
          <w:sz w:val="24"/>
          <w:szCs w:val="24"/>
        </w:rPr>
        <w:t>-</w:t>
      </w:r>
      <w:r w:rsidRPr="006A41B9">
        <w:rPr>
          <w:rFonts w:ascii="Times New Roman" w:hAnsi="Times New Roman"/>
          <w:sz w:val="24"/>
          <w:szCs w:val="24"/>
        </w:rPr>
        <w:t xml:space="preserve"> 4735 sayılı Kanunun </w:t>
      </w:r>
      <w:r w:rsidRPr="006A41B9">
        <w:rPr>
          <w:rFonts w:ascii="Times New Roman" w:hAnsi="Times New Roman"/>
          <w:i/>
          <w:sz w:val="24"/>
          <w:szCs w:val="24"/>
        </w:rPr>
        <w:t xml:space="preserve">‘İdarenin sözleşmeyi feshetmesi’ </w:t>
      </w:r>
      <w:r w:rsidRPr="006A41B9">
        <w:rPr>
          <w:rFonts w:ascii="Times New Roman" w:hAnsi="Times New Roman"/>
          <w:sz w:val="24"/>
          <w:szCs w:val="24"/>
        </w:rPr>
        <w:t xml:space="preserve">başlıklı </w:t>
      </w:r>
      <w:r w:rsidRPr="006A41B9">
        <w:rPr>
          <w:rFonts w:ascii="Times New Roman" w:hAnsi="Times New Roman"/>
          <w:b/>
          <w:sz w:val="24"/>
          <w:szCs w:val="24"/>
        </w:rPr>
        <w:t xml:space="preserve">20 </w:t>
      </w:r>
      <w:r w:rsidRPr="006A41B9">
        <w:rPr>
          <w:rFonts w:ascii="Times New Roman" w:hAnsi="Times New Roman"/>
          <w:sz w:val="24"/>
          <w:szCs w:val="24"/>
        </w:rPr>
        <w:t>nci maddesi uyarınca; bu maddenin a ve b bentlerinde sayılan hallerinde, ayrıca protesto çekmeye gerek kalmaksızın, idarece sözleşmeyi feshedilerek, kesin teminatı ve varsa ek kesin teminatları gelir kaydedilerek, hesabı genel hükümlere göre tasfiye edilip edilmediği,</w:t>
      </w:r>
    </w:p>
    <w:p w:rsidR="007F0355" w:rsidRPr="006A41B9" w:rsidRDefault="007F0355" w:rsidP="008A1A69">
      <w:pPr>
        <w:pStyle w:val="Balk4"/>
        <w:spacing w:line="276" w:lineRule="auto"/>
        <w:jc w:val="both"/>
        <w:rPr>
          <w:snapToGrid w:val="0"/>
          <w:szCs w:val="24"/>
        </w:rPr>
      </w:pPr>
      <w:bookmarkStart w:id="163" w:name="_Toc3538057"/>
      <w:r w:rsidRPr="006A41B9">
        <w:rPr>
          <w:szCs w:val="24"/>
        </w:rPr>
        <w:t>b-13)</w:t>
      </w:r>
      <w:r w:rsidRPr="006A41B9">
        <w:rPr>
          <w:snapToGrid w:val="0"/>
          <w:szCs w:val="24"/>
        </w:rPr>
        <w:t xml:space="preserve"> </w:t>
      </w:r>
      <w:r w:rsidRPr="006A41B9">
        <w:rPr>
          <w:rFonts w:eastAsia="Calibri"/>
          <w:szCs w:val="24"/>
        </w:rPr>
        <w:t>Gecikme halinde uygulanacak cezalar</w:t>
      </w:r>
      <w:r w:rsidRPr="006A41B9">
        <w:rPr>
          <w:snapToGrid w:val="0"/>
          <w:szCs w:val="24"/>
        </w:rPr>
        <w:t>:</w:t>
      </w:r>
      <w:bookmarkEnd w:id="163"/>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12.65</w:t>
      </w:r>
      <w:r w:rsidRPr="006A41B9">
        <w:rPr>
          <w:rFonts w:ascii="Times New Roman" w:hAnsi="Times New Roman"/>
          <w:b/>
          <w:bCs/>
          <w:sz w:val="24"/>
          <w:szCs w:val="24"/>
        </w:rPr>
        <w:t>-</w:t>
      </w:r>
      <w:r w:rsidRPr="006A41B9">
        <w:rPr>
          <w:rFonts w:ascii="Times New Roman" w:hAnsi="Times New Roman"/>
          <w:sz w:val="24"/>
          <w:szCs w:val="24"/>
        </w:rPr>
        <w:t xml:space="preserve"> Y</w:t>
      </w:r>
      <w:r w:rsidRPr="006A41B9">
        <w:rPr>
          <w:rFonts w:ascii="Times New Roman" w:eastAsia="Calibri" w:hAnsi="Times New Roman"/>
          <w:bCs/>
          <w:sz w:val="24"/>
          <w:szCs w:val="24"/>
        </w:rPr>
        <w:t xml:space="preserve">apım İşlerine Ait </w:t>
      </w:r>
      <w:r w:rsidR="00E60659" w:rsidRPr="006A41B9">
        <w:rPr>
          <w:rFonts w:ascii="Times New Roman" w:eastAsia="Calibri" w:hAnsi="Times New Roman"/>
          <w:bCs/>
          <w:sz w:val="24"/>
          <w:szCs w:val="24"/>
        </w:rPr>
        <w:t>Tip Sözleşme’nin</w:t>
      </w:r>
      <w:r w:rsidRPr="006A41B9">
        <w:rPr>
          <w:rFonts w:ascii="Times New Roman" w:eastAsia="Calibri" w:hAnsi="Times New Roman"/>
          <w:b/>
          <w:bCs/>
          <w:sz w:val="24"/>
          <w:szCs w:val="24"/>
        </w:rPr>
        <w:t xml:space="preserve"> 25 </w:t>
      </w:r>
      <w:r w:rsidRPr="006A41B9">
        <w:rPr>
          <w:rFonts w:ascii="Times New Roman" w:eastAsia="Calibri" w:hAnsi="Times New Roman"/>
          <w:bCs/>
          <w:sz w:val="24"/>
          <w:szCs w:val="24"/>
        </w:rPr>
        <w:t>inci maddesinin;</w:t>
      </w:r>
      <w:r w:rsidRPr="006A41B9">
        <w:rPr>
          <w:rFonts w:ascii="Times New Roman" w:hAnsi="Times New Roman"/>
          <w:sz w:val="24"/>
          <w:szCs w:val="24"/>
        </w:rPr>
        <w:t xml:space="preserve">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w:t>
      </w:r>
      <w:r w:rsidRPr="006A41B9">
        <w:rPr>
          <w:rFonts w:ascii="Times New Roman" w:eastAsia="Calibri" w:hAnsi="Times New Roman"/>
          <w:b/>
          <w:bCs/>
          <w:sz w:val="24"/>
          <w:szCs w:val="24"/>
        </w:rPr>
        <w:t>25.1.</w:t>
      </w:r>
      <w:r w:rsidRPr="006A41B9">
        <w:rPr>
          <w:rFonts w:ascii="Times New Roman" w:eastAsia="Calibri" w:hAnsi="Times New Roman"/>
          <w:bCs/>
          <w:sz w:val="24"/>
          <w:szCs w:val="24"/>
        </w:rPr>
        <w:t> fıkrası uyarınca;</w:t>
      </w:r>
      <w:r w:rsidRPr="006A41B9">
        <w:rPr>
          <w:rFonts w:ascii="Times New Roman" w:hAnsi="Times New Roman"/>
          <w:sz w:val="24"/>
          <w:szCs w:val="24"/>
        </w:rPr>
        <w:t xml:space="preserve"> </w:t>
      </w:r>
      <w:r w:rsidRPr="006A41B9">
        <w:rPr>
          <w:rFonts w:ascii="Times New Roman" w:eastAsia="Calibri" w:hAnsi="Times New Roman"/>
          <w:sz w:val="24"/>
          <w:szCs w:val="24"/>
        </w:rPr>
        <w:t>Bu sözleşmede belirtilen süre uzatımı halleri hariç, yüklenicinin sözleşmeye uygun olarak işi süresinde bitirmediği takdirde en az on gün süreli yazılı ihtar yapılarak gecikme cezası uygulanıp uygulanmadığı,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eastAsia="Calibri" w:hAnsi="Times New Roman"/>
          <w:b/>
          <w:bCs/>
          <w:sz w:val="24"/>
          <w:szCs w:val="24"/>
        </w:rPr>
        <w:t>- 25.2. </w:t>
      </w:r>
      <w:r w:rsidRPr="006A41B9">
        <w:rPr>
          <w:rFonts w:ascii="Times New Roman" w:eastAsia="Calibri" w:hAnsi="Times New Roman"/>
          <w:sz w:val="24"/>
          <w:szCs w:val="24"/>
        </w:rPr>
        <w:t xml:space="preserve"> </w:t>
      </w:r>
      <w:r w:rsidRPr="006A41B9">
        <w:rPr>
          <w:rFonts w:ascii="Times New Roman" w:eastAsia="Calibri" w:hAnsi="Times New Roman"/>
          <w:bCs/>
          <w:sz w:val="24"/>
          <w:szCs w:val="24"/>
        </w:rPr>
        <w:t xml:space="preserve">fıkrası uyarınca; </w:t>
      </w:r>
      <w:r w:rsidRPr="006A41B9">
        <w:rPr>
          <w:rFonts w:ascii="Times New Roman" w:eastAsia="Calibri" w:hAnsi="Times New Roman"/>
          <w:sz w:val="24"/>
          <w:szCs w:val="24"/>
        </w:rPr>
        <w:t>Yüklenicinin sözleşmeye uygun olarak işi süresinde bitirmediği takdirde, gecikilen her gün için sözleşme bedelinin (…) oranında gecikme cezası uygulanıp uygulanmadığı,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eastAsia="Calibri" w:hAnsi="Times New Roman"/>
          <w:b/>
          <w:bCs/>
          <w:sz w:val="24"/>
          <w:szCs w:val="24"/>
        </w:rPr>
        <w:lastRenderedPageBreak/>
        <w:t>- 25.4.</w:t>
      </w:r>
      <w:r w:rsidRPr="006A41B9">
        <w:rPr>
          <w:rFonts w:ascii="Times New Roman" w:eastAsia="Calibri" w:hAnsi="Times New Roman"/>
          <w:sz w:val="24"/>
          <w:szCs w:val="24"/>
        </w:rPr>
        <w:t> </w:t>
      </w:r>
      <w:r w:rsidRPr="006A41B9">
        <w:rPr>
          <w:rFonts w:ascii="Times New Roman" w:eastAsia="Calibri" w:hAnsi="Times New Roman"/>
          <w:bCs/>
          <w:sz w:val="24"/>
          <w:szCs w:val="24"/>
        </w:rPr>
        <w:t xml:space="preserve">fıkrası uyarınca; </w:t>
      </w:r>
      <w:r w:rsidRPr="006A41B9">
        <w:rPr>
          <w:rFonts w:ascii="Times New Roman" w:eastAsia="Calibri" w:hAnsi="Times New Roman"/>
          <w:sz w:val="24"/>
          <w:szCs w:val="24"/>
        </w:rPr>
        <w:t>Gecikme cezaları ayrıca protesto çekmeye gerek kalmaksızın yükleniciye yapılacak hakediş ödemelerinden kesilmesi, bu cezaların hakediş ödemelerinden karşılanamaması halinde ise yükleniciden ayrıca tahsilat yapılıp yapılmadığı,</w:t>
      </w:r>
    </w:p>
    <w:p w:rsidR="007F0355" w:rsidRPr="006A41B9" w:rsidRDefault="007F0355" w:rsidP="008A1A69">
      <w:pPr>
        <w:pStyle w:val="Balk4"/>
        <w:spacing w:line="276" w:lineRule="auto"/>
        <w:jc w:val="both"/>
        <w:rPr>
          <w:snapToGrid w:val="0"/>
          <w:szCs w:val="24"/>
        </w:rPr>
      </w:pPr>
      <w:bookmarkStart w:id="164" w:name="_Toc3538058"/>
      <w:r w:rsidRPr="006A41B9">
        <w:rPr>
          <w:szCs w:val="24"/>
        </w:rPr>
        <w:t>b-14)</w:t>
      </w:r>
      <w:r w:rsidRPr="006A41B9">
        <w:rPr>
          <w:snapToGrid w:val="0"/>
          <w:szCs w:val="24"/>
        </w:rPr>
        <w:t xml:space="preserve"> </w:t>
      </w:r>
      <w:r w:rsidRPr="006A41B9">
        <w:rPr>
          <w:szCs w:val="24"/>
        </w:rPr>
        <w:t>Sözleşme kapsamında yaptırılabilecek ilave işler ve iş eksilişi</w:t>
      </w:r>
      <w:r w:rsidRPr="006A41B9">
        <w:rPr>
          <w:snapToGrid w:val="0"/>
          <w:szCs w:val="24"/>
        </w:rPr>
        <w:t>:</w:t>
      </w:r>
      <w:bookmarkEnd w:id="164"/>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12.66</w:t>
      </w:r>
      <w:r w:rsidRPr="006A41B9">
        <w:rPr>
          <w:rFonts w:ascii="Times New Roman" w:hAnsi="Times New Roman"/>
          <w:b/>
          <w:bCs/>
          <w:sz w:val="24"/>
          <w:szCs w:val="24"/>
        </w:rPr>
        <w:t>-</w:t>
      </w:r>
      <w:r w:rsidRPr="006A41B9">
        <w:rPr>
          <w:rFonts w:ascii="Times New Roman" w:hAnsi="Times New Roman"/>
          <w:sz w:val="24"/>
          <w:szCs w:val="24"/>
        </w:rPr>
        <w:t xml:space="preserve"> 4735 sayılı Kanunun </w:t>
      </w:r>
      <w:r w:rsidRPr="006A41B9">
        <w:rPr>
          <w:rFonts w:ascii="Times New Roman" w:hAnsi="Times New Roman"/>
          <w:b/>
          <w:sz w:val="24"/>
          <w:szCs w:val="24"/>
        </w:rPr>
        <w:t xml:space="preserve">24 </w:t>
      </w:r>
      <w:r w:rsidRPr="006A41B9">
        <w:rPr>
          <w:rFonts w:ascii="Times New Roman" w:hAnsi="Times New Roman"/>
          <w:sz w:val="24"/>
          <w:szCs w:val="24"/>
        </w:rPr>
        <w:t xml:space="preserve">üncü maddesi uyarınca; Mal ve hizmet alımlarıyla yapım sözleşmelerinde, öngörülemeyen durumlar nedeniyle bir iş artışının zorunlu olması halinde, artışa konu olan iş; a) Sözleşmeye esas proje içinde kalması, b) İdareyi külfete sokmaksızın asıl işten ayrılmasının teknik veya ekonomik olarak mümkün olmaması, şartlarıyla, anahtar teslimi götürü bedel ihale edilen yapım işlerinde sözleşme bedelinin % 10 una, birim fiyat teklif almak suretiyle ihale edilen mal ve hizmet alımlarıyla yapım işleri sözleşmelerinde ise % 20 sine kadar oran dahilinde, süre hariç sözleşme ve ihale dokümanındaki hükümler çerçevesinde aynı yükleniciye yaptırılabileceğinden, bu oranların aşılıp aşılmadığı,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w:t>
      </w:r>
      <w:r w:rsidRPr="006A41B9">
        <w:rPr>
          <w:rFonts w:ascii="Times New Roman" w:hAnsi="Times New Roman"/>
          <w:sz w:val="24"/>
          <w:szCs w:val="24"/>
        </w:rPr>
        <w:t xml:space="preserve">Sözleşme kapsamında yaptırılabilecek ilave işler, iş eksilişi ve işin tasfiyesine ilişkin işlemlerin, Yapım İşleri </w:t>
      </w:r>
      <w:r w:rsidR="00E60659" w:rsidRPr="006A41B9">
        <w:rPr>
          <w:rFonts w:ascii="Times New Roman" w:hAnsi="Times New Roman"/>
          <w:sz w:val="24"/>
          <w:szCs w:val="24"/>
        </w:rPr>
        <w:t>Genel Şartnamesi’nin</w:t>
      </w:r>
      <w:r w:rsidRPr="006A41B9">
        <w:rPr>
          <w:rFonts w:ascii="Times New Roman" w:hAnsi="Times New Roman"/>
          <w:sz w:val="24"/>
          <w:szCs w:val="24"/>
        </w:rPr>
        <w:t xml:space="preserve"> </w:t>
      </w:r>
      <w:r w:rsidRPr="006A41B9">
        <w:rPr>
          <w:rFonts w:ascii="Times New Roman" w:hAnsi="Times New Roman"/>
          <w:b/>
          <w:sz w:val="24"/>
          <w:szCs w:val="24"/>
        </w:rPr>
        <w:t xml:space="preserve">21 </w:t>
      </w:r>
      <w:r w:rsidRPr="006A41B9">
        <w:rPr>
          <w:rFonts w:ascii="Times New Roman" w:hAnsi="Times New Roman"/>
          <w:sz w:val="24"/>
          <w:szCs w:val="24"/>
        </w:rPr>
        <w:t>inci maddesi kapsamında yapılıp yapılmadığı,</w:t>
      </w:r>
    </w:p>
    <w:p w:rsidR="007F0355" w:rsidRPr="006A41B9" w:rsidRDefault="007F0355" w:rsidP="008A1A69">
      <w:pPr>
        <w:pStyle w:val="Balk4"/>
        <w:spacing w:line="276" w:lineRule="auto"/>
        <w:jc w:val="both"/>
        <w:rPr>
          <w:snapToGrid w:val="0"/>
          <w:szCs w:val="24"/>
        </w:rPr>
      </w:pPr>
      <w:bookmarkStart w:id="165" w:name="_Toc3538059"/>
      <w:r w:rsidRPr="006A41B9">
        <w:rPr>
          <w:szCs w:val="24"/>
        </w:rPr>
        <w:t>b-15)</w:t>
      </w:r>
      <w:r w:rsidRPr="006A41B9">
        <w:rPr>
          <w:snapToGrid w:val="0"/>
          <w:szCs w:val="24"/>
        </w:rPr>
        <w:t xml:space="preserve"> </w:t>
      </w:r>
      <w:r w:rsidRPr="006A41B9">
        <w:rPr>
          <w:szCs w:val="24"/>
        </w:rPr>
        <w:t>İşin süresi ve sürenin uzatılması</w:t>
      </w:r>
      <w:r w:rsidRPr="006A41B9">
        <w:rPr>
          <w:snapToGrid w:val="0"/>
          <w:szCs w:val="24"/>
        </w:rPr>
        <w:t>:</w:t>
      </w:r>
      <w:bookmarkEnd w:id="165"/>
    </w:p>
    <w:p w:rsidR="00831923" w:rsidRPr="006A41B9" w:rsidRDefault="007F0355" w:rsidP="008A1A69">
      <w:pPr>
        <w:shd w:val="clear" w:color="auto" w:fill="FFFFFF"/>
        <w:spacing w:before="120" w:line="276" w:lineRule="auto"/>
        <w:ind w:firstLine="567"/>
        <w:jc w:val="both"/>
        <w:rPr>
          <w:rFonts w:ascii="Times New Roman" w:hAnsi="Times New Roman"/>
          <w:b/>
          <w:sz w:val="24"/>
          <w:szCs w:val="24"/>
        </w:rPr>
      </w:pPr>
      <w:r w:rsidRPr="006A41B9">
        <w:rPr>
          <w:rFonts w:ascii="Times New Roman" w:hAnsi="Times New Roman"/>
          <w:b/>
          <w:bCs/>
          <w:sz w:val="24"/>
          <w:szCs w:val="24"/>
          <w:u w:val="single"/>
        </w:rPr>
        <w:t>12.67</w:t>
      </w:r>
      <w:r w:rsidRPr="006A41B9">
        <w:rPr>
          <w:rFonts w:ascii="Times New Roman" w:hAnsi="Times New Roman"/>
          <w:b/>
          <w:bCs/>
          <w:sz w:val="24"/>
          <w:szCs w:val="24"/>
        </w:rPr>
        <w:t xml:space="preserve">- </w:t>
      </w:r>
      <w:r w:rsidRPr="006A41B9">
        <w:rPr>
          <w:rFonts w:ascii="Times New Roman" w:hAnsi="Times New Roman"/>
          <w:sz w:val="24"/>
          <w:szCs w:val="24"/>
        </w:rPr>
        <w:t xml:space="preserve">Yapım İşleri </w:t>
      </w:r>
      <w:r w:rsidR="00E60659" w:rsidRPr="006A41B9">
        <w:rPr>
          <w:rFonts w:ascii="Times New Roman" w:hAnsi="Times New Roman"/>
          <w:sz w:val="24"/>
          <w:szCs w:val="24"/>
        </w:rPr>
        <w:t>Genel Şartnamesi’nin</w:t>
      </w:r>
      <w:r w:rsidRPr="006A41B9">
        <w:rPr>
          <w:rFonts w:ascii="Times New Roman" w:hAnsi="Times New Roman"/>
          <w:sz w:val="24"/>
          <w:szCs w:val="24"/>
        </w:rPr>
        <w:t xml:space="preserve"> </w:t>
      </w:r>
      <w:r w:rsidRPr="006A41B9">
        <w:rPr>
          <w:rFonts w:ascii="Times New Roman" w:hAnsi="Times New Roman"/>
          <w:b/>
          <w:sz w:val="24"/>
          <w:szCs w:val="24"/>
        </w:rPr>
        <w:t xml:space="preserve">29 </w:t>
      </w:r>
      <w:r w:rsidRPr="006A41B9">
        <w:rPr>
          <w:rFonts w:ascii="Times New Roman" w:hAnsi="Times New Roman"/>
          <w:sz w:val="24"/>
          <w:szCs w:val="24"/>
        </w:rPr>
        <w:t>uncu maddesi</w:t>
      </w:r>
      <w:r w:rsidR="00831923" w:rsidRPr="006A41B9">
        <w:rPr>
          <w:rFonts w:ascii="Times New Roman" w:hAnsi="Times New Roman"/>
          <w:sz w:val="24"/>
          <w:szCs w:val="24"/>
        </w:rPr>
        <w:t xml:space="preserve">nin </w:t>
      </w:r>
      <w:r w:rsidR="00831923" w:rsidRPr="006A41B9">
        <w:rPr>
          <w:rFonts w:ascii="Times New Roman" w:hAnsi="Times New Roman"/>
          <w:b/>
          <w:sz w:val="24"/>
          <w:szCs w:val="24"/>
        </w:rPr>
        <w:t>(</w:t>
      </w:r>
      <w:r w:rsidR="00831923" w:rsidRPr="006A41B9">
        <w:rPr>
          <w:rFonts w:ascii="Times New Roman" w:hAnsi="Times New Roman"/>
          <w:b/>
          <w:sz w:val="24"/>
          <w:szCs w:val="24"/>
          <w:u w:val="single"/>
        </w:rPr>
        <w:t>Değişik:RG-16/7/2011-27996</w:t>
      </w:r>
      <w:r w:rsidR="00831923" w:rsidRPr="006A41B9">
        <w:rPr>
          <w:rFonts w:ascii="Times New Roman" w:hAnsi="Times New Roman"/>
          <w:b/>
          <w:sz w:val="24"/>
          <w:szCs w:val="24"/>
        </w:rPr>
        <w:t>);</w:t>
      </w:r>
    </w:p>
    <w:p w:rsidR="007F0355" w:rsidRPr="006A41B9" w:rsidRDefault="00831923" w:rsidP="008A1A69">
      <w:pPr>
        <w:shd w:val="clear" w:color="auto" w:fill="FFFFFF"/>
        <w:spacing w:before="120" w:line="276" w:lineRule="auto"/>
        <w:ind w:firstLine="567"/>
        <w:jc w:val="both"/>
        <w:rPr>
          <w:rFonts w:ascii="Times New Roman" w:hAnsi="Times New Roman"/>
          <w:sz w:val="24"/>
          <w:szCs w:val="24"/>
          <w:lang w:eastAsia="en-US"/>
        </w:rPr>
      </w:pPr>
      <w:r w:rsidRPr="006A41B9">
        <w:rPr>
          <w:rFonts w:ascii="Times New Roman" w:hAnsi="Times New Roman"/>
          <w:b/>
          <w:sz w:val="24"/>
          <w:szCs w:val="24"/>
        </w:rPr>
        <w:t xml:space="preserve">- 1 </w:t>
      </w:r>
      <w:r w:rsidRPr="006A41B9">
        <w:rPr>
          <w:rFonts w:ascii="Times New Roman" w:hAnsi="Times New Roman"/>
          <w:sz w:val="24"/>
          <w:szCs w:val="24"/>
        </w:rPr>
        <w:t>inci fıkrası</w:t>
      </w:r>
      <w:r w:rsidR="007F0355" w:rsidRPr="006A41B9">
        <w:rPr>
          <w:rFonts w:ascii="Times New Roman" w:hAnsi="Times New Roman"/>
          <w:sz w:val="24"/>
          <w:szCs w:val="24"/>
        </w:rPr>
        <w:t xml:space="preserve"> uyarınca; </w:t>
      </w:r>
      <w:r w:rsidR="007F0355" w:rsidRPr="006A41B9">
        <w:rPr>
          <w:rFonts w:ascii="Times New Roman" w:hAnsi="Times New Roman"/>
          <w:sz w:val="24"/>
          <w:szCs w:val="24"/>
          <w:lang w:eastAsia="en-US"/>
        </w:rPr>
        <w:t>İşin, sözleşmesinde belirlenen zamanda tamamlanıp geçici kabule hazır hale getirilmemesi durumunda, gecikilen her gün için sözleşmesinde öngörülen günlük gecikme cezası uygulanıp uygulanmadığı,</w:t>
      </w:r>
    </w:p>
    <w:p w:rsidR="00831923" w:rsidRPr="006A41B9" w:rsidRDefault="00831923"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NOT: 29 uncu</w:t>
      </w:r>
      <w:r w:rsidRPr="006A41B9">
        <w:rPr>
          <w:rFonts w:ascii="Times New Roman" w:hAnsi="Times New Roman"/>
          <w:sz w:val="24"/>
          <w:szCs w:val="24"/>
        </w:rPr>
        <w:t xml:space="preserve"> maddenin </w:t>
      </w:r>
      <w:r w:rsidRPr="006A41B9">
        <w:rPr>
          <w:rFonts w:ascii="Times New Roman" w:hAnsi="Times New Roman"/>
          <w:b/>
          <w:sz w:val="24"/>
          <w:szCs w:val="24"/>
        </w:rPr>
        <w:t xml:space="preserve">1 </w:t>
      </w:r>
      <w:r w:rsidRPr="006A41B9">
        <w:rPr>
          <w:rFonts w:ascii="Times New Roman" w:hAnsi="Times New Roman"/>
          <w:sz w:val="24"/>
          <w:szCs w:val="24"/>
        </w:rPr>
        <w:t xml:space="preserve">nci fıkrasında yapılan değişiklikle </w:t>
      </w:r>
      <w:r w:rsidR="003B04CB" w:rsidRPr="006A41B9">
        <w:rPr>
          <w:rFonts w:ascii="Times New Roman" w:hAnsi="Times New Roman"/>
          <w:b/>
          <w:sz w:val="24"/>
          <w:szCs w:val="24"/>
        </w:rPr>
        <w:t>(</w:t>
      </w:r>
      <w:r w:rsidR="003B04CB" w:rsidRPr="006A41B9">
        <w:rPr>
          <w:rFonts w:ascii="Times New Roman" w:hAnsi="Times New Roman"/>
          <w:b/>
          <w:sz w:val="24"/>
          <w:szCs w:val="24"/>
          <w:u w:val="single"/>
        </w:rPr>
        <w:t>Değişik:RG-8/8/2019-30856</w:t>
      </w:r>
      <w:r w:rsidR="003B04CB" w:rsidRPr="006A41B9">
        <w:rPr>
          <w:rFonts w:ascii="Times New Roman" w:hAnsi="Times New Roman"/>
          <w:b/>
          <w:sz w:val="24"/>
          <w:szCs w:val="24"/>
        </w:rPr>
        <w:t>)</w:t>
      </w:r>
      <w:r w:rsidRPr="006A41B9">
        <w:rPr>
          <w:rFonts w:ascii="Times New Roman" w:hAnsi="Times New Roman"/>
          <w:b/>
          <w:sz w:val="24"/>
          <w:szCs w:val="24"/>
        </w:rPr>
        <w:t>;</w:t>
      </w:r>
      <w:r w:rsidR="003B04CB" w:rsidRPr="006A41B9">
        <w:rPr>
          <w:rFonts w:ascii="Times New Roman" w:hAnsi="Times New Roman"/>
          <w:b/>
          <w:sz w:val="24"/>
          <w:szCs w:val="24"/>
          <w:vertAlign w:val="superscript"/>
        </w:rPr>
        <w:t xml:space="preserve"> </w:t>
      </w:r>
      <w:r w:rsidR="003B04CB" w:rsidRPr="006A41B9">
        <w:rPr>
          <w:rFonts w:ascii="Times New Roman" w:hAnsi="Times New Roman"/>
          <w:sz w:val="24"/>
          <w:szCs w:val="24"/>
        </w:rPr>
        <w:t>İşin veya kısmi kabul öngörülen hallerde iş kısımlarının, sözleşmede belirlenen bitim tarihinde veya süre uzatımı verilmiş ise süre uzatımına göre belirlenen tarihte tamamlanıp geçici kabule hazır hale getirilmemesi durumunda, gecikilen her gün için sözleşmesinde öngörülen günlük gecikme cezası uygulanır. Cezalı çalışm</w:t>
      </w:r>
      <w:r w:rsidRPr="006A41B9">
        <w:rPr>
          <w:rFonts w:ascii="Times New Roman" w:hAnsi="Times New Roman"/>
          <w:sz w:val="24"/>
          <w:szCs w:val="24"/>
        </w:rPr>
        <w:t>a süresi; varsa süre uzatımları da</w:t>
      </w:r>
      <w:r w:rsidR="003B04CB" w:rsidRPr="006A41B9">
        <w:rPr>
          <w:rFonts w:ascii="Times New Roman" w:hAnsi="Times New Roman"/>
          <w:sz w:val="24"/>
          <w:szCs w:val="24"/>
        </w:rPr>
        <w:t> dahil yükleni</w:t>
      </w:r>
      <w:r w:rsidRPr="006A41B9">
        <w:rPr>
          <w:rFonts w:ascii="Times New Roman" w:hAnsi="Times New Roman"/>
          <w:sz w:val="24"/>
          <w:szCs w:val="24"/>
        </w:rPr>
        <w:t>-</w:t>
      </w:r>
      <w:r w:rsidR="003B04CB" w:rsidRPr="006A41B9">
        <w:rPr>
          <w:rFonts w:ascii="Times New Roman" w:hAnsi="Times New Roman"/>
          <w:sz w:val="24"/>
          <w:szCs w:val="24"/>
        </w:rPr>
        <w:t>cinin sözleşmeye göre işi bitirmesi gereken tarih ile geçici kabul itibar tarihi arasında geçen süredir. Sözleşmenin idarece feshedilmesi halinde ise bu süre; 4735 sayılı Kanunun 22 nci maddesinin birinci fıkrasına göre sözleşmenin feshedilmiş sayılacağı</w:t>
      </w:r>
      <w:r w:rsidRPr="006A41B9">
        <w:rPr>
          <w:rFonts w:ascii="Times New Roman" w:hAnsi="Times New Roman"/>
          <w:sz w:val="24"/>
          <w:szCs w:val="24"/>
        </w:rPr>
        <w:t xml:space="preserve"> </w:t>
      </w:r>
      <w:r w:rsidR="003B04CB" w:rsidRPr="006A41B9">
        <w:rPr>
          <w:rFonts w:ascii="Times New Roman" w:hAnsi="Times New Roman"/>
          <w:sz w:val="24"/>
          <w:szCs w:val="24"/>
        </w:rPr>
        <w:t>tarih dikkate alınarak belirlenir. Cezalı çalışma süresince işyerinde havanın fen noktasından çalışılmaya uygun olmayan dönemi ile resmi tatil günleri için de gecikme cezası uygulanır.</w:t>
      </w:r>
    </w:p>
    <w:p w:rsidR="003B04CB" w:rsidRPr="006A41B9" w:rsidRDefault="00831923"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- 4 </w:t>
      </w:r>
      <w:r w:rsidRPr="006A41B9">
        <w:rPr>
          <w:rFonts w:ascii="Times New Roman" w:hAnsi="Times New Roman"/>
          <w:sz w:val="24"/>
          <w:szCs w:val="24"/>
        </w:rPr>
        <w:t xml:space="preserve">üncü fıkrası uyarınca; </w:t>
      </w:r>
      <w:r w:rsidR="003B04CB" w:rsidRPr="006A41B9">
        <w:rPr>
          <w:rFonts w:ascii="Times New Roman" w:hAnsi="Times New Roman"/>
          <w:sz w:val="24"/>
          <w:szCs w:val="24"/>
        </w:rPr>
        <w:t>İdarenin, sözleşmenin ifasına ilişkin yükümlülüklerini Yüklenicinin kusuru olmaksızın yerine getirmemesi (yer teslimi, projelerin onaylanması, iş programının onaylanması, ödenek yetersizliği gibi)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w:t>
      </w:r>
      <w:r w:rsidRPr="006A41B9">
        <w:rPr>
          <w:rFonts w:ascii="Times New Roman" w:hAnsi="Times New Roman"/>
          <w:sz w:val="24"/>
          <w:szCs w:val="24"/>
        </w:rPr>
        <w:t xml:space="preserve">z gecikilen süre kadar uzatılır, </w:t>
      </w:r>
    </w:p>
    <w:p w:rsidR="0088732F" w:rsidRPr="006A41B9" w:rsidRDefault="00831923"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- 5 </w:t>
      </w:r>
      <w:r w:rsidRPr="006A41B9">
        <w:rPr>
          <w:rFonts w:ascii="Times New Roman" w:hAnsi="Times New Roman"/>
          <w:sz w:val="24"/>
          <w:szCs w:val="24"/>
        </w:rPr>
        <w:t>inci f</w:t>
      </w:r>
      <w:r w:rsidR="0088732F" w:rsidRPr="006A41B9">
        <w:rPr>
          <w:rFonts w:ascii="Times New Roman" w:hAnsi="Times New Roman"/>
          <w:sz w:val="24"/>
          <w:szCs w:val="24"/>
        </w:rPr>
        <w:t>ı</w:t>
      </w:r>
      <w:r w:rsidRPr="006A41B9">
        <w:rPr>
          <w:rFonts w:ascii="Times New Roman" w:hAnsi="Times New Roman"/>
          <w:sz w:val="24"/>
          <w:szCs w:val="24"/>
        </w:rPr>
        <w:t xml:space="preserve">krası uyarınca; </w:t>
      </w:r>
      <w:r w:rsidR="003B04CB" w:rsidRPr="006A41B9">
        <w:rPr>
          <w:rFonts w:ascii="Times New Roman" w:hAnsi="Times New Roman"/>
          <w:sz w:val="24"/>
          <w:szCs w:val="24"/>
        </w:rPr>
        <w:t>Öngörülemeyen durumlar nedeniyle bir iş artışının zorunlu olduğu hallerde ilave işin gerektirdiği ek süre Yükleniciye verilir</w:t>
      </w:r>
      <w:r w:rsidRPr="006A41B9">
        <w:rPr>
          <w:rFonts w:ascii="Times New Roman" w:hAnsi="Times New Roman"/>
          <w:sz w:val="24"/>
          <w:szCs w:val="24"/>
        </w:rPr>
        <w:t>,</w:t>
      </w:r>
    </w:p>
    <w:p w:rsidR="0088732F" w:rsidRPr="006A41B9" w:rsidRDefault="0088732F"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- 6 </w:t>
      </w:r>
      <w:r w:rsidRPr="006A41B9">
        <w:rPr>
          <w:rFonts w:ascii="Times New Roman" w:hAnsi="Times New Roman"/>
          <w:sz w:val="24"/>
          <w:szCs w:val="24"/>
        </w:rPr>
        <w:t xml:space="preserve">ncı fıkrası uyarınca; </w:t>
      </w:r>
      <w:r w:rsidR="003B04CB" w:rsidRPr="006A41B9">
        <w:rPr>
          <w:rFonts w:ascii="Times New Roman" w:hAnsi="Times New Roman"/>
          <w:sz w:val="24"/>
          <w:szCs w:val="24"/>
        </w:rPr>
        <w:t xml:space="preserve">Mücbir sebepler ve/veya idarenin sebep olduğu hallerden dolayı, işte sorumluluğu yükleniciye ait olmayan gecikmelerin meydana gelmesi halinde, durum idarece </w:t>
      </w:r>
      <w:r w:rsidR="003B04CB" w:rsidRPr="006A41B9">
        <w:rPr>
          <w:rFonts w:ascii="Times New Roman" w:hAnsi="Times New Roman"/>
          <w:sz w:val="24"/>
          <w:szCs w:val="24"/>
        </w:rPr>
        <w:lastRenderedPageBreak/>
        <w:t xml:space="preserve">incelenerek işi engelleyici sebeplere ve yapılacak işin niteliğine göre işin bir kısmına </w:t>
      </w:r>
      <w:r w:rsidRPr="006A41B9">
        <w:rPr>
          <w:rFonts w:ascii="Times New Roman" w:hAnsi="Times New Roman"/>
          <w:sz w:val="24"/>
          <w:szCs w:val="24"/>
        </w:rPr>
        <w:t>veya tamamına ait süre uzatılır,</w:t>
      </w:r>
    </w:p>
    <w:p w:rsidR="0088732F" w:rsidRPr="006A41B9" w:rsidRDefault="0088732F"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- 9 </w:t>
      </w:r>
      <w:r w:rsidRPr="006A41B9">
        <w:rPr>
          <w:rFonts w:ascii="Times New Roman" w:hAnsi="Times New Roman"/>
          <w:sz w:val="24"/>
          <w:szCs w:val="24"/>
        </w:rPr>
        <w:t>uncu fıkrası uyarınca;</w:t>
      </w:r>
      <w:r w:rsidR="003B04CB" w:rsidRPr="006A41B9">
        <w:rPr>
          <w:rFonts w:ascii="Times New Roman" w:hAnsi="Times New Roman"/>
          <w:sz w:val="24"/>
          <w:szCs w:val="24"/>
        </w:rPr>
        <w:t xml:space="preserve"> İşin tamamlanması için sözleşmesinde tespit edilen tarih veya süre haricinde başkaca kayıt bulunmayan işlerde, havanın fen noktasından çalışmaya uygun olmayan devresi ile resmi tatil günleri göz önünde tutularak iş bitim tarihi veya süresi belirlenmiş sayılacağından, yüklenici, çalışmadığı bu gibi günleri öne sürerek süre uzatılması isteğinde bulunamaz. Ancak süre uzatımlarında, yapılacak işin özelliğine göre çalışılamayacak günler de dikkate alı</w:t>
      </w:r>
      <w:r w:rsidRPr="006A41B9">
        <w:rPr>
          <w:rFonts w:ascii="Times New Roman" w:hAnsi="Times New Roman"/>
          <w:sz w:val="24"/>
          <w:szCs w:val="24"/>
        </w:rPr>
        <w:t>narak verilecek süre belirlenir,</w:t>
      </w:r>
    </w:p>
    <w:p w:rsidR="003B04CB" w:rsidRPr="006A41B9" w:rsidRDefault="0088732F"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Hükümlerine riayet edilip edilmediği,</w:t>
      </w:r>
    </w:p>
    <w:p w:rsidR="007F0355" w:rsidRPr="006A41B9" w:rsidRDefault="007F0355" w:rsidP="008A1A69">
      <w:pPr>
        <w:pStyle w:val="Balk4"/>
        <w:spacing w:line="276" w:lineRule="auto"/>
        <w:jc w:val="both"/>
        <w:rPr>
          <w:snapToGrid w:val="0"/>
          <w:szCs w:val="24"/>
        </w:rPr>
      </w:pPr>
      <w:bookmarkStart w:id="166" w:name="_Toc3538060"/>
      <w:r w:rsidRPr="006A41B9">
        <w:rPr>
          <w:szCs w:val="24"/>
        </w:rPr>
        <w:t>b-16)</w:t>
      </w:r>
      <w:r w:rsidRPr="006A41B9">
        <w:rPr>
          <w:snapToGrid w:val="0"/>
          <w:szCs w:val="24"/>
        </w:rPr>
        <w:t xml:space="preserve"> </w:t>
      </w:r>
      <w:r w:rsidRPr="006A41B9">
        <w:rPr>
          <w:szCs w:val="24"/>
        </w:rPr>
        <w:t>Geçici kabul ve (varsa) nefaset kesintisi</w:t>
      </w:r>
      <w:r w:rsidRPr="006A41B9">
        <w:rPr>
          <w:snapToGrid w:val="0"/>
          <w:szCs w:val="24"/>
        </w:rPr>
        <w:t>:</w:t>
      </w:r>
      <w:bookmarkEnd w:id="166"/>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12.68</w:t>
      </w:r>
      <w:r w:rsidRPr="006A41B9">
        <w:rPr>
          <w:rFonts w:ascii="Times New Roman" w:hAnsi="Times New Roman"/>
          <w:b/>
          <w:bCs/>
          <w:sz w:val="24"/>
          <w:szCs w:val="24"/>
        </w:rPr>
        <w:t xml:space="preserve">- </w:t>
      </w:r>
      <w:r w:rsidRPr="006A41B9">
        <w:rPr>
          <w:rFonts w:ascii="Times New Roman" w:hAnsi="Times New Roman"/>
          <w:sz w:val="24"/>
          <w:szCs w:val="24"/>
        </w:rPr>
        <w:t xml:space="preserve">Yapım İşleri </w:t>
      </w:r>
      <w:r w:rsidR="00E60659" w:rsidRPr="006A41B9">
        <w:rPr>
          <w:rFonts w:ascii="Times New Roman" w:hAnsi="Times New Roman"/>
          <w:sz w:val="24"/>
          <w:szCs w:val="24"/>
        </w:rPr>
        <w:t>Genel Şartnamesi’nin</w:t>
      </w:r>
      <w:r w:rsidRPr="006A41B9">
        <w:rPr>
          <w:rFonts w:ascii="Times New Roman" w:hAnsi="Times New Roman"/>
          <w:sz w:val="24"/>
          <w:szCs w:val="24"/>
        </w:rPr>
        <w:t xml:space="preserve"> </w:t>
      </w:r>
      <w:r w:rsidRPr="006A41B9">
        <w:rPr>
          <w:rFonts w:ascii="Times New Roman" w:hAnsi="Times New Roman"/>
          <w:i/>
          <w:sz w:val="24"/>
          <w:szCs w:val="24"/>
        </w:rPr>
        <w:t>‘Geçici kabul’</w:t>
      </w:r>
      <w:r w:rsidRPr="006A41B9">
        <w:rPr>
          <w:rFonts w:ascii="Times New Roman" w:hAnsi="Times New Roman"/>
          <w:sz w:val="24"/>
          <w:szCs w:val="24"/>
        </w:rPr>
        <w:t xml:space="preserve"> başlıklı </w:t>
      </w:r>
      <w:r w:rsidRPr="006A41B9">
        <w:rPr>
          <w:rFonts w:ascii="Times New Roman" w:hAnsi="Times New Roman"/>
          <w:b/>
          <w:sz w:val="24"/>
          <w:szCs w:val="24"/>
        </w:rPr>
        <w:t xml:space="preserve">41 </w:t>
      </w:r>
      <w:r w:rsidRPr="006A41B9">
        <w:rPr>
          <w:rFonts w:ascii="Times New Roman" w:hAnsi="Times New Roman"/>
          <w:sz w:val="24"/>
          <w:szCs w:val="24"/>
        </w:rPr>
        <w:t>inci maddesinin 1, 2, 3, 4, 5, 6, 7, 8, 9, 10, 11, 13 ve 14’üncü fıkralarında belirtilen kriterlere göre geçici kabulün yapılıp yapılmadığı,</w:t>
      </w:r>
    </w:p>
    <w:p w:rsidR="0088732F"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w:t>
      </w:r>
      <w:r w:rsidRPr="006A41B9">
        <w:rPr>
          <w:rFonts w:ascii="Times New Roman" w:hAnsi="Times New Roman"/>
          <w:sz w:val="24"/>
          <w:szCs w:val="24"/>
        </w:rPr>
        <w:t xml:space="preserve"> Yapım İşleri </w:t>
      </w:r>
      <w:r w:rsidR="00E60659" w:rsidRPr="006A41B9">
        <w:rPr>
          <w:rFonts w:ascii="Times New Roman" w:hAnsi="Times New Roman"/>
          <w:sz w:val="24"/>
          <w:szCs w:val="24"/>
        </w:rPr>
        <w:t>Genel Şartnamesi’nin</w:t>
      </w:r>
      <w:r w:rsidRPr="006A41B9">
        <w:rPr>
          <w:rFonts w:ascii="Times New Roman" w:hAnsi="Times New Roman"/>
          <w:sz w:val="24"/>
          <w:szCs w:val="24"/>
        </w:rPr>
        <w:t xml:space="preserve"> </w:t>
      </w:r>
      <w:r w:rsidRPr="006A41B9">
        <w:rPr>
          <w:rFonts w:ascii="Times New Roman" w:hAnsi="Times New Roman"/>
          <w:b/>
          <w:sz w:val="24"/>
          <w:szCs w:val="24"/>
        </w:rPr>
        <w:t>41/12</w:t>
      </w:r>
      <w:r w:rsidRPr="006A41B9">
        <w:rPr>
          <w:rFonts w:ascii="Times New Roman" w:hAnsi="Times New Roman"/>
          <w:sz w:val="24"/>
          <w:szCs w:val="24"/>
        </w:rPr>
        <w:t xml:space="preserve"> fıkrası uyarınca ise; Geçici Kabul </w:t>
      </w:r>
      <w:r w:rsidRPr="006A41B9">
        <w:rPr>
          <w:rFonts w:ascii="Times New Roman" w:hAnsi="Times New Roman"/>
          <w:sz w:val="24"/>
          <w:szCs w:val="24"/>
          <w:u w:val="single"/>
        </w:rPr>
        <w:t>Nefaset Kesintisi</w:t>
      </w:r>
      <w:r w:rsidRPr="006A41B9">
        <w:rPr>
          <w:rFonts w:ascii="Times New Roman" w:hAnsi="Times New Roman"/>
          <w:sz w:val="24"/>
          <w:szCs w:val="24"/>
        </w:rPr>
        <w:t xml:space="preserve"> yapılmış ise, bu tutarın hakedişten kesilip kesilmediği, </w:t>
      </w:r>
    </w:p>
    <w:p w:rsidR="0093277F" w:rsidRPr="006A41B9" w:rsidRDefault="0088732F"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NOT:</w:t>
      </w:r>
      <w:r w:rsidRPr="006A41B9">
        <w:rPr>
          <w:rFonts w:ascii="Times New Roman" w:hAnsi="Times New Roman"/>
          <w:sz w:val="24"/>
          <w:szCs w:val="24"/>
        </w:rPr>
        <w:t xml:space="preserve"> Yapım İşleri </w:t>
      </w:r>
      <w:r w:rsidR="00E60659" w:rsidRPr="006A41B9">
        <w:rPr>
          <w:rFonts w:ascii="Times New Roman" w:hAnsi="Times New Roman"/>
          <w:sz w:val="24"/>
          <w:szCs w:val="24"/>
        </w:rPr>
        <w:t>Genel Şartnamesi’nin</w:t>
      </w:r>
      <w:r w:rsidRPr="006A41B9">
        <w:rPr>
          <w:rFonts w:ascii="Times New Roman" w:hAnsi="Times New Roman"/>
          <w:sz w:val="24"/>
          <w:szCs w:val="24"/>
        </w:rPr>
        <w:t xml:space="preserve"> </w:t>
      </w:r>
      <w:r w:rsidRPr="006A41B9">
        <w:rPr>
          <w:rFonts w:ascii="Times New Roman" w:hAnsi="Times New Roman"/>
          <w:b/>
          <w:sz w:val="24"/>
          <w:szCs w:val="24"/>
        </w:rPr>
        <w:t>41/12</w:t>
      </w:r>
      <w:r w:rsidRPr="006A41B9">
        <w:rPr>
          <w:rFonts w:ascii="Times New Roman" w:hAnsi="Times New Roman"/>
          <w:sz w:val="24"/>
          <w:szCs w:val="24"/>
        </w:rPr>
        <w:t xml:space="preserve"> fıkrasının değişik hali;</w:t>
      </w:r>
      <w:r w:rsidR="0093277F" w:rsidRPr="006A41B9">
        <w:rPr>
          <w:rFonts w:ascii="Times New Roman" w:hAnsi="Times New Roman"/>
          <w:sz w:val="24"/>
          <w:szCs w:val="24"/>
        </w:rPr>
        <w:t xml:space="preserve"> Geçici kabul için yapılan incelemede, teknik olarak kabulünde sakınca görülmeyen ve işin idareye teslimini ve kullanılmasını ve/veya işletilmesini engellemeyen, giderilmesi de mümkün olmayan veya fazla harcama ve zaman kaybını gerektiren, kusur ve eksiklikler görülecek olursa yüklenicinin varsa hakediş veya teminatından uygun görülecek bir </w:t>
      </w:r>
      <w:r w:rsidR="0093277F" w:rsidRPr="006A41B9">
        <w:rPr>
          <w:rFonts w:ascii="Times New Roman" w:hAnsi="Times New Roman"/>
          <w:b/>
          <w:sz w:val="24"/>
          <w:szCs w:val="24"/>
        </w:rPr>
        <w:t>(Değişik ibare:RG-8/8/2019-30856)</w:t>
      </w:r>
      <w:r w:rsidR="0093277F" w:rsidRPr="006A41B9">
        <w:rPr>
          <w:rFonts w:ascii="Times New Roman" w:hAnsi="Times New Roman"/>
          <w:b/>
          <w:sz w:val="24"/>
          <w:szCs w:val="24"/>
          <w:vertAlign w:val="superscript"/>
        </w:rPr>
        <w:t xml:space="preserve"> </w:t>
      </w:r>
      <w:r w:rsidR="0093277F" w:rsidRPr="006A41B9">
        <w:rPr>
          <w:rFonts w:ascii="Times New Roman" w:hAnsi="Times New Roman"/>
          <w:sz w:val="24"/>
          <w:szCs w:val="24"/>
          <w:u w:val="single"/>
        </w:rPr>
        <w:t>nefaset bedeli</w:t>
      </w:r>
      <w:r w:rsidR="0093277F" w:rsidRPr="006A41B9">
        <w:rPr>
          <w:rFonts w:ascii="Times New Roman" w:hAnsi="Times New Roman"/>
          <w:sz w:val="24"/>
          <w:szCs w:val="24"/>
        </w:rPr>
        <w:t xml:space="preserve"> kesilmek şartı ile, iş idare tarafından bu hali ile kabul edilebilir. </w:t>
      </w:r>
      <w:r w:rsidR="0093277F" w:rsidRPr="006A41B9">
        <w:rPr>
          <w:rFonts w:ascii="Times New Roman" w:hAnsi="Times New Roman"/>
          <w:b/>
          <w:sz w:val="24"/>
          <w:szCs w:val="24"/>
        </w:rPr>
        <w:t>(Ek cümle:RG-8/8/2019-30856)</w:t>
      </w:r>
      <w:r w:rsidR="0093277F" w:rsidRPr="006A41B9">
        <w:rPr>
          <w:rFonts w:ascii="Times New Roman" w:hAnsi="Times New Roman"/>
          <w:b/>
          <w:sz w:val="24"/>
          <w:szCs w:val="24"/>
          <w:vertAlign w:val="superscript"/>
        </w:rPr>
        <w:t xml:space="preserve"> </w:t>
      </w:r>
      <w:r w:rsidR="0093277F" w:rsidRPr="006A41B9">
        <w:rPr>
          <w:rFonts w:ascii="Times New Roman" w:hAnsi="Times New Roman"/>
          <w:sz w:val="24"/>
          <w:szCs w:val="24"/>
        </w:rPr>
        <w:t>Nefaset bedeli işin kabul edilebilirliğine ilişkin yüzde beş oranının hesabında dikkate alınmaz. Bu gibi kusur ve eksikliklerin niteliğinin ve kesilecek bedelin kabul tutanağında gösterilmesi gereklidir. Yüklenici bu işleme razı olmazsa, her türlü gideri kendisine ait olmak üzere, kusur ve eksiklikleri verilen sürede düzeltmek ve gidermek zorundadır.</w:t>
      </w:r>
    </w:p>
    <w:p w:rsidR="007F0355" w:rsidRPr="006A41B9" w:rsidRDefault="007F0355" w:rsidP="008A1A69">
      <w:pPr>
        <w:pStyle w:val="Balk4"/>
        <w:spacing w:line="276" w:lineRule="auto"/>
        <w:jc w:val="both"/>
        <w:rPr>
          <w:snapToGrid w:val="0"/>
          <w:szCs w:val="24"/>
        </w:rPr>
      </w:pPr>
      <w:bookmarkStart w:id="167" w:name="_Toc3538061"/>
      <w:r w:rsidRPr="006A41B9">
        <w:rPr>
          <w:szCs w:val="24"/>
        </w:rPr>
        <w:t>b-17)</w:t>
      </w:r>
      <w:r w:rsidRPr="006A41B9">
        <w:rPr>
          <w:snapToGrid w:val="0"/>
          <w:szCs w:val="24"/>
        </w:rPr>
        <w:t xml:space="preserve"> Kesin</w:t>
      </w:r>
      <w:r w:rsidRPr="006A41B9">
        <w:rPr>
          <w:szCs w:val="24"/>
        </w:rPr>
        <w:t xml:space="preserve"> kabul</w:t>
      </w:r>
      <w:r w:rsidRPr="006A41B9">
        <w:rPr>
          <w:snapToGrid w:val="0"/>
          <w:szCs w:val="24"/>
        </w:rPr>
        <w:t>:</w:t>
      </w:r>
      <w:bookmarkEnd w:id="167"/>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12.69</w:t>
      </w:r>
      <w:r w:rsidRPr="006A41B9">
        <w:rPr>
          <w:rFonts w:ascii="Times New Roman" w:hAnsi="Times New Roman"/>
          <w:b/>
          <w:bCs/>
          <w:sz w:val="24"/>
          <w:szCs w:val="24"/>
        </w:rPr>
        <w:t xml:space="preserve">- </w:t>
      </w:r>
      <w:r w:rsidRPr="006A41B9">
        <w:rPr>
          <w:rFonts w:ascii="Times New Roman" w:hAnsi="Times New Roman"/>
          <w:sz w:val="24"/>
          <w:szCs w:val="24"/>
        </w:rPr>
        <w:t xml:space="preserve">Yapım İşleri </w:t>
      </w:r>
      <w:r w:rsidR="00E60659" w:rsidRPr="006A41B9">
        <w:rPr>
          <w:rFonts w:ascii="Times New Roman" w:hAnsi="Times New Roman"/>
          <w:sz w:val="24"/>
          <w:szCs w:val="24"/>
        </w:rPr>
        <w:t>Genel Şartnamesi’nin</w:t>
      </w:r>
      <w:r w:rsidRPr="006A41B9">
        <w:rPr>
          <w:rFonts w:ascii="Times New Roman" w:hAnsi="Times New Roman"/>
          <w:sz w:val="24"/>
          <w:szCs w:val="24"/>
        </w:rPr>
        <w:t xml:space="preserve"> </w:t>
      </w:r>
      <w:r w:rsidRPr="006A41B9">
        <w:rPr>
          <w:rFonts w:ascii="Times New Roman" w:hAnsi="Times New Roman"/>
          <w:i/>
          <w:sz w:val="24"/>
          <w:szCs w:val="24"/>
        </w:rPr>
        <w:t>‘Kesin kabul’</w:t>
      </w:r>
      <w:r w:rsidRPr="006A41B9">
        <w:rPr>
          <w:rFonts w:ascii="Times New Roman" w:hAnsi="Times New Roman"/>
          <w:sz w:val="24"/>
          <w:szCs w:val="24"/>
        </w:rPr>
        <w:t xml:space="preserve"> başlıklı </w:t>
      </w:r>
      <w:r w:rsidRPr="006A41B9">
        <w:rPr>
          <w:rFonts w:ascii="Times New Roman" w:hAnsi="Times New Roman"/>
          <w:b/>
          <w:sz w:val="24"/>
          <w:szCs w:val="24"/>
        </w:rPr>
        <w:t xml:space="preserve">44 </w:t>
      </w:r>
      <w:r w:rsidRPr="006A41B9">
        <w:rPr>
          <w:rFonts w:ascii="Times New Roman" w:hAnsi="Times New Roman"/>
          <w:sz w:val="24"/>
          <w:szCs w:val="24"/>
        </w:rPr>
        <w:t>üncü maddesinin 1, 2, 3, 4, 5, 6, 7, 8 ve 9’uncu fıkralarında belirtilen kriterlere göre kesin kabulün yapılıp yapılmadığı,</w:t>
      </w:r>
    </w:p>
    <w:p w:rsidR="007F0355" w:rsidRPr="006A41B9" w:rsidRDefault="007F0355" w:rsidP="008A1A69">
      <w:pPr>
        <w:pStyle w:val="Balk4"/>
        <w:spacing w:line="276" w:lineRule="auto"/>
        <w:jc w:val="both"/>
        <w:rPr>
          <w:snapToGrid w:val="0"/>
          <w:szCs w:val="24"/>
        </w:rPr>
      </w:pPr>
      <w:bookmarkStart w:id="168" w:name="_Toc3538062"/>
      <w:r w:rsidRPr="006A41B9">
        <w:rPr>
          <w:szCs w:val="24"/>
        </w:rPr>
        <w:t>b-18)</w:t>
      </w:r>
      <w:r w:rsidRPr="006A41B9">
        <w:rPr>
          <w:snapToGrid w:val="0"/>
          <w:szCs w:val="24"/>
        </w:rPr>
        <w:t xml:space="preserve"> </w:t>
      </w:r>
      <w:r w:rsidRPr="006A41B9">
        <w:rPr>
          <w:szCs w:val="24"/>
        </w:rPr>
        <w:t>Görevlilerin ve Yapı denetim görevlilerinin sorumluluğu</w:t>
      </w:r>
      <w:r w:rsidRPr="006A41B9">
        <w:rPr>
          <w:snapToGrid w:val="0"/>
          <w:szCs w:val="24"/>
        </w:rPr>
        <w:t>:</w:t>
      </w:r>
      <w:bookmarkEnd w:id="168"/>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12.70</w:t>
      </w:r>
      <w:r w:rsidRPr="006A41B9">
        <w:rPr>
          <w:rFonts w:ascii="Times New Roman" w:hAnsi="Times New Roman"/>
          <w:b/>
          <w:bCs/>
          <w:sz w:val="24"/>
          <w:szCs w:val="24"/>
        </w:rPr>
        <w:t>-</w:t>
      </w:r>
      <w:r w:rsidRPr="006A41B9">
        <w:rPr>
          <w:rFonts w:ascii="Times New Roman" w:hAnsi="Times New Roman"/>
          <w:sz w:val="24"/>
          <w:szCs w:val="24"/>
        </w:rPr>
        <w:t xml:space="preserve"> 4735 sayılı Kanunun </w:t>
      </w:r>
      <w:r w:rsidRPr="006A41B9">
        <w:rPr>
          <w:rFonts w:ascii="Times New Roman" w:hAnsi="Times New Roman"/>
          <w:i/>
          <w:sz w:val="24"/>
          <w:szCs w:val="24"/>
        </w:rPr>
        <w:t xml:space="preserve">‘Görevlilerin ceza sorumluluğu’ </w:t>
      </w:r>
      <w:r w:rsidRPr="006A41B9">
        <w:rPr>
          <w:rFonts w:ascii="Times New Roman" w:hAnsi="Times New Roman"/>
          <w:sz w:val="24"/>
          <w:szCs w:val="24"/>
        </w:rPr>
        <w:t xml:space="preserve">başlıklı </w:t>
      </w:r>
      <w:r w:rsidRPr="006A41B9">
        <w:rPr>
          <w:rFonts w:ascii="Times New Roman" w:hAnsi="Times New Roman"/>
          <w:b/>
          <w:sz w:val="24"/>
          <w:szCs w:val="24"/>
        </w:rPr>
        <w:t xml:space="preserve">28 </w:t>
      </w:r>
      <w:r w:rsidRPr="006A41B9">
        <w:rPr>
          <w:rFonts w:ascii="Times New Roman" w:hAnsi="Times New Roman"/>
          <w:sz w:val="24"/>
          <w:szCs w:val="24"/>
        </w:rPr>
        <w:t>inci</w:t>
      </w:r>
      <w:r w:rsidRPr="006A41B9">
        <w:rPr>
          <w:rFonts w:ascii="Times New Roman" w:hAnsi="Times New Roman"/>
          <w:b/>
          <w:sz w:val="24"/>
          <w:szCs w:val="24"/>
        </w:rPr>
        <w:t xml:space="preserve"> </w:t>
      </w:r>
      <w:r w:rsidRPr="006A41B9">
        <w:rPr>
          <w:rFonts w:ascii="Times New Roman" w:hAnsi="Times New Roman"/>
          <w:sz w:val="24"/>
          <w:szCs w:val="24"/>
        </w:rPr>
        <w:t xml:space="preserve">maddesi uyarınca; Muayene ve kabul komisyonlarının başkan ve üyeleri, yapı denetim görevlileri ve ihtiyacın karşılanma sürecindeki her aşamada görev alan diğer ilgililerin, görevlerini kanunî gereklere uygun veya tarafsızlıkla yapmadıklarının, taraflardan birinin zararına yol açacak ihmalde veya kusurlu hareketlerde bulunduklarının tespiti halinde, haklarında ilgili mevzuatları gereğince disiplin cezası uygulanması, ayrıca fiil veya davranışlarının özelliğine göre haklarında ceza kovuşturulması da yapılması ve hükmolunacak ceza ile birlikte tarafların uğradıkları zarar ve ziyan genel hükümlere göre kendilerine tazmin ettirilmesi, bu Kanuna aykırı fiil veya davranışlardan dolayı hüküm giyen idare görevlilerin, bu Kanun kapsamına giren işlerde görevlendirilemeyeceğinden, bu hususlara riayet edilip edilmediği,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12.71</w:t>
      </w:r>
      <w:r w:rsidRPr="006A41B9">
        <w:rPr>
          <w:rFonts w:ascii="Times New Roman" w:hAnsi="Times New Roman"/>
          <w:b/>
          <w:bCs/>
          <w:sz w:val="24"/>
          <w:szCs w:val="24"/>
        </w:rPr>
        <w:t>-</w:t>
      </w:r>
      <w:r w:rsidRPr="006A41B9">
        <w:rPr>
          <w:rFonts w:ascii="Times New Roman" w:hAnsi="Times New Roman"/>
          <w:sz w:val="24"/>
          <w:szCs w:val="24"/>
        </w:rPr>
        <w:t xml:space="preserve"> 4735 sayılı Kanunun </w:t>
      </w:r>
      <w:r w:rsidRPr="006A41B9">
        <w:rPr>
          <w:rFonts w:ascii="Times New Roman" w:hAnsi="Times New Roman"/>
          <w:i/>
          <w:sz w:val="24"/>
          <w:szCs w:val="24"/>
        </w:rPr>
        <w:t xml:space="preserve">‘Yapı denetim görevlilerinin sorumluluğu’ </w:t>
      </w:r>
      <w:r w:rsidRPr="006A41B9">
        <w:rPr>
          <w:rFonts w:ascii="Times New Roman" w:hAnsi="Times New Roman"/>
          <w:sz w:val="24"/>
          <w:szCs w:val="24"/>
        </w:rPr>
        <w:t xml:space="preserve">başlıklı </w:t>
      </w:r>
      <w:r w:rsidRPr="006A41B9">
        <w:rPr>
          <w:rFonts w:ascii="Times New Roman" w:hAnsi="Times New Roman"/>
          <w:b/>
          <w:sz w:val="24"/>
          <w:szCs w:val="24"/>
        </w:rPr>
        <w:t xml:space="preserve">31 </w:t>
      </w:r>
      <w:r w:rsidRPr="006A41B9">
        <w:rPr>
          <w:rFonts w:ascii="Times New Roman" w:hAnsi="Times New Roman"/>
          <w:sz w:val="24"/>
          <w:szCs w:val="24"/>
        </w:rPr>
        <w:t xml:space="preserve">inci maddesi uyarınca; Yapı denetimini yerine getiren idare görevlileri, denetim eksikliği nedeniyle </w:t>
      </w:r>
      <w:r w:rsidRPr="006A41B9">
        <w:rPr>
          <w:rFonts w:ascii="Times New Roman" w:hAnsi="Times New Roman"/>
          <w:sz w:val="24"/>
          <w:szCs w:val="24"/>
        </w:rPr>
        <w:lastRenderedPageBreak/>
        <w:t>işin fen ve sanat kurallarına uygun olarak yapılmamasından ortaya çıkan zarar ve ziyandan onbeş yıl süre ile yüklenici ile birlikte müteselsilen sorumlu olduğu, ayrıca haklarında 28 inci madde hükümlerinin uygulanması gerektiğinin, bilinip bilinmediği,</w:t>
      </w:r>
    </w:p>
    <w:p w:rsidR="007F0355" w:rsidRPr="006A41B9" w:rsidRDefault="007F0355" w:rsidP="008A1A69">
      <w:pPr>
        <w:pStyle w:val="Balk4"/>
        <w:spacing w:line="276" w:lineRule="auto"/>
        <w:jc w:val="both"/>
        <w:rPr>
          <w:snapToGrid w:val="0"/>
          <w:szCs w:val="24"/>
        </w:rPr>
      </w:pPr>
      <w:bookmarkStart w:id="169" w:name="_Toc3538063"/>
      <w:r w:rsidRPr="006A41B9">
        <w:rPr>
          <w:szCs w:val="24"/>
        </w:rPr>
        <w:t>b-19)</w:t>
      </w:r>
      <w:r w:rsidRPr="006A41B9">
        <w:rPr>
          <w:snapToGrid w:val="0"/>
          <w:szCs w:val="24"/>
        </w:rPr>
        <w:t xml:space="preserve"> SGK borcu:</w:t>
      </w:r>
      <w:bookmarkEnd w:id="169"/>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12.72</w:t>
      </w:r>
      <w:r w:rsidRPr="006A41B9">
        <w:rPr>
          <w:rFonts w:ascii="Times New Roman" w:hAnsi="Times New Roman"/>
          <w:b/>
          <w:bCs/>
          <w:sz w:val="24"/>
          <w:szCs w:val="24"/>
        </w:rPr>
        <w:t>-</w:t>
      </w:r>
      <w:r w:rsidRPr="006A41B9">
        <w:rPr>
          <w:rFonts w:ascii="Times New Roman" w:hAnsi="Times New Roman"/>
          <w:sz w:val="24"/>
          <w:szCs w:val="24"/>
        </w:rPr>
        <w:t xml:space="preserve"> 5510 sayılı </w:t>
      </w:r>
      <w:r w:rsidRPr="006A41B9">
        <w:rPr>
          <w:rFonts w:ascii="Times New Roman" w:hAnsi="Times New Roman"/>
          <w:bCs/>
          <w:spacing w:val="-5"/>
          <w:sz w:val="24"/>
          <w:szCs w:val="24"/>
        </w:rPr>
        <w:t>Sosyal Sigortalar ve Genel Sağlık</w:t>
      </w:r>
      <w:r w:rsidRPr="006A41B9">
        <w:rPr>
          <w:rFonts w:ascii="Times New Roman" w:hAnsi="Times New Roman"/>
          <w:sz w:val="24"/>
          <w:szCs w:val="24"/>
        </w:rPr>
        <w:t xml:space="preserve"> </w:t>
      </w:r>
      <w:r w:rsidRPr="006A41B9">
        <w:rPr>
          <w:rFonts w:ascii="Times New Roman" w:hAnsi="Times New Roman"/>
          <w:bCs/>
          <w:sz w:val="24"/>
          <w:szCs w:val="24"/>
        </w:rPr>
        <w:t xml:space="preserve">Sigortası </w:t>
      </w:r>
      <w:r w:rsidR="00BA7529" w:rsidRPr="006A41B9">
        <w:rPr>
          <w:rFonts w:ascii="Times New Roman" w:hAnsi="Times New Roman"/>
          <w:bCs/>
          <w:sz w:val="24"/>
          <w:szCs w:val="24"/>
        </w:rPr>
        <w:t>Kanunu’nun</w:t>
      </w:r>
      <w:r w:rsidRPr="006A41B9">
        <w:rPr>
          <w:rFonts w:ascii="Times New Roman" w:hAnsi="Times New Roman"/>
          <w:sz w:val="24"/>
          <w:szCs w:val="24"/>
        </w:rPr>
        <w:t xml:space="preserve"> </w:t>
      </w:r>
      <w:r w:rsidRPr="006A41B9">
        <w:rPr>
          <w:rFonts w:ascii="Times New Roman" w:hAnsi="Times New Roman"/>
          <w:b/>
          <w:sz w:val="24"/>
          <w:szCs w:val="24"/>
        </w:rPr>
        <w:t>90/2</w:t>
      </w:r>
      <w:r w:rsidRPr="006A41B9">
        <w:rPr>
          <w:rFonts w:ascii="Times New Roman" w:hAnsi="Times New Roman"/>
          <w:sz w:val="24"/>
          <w:szCs w:val="24"/>
        </w:rPr>
        <w:t xml:space="preserve"> bendi ve Sosyal Güvenlik Kurumu Prim ve İdari Para Cezası Borçlarının Hakedişlerden Mahsubu, Ödenmesi ve İlişiksizlik Belgesinin Aranması Hakkında Yönetmeliğin ‘</w:t>
      </w:r>
      <w:r w:rsidRPr="006A41B9">
        <w:rPr>
          <w:rFonts w:ascii="Times New Roman" w:hAnsi="Times New Roman"/>
          <w:i/>
          <w:sz w:val="24"/>
          <w:szCs w:val="24"/>
        </w:rPr>
        <w:t>Hakedişten kesinti ve mahsup</w:t>
      </w:r>
      <w:r w:rsidRPr="006A41B9">
        <w:rPr>
          <w:rFonts w:ascii="Times New Roman" w:eastAsia="Calibri" w:hAnsi="Times New Roman"/>
          <w:i/>
          <w:sz w:val="24"/>
          <w:szCs w:val="24"/>
          <w:lang w:eastAsia="en-US"/>
        </w:rPr>
        <w:t>’</w:t>
      </w:r>
      <w:r w:rsidRPr="006A41B9">
        <w:rPr>
          <w:rFonts w:ascii="Times New Roman" w:eastAsia="Calibri" w:hAnsi="Times New Roman"/>
          <w:sz w:val="24"/>
          <w:szCs w:val="24"/>
          <w:lang w:eastAsia="en-US"/>
        </w:rPr>
        <w:t xml:space="preserve"> başlıklı </w:t>
      </w:r>
      <w:r w:rsidRPr="006A41B9">
        <w:rPr>
          <w:rFonts w:ascii="Times New Roman" w:hAnsi="Times New Roman"/>
          <w:b/>
          <w:sz w:val="24"/>
          <w:szCs w:val="24"/>
        </w:rPr>
        <w:t xml:space="preserve">6 </w:t>
      </w:r>
      <w:r w:rsidRPr="006A41B9">
        <w:rPr>
          <w:rFonts w:ascii="Times New Roman" w:hAnsi="Times New Roman"/>
          <w:sz w:val="24"/>
          <w:szCs w:val="24"/>
        </w:rPr>
        <w:t xml:space="preserve">ve </w:t>
      </w:r>
      <w:r w:rsidRPr="006A41B9">
        <w:rPr>
          <w:rFonts w:ascii="Times New Roman" w:hAnsi="Times New Roman"/>
          <w:b/>
          <w:sz w:val="24"/>
          <w:szCs w:val="24"/>
        </w:rPr>
        <w:t xml:space="preserve">9 </w:t>
      </w:r>
      <w:r w:rsidRPr="006A41B9">
        <w:rPr>
          <w:rFonts w:ascii="Times New Roman" w:hAnsi="Times New Roman"/>
          <w:sz w:val="24"/>
          <w:szCs w:val="24"/>
        </w:rPr>
        <w:t>uncu maddeleri uyarınca;</w:t>
      </w:r>
      <w:r w:rsidRPr="006A41B9">
        <w:rPr>
          <w:rFonts w:ascii="Times New Roman" w:eastAsia="Calibri" w:hAnsi="Times New Roman"/>
          <w:sz w:val="24"/>
          <w:szCs w:val="24"/>
          <w:lang w:eastAsia="en-US"/>
        </w:rPr>
        <w:t xml:space="preserve"> İdarece işverenlerin hakedişleri, Sosyal Güvenlik</w:t>
      </w:r>
      <w:r w:rsidRPr="006A41B9">
        <w:rPr>
          <w:rFonts w:ascii="Times New Roman" w:eastAsia="Calibri" w:hAnsi="Times New Roman"/>
          <w:i/>
          <w:sz w:val="24"/>
          <w:szCs w:val="24"/>
          <w:lang w:eastAsia="en-US"/>
        </w:rPr>
        <w:t xml:space="preserve"> </w:t>
      </w:r>
      <w:r w:rsidRPr="006A41B9">
        <w:rPr>
          <w:rFonts w:ascii="Times New Roman" w:eastAsia="Calibri" w:hAnsi="Times New Roman"/>
          <w:sz w:val="24"/>
          <w:szCs w:val="24"/>
          <w:lang w:eastAsia="en-US"/>
        </w:rPr>
        <w:t xml:space="preserve">Kurumuna idari para cezası, prim ve prime ilişkin borçlarının olmaması kaydıyla ödenmesi, bu </w:t>
      </w:r>
      <w:r w:rsidRPr="006A41B9">
        <w:rPr>
          <w:rFonts w:ascii="Times New Roman" w:hAnsi="Times New Roman"/>
          <w:sz w:val="24"/>
          <w:szCs w:val="24"/>
        </w:rPr>
        <w:t>yükümlülüğü yerine getirmeden hakediş ödemesi veya kesin teminat iade edilmesi halinde ise ilgililer hakkında genel hükümlere göre işlem yapılması</w:t>
      </w:r>
      <w:r w:rsidRPr="006A41B9">
        <w:rPr>
          <w:rFonts w:ascii="Times New Roman" w:eastAsia="Calibri" w:hAnsi="Times New Roman"/>
          <w:sz w:val="24"/>
          <w:szCs w:val="24"/>
          <w:lang w:eastAsia="en-US"/>
        </w:rPr>
        <w:t xml:space="preserve"> gerektiğinden, buna uyulup uyulmadığı,</w:t>
      </w:r>
      <w:r w:rsidRPr="006A41B9">
        <w:rPr>
          <w:rFonts w:ascii="Times New Roman" w:hAnsi="Times New Roman"/>
          <w:sz w:val="24"/>
          <w:szCs w:val="24"/>
        </w:rPr>
        <w:t xml:space="preserve">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Hususları incelenmelidir.</w:t>
      </w:r>
    </w:p>
    <w:p w:rsidR="007F0355" w:rsidRPr="006A41B9" w:rsidRDefault="007F0355" w:rsidP="008A1A69">
      <w:pPr>
        <w:pStyle w:val="Balk2"/>
        <w:spacing w:line="276" w:lineRule="auto"/>
        <w:jc w:val="both"/>
        <w:rPr>
          <w:szCs w:val="24"/>
        </w:rPr>
      </w:pPr>
      <w:bookmarkStart w:id="170" w:name="_Toc3538064"/>
      <w:r w:rsidRPr="006A41B9">
        <w:rPr>
          <w:szCs w:val="24"/>
        </w:rPr>
        <w:t xml:space="preserve">12.2- </w:t>
      </w:r>
      <w:r w:rsidRPr="006A41B9">
        <w:rPr>
          <w:szCs w:val="24"/>
          <w:u w:val="single"/>
        </w:rPr>
        <w:t>4734 SAYILI KANUNUN 22 NCİ MADDESİ KAPSAMINDA</w:t>
      </w:r>
      <w:r w:rsidRPr="006A41B9">
        <w:rPr>
          <w:szCs w:val="24"/>
        </w:rPr>
        <w:t>:</w:t>
      </w:r>
      <w:bookmarkEnd w:id="170"/>
    </w:p>
    <w:p w:rsidR="0088732F" w:rsidRPr="006A41B9" w:rsidRDefault="007F0355" w:rsidP="008A1A69">
      <w:pPr>
        <w:shd w:val="clear" w:color="auto" w:fill="FFFFFF"/>
        <w:spacing w:before="120" w:after="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12.73</w:t>
      </w:r>
      <w:r w:rsidRPr="006A41B9">
        <w:rPr>
          <w:rFonts w:ascii="Times New Roman" w:hAnsi="Times New Roman"/>
          <w:b/>
          <w:bCs/>
          <w:sz w:val="24"/>
          <w:szCs w:val="24"/>
        </w:rPr>
        <w:t>-</w:t>
      </w:r>
      <w:r w:rsidRPr="006A41B9">
        <w:rPr>
          <w:rFonts w:ascii="Times New Roman" w:hAnsi="Times New Roman"/>
          <w:sz w:val="24"/>
          <w:szCs w:val="24"/>
        </w:rPr>
        <w:t xml:space="preserve"> </w:t>
      </w:r>
      <w:r w:rsidR="002E3255" w:rsidRPr="006A41B9">
        <w:rPr>
          <w:rFonts w:ascii="Times New Roman" w:hAnsi="Times New Roman"/>
          <w:b/>
          <w:sz w:val="24"/>
          <w:szCs w:val="24"/>
        </w:rPr>
        <w:t>Tablo:36</w:t>
      </w:r>
      <w:r w:rsidRPr="006A41B9">
        <w:rPr>
          <w:rFonts w:ascii="Times New Roman" w:hAnsi="Times New Roman"/>
          <w:b/>
          <w:sz w:val="24"/>
          <w:szCs w:val="24"/>
        </w:rPr>
        <w:t xml:space="preserve">- </w:t>
      </w:r>
      <w:r w:rsidRPr="006A41B9">
        <w:rPr>
          <w:rFonts w:ascii="Times New Roman" w:eastAsia="Calibri" w:hAnsi="Times New Roman"/>
          <w:bCs/>
          <w:sz w:val="24"/>
          <w:szCs w:val="24"/>
          <w:lang w:eastAsia="en-US"/>
        </w:rPr>
        <w:t xml:space="preserve">Teftişe tabi dönemde İl Özel İdaresine bağlı Müdürlüklerce </w:t>
      </w:r>
      <w:r w:rsidRPr="006A41B9">
        <w:rPr>
          <w:rFonts w:ascii="Times New Roman" w:hAnsi="Times New Roman"/>
          <w:sz w:val="24"/>
          <w:szCs w:val="24"/>
        </w:rPr>
        <w:t>4734 sayılı Kanunun 22 nci maddesi kapsamında alımı yapılan mal, hizmet ve yapım işlerine ilişkin tablo:</w:t>
      </w:r>
    </w:p>
    <w:tbl>
      <w:tblPr>
        <w:tblW w:w="9227" w:type="dxa"/>
        <w:tblInd w:w="15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0" w:type="dxa"/>
          <w:right w:w="0" w:type="dxa"/>
        </w:tblCellMar>
        <w:tblLook w:val="04A0" w:firstRow="1" w:lastRow="0" w:firstColumn="1" w:lastColumn="0" w:noHBand="0" w:noVBand="1"/>
      </w:tblPr>
      <w:tblGrid>
        <w:gridCol w:w="1985"/>
        <w:gridCol w:w="610"/>
        <w:gridCol w:w="1134"/>
        <w:gridCol w:w="1134"/>
        <w:gridCol w:w="1134"/>
        <w:gridCol w:w="1134"/>
        <w:gridCol w:w="1134"/>
        <w:gridCol w:w="992"/>
      </w:tblGrid>
      <w:tr w:rsidR="006A41B9" w:rsidRPr="006A41B9" w:rsidTr="00135A50">
        <w:trPr>
          <w:trHeight w:val="205"/>
        </w:trPr>
        <w:tc>
          <w:tcPr>
            <w:tcW w:w="2565" w:type="dxa"/>
            <w:gridSpan w:val="2"/>
            <w:shd w:val="clear" w:color="auto" w:fill="auto"/>
            <w:noWrap/>
            <w:tcMar>
              <w:top w:w="15" w:type="dxa"/>
              <w:left w:w="15" w:type="dxa"/>
              <w:bottom w:w="0" w:type="dxa"/>
              <w:right w:w="15" w:type="dxa"/>
            </w:tcMar>
            <w:vAlign w:val="bottom"/>
            <w:hideMark/>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BİRİMLER</w:t>
            </w:r>
          </w:p>
        </w:tc>
        <w:tc>
          <w:tcPr>
            <w:tcW w:w="1134" w:type="dxa"/>
            <w:shd w:val="clear" w:color="auto" w:fill="auto"/>
            <w:noWrap/>
            <w:tcMar>
              <w:top w:w="15" w:type="dxa"/>
              <w:left w:w="15" w:type="dxa"/>
              <w:bottom w:w="0" w:type="dxa"/>
              <w:right w:w="15" w:type="dxa"/>
            </w:tcMar>
            <w:vAlign w:val="center"/>
            <w:hideMark/>
          </w:tcPr>
          <w:p w:rsidR="007F0355" w:rsidRPr="006A41B9" w:rsidRDefault="0088732F" w:rsidP="008A1A69">
            <w:pPr>
              <w:spacing w:line="276" w:lineRule="auto"/>
              <w:jc w:val="both"/>
              <w:rPr>
                <w:rFonts w:ascii="Times New Roman" w:eastAsia="Calibri" w:hAnsi="Times New Roman"/>
                <w:b/>
                <w:bCs/>
                <w:sz w:val="24"/>
                <w:szCs w:val="24"/>
                <w:lang w:eastAsia="en-US"/>
              </w:rPr>
            </w:pPr>
            <w:r w:rsidRPr="006A41B9">
              <w:rPr>
                <w:rFonts w:ascii="Times New Roman" w:eastAsia="Calibri" w:hAnsi="Times New Roman"/>
                <w:b/>
                <w:bCs/>
                <w:sz w:val="24"/>
                <w:szCs w:val="24"/>
                <w:lang w:eastAsia="en-US"/>
              </w:rPr>
              <w:t>2015</w:t>
            </w:r>
            <w:r w:rsidR="007F0355" w:rsidRPr="006A41B9">
              <w:rPr>
                <w:rFonts w:ascii="Times New Roman" w:eastAsia="Calibri" w:hAnsi="Times New Roman"/>
                <w:b/>
                <w:bCs/>
                <w:sz w:val="24"/>
                <w:szCs w:val="24"/>
                <w:lang w:eastAsia="en-US"/>
              </w:rPr>
              <w:t xml:space="preserve">  </w:t>
            </w:r>
          </w:p>
        </w:tc>
        <w:tc>
          <w:tcPr>
            <w:tcW w:w="1134" w:type="dxa"/>
            <w:shd w:val="clear" w:color="auto" w:fill="auto"/>
            <w:noWrap/>
            <w:tcMar>
              <w:top w:w="15" w:type="dxa"/>
              <w:left w:w="15" w:type="dxa"/>
              <w:bottom w:w="0" w:type="dxa"/>
              <w:right w:w="15" w:type="dxa"/>
            </w:tcMar>
            <w:vAlign w:val="center"/>
            <w:hideMark/>
          </w:tcPr>
          <w:p w:rsidR="007F0355" w:rsidRPr="006A41B9" w:rsidRDefault="0088732F" w:rsidP="008A1A69">
            <w:pPr>
              <w:spacing w:line="276" w:lineRule="auto"/>
              <w:jc w:val="both"/>
              <w:rPr>
                <w:rFonts w:ascii="Times New Roman" w:eastAsia="Calibri" w:hAnsi="Times New Roman"/>
                <w:b/>
                <w:bCs/>
                <w:sz w:val="24"/>
                <w:szCs w:val="24"/>
                <w:lang w:eastAsia="en-US"/>
              </w:rPr>
            </w:pPr>
            <w:r w:rsidRPr="006A41B9">
              <w:rPr>
                <w:rFonts w:ascii="Times New Roman" w:eastAsia="Calibri" w:hAnsi="Times New Roman"/>
                <w:b/>
                <w:bCs/>
                <w:sz w:val="24"/>
                <w:szCs w:val="24"/>
                <w:lang w:eastAsia="en-US"/>
              </w:rPr>
              <w:t>2016</w:t>
            </w:r>
          </w:p>
        </w:tc>
        <w:tc>
          <w:tcPr>
            <w:tcW w:w="1134" w:type="dxa"/>
            <w:shd w:val="clear" w:color="auto" w:fill="auto"/>
            <w:noWrap/>
            <w:tcMar>
              <w:top w:w="15" w:type="dxa"/>
              <w:left w:w="15" w:type="dxa"/>
              <w:bottom w:w="0" w:type="dxa"/>
              <w:right w:w="15" w:type="dxa"/>
            </w:tcMar>
            <w:vAlign w:val="center"/>
            <w:hideMark/>
          </w:tcPr>
          <w:p w:rsidR="007F0355" w:rsidRPr="006A41B9" w:rsidRDefault="0088732F" w:rsidP="008A1A69">
            <w:pPr>
              <w:spacing w:line="276" w:lineRule="auto"/>
              <w:jc w:val="both"/>
              <w:rPr>
                <w:rFonts w:ascii="Times New Roman" w:eastAsia="Calibri" w:hAnsi="Times New Roman"/>
                <w:b/>
                <w:bCs/>
                <w:sz w:val="24"/>
                <w:szCs w:val="24"/>
                <w:lang w:eastAsia="en-US"/>
              </w:rPr>
            </w:pPr>
            <w:r w:rsidRPr="006A41B9">
              <w:rPr>
                <w:rFonts w:ascii="Times New Roman" w:eastAsia="Calibri" w:hAnsi="Times New Roman"/>
                <w:b/>
                <w:bCs/>
                <w:sz w:val="24"/>
                <w:szCs w:val="24"/>
                <w:lang w:eastAsia="en-US"/>
              </w:rPr>
              <w:t>2017</w:t>
            </w:r>
          </w:p>
        </w:tc>
        <w:tc>
          <w:tcPr>
            <w:tcW w:w="1134" w:type="dxa"/>
            <w:shd w:val="clear" w:color="auto" w:fill="auto"/>
            <w:noWrap/>
            <w:tcMar>
              <w:top w:w="15" w:type="dxa"/>
              <w:left w:w="15" w:type="dxa"/>
              <w:bottom w:w="0" w:type="dxa"/>
              <w:right w:w="15" w:type="dxa"/>
            </w:tcMar>
            <w:vAlign w:val="center"/>
            <w:hideMark/>
          </w:tcPr>
          <w:p w:rsidR="007F0355" w:rsidRPr="006A41B9" w:rsidRDefault="007F0355" w:rsidP="008A1A69">
            <w:pPr>
              <w:spacing w:line="276" w:lineRule="auto"/>
              <w:jc w:val="both"/>
              <w:rPr>
                <w:rFonts w:ascii="Times New Roman" w:eastAsia="Calibri" w:hAnsi="Times New Roman"/>
                <w:b/>
                <w:bCs/>
                <w:sz w:val="24"/>
                <w:szCs w:val="24"/>
                <w:lang w:eastAsia="en-US"/>
              </w:rPr>
            </w:pPr>
            <w:r w:rsidRPr="006A41B9">
              <w:rPr>
                <w:rFonts w:ascii="Times New Roman" w:eastAsia="Calibri" w:hAnsi="Times New Roman"/>
                <w:b/>
                <w:bCs/>
                <w:sz w:val="24"/>
                <w:szCs w:val="24"/>
                <w:lang w:eastAsia="en-US"/>
              </w:rPr>
              <w:t>201</w:t>
            </w:r>
            <w:r w:rsidR="0088732F" w:rsidRPr="006A41B9">
              <w:rPr>
                <w:rFonts w:ascii="Times New Roman" w:eastAsia="Calibri" w:hAnsi="Times New Roman"/>
                <w:b/>
                <w:bCs/>
                <w:sz w:val="24"/>
                <w:szCs w:val="24"/>
                <w:lang w:eastAsia="en-US"/>
              </w:rPr>
              <w:t>8</w:t>
            </w:r>
            <w:r w:rsidRPr="006A41B9">
              <w:rPr>
                <w:rFonts w:ascii="Times New Roman" w:eastAsia="Calibri" w:hAnsi="Times New Roman"/>
                <w:b/>
                <w:bCs/>
                <w:sz w:val="24"/>
                <w:szCs w:val="24"/>
                <w:lang w:eastAsia="en-US"/>
              </w:rPr>
              <w:t xml:space="preserve"> </w:t>
            </w:r>
          </w:p>
        </w:tc>
        <w:tc>
          <w:tcPr>
            <w:tcW w:w="1134" w:type="dxa"/>
            <w:shd w:val="clear" w:color="auto" w:fill="auto"/>
            <w:noWrap/>
            <w:tcMar>
              <w:top w:w="15" w:type="dxa"/>
              <w:left w:w="15" w:type="dxa"/>
              <w:bottom w:w="0" w:type="dxa"/>
              <w:right w:w="15" w:type="dxa"/>
            </w:tcMar>
            <w:vAlign w:val="center"/>
            <w:hideMark/>
          </w:tcPr>
          <w:p w:rsidR="007F0355" w:rsidRPr="006A41B9" w:rsidRDefault="007F0355" w:rsidP="008A1A69">
            <w:pPr>
              <w:spacing w:line="276" w:lineRule="auto"/>
              <w:jc w:val="both"/>
              <w:rPr>
                <w:rFonts w:ascii="Times New Roman" w:eastAsia="Calibri" w:hAnsi="Times New Roman"/>
                <w:b/>
                <w:bCs/>
                <w:sz w:val="24"/>
                <w:szCs w:val="24"/>
                <w:lang w:eastAsia="en-US"/>
              </w:rPr>
            </w:pPr>
            <w:r w:rsidRPr="006A41B9">
              <w:rPr>
                <w:rFonts w:ascii="Times New Roman" w:eastAsia="Calibri" w:hAnsi="Times New Roman"/>
                <w:b/>
                <w:bCs/>
                <w:sz w:val="24"/>
                <w:szCs w:val="24"/>
                <w:lang w:eastAsia="en-US"/>
              </w:rPr>
              <w:t>201</w:t>
            </w:r>
            <w:r w:rsidR="0088732F" w:rsidRPr="006A41B9">
              <w:rPr>
                <w:rFonts w:ascii="Times New Roman" w:eastAsia="Calibri" w:hAnsi="Times New Roman"/>
                <w:b/>
                <w:bCs/>
                <w:sz w:val="24"/>
                <w:szCs w:val="24"/>
                <w:lang w:eastAsia="en-US"/>
              </w:rPr>
              <w:t>9</w:t>
            </w:r>
            <w:r w:rsidRPr="006A41B9">
              <w:rPr>
                <w:rFonts w:ascii="Times New Roman" w:eastAsia="Calibri" w:hAnsi="Times New Roman"/>
                <w:b/>
                <w:bCs/>
                <w:sz w:val="24"/>
                <w:szCs w:val="24"/>
                <w:lang w:eastAsia="en-US"/>
              </w:rPr>
              <w:t xml:space="preserve">    </w:t>
            </w:r>
          </w:p>
        </w:tc>
        <w:tc>
          <w:tcPr>
            <w:tcW w:w="992" w:type="dxa"/>
            <w:shd w:val="clear" w:color="auto" w:fill="auto"/>
            <w:noWrap/>
            <w:tcMar>
              <w:top w:w="15" w:type="dxa"/>
              <w:left w:w="15" w:type="dxa"/>
              <w:bottom w:w="0" w:type="dxa"/>
              <w:right w:w="15" w:type="dxa"/>
            </w:tcMar>
            <w:vAlign w:val="bottom"/>
            <w:hideMark/>
          </w:tcPr>
          <w:p w:rsidR="007F0355" w:rsidRPr="006A41B9" w:rsidRDefault="0088732F"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2020</w:t>
            </w:r>
            <w:r w:rsidR="007F0355" w:rsidRPr="006A41B9">
              <w:rPr>
                <w:rFonts w:ascii="Times New Roman" w:eastAsia="Calibri" w:hAnsi="Times New Roman"/>
                <w:b/>
                <w:bCs/>
                <w:sz w:val="24"/>
                <w:szCs w:val="24"/>
                <w:lang w:eastAsia="en-US"/>
              </w:rPr>
              <w:t xml:space="preserve"> </w:t>
            </w:r>
          </w:p>
        </w:tc>
      </w:tr>
      <w:tr w:rsidR="006A41B9" w:rsidRPr="006A41B9" w:rsidTr="00135A50">
        <w:trPr>
          <w:trHeight w:val="215"/>
        </w:trPr>
        <w:tc>
          <w:tcPr>
            <w:tcW w:w="1985" w:type="dxa"/>
            <w:vMerge w:val="restart"/>
            <w:shd w:val="clear" w:color="auto" w:fill="auto"/>
            <w:noWrap/>
            <w:tcMar>
              <w:top w:w="15" w:type="dxa"/>
              <w:left w:w="15" w:type="dxa"/>
              <w:bottom w:w="0" w:type="dxa"/>
              <w:right w:w="15" w:type="dxa"/>
            </w:tcMar>
            <w:vAlign w:val="bottom"/>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w:t>
            </w:r>
          </w:p>
        </w:tc>
        <w:tc>
          <w:tcPr>
            <w:tcW w:w="580" w:type="dxa"/>
            <w:shd w:val="clear" w:color="auto" w:fill="auto"/>
            <w:vAlign w:val="bottom"/>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bCs/>
                <w:sz w:val="24"/>
                <w:szCs w:val="24"/>
                <w:lang w:eastAsia="en-US"/>
              </w:rPr>
              <w:t>Adet</w:t>
            </w: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135A50">
        <w:trPr>
          <w:trHeight w:val="133"/>
        </w:trPr>
        <w:tc>
          <w:tcPr>
            <w:tcW w:w="1985" w:type="dxa"/>
            <w:vMerge/>
            <w:shd w:val="clear" w:color="auto" w:fill="auto"/>
            <w:noWrap/>
            <w:tcMar>
              <w:top w:w="15" w:type="dxa"/>
              <w:left w:w="15" w:type="dxa"/>
              <w:bottom w:w="0" w:type="dxa"/>
              <w:right w:w="15" w:type="dxa"/>
            </w:tcMar>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580" w:type="dxa"/>
            <w:shd w:val="clear" w:color="auto" w:fill="auto"/>
            <w:vAlign w:val="bottom"/>
          </w:tcPr>
          <w:p w:rsidR="007F0355" w:rsidRPr="006A41B9" w:rsidRDefault="007F0355"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t>Tutar</w:t>
            </w: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135A50">
        <w:trPr>
          <w:trHeight w:val="215"/>
        </w:trPr>
        <w:tc>
          <w:tcPr>
            <w:tcW w:w="1985" w:type="dxa"/>
            <w:vMerge w:val="restart"/>
            <w:shd w:val="clear" w:color="auto" w:fill="auto"/>
            <w:noWrap/>
            <w:tcMar>
              <w:top w:w="15" w:type="dxa"/>
              <w:left w:w="15" w:type="dxa"/>
              <w:bottom w:w="0" w:type="dxa"/>
              <w:right w:w="15" w:type="dxa"/>
            </w:tcMar>
            <w:vAlign w:val="bottom"/>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w:t>
            </w:r>
          </w:p>
        </w:tc>
        <w:tc>
          <w:tcPr>
            <w:tcW w:w="580" w:type="dxa"/>
            <w:shd w:val="clear" w:color="auto" w:fill="auto"/>
            <w:vAlign w:val="bottom"/>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bCs/>
                <w:sz w:val="24"/>
                <w:szCs w:val="24"/>
                <w:lang w:eastAsia="en-US"/>
              </w:rPr>
              <w:t>Adet</w:t>
            </w: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135A50">
        <w:trPr>
          <w:trHeight w:val="215"/>
        </w:trPr>
        <w:tc>
          <w:tcPr>
            <w:tcW w:w="1985" w:type="dxa"/>
            <w:vMerge/>
            <w:shd w:val="clear" w:color="auto" w:fill="auto"/>
            <w:noWrap/>
            <w:tcMar>
              <w:top w:w="15" w:type="dxa"/>
              <w:left w:w="15" w:type="dxa"/>
              <w:bottom w:w="0" w:type="dxa"/>
              <w:right w:w="15" w:type="dxa"/>
            </w:tcMar>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580" w:type="dxa"/>
            <w:shd w:val="clear" w:color="auto" w:fill="auto"/>
            <w:vAlign w:val="bottom"/>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bCs/>
                <w:sz w:val="24"/>
                <w:szCs w:val="24"/>
                <w:lang w:eastAsia="en-US"/>
              </w:rPr>
              <w:t>Tutar</w:t>
            </w: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135A50">
        <w:trPr>
          <w:trHeight w:val="94"/>
        </w:trPr>
        <w:tc>
          <w:tcPr>
            <w:tcW w:w="1985" w:type="dxa"/>
            <w:vMerge w:val="restart"/>
            <w:shd w:val="clear" w:color="auto" w:fill="auto"/>
            <w:noWrap/>
            <w:tcMar>
              <w:top w:w="15" w:type="dxa"/>
              <w:left w:w="15" w:type="dxa"/>
              <w:bottom w:w="0" w:type="dxa"/>
              <w:right w:w="15" w:type="dxa"/>
            </w:tcMar>
            <w:vAlign w:val="bottom"/>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Temsil Ağırlama ve Tanıtım</w:t>
            </w:r>
          </w:p>
        </w:tc>
        <w:tc>
          <w:tcPr>
            <w:tcW w:w="580" w:type="dxa"/>
            <w:shd w:val="clear" w:color="auto" w:fill="auto"/>
            <w:vAlign w:val="bottom"/>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bCs/>
                <w:sz w:val="24"/>
                <w:szCs w:val="24"/>
                <w:lang w:eastAsia="en-US"/>
              </w:rPr>
              <w:t>Adet</w:t>
            </w: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r>
      <w:tr w:rsidR="006A41B9" w:rsidRPr="006A41B9" w:rsidTr="00135A50">
        <w:trPr>
          <w:trHeight w:val="232"/>
        </w:trPr>
        <w:tc>
          <w:tcPr>
            <w:tcW w:w="1985" w:type="dxa"/>
            <w:vMerge/>
            <w:shd w:val="clear" w:color="auto" w:fill="auto"/>
            <w:noWrap/>
            <w:tcMar>
              <w:top w:w="15" w:type="dxa"/>
              <w:left w:w="15" w:type="dxa"/>
              <w:bottom w:w="0" w:type="dxa"/>
              <w:right w:w="15" w:type="dxa"/>
            </w:tcMar>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580" w:type="dxa"/>
            <w:shd w:val="clear" w:color="auto" w:fill="auto"/>
            <w:vAlign w:val="bottom"/>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bCs/>
                <w:sz w:val="24"/>
                <w:szCs w:val="24"/>
                <w:lang w:eastAsia="en-US"/>
              </w:rPr>
              <w:t>Tutar</w:t>
            </w: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r>
      <w:tr w:rsidR="006A41B9" w:rsidRPr="006A41B9" w:rsidTr="00135A50">
        <w:trPr>
          <w:trHeight w:val="255"/>
        </w:trPr>
        <w:tc>
          <w:tcPr>
            <w:tcW w:w="1985" w:type="dxa"/>
            <w:vMerge w:val="restart"/>
            <w:shd w:val="clear" w:color="auto" w:fill="auto"/>
            <w:noWrap/>
            <w:tcMar>
              <w:top w:w="15" w:type="dxa"/>
              <w:left w:w="15" w:type="dxa"/>
              <w:bottom w:w="0" w:type="dxa"/>
              <w:right w:w="15" w:type="dxa"/>
            </w:tcMar>
            <w:vAlign w:val="bottom"/>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b/>
                <w:sz w:val="24"/>
                <w:szCs w:val="24"/>
                <w:lang w:eastAsia="en-US"/>
              </w:rPr>
              <w:t>Toplam</w:t>
            </w:r>
          </w:p>
        </w:tc>
        <w:tc>
          <w:tcPr>
            <w:tcW w:w="580" w:type="dxa"/>
            <w:shd w:val="clear" w:color="auto" w:fill="auto"/>
            <w:vAlign w:val="bottom"/>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bCs/>
                <w:sz w:val="24"/>
                <w:szCs w:val="24"/>
                <w:lang w:eastAsia="en-US"/>
              </w:rPr>
              <w:t>Adet</w:t>
            </w:r>
          </w:p>
        </w:tc>
        <w:tc>
          <w:tcPr>
            <w:tcW w:w="1134" w:type="dxa"/>
            <w:vMerge w:val="restart"/>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vMerge w:val="restart"/>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vMerge w:val="restart"/>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vMerge w:val="restart"/>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vMerge w:val="restart"/>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992" w:type="dxa"/>
            <w:vMerge w:val="restart"/>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b/>
                <w:sz w:val="24"/>
                <w:szCs w:val="24"/>
                <w:lang w:eastAsia="en-US"/>
              </w:rPr>
            </w:pPr>
          </w:p>
        </w:tc>
      </w:tr>
      <w:tr w:rsidR="006A41B9" w:rsidRPr="006A41B9" w:rsidTr="00135A50">
        <w:trPr>
          <w:trHeight w:val="235"/>
        </w:trPr>
        <w:tc>
          <w:tcPr>
            <w:tcW w:w="1985" w:type="dxa"/>
            <w:vMerge/>
            <w:shd w:val="clear" w:color="auto" w:fill="auto"/>
            <w:noWrap/>
            <w:tcMar>
              <w:top w:w="15" w:type="dxa"/>
              <w:left w:w="15" w:type="dxa"/>
              <w:bottom w:w="0" w:type="dxa"/>
              <w:right w:w="15" w:type="dxa"/>
            </w:tcMar>
            <w:vAlign w:val="bottom"/>
          </w:tcPr>
          <w:p w:rsidR="007F0355" w:rsidRPr="006A41B9" w:rsidRDefault="007F0355" w:rsidP="008A1A69">
            <w:pPr>
              <w:spacing w:after="160" w:line="276" w:lineRule="auto"/>
              <w:jc w:val="both"/>
              <w:rPr>
                <w:rFonts w:ascii="Times New Roman" w:eastAsia="Calibri" w:hAnsi="Times New Roman"/>
                <w:b/>
                <w:sz w:val="24"/>
                <w:szCs w:val="24"/>
                <w:lang w:eastAsia="en-US"/>
              </w:rPr>
            </w:pPr>
          </w:p>
        </w:tc>
        <w:tc>
          <w:tcPr>
            <w:tcW w:w="580" w:type="dxa"/>
            <w:shd w:val="clear" w:color="auto" w:fill="auto"/>
            <w:vAlign w:val="bottom"/>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bCs/>
                <w:sz w:val="24"/>
                <w:szCs w:val="24"/>
                <w:lang w:eastAsia="en-US"/>
              </w:rPr>
              <w:t>Tutar</w:t>
            </w:r>
          </w:p>
        </w:tc>
        <w:tc>
          <w:tcPr>
            <w:tcW w:w="1134" w:type="dxa"/>
            <w:vMerge/>
            <w:shd w:val="clear" w:color="auto" w:fill="auto"/>
            <w:noWrap/>
            <w:tcMar>
              <w:top w:w="15" w:type="dxa"/>
              <w:left w:w="15" w:type="dxa"/>
              <w:bottom w:w="0" w:type="dxa"/>
              <w:right w:w="15" w:type="dxa"/>
            </w:tcMar>
            <w:vAlign w:val="center"/>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vMerge/>
            <w:shd w:val="clear" w:color="auto" w:fill="auto"/>
            <w:noWrap/>
            <w:tcMar>
              <w:top w:w="15" w:type="dxa"/>
              <w:left w:w="15" w:type="dxa"/>
              <w:bottom w:w="0" w:type="dxa"/>
              <w:right w:w="15" w:type="dxa"/>
            </w:tcMar>
            <w:vAlign w:val="center"/>
          </w:tcPr>
          <w:p w:rsidR="007F0355" w:rsidRPr="006A41B9" w:rsidRDefault="007F0355" w:rsidP="008A1A69">
            <w:pPr>
              <w:spacing w:after="160" w:line="276" w:lineRule="auto"/>
              <w:jc w:val="both"/>
              <w:rPr>
                <w:rFonts w:ascii="Times New Roman" w:eastAsia="Calibri" w:hAnsi="Times New Roman"/>
                <w:sz w:val="24"/>
                <w:szCs w:val="24"/>
                <w:lang w:eastAsia="en-US"/>
              </w:rPr>
            </w:pPr>
          </w:p>
        </w:tc>
        <w:tc>
          <w:tcPr>
            <w:tcW w:w="1134" w:type="dxa"/>
            <w:vMerge/>
            <w:shd w:val="clear" w:color="auto" w:fill="auto"/>
            <w:noWrap/>
            <w:tcMar>
              <w:top w:w="15" w:type="dxa"/>
              <w:left w:w="15" w:type="dxa"/>
              <w:bottom w:w="0" w:type="dxa"/>
              <w:right w:w="15" w:type="dxa"/>
            </w:tcMar>
            <w:vAlign w:val="center"/>
          </w:tcPr>
          <w:p w:rsidR="007F0355" w:rsidRPr="006A41B9" w:rsidRDefault="007F0355" w:rsidP="008A1A69">
            <w:pPr>
              <w:spacing w:after="160" w:line="276" w:lineRule="auto"/>
              <w:jc w:val="both"/>
              <w:rPr>
                <w:rFonts w:ascii="Times New Roman" w:eastAsia="Calibri" w:hAnsi="Times New Roman"/>
                <w:sz w:val="24"/>
                <w:szCs w:val="24"/>
                <w:lang w:eastAsia="en-US"/>
              </w:rPr>
            </w:pPr>
          </w:p>
        </w:tc>
        <w:tc>
          <w:tcPr>
            <w:tcW w:w="1134" w:type="dxa"/>
            <w:vMerge/>
            <w:shd w:val="clear" w:color="auto" w:fill="auto"/>
            <w:noWrap/>
            <w:tcMar>
              <w:top w:w="15" w:type="dxa"/>
              <w:left w:w="15" w:type="dxa"/>
              <w:bottom w:w="0" w:type="dxa"/>
              <w:right w:w="15" w:type="dxa"/>
            </w:tcMar>
            <w:vAlign w:val="center"/>
          </w:tcPr>
          <w:p w:rsidR="007F0355" w:rsidRPr="006A41B9" w:rsidRDefault="007F0355" w:rsidP="008A1A69">
            <w:pPr>
              <w:spacing w:after="160" w:line="276" w:lineRule="auto"/>
              <w:jc w:val="both"/>
              <w:rPr>
                <w:rFonts w:ascii="Times New Roman" w:eastAsia="Calibri" w:hAnsi="Times New Roman"/>
                <w:sz w:val="24"/>
                <w:szCs w:val="24"/>
                <w:lang w:eastAsia="en-US"/>
              </w:rPr>
            </w:pPr>
          </w:p>
        </w:tc>
        <w:tc>
          <w:tcPr>
            <w:tcW w:w="1134" w:type="dxa"/>
            <w:vMerge/>
            <w:shd w:val="clear" w:color="auto" w:fill="auto"/>
            <w:noWrap/>
            <w:tcMar>
              <w:top w:w="15" w:type="dxa"/>
              <w:left w:w="15" w:type="dxa"/>
              <w:bottom w:w="0" w:type="dxa"/>
              <w:right w:w="15" w:type="dxa"/>
            </w:tcMar>
            <w:vAlign w:val="center"/>
          </w:tcPr>
          <w:p w:rsidR="007F0355" w:rsidRPr="006A41B9" w:rsidRDefault="007F0355" w:rsidP="008A1A69">
            <w:pPr>
              <w:spacing w:after="160" w:line="276" w:lineRule="auto"/>
              <w:jc w:val="both"/>
              <w:rPr>
                <w:rFonts w:ascii="Times New Roman" w:eastAsia="Calibri" w:hAnsi="Times New Roman"/>
                <w:sz w:val="24"/>
                <w:szCs w:val="24"/>
                <w:lang w:eastAsia="en-US"/>
              </w:rPr>
            </w:pPr>
          </w:p>
        </w:tc>
        <w:tc>
          <w:tcPr>
            <w:tcW w:w="992" w:type="dxa"/>
            <w:vMerge/>
            <w:shd w:val="clear" w:color="auto" w:fill="auto"/>
            <w:noWrap/>
            <w:tcMar>
              <w:top w:w="15" w:type="dxa"/>
              <w:left w:w="15" w:type="dxa"/>
              <w:bottom w:w="0" w:type="dxa"/>
              <w:right w:w="15" w:type="dxa"/>
            </w:tcMar>
            <w:vAlign w:val="center"/>
          </w:tcPr>
          <w:p w:rsidR="007F0355" w:rsidRPr="006A41B9" w:rsidRDefault="007F0355" w:rsidP="008A1A69">
            <w:pPr>
              <w:spacing w:after="160" w:line="276" w:lineRule="auto"/>
              <w:jc w:val="both"/>
              <w:rPr>
                <w:rFonts w:ascii="Times New Roman" w:eastAsia="Calibri" w:hAnsi="Times New Roman"/>
                <w:b/>
                <w:sz w:val="24"/>
                <w:szCs w:val="24"/>
                <w:lang w:eastAsia="en-US"/>
              </w:rPr>
            </w:pPr>
          </w:p>
        </w:tc>
      </w:tr>
    </w:tbl>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12.74</w:t>
      </w:r>
      <w:r w:rsidRPr="006A41B9">
        <w:rPr>
          <w:rFonts w:ascii="Times New Roman" w:hAnsi="Times New Roman"/>
          <w:b/>
          <w:bCs/>
          <w:sz w:val="24"/>
          <w:szCs w:val="24"/>
        </w:rPr>
        <w:t>-</w:t>
      </w:r>
      <w:r w:rsidRPr="006A41B9">
        <w:rPr>
          <w:rFonts w:ascii="Times New Roman" w:hAnsi="Times New Roman"/>
          <w:sz w:val="24"/>
          <w:szCs w:val="24"/>
        </w:rPr>
        <w:t xml:space="preserve"> 4734 sayılı Kamu İhale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i/>
          <w:sz w:val="24"/>
          <w:szCs w:val="24"/>
        </w:rPr>
        <w:t xml:space="preserve">‘Doğrudan temin’ </w:t>
      </w:r>
      <w:r w:rsidRPr="006A41B9">
        <w:rPr>
          <w:rFonts w:ascii="Times New Roman" w:hAnsi="Times New Roman"/>
          <w:sz w:val="24"/>
          <w:szCs w:val="24"/>
        </w:rPr>
        <w:t xml:space="preserve">başlıklı </w:t>
      </w:r>
      <w:r w:rsidRPr="006A41B9">
        <w:rPr>
          <w:rFonts w:ascii="Times New Roman" w:hAnsi="Times New Roman"/>
          <w:b/>
          <w:sz w:val="24"/>
          <w:szCs w:val="24"/>
        </w:rPr>
        <w:t xml:space="preserve">22 </w:t>
      </w:r>
      <w:r w:rsidRPr="006A41B9">
        <w:rPr>
          <w:rFonts w:ascii="Times New Roman" w:hAnsi="Times New Roman"/>
          <w:sz w:val="24"/>
          <w:szCs w:val="24"/>
        </w:rPr>
        <w:t xml:space="preserve">nci ve Kamu İhale Genel </w:t>
      </w:r>
      <w:r w:rsidR="00E60659" w:rsidRPr="006A41B9">
        <w:rPr>
          <w:rFonts w:ascii="Times New Roman" w:hAnsi="Times New Roman"/>
          <w:sz w:val="24"/>
          <w:szCs w:val="24"/>
        </w:rPr>
        <w:t>Tebliği’nin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Doğrudan temine ilişkin açıklamalar</w:t>
      </w:r>
      <w:r w:rsidRPr="006A41B9">
        <w:rPr>
          <w:rFonts w:ascii="Times New Roman" w:hAnsi="Times New Roman"/>
          <w:i/>
          <w:sz w:val="24"/>
          <w:szCs w:val="24"/>
        </w:rPr>
        <w:t xml:space="preserve">’ </w:t>
      </w:r>
      <w:r w:rsidRPr="006A41B9">
        <w:rPr>
          <w:rFonts w:ascii="Times New Roman" w:hAnsi="Times New Roman"/>
          <w:sz w:val="24"/>
          <w:szCs w:val="24"/>
        </w:rPr>
        <w:t xml:space="preserve">başlıklı </w:t>
      </w:r>
      <w:r w:rsidRPr="006A41B9">
        <w:rPr>
          <w:rFonts w:ascii="Times New Roman" w:hAnsi="Times New Roman"/>
          <w:b/>
          <w:sz w:val="24"/>
          <w:szCs w:val="24"/>
        </w:rPr>
        <w:t xml:space="preserve">22.1.1.1. </w:t>
      </w:r>
      <w:r w:rsidRPr="006A41B9">
        <w:rPr>
          <w:rFonts w:ascii="Times New Roman" w:hAnsi="Times New Roman"/>
          <w:sz w:val="24"/>
          <w:szCs w:val="24"/>
        </w:rPr>
        <w:t xml:space="preserve">maddeleri uyarınca; bu maddenin </w:t>
      </w:r>
      <w:r w:rsidRPr="006A41B9">
        <w:rPr>
          <w:rFonts w:ascii="Times New Roman" w:hAnsi="Times New Roman"/>
          <w:b/>
          <w:sz w:val="24"/>
          <w:szCs w:val="24"/>
        </w:rPr>
        <w:t>a, b, c, d, f, g, h, ı, i</w:t>
      </w:r>
      <w:r w:rsidR="00527C0F" w:rsidRPr="006A41B9">
        <w:rPr>
          <w:rFonts w:ascii="Times New Roman" w:hAnsi="Times New Roman"/>
          <w:sz w:val="24"/>
          <w:szCs w:val="24"/>
        </w:rPr>
        <w:t xml:space="preserve"> bentlerinde</w:t>
      </w:r>
      <w:r w:rsidRPr="006A41B9">
        <w:rPr>
          <w:rFonts w:ascii="Times New Roman" w:hAnsi="Times New Roman"/>
          <w:sz w:val="24"/>
          <w:szCs w:val="24"/>
        </w:rPr>
        <w:t xml:space="preserve"> belirtilen hallerde ihtiyaçların; Kanunun 18. maddesinde sayılan ihale usulleri için tespit edilen kurallara uyulmadan; ilân yapılmadan, teminat alınmadan, ihale komisyonu kurmadan, </w:t>
      </w:r>
      <w:r w:rsidRPr="006A41B9">
        <w:rPr>
          <w:rFonts w:ascii="Times New Roman" w:hAnsi="Times New Roman"/>
          <w:i/>
          <w:sz w:val="24"/>
          <w:szCs w:val="24"/>
        </w:rPr>
        <w:t>‘İhaleye katılımda yeterlik kuralları’</w:t>
      </w:r>
      <w:r w:rsidR="00DB14E6" w:rsidRPr="006A41B9">
        <w:rPr>
          <w:rFonts w:ascii="Times New Roman" w:hAnsi="Times New Roman"/>
          <w:sz w:val="24"/>
          <w:szCs w:val="24"/>
        </w:rPr>
        <w:t xml:space="preserve"> başlıklı 10.</w:t>
      </w:r>
      <w:r w:rsidRPr="006A41B9">
        <w:rPr>
          <w:rFonts w:ascii="Times New Roman" w:hAnsi="Times New Roman"/>
          <w:sz w:val="24"/>
          <w:szCs w:val="24"/>
        </w:rPr>
        <w:t xml:space="preserve"> maddede sayılan yeterlik kurallarını arama zorunluluğu bulunmadan, doğrudan temin usulü ile yapılabileceği,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12.75</w:t>
      </w:r>
      <w:r w:rsidRPr="006A41B9">
        <w:rPr>
          <w:rFonts w:ascii="Times New Roman" w:hAnsi="Times New Roman"/>
          <w:b/>
          <w:bCs/>
          <w:sz w:val="24"/>
          <w:szCs w:val="24"/>
        </w:rPr>
        <w:t>-</w:t>
      </w:r>
      <w:r w:rsidRPr="006A41B9">
        <w:rPr>
          <w:rFonts w:ascii="Times New Roman" w:hAnsi="Times New Roman"/>
          <w:sz w:val="24"/>
          <w:szCs w:val="24"/>
        </w:rPr>
        <w:t xml:space="preserve"> Kamu İhale Genel </w:t>
      </w:r>
      <w:r w:rsidR="00E60659" w:rsidRPr="006A41B9">
        <w:rPr>
          <w:rFonts w:ascii="Times New Roman" w:hAnsi="Times New Roman"/>
          <w:sz w:val="24"/>
          <w:szCs w:val="24"/>
        </w:rPr>
        <w:t>Tebliği’nin</w:t>
      </w:r>
      <w:r w:rsidRPr="006A41B9">
        <w:rPr>
          <w:rFonts w:ascii="Times New Roman" w:hAnsi="Times New Roman"/>
          <w:sz w:val="24"/>
          <w:szCs w:val="24"/>
        </w:rPr>
        <w:t xml:space="preserve"> </w:t>
      </w:r>
      <w:r w:rsidRPr="006A41B9">
        <w:rPr>
          <w:rFonts w:ascii="Times New Roman" w:hAnsi="Times New Roman"/>
          <w:b/>
          <w:sz w:val="24"/>
          <w:szCs w:val="24"/>
        </w:rPr>
        <w:t xml:space="preserve">22.1.1.5. </w:t>
      </w:r>
      <w:r w:rsidRPr="006A41B9">
        <w:rPr>
          <w:rFonts w:ascii="Times New Roman" w:hAnsi="Times New Roman"/>
          <w:sz w:val="24"/>
          <w:szCs w:val="24"/>
        </w:rPr>
        <w:t xml:space="preserve">maddesi uyarınca; </w:t>
      </w:r>
      <w:r w:rsidR="00DB14E6" w:rsidRPr="006A41B9">
        <w:rPr>
          <w:rFonts w:ascii="Times New Roman" w:hAnsi="Times New Roman"/>
          <w:sz w:val="24"/>
          <w:szCs w:val="24"/>
        </w:rPr>
        <w:t>4734 sayılı Kanunun 22.</w:t>
      </w:r>
      <w:r w:rsidRPr="006A41B9">
        <w:rPr>
          <w:rFonts w:ascii="Times New Roman" w:hAnsi="Times New Roman"/>
          <w:sz w:val="24"/>
          <w:szCs w:val="24"/>
        </w:rPr>
        <w:t xml:space="preserve"> maddesinin (a), (b), (c) bentleri kapsamında idarece yapılacak alımlarda kullanılmak üzere, </w:t>
      </w:r>
      <w:r w:rsidRPr="006A41B9">
        <w:rPr>
          <w:rFonts w:ascii="Times New Roman" w:hAnsi="Times New Roman"/>
          <w:i/>
          <w:sz w:val="24"/>
          <w:szCs w:val="24"/>
        </w:rPr>
        <w:t>‘Tek Kaynaktan Temin Edilen Mallara/Hizmetlere İlişkin Form’</w:t>
      </w:r>
      <w:r w:rsidRPr="006A41B9">
        <w:rPr>
          <w:rFonts w:ascii="Times New Roman" w:hAnsi="Times New Roman"/>
          <w:sz w:val="24"/>
          <w:szCs w:val="24"/>
        </w:rPr>
        <w:t>da, alımın gerçek veya tüzel tek kişiden yapılma sebepleri ayrıntılı, net ve objektif bir biçimde ortaya konması, Kanunun 22 nci maddesinin anılan bentlerinde belirtilen hükümlerin uygulanabilir olmasını sağlayan sebepler detaylı olarak yazılması ve bunlara ilişkin belgeler de anılan forma eklenmesi, hususlarına uyulup uyulmadığı,</w:t>
      </w:r>
    </w:p>
    <w:p w:rsidR="007F0355" w:rsidRPr="006A41B9" w:rsidRDefault="007F0355" w:rsidP="008A1A69">
      <w:pPr>
        <w:pStyle w:val="Balk3"/>
        <w:spacing w:line="276" w:lineRule="auto"/>
        <w:jc w:val="both"/>
        <w:rPr>
          <w:snapToGrid w:val="0"/>
          <w:szCs w:val="24"/>
        </w:rPr>
      </w:pPr>
      <w:bookmarkStart w:id="171" w:name="_Toc3538065"/>
      <w:r w:rsidRPr="006A41B9">
        <w:rPr>
          <w:bCs/>
          <w:szCs w:val="24"/>
        </w:rPr>
        <w:lastRenderedPageBreak/>
        <w:t>a)</w:t>
      </w:r>
      <w:r w:rsidRPr="006A41B9">
        <w:rPr>
          <w:snapToGrid w:val="0"/>
          <w:szCs w:val="24"/>
        </w:rPr>
        <w:t xml:space="preserve"> 22/a bendi:</w:t>
      </w:r>
      <w:bookmarkEnd w:id="171"/>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12.76</w:t>
      </w:r>
      <w:r w:rsidRPr="006A41B9">
        <w:rPr>
          <w:rFonts w:ascii="Times New Roman" w:hAnsi="Times New Roman"/>
          <w:b/>
          <w:bCs/>
          <w:sz w:val="24"/>
          <w:szCs w:val="24"/>
        </w:rPr>
        <w:t>-</w:t>
      </w:r>
      <w:r w:rsidRPr="006A41B9">
        <w:rPr>
          <w:rFonts w:ascii="Times New Roman" w:hAnsi="Times New Roman"/>
          <w:sz w:val="24"/>
          <w:szCs w:val="24"/>
        </w:rPr>
        <w:t xml:space="preserve"> Kamu İhale Genel </w:t>
      </w:r>
      <w:r w:rsidR="00E60659" w:rsidRPr="006A41B9">
        <w:rPr>
          <w:rFonts w:ascii="Times New Roman" w:hAnsi="Times New Roman"/>
          <w:sz w:val="24"/>
          <w:szCs w:val="24"/>
        </w:rPr>
        <w:t>Tebliği’nin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İhtiyacın gerçek veya tüzel tek kişiden temini’</w:t>
      </w:r>
      <w:r w:rsidRPr="006A41B9">
        <w:rPr>
          <w:rFonts w:ascii="Times New Roman" w:hAnsi="Times New Roman"/>
          <w:bCs/>
          <w:sz w:val="24"/>
          <w:szCs w:val="24"/>
        </w:rPr>
        <w:t xml:space="preserve"> başlıklı</w:t>
      </w:r>
      <w:r w:rsidRPr="006A41B9">
        <w:rPr>
          <w:rFonts w:ascii="Times New Roman" w:hAnsi="Times New Roman"/>
          <w:sz w:val="24"/>
          <w:szCs w:val="24"/>
        </w:rPr>
        <w:t xml:space="preserve"> </w:t>
      </w:r>
      <w:r w:rsidRPr="006A41B9">
        <w:rPr>
          <w:rFonts w:ascii="Times New Roman" w:hAnsi="Times New Roman"/>
          <w:b/>
          <w:sz w:val="24"/>
          <w:szCs w:val="24"/>
        </w:rPr>
        <w:t xml:space="preserve">22.2. </w:t>
      </w:r>
      <w:r w:rsidRPr="006A41B9">
        <w:rPr>
          <w:rFonts w:ascii="Times New Roman" w:hAnsi="Times New Roman"/>
          <w:sz w:val="24"/>
          <w:szCs w:val="24"/>
        </w:rPr>
        <w:t xml:space="preserve">maddesi uyarınca; İdareler, 4734 sayılı Kanunun </w:t>
      </w:r>
      <w:r w:rsidRPr="006A41B9">
        <w:rPr>
          <w:rFonts w:ascii="Times New Roman" w:hAnsi="Times New Roman"/>
          <w:b/>
          <w:sz w:val="24"/>
          <w:szCs w:val="24"/>
          <w:u w:val="single"/>
        </w:rPr>
        <w:t>22/a</w:t>
      </w:r>
      <w:r w:rsidRPr="006A41B9">
        <w:rPr>
          <w:rFonts w:ascii="Times New Roman" w:hAnsi="Times New Roman"/>
          <w:sz w:val="24"/>
          <w:szCs w:val="24"/>
        </w:rPr>
        <w:t xml:space="preserve"> bendi kapsamındaki mal ve hizmet alımlarında, </w:t>
      </w:r>
      <w:r w:rsidRPr="006A41B9">
        <w:rPr>
          <w:rFonts w:ascii="Times New Roman" w:hAnsi="Times New Roman"/>
          <w:i/>
          <w:sz w:val="24"/>
          <w:szCs w:val="24"/>
        </w:rPr>
        <w:t>‘Tek Kaynaktan Temin Edilen Mallara/Hizmetlere İlişkin Formu’</w:t>
      </w:r>
      <w:r w:rsidRPr="006A41B9">
        <w:rPr>
          <w:rFonts w:ascii="Times New Roman" w:hAnsi="Times New Roman"/>
          <w:sz w:val="24"/>
          <w:szCs w:val="24"/>
        </w:rPr>
        <w:t xml:space="preserve"> kullanarak, ihtiyacın neden sadece gerçek veya tüzel tek kişi tarafından karşılanabileceğini detay</w:t>
      </w:r>
      <w:r w:rsidR="00DB14E6" w:rsidRPr="006A41B9">
        <w:rPr>
          <w:rFonts w:ascii="Times New Roman" w:hAnsi="Times New Roman"/>
          <w:sz w:val="24"/>
          <w:szCs w:val="24"/>
        </w:rPr>
        <w:t>lı olarak yazılması</w:t>
      </w:r>
      <w:r w:rsidRPr="006A41B9">
        <w:rPr>
          <w:rFonts w:ascii="Times New Roman" w:hAnsi="Times New Roman"/>
          <w:sz w:val="24"/>
          <w:szCs w:val="24"/>
        </w:rPr>
        <w:t>, fiyat araştırması yap</w:t>
      </w:r>
      <w:r w:rsidR="00DB14E6" w:rsidRPr="006A41B9">
        <w:rPr>
          <w:rFonts w:ascii="Times New Roman" w:hAnsi="Times New Roman"/>
          <w:sz w:val="24"/>
          <w:szCs w:val="24"/>
        </w:rPr>
        <w:t>ıl</w:t>
      </w:r>
      <w:r w:rsidRPr="006A41B9">
        <w:rPr>
          <w:rFonts w:ascii="Times New Roman" w:hAnsi="Times New Roman"/>
          <w:sz w:val="24"/>
          <w:szCs w:val="24"/>
        </w:rPr>
        <w:t>ması, ihtiyaç konusu malın veya</w:t>
      </w:r>
      <w:r w:rsidR="00DB14E6" w:rsidRPr="006A41B9">
        <w:rPr>
          <w:rFonts w:ascii="Times New Roman" w:hAnsi="Times New Roman"/>
          <w:sz w:val="24"/>
          <w:szCs w:val="24"/>
        </w:rPr>
        <w:t xml:space="preserve"> hizmetin niteliklerini tarif edil</w:t>
      </w:r>
      <w:r w:rsidRPr="006A41B9">
        <w:rPr>
          <w:rFonts w:ascii="Times New Roman" w:hAnsi="Times New Roman"/>
          <w:sz w:val="24"/>
          <w:szCs w:val="24"/>
        </w:rPr>
        <w:t>mesi ve bu hususlara ilişkin bütün belgeleri</w:t>
      </w:r>
      <w:r w:rsidR="00DB14E6" w:rsidRPr="006A41B9">
        <w:rPr>
          <w:rFonts w:ascii="Times New Roman" w:hAnsi="Times New Roman"/>
          <w:sz w:val="24"/>
          <w:szCs w:val="24"/>
        </w:rPr>
        <w:t>n</w:t>
      </w:r>
      <w:r w:rsidRPr="006A41B9">
        <w:rPr>
          <w:rFonts w:ascii="Times New Roman" w:hAnsi="Times New Roman"/>
          <w:sz w:val="24"/>
          <w:szCs w:val="24"/>
        </w:rPr>
        <w:t xml:space="preserve"> standart forma ekle</w:t>
      </w:r>
      <w:r w:rsidR="00DB14E6" w:rsidRPr="006A41B9">
        <w:rPr>
          <w:rFonts w:ascii="Times New Roman" w:hAnsi="Times New Roman"/>
          <w:sz w:val="24"/>
          <w:szCs w:val="24"/>
        </w:rPr>
        <w:t>n</w:t>
      </w:r>
      <w:r w:rsidRPr="006A41B9">
        <w:rPr>
          <w:rFonts w:ascii="Times New Roman" w:hAnsi="Times New Roman"/>
          <w:sz w:val="24"/>
          <w:szCs w:val="24"/>
        </w:rPr>
        <w:t>mesi gerektiğinden, buna uyulup uyulmadığı,</w:t>
      </w:r>
    </w:p>
    <w:p w:rsidR="007F0355" w:rsidRPr="006A41B9" w:rsidRDefault="007F0355" w:rsidP="008A1A69">
      <w:pPr>
        <w:pStyle w:val="Balk3"/>
        <w:spacing w:line="276" w:lineRule="auto"/>
        <w:jc w:val="both"/>
        <w:rPr>
          <w:snapToGrid w:val="0"/>
          <w:szCs w:val="24"/>
        </w:rPr>
      </w:pPr>
      <w:bookmarkStart w:id="172" w:name="_Toc3538066"/>
      <w:r w:rsidRPr="006A41B9">
        <w:rPr>
          <w:bCs/>
          <w:szCs w:val="24"/>
        </w:rPr>
        <w:t>b)</w:t>
      </w:r>
      <w:r w:rsidRPr="006A41B9">
        <w:rPr>
          <w:snapToGrid w:val="0"/>
          <w:szCs w:val="24"/>
        </w:rPr>
        <w:t xml:space="preserve"> 22/b bendi:</w:t>
      </w:r>
      <w:bookmarkEnd w:id="172"/>
    </w:p>
    <w:p w:rsidR="007F0355" w:rsidRPr="006A41B9" w:rsidRDefault="007F0355" w:rsidP="008A1A69">
      <w:pPr>
        <w:shd w:val="clear" w:color="auto" w:fill="FFFFFF"/>
        <w:spacing w:before="120" w:line="276" w:lineRule="auto"/>
        <w:ind w:firstLine="567"/>
        <w:jc w:val="both"/>
        <w:rPr>
          <w:rFonts w:ascii="Times New Roman" w:hAnsi="Times New Roman"/>
          <w:i/>
          <w:sz w:val="24"/>
          <w:szCs w:val="24"/>
        </w:rPr>
      </w:pPr>
      <w:r w:rsidRPr="006A41B9">
        <w:rPr>
          <w:rFonts w:ascii="Times New Roman" w:hAnsi="Times New Roman"/>
          <w:b/>
          <w:bCs/>
          <w:sz w:val="24"/>
          <w:szCs w:val="24"/>
          <w:u w:val="single"/>
        </w:rPr>
        <w:t>12.77</w:t>
      </w:r>
      <w:r w:rsidRPr="006A41B9">
        <w:rPr>
          <w:rFonts w:ascii="Times New Roman" w:hAnsi="Times New Roman"/>
          <w:b/>
          <w:bCs/>
          <w:sz w:val="24"/>
          <w:szCs w:val="24"/>
        </w:rPr>
        <w:t>-</w:t>
      </w:r>
      <w:r w:rsidRPr="006A41B9">
        <w:rPr>
          <w:rFonts w:ascii="Times New Roman" w:hAnsi="Times New Roman"/>
          <w:sz w:val="24"/>
          <w:szCs w:val="24"/>
        </w:rPr>
        <w:t xml:space="preserve"> Kamu İhale Genel </w:t>
      </w:r>
      <w:r w:rsidR="00E60659" w:rsidRPr="006A41B9">
        <w:rPr>
          <w:rFonts w:ascii="Times New Roman" w:hAnsi="Times New Roman"/>
          <w:sz w:val="24"/>
          <w:szCs w:val="24"/>
        </w:rPr>
        <w:t>Tebliği’nin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İhtiyacın özel bir hakka sahip gerçek veya tüzel tek kişiden temini’</w:t>
      </w:r>
      <w:r w:rsidRPr="006A41B9">
        <w:rPr>
          <w:rFonts w:ascii="Times New Roman" w:hAnsi="Times New Roman"/>
          <w:b/>
          <w:bCs/>
          <w:sz w:val="24"/>
          <w:szCs w:val="24"/>
        </w:rPr>
        <w:t xml:space="preserve"> </w:t>
      </w:r>
      <w:r w:rsidRPr="006A41B9">
        <w:rPr>
          <w:rFonts w:ascii="Times New Roman" w:hAnsi="Times New Roman"/>
          <w:bCs/>
          <w:sz w:val="24"/>
          <w:szCs w:val="24"/>
        </w:rPr>
        <w:t>başlıklı</w:t>
      </w:r>
      <w:r w:rsidRPr="006A41B9">
        <w:rPr>
          <w:rFonts w:ascii="Times New Roman" w:hAnsi="Times New Roman"/>
          <w:i/>
          <w:sz w:val="24"/>
          <w:szCs w:val="24"/>
        </w:rPr>
        <w:t xml:space="preserve"> </w:t>
      </w:r>
      <w:r w:rsidRPr="006A41B9">
        <w:rPr>
          <w:rFonts w:ascii="Times New Roman" w:hAnsi="Times New Roman"/>
          <w:b/>
          <w:sz w:val="24"/>
          <w:szCs w:val="24"/>
        </w:rPr>
        <w:t xml:space="preserve">22.3. </w:t>
      </w:r>
      <w:r w:rsidRPr="006A41B9">
        <w:rPr>
          <w:rFonts w:ascii="Times New Roman" w:hAnsi="Times New Roman"/>
          <w:sz w:val="24"/>
          <w:szCs w:val="24"/>
        </w:rPr>
        <w:t xml:space="preserve">maddesi uyarınca; 4734 sayılı Kanunun </w:t>
      </w:r>
      <w:r w:rsidRPr="006A41B9">
        <w:rPr>
          <w:rFonts w:ascii="Times New Roman" w:hAnsi="Times New Roman"/>
          <w:b/>
          <w:sz w:val="24"/>
          <w:szCs w:val="24"/>
          <w:u w:val="single"/>
        </w:rPr>
        <w:t>22/b</w:t>
      </w:r>
      <w:r w:rsidRPr="006A41B9">
        <w:rPr>
          <w:rFonts w:ascii="Times New Roman" w:hAnsi="Times New Roman"/>
          <w:sz w:val="24"/>
          <w:szCs w:val="24"/>
        </w:rPr>
        <w:t xml:space="preserve"> bendi, sadece ihale konusu mal veya hizmet, bilimsel, teknik, fikri veya sanatsal v.b. nedenlerle ve münhasır hakların korunması nedeniyle sadece belirli bir mal tedarikçisi veya hizmet sunucusu tarafından sağlanabiliyorsa kullanılması, İdareler</w:t>
      </w:r>
      <w:r w:rsidR="00DB14E6" w:rsidRPr="006A41B9">
        <w:rPr>
          <w:rFonts w:ascii="Times New Roman" w:hAnsi="Times New Roman"/>
          <w:sz w:val="24"/>
          <w:szCs w:val="24"/>
        </w:rPr>
        <w:t>ce</w:t>
      </w:r>
      <w:r w:rsidRPr="006A41B9">
        <w:rPr>
          <w:rFonts w:ascii="Times New Roman" w:hAnsi="Times New Roman"/>
          <w:sz w:val="24"/>
          <w:szCs w:val="24"/>
        </w:rPr>
        <w:t xml:space="preserve"> (b) bendinin uygulamasında, </w:t>
      </w:r>
      <w:r w:rsidRPr="006A41B9">
        <w:rPr>
          <w:rFonts w:ascii="Times New Roman" w:hAnsi="Times New Roman"/>
          <w:i/>
          <w:sz w:val="24"/>
          <w:szCs w:val="24"/>
        </w:rPr>
        <w:t>‘Tek Kaynaktan Temin Edilen İhtiyaçlara İlişkin Standart Formu’</w:t>
      </w:r>
      <w:r w:rsidRPr="006A41B9">
        <w:rPr>
          <w:rFonts w:ascii="Times New Roman" w:hAnsi="Times New Roman"/>
          <w:sz w:val="24"/>
          <w:szCs w:val="24"/>
        </w:rPr>
        <w:t xml:space="preserve"> kullanarak, ihtiyacın neden sadece özel bir hakka sahip gerçek veya tüzel tek kişiden karşılanabileceğini detaylı olarak yaz</w:t>
      </w:r>
      <w:r w:rsidR="00DB14E6" w:rsidRPr="006A41B9">
        <w:rPr>
          <w:rFonts w:ascii="Times New Roman" w:hAnsi="Times New Roman"/>
          <w:sz w:val="24"/>
          <w:szCs w:val="24"/>
        </w:rPr>
        <w:t>ıl</w:t>
      </w:r>
      <w:r w:rsidRPr="006A41B9">
        <w:rPr>
          <w:rFonts w:ascii="Times New Roman" w:hAnsi="Times New Roman"/>
          <w:sz w:val="24"/>
          <w:szCs w:val="24"/>
        </w:rPr>
        <w:t>ması, fiyat araştırması yap</w:t>
      </w:r>
      <w:r w:rsidR="00DB14E6" w:rsidRPr="006A41B9">
        <w:rPr>
          <w:rFonts w:ascii="Times New Roman" w:hAnsi="Times New Roman"/>
          <w:sz w:val="24"/>
          <w:szCs w:val="24"/>
        </w:rPr>
        <w:t>ıl</w:t>
      </w:r>
      <w:r w:rsidRPr="006A41B9">
        <w:rPr>
          <w:rFonts w:ascii="Times New Roman" w:hAnsi="Times New Roman"/>
          <w:sz w:val="24"/>
          <w:szCs w:val="24"/>
        </w:rPr>
        <w:t>ması, ihtiyaç konusu mal veya</w:t>
      </w:r>
      <w:r w:rsidR="00DB14E6" w:rsidRPr="006A41B9">
        <w:rPr>
          <w:rFonts w:ascii="Times New Roman" w:hAnsi="Times New Roman"/>
          <w:sz w:val="24"/>
          <w:szCs w:val="24"/>
        </w:rPr>
        <w:t xml:space="preserve"> hizmetin niteliklerini tarif edil</w:t>
      </w:r>
      <w:r w:rsidRPr="006A41B9">
        <w:rPr>
          <w:rFonts w:ascii="Times New Roman" w:hAnsi="Times New Roman"/>
          <w:sz w:val="24"/>
          <w:szCs w:val="24"/>
        </w:rPr>
        <w:t>mesi ve bu hususlara ilişkin bütün belgeleri</w:t>
      </w:r>
      <w:r w:rsidR="00DB14E6" w:rsidRPr="006A41B9">
        <w:rPr>
          <w:rFonts w:ascii="Times New Roman" w:hAnsi="Times New Roman"/>
          <w:sz w:val="24"/>
          <w:szCs w:val="24"/>
        </w:rPr>
        <w:t>n</w:t>
      </w:r>
      <w:r w:rsidRPr="006A41B9">
        <w:rPr>
          <w:rFonts w:ascii="Times New Roman" w:hAnsi="Times New Roman"/>
          <w:sz w:val="24"/>
          <w:szCs w:val="24"/>
        </w:rPr>
        <w:t xml:space="preserve"> standart forma ekle</w:t>
      </w:r>
      <w:r w:rsidR="00DB14E6" w:rsidRPr="006A41B9">
        <w:rPr>
          <w:rFonts w:ascii="Times New Roman" w:hAnsi="Times New Roman"/>
          <w:sz w:val="24"/>
          <w:szCs w:val="24"/>
        </w:rPr>
        <w:t>n</w:t>
      </w:r>
      <w:r w:rsidRPr="006A41B9">
        <w:rPr>
          <w:rFonts w:ascii="Times New Roman" w:hAnsi="Times New Roman"/>
          <w:sz w:val="24"/>
          <w:szCs w:val="24"/>
        </w:rPr>
        <w:t>mesi gerektiğinden, buna uyulup uyulmadığı,</w:t>
      </w:r>
    </w:p>
    <w:p w:rsidR="007F0355" w:rsidRPr="006A41B9" w:rsidRDefault="007F0355" w:rsidP="008A1A69">
      <w:pPr>
        <w:pStyle w:val="Balk3"/>
        <w:spacing w:line="276" w:lineRule="auto"/>
        <w:jc w:val="both"/>
        <w:rPr>
          <w:snapToGrid w:val="0"/>
          <w:szCs w:val="24"/>
        </w:rPr>
      </w:pPr>
      <w:bookmarkStart w:id="173" w:name="_Toc3538067"/>
      <w:r w:rsidRPr="006A41B9">
        <w:rPr>
          <w:bCs/>
          <w:szCs w:val="24"/>
        </w:rPr>
        <w:t>c)</w:t>
      </w:r>
      <w:r w:rsidRPr="006A41B9">
        <w:rPr>
          <w:snapToGrid w:val="0"/>
          <w:szCs w:val="24"/>
        </w:rPr>
        <w:t xml:space="preserve"> 22/c bendi:</w:t>
      </w:r>
      <w:bookmarkEnd w:id="173"/>
    </w:p>
    <w:p w:rsidR="007F0355" w:rsidRPr="006A41B9" w:rsidRDefault="007F0355" w:rsidP="008A1A69">
      <w:pPr>
        <w:shd w:val="clear" w:color="auto" w:fill="FFFFFF"/>
        <w:spacing w:before="120" w:line="276" w:lineRule="auto"/>
        <w:ind w:firstLine="567"/>
        <w:jc w:val="both"/>
        <w:rPr>
          <w:rFonts w:ascii="Times New Roman" w:hAnsi="Times New Roman"/>
          <w:bCs/>
          <w:i/>
          <w:sz w:val="24"/>
          <w:szCs w:val="24"/>
        </w:rPr>
      </w:pPr>
      <w:r w:rsidRPr="006A41B9">
        <w:rPr>
          <w:rFonts w:ascii="Times New Roman" w:hAnsi="Times New Roman"/>
          <w:b/>
          <w:bCs/>
          <w:sz w:val="24"/>
          <w:szCs w:val="24"/>
          <w:u w:val="single"/>
        </w:rPr>
        <w:t>12.78</w:t>
      </w:r>
      <w:r w:rsidRPr="006A41B9">
        <w:rPr>
          <w:rFonts w:ascii="Times New Roman" w:hAnsi="Times New Roman"/>
          <w:bCs/>
          <w:sz w:val="24"/>
          <w:szCs w:val="24"/>
        </w:rPr>
        <w:t>-</w:t>
      </w:r>
      <w:r w:rsidRPr="006A41B9">
        <w:rPr>
          <w:rFonts w:ascii="Times New Roman" w:hAnsi="Times New Roman"/>
          <w:sz w:val="24"/>
          <w:szCs w:val="24"/>
        </w:rPr>
        <w:t xml:space="preserve"> Kamu İhale Genel </w:t>
      </w:r>
      <w:r w:rsidR="00E60659" w:rsidRPr="006A41B9">
        <w:rPr>
          <w:rFonts w:ascii="Times New Roman" w:hAnsi="Times New Roman"/>
          <w:sz w:val="24"/>
          <w:szCs w:val="24"/>
        </w:rPr>
        <w:t>Tebliği’nin</w:t>
      </w:r>
      <w:r w:rsidRPr="006A41B9">
        <w:rPr>
          <w:rFonts w:ascii="Times New Roman" w:hAnsi="Times New Roman"/>
          <w:sz w:val="24"/>
          <w:szCs w:val="24"/>
        </w:rPr>
        <w:t xml:space="preserve"> ‘</w:t>
      </w:r>
      <w:r w:rsidRPr="006A41B9">
        <w:rPr>
          <w:rFonts w:ascii="Times New Roman" w:hAnsi="Times New Roman"/>
          <w:bCs/>
          <w:i/>
          <w:sz w:val="24"/>
          <w:szCs w:val="24"/>
        </w:rPr>
        <w:t xml:space="preserve">Mal ve hizmetlerin ilk alım yapılan gerçek veya tüzel kişiden temini’ </w:t>
      </w:r>
      <w:r w:rsidRPr="006A41B9">
        <w:rPr>
          <w:rFonts w:ascii="Times New Roman" w:hAnsi="Times New Roman"/>
          <w:bCs/>
          <w:sz w:val="24"/>
          <w:szCs w:val="24"/>
        </w:rPr>
        <w:t>başlıklı</w:t>
      </w:r>
      <w:r w:rsidRPr="006A41B9">
        <w:rPr>
          <w:rFonts w:ascii="Times New Roman" w:hAnsi="Times New Roman"/>
          <w:bCs/>
          <w:i/>
          <w:sz w:val="24"/>
          <w:szCs w:val="24"/>
        </w:rPr>
        <w:t xml:space="preserve"> </w:t>
      </w:r>
      <w:r w:rsidRPr="006A41B9">
        <w:rPr>
          <w:rFonts w:ascii="Times New Roman" w:hAnsi="Times New Roman"/>
          <w:b/>
          <w:sz w:val="24"/>
          <w:szCs w:val="24"/>
        </w:rPr>
        <w:t xml:space="preserve">22.4. </w:t>
      </w:r>
      <w:r w:rsidRPr="006A41B9">
        <w:rPr>
          <w:rFonts w:ascii="Times New Roman" w:hAnsi="Times New Roman"/>
          <w:sz w:val="24"/>
          <w:szCs w:val="24"/>
        </w:rPr>
        <w:t xml:space="preserve">maddesi uyarınca; 4734 sayılı Kanunun </w:t>
      </w:r>
      <w:r w:rsidRPr="006A41B9">
        <w:rPr>
          <w:rFonts w:ascii="Times New Roman" w:hAnsi="Times New Roman"/>
          <w:b/>
          <w:sz w:val="24"/>
          <w:szCs w:val="24"/>
          <w:u w:val="single"/>
        </w:rPr>
        <w:t>22/c</w:t>
      </w:r>
      <w:r w:rsidRPr="006A41B9">
        <w:rPr>
          <w:rFonts w:ascii="Times New Roman" w:hAnsi="Times New Roman"/>
          <w:sz w:val="24"/>
          <w:szCs w:val="24"/>
        </w:rPr>
        <w:t xml:space="preserve"> bendi uyarınca, mevcut mal, ekipman, teknoloji veya hizmetlerle uyumun ve standardizasyonun sağlanması için zorunlu olan mal ve hizmetlerin, asıl sözleşmeye dayalı olarak düzenlenecek ve toplam süreleri 3 yılı geçmeyecek sözleşmelerle ilk alım yapılan gerçek veya tüzel kişiden alınması ve idareler</w:t>
      </w:r>
      <w:r w:rsidR="009F0D59" w:rsidRPr="006A41B9">
        <w:rPr>
          <w:rFonts w:ascii="Times New Roman" w:hAnsi="Times New Roman"/>
          <w:sz w:val="24"/>
          <w:szCs w:val="24"/>
        </w:rPr>
        <w:t>ce</w:t>
      </w:r>
      <w:r w:rsidRPr="006A41B9">
        <w:rPr>
          <w:rFonts w:ascii="Times New Roman" w:hAnsi="Times New Roman"/>
          <w:sz w:val="24"/>
          <w:szCs w:val="24"/>
        </w:rPr>
        <w:t xml:space="preserve"> (c) bendinin uygulamasında </w:t>
      </w:r>
      <w:r w:rsidRPr="006A41B9">
        <w:rPr>
          <w:rFonts w:ascii="Times New Roman" w:hAnsi="Times New Roman"/>
          <w:i/>
          <w:sz w:val="24"/>
          <w:szCs w:val="24"/>
        </w:rPr>
        <w:t>‘Tek Kaynaktan Temin Edilen Mallara/Hizmetlere İlişkin Formu’</w:t>
      </w:r>
      <w:r w:rsidRPr="006A41B9">
        <w:rPr>
          <w:rFonts w:ascii="Times New Roman" w:hAnsi="Times New Roman"/>
          <w:sz w:val="24"/>
          <w:szCs w:val="24"/>
        </w:rPr>
        <w:t xml:space="preserve"> kullanması gerektiğinden, buna uyulup uyulmadığı,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eastAsia="+mn-ea" w:hAnsi="Times New Roman"/>
          <w:b/>
          <w:bCs/>
          <w:kern w:val="24"/>
          <w:position w:val="1"/>
          <w:sz w:val="24"/>
          <w:szCs w:val="24"/>
        </w:rPr>
        <w:t xml:space="preserve">= </w:t>
      </w:r>
      <w:r w:rsidRPr="006A41B9">
        <w:rPr>
          <w:rFonts w:ascii="Times New Roman" w:hAnsi="Times New Roman"/>
          <w:sz w:val="24"/>
          <w:szCs w:val="24"/>
        </w:rPr>
        <w:t xml:space="preserve">Kamu İhale Genel </w:t>
      </w:r>
      <w:r w:rsidR="00E60659" w:rsidRPr="006A41B9">
        <w:rPr>
          <w:rFonts w:ascii="Times New Roman" w:hAnsi="Times New Roman"/>
          <w:sz w:val="24"/>
          <w:szCs w:val="24"/>
        </w:rPr>
        <w:t>Tebliği’nin</w:t>
      </w:r>
      <w:r w:rsidRPr="006A41B9">
        <w:rPr>
          <w:rFonts w:ascii="Times New Roman" w:hAnsi="Times New Roman"/>
          <w:sz w:val="24"/>
          <w:szCs w:val="24"/>
        </w:rPr>
        <w:t xml:space="preserve"> </w:t>
      </w:r>
      <w:r w:rsidRPr="006A41B9">
        <w:rPr>
          <w:rFonts w:ascii="Times New Roman" w:hAnsi="Times New Roman"/>
          <w:b/>
          <w:sz w:val="24"/>
          <w:szCs w:val="24"/>
        </w:rPr>
        <w:t xml:space="preserve">22.1.1.3. </w:t>
      </w:r>
      <w:r w:rsidRPr="006A41B9">
        <w:rPr>
          <w:rFonts w:ascii="Times New Roman" w:hAnsi="Times New Roman"/>
          <w:sz w:val="24"/>
          <w:szCs w:val="24"/>
        </w:rPr>
        <w:t>maddesi uyarınca;</w:t>
      </w:r>
      <w:r w:rsidRPr="006A41B9">
        <w:rPr>
          <w:rFonts w:ascii="Times New Roman" w:eastAsia="+mn-ea" w:hAnsi="Times New Roman"/>
          <w:bCs/>
          <w:kern w:val="24"/>
          <w:position w:val="1"/>
          <w:sz w:val="24"/>
          <w:szCs w:val="24"/>
        </w:rPr>
        <w:t xml:space="preserve"> </w:t>
      </w:r>
      <w:hyperlink r:id="rId18" w:history="1">
        <w:r w:rsidRPr="006A41B9">
          <w:rPr>
            <w:rFonts w:ascii="Times New Roman" w:eastAsia="+mn-ea" w:hAnsi="Times New Roman"/>
            <w:bCs/>
            <w:kern w:val="24"/>
            <w:position w:val="1"/>
            <w:sz w:val="24"/>
            <w:szCs w:val="24"/>
          </w:rPr>
          <w:t xml:space="preserve">4734 </w:t>
        </w:r>
      </w:hyperlink>
      <w:r w:rsidRPr="006A41B9">
        <w:rPr>
          <w:rFonts w:ascii="Times New Roman" w:eastAsia="+mn-ea" w:hAnsi="Times New Roman"/>
          <w:bCs/>
          <w:kern w:val="24"/>
          <w:position w:val="1"/>
          <w:sz w:val="24"/>
          <w:szCs w:val="24"/>
        </w:rPr>
        <w:t xml:space="preserve">sayılı </w:t>
      </w:r>
      <w:hyperlink r:id="rId19" w:history="1">
        <w:r w:rsidRPr="006A41B9">
          <w:rPr>
            <w:rFonts w:ascii="Times New Roman" w:eastAsia="+mn-ea" w:hAnsi="Times New Roman"/>
            <w:bCs/>
            <w:kern w:val="24"/>
            <w:position w:val="1"/>
            <w:sz w:val="24"/>
            <w:szCs w:val="24"/>
          </w:rPr>
          <w:t>Kanunun</w:t>
        </w:r>
      </w:hyperlink>
      <w:hyperlink r:id="rId20" w:history="1">
        <w:r w:rsidRPr="006A41B9">
          <w:rPr>
            <w:rFonts w:ascii="Times New Roman" w:eastAsia="+mn-ea" w:hAnsi="Times New Roman"/>
            <w:bCs/>
            <w:kern w:val="24"/>
            <w:position w:val="1"/>
            <w:sz w:val="24"/>
            <w:szCs w:val="24"/>
          </w:rPr>
          <w:t xml:space="preserve"> 22/c bendi</w:t>
        </w:r>
      </w:hyperlink>
      <w:r w:rsidRPr="006A41B9">
        <w:rPr>
          <w:rFonts w:ascii="Times New Roman" w:eastAsia="+mn-ea" w:hAnsi="Times New Roman"/>
          <w:bCs/>
          <w:kern w:val="24"/>
          <w:position w:val="1"/>
          <w:sz w:val="24"/>
          <w:szCs w:val="24"/>
        </w:rPr>
        <w:t xml:space="preserve"> kapsamında yapılan alımlarda </w:t>
      </w:r>
      <w:r w:rsidRPr="006A41B9">
        <w:rPr>
          <w:rFonts w:ascii="Times New Roman" w:eastAsia="+mn-ea" w:hAnsi="Times New Roman"/>
          <w:bCs/>
          <w:kern w:val="24"/>
          <w:position w:val="1"/>
          <w:sz w:val="24"/>
          <w:szCs w:val="24"/>
          <w:u w:val="single"/>
        </w:rPr>
        <w:t>sözleşme</w:t>
      </w:r>
      <w:r w:rsidRPr="006A41B9">
        <w:rPr>
          <w:rFonts w:ascii="Times New Roman" w:eastAsia="+mn-ea" w:hAnsi="Times New Roman"/>
          <w:bCs/>
          <w:kern w:val="24"/>
          <w:position w:val="1"/>
          <w:sz w:val="24"/>
          <w:szCs w:val="24"/>
        </w:rPr>
        <w:t xml:space="preserve"> yapılması zorunlu olduğundan sözleşme yapılarak, </w:t>
      </w:r>
      <w:hyperlink r:id="rId21" w:history="1">
        <w:r w:rsidRPr="006A41B9">
          <w:rPr>
            <w:rFonts w:ascii="Times New Roman" w:eastAsia="+mn-ea" w:hAnsi="Times New Roman"/>
            <w:bCs/>
            <w:kern w:val="24"/>
            <w:position w:val="1"/>
            <w:sz w:val="24"/>
            <w:szCs w:val="24"/>
          </w:rPr>
          <w:t xml:space="preserve">488 sayılı Kanuna ekli  (1) sayılı tablonun I-A/1 ve </w:t>
        </w:r>
        <w:r w:rsidRPr="006A41B9">
          <w:rPr>
            <w:rFonts w:ascii="Times New Roman" w:hAnsi="Times New Roman"/>
            <w:sz w:val="24"/>
            <w:szCs w:val="24"/>
          </w:rPr>
          <w:t xml:space="preserve">(Ek:15/7/2016-6728/28md.) </w:t>
        </w:r>
        <w:r w:rsidRPr="006A41B9">
          <w:rPr>
            <w:rFonts w:ascii="Times New Roman" w:eastAsia="+mn-ea" w:hAnsi="Times New Roman"/>
            <w:bCs/>
            <w:kern w:val="24"/>
            <w:position w:val="1"/>
            <w:sz w:val="24"/>
            <w:szCs w:val="24"/>
          </w:rPr>
          <w:t>I-A/9 fıkralarına göre</w:t>
        </w:r>
      </w:hyperlink>
      <w:r w:rsidRPr="006A41B9">
        <w:rPr>
          <w:rFonts w:ascii="Times New Roman" w:eastAsia="+mn-ea" w:hAnsi="Times New Roman"/>
          <w:bCs/>
          <w:kern w:val="24"/>
          <w:position w:val="1"/>
          <w:sz w:val="24"/>
          <w:szCs w:val="24"/>
        </w:rPr>
        <w:t xml:space="preserve"> </w:t>
      </w:r>
      <w:r w:rsidRPr="006A41B9">
        <w:rPr>
          <w:rFonts w:ascii="Times New Roman" w:hAnsi="Times New Roman"/>
          <w:sz w:val="24"/>
          <w:szCs w:val="24"/>
          <w:u w:val="single"/>
        </w:rPr>
        <w:t>sözleşme damga vergisi</w:t>
      </w:r>
      <w:r w:rsidRPr="006A41B9">
        <w:rPr>
          <w:rFonts w:ascii="Times New Roman" w:hAnsi="Times New Roman"/>
          <w:sz w:val="24"/>
          <w:szCs w:val="24"/>
        </w:rPr>
        <w:t xml:space="preserve"> tahsil edilip edilmediği,</w:t>
      </w:r>
    </w:p>
    <w:p w:rsidR="007F0355" w:rsidRPr="006A41B9" w:rsidRDefault="007F0355" w:rsidP="008A1A69">
      <w:pPr>
        <w:pStyle w:val="Balk3"/>
        <w:spacing w:line="276" w:lineRule="auto"/>
        <w:jc w:val="both"/>
        <w:rPr>
          <w:szCs w:val="24"/>
        </w:rPr>
      </w:pPr>
      <w:bookmarkStart w:id="174" w:name="_Toc3538068"/>
      <w:r w:rsidRPr="006A41B9">
        <w:rPr>
          <w:szCs w:val="24"/>
        </w:rPr>
        <w:t>d) 22/d bendi Kapsamında Yapılan Alımlar:</w:t>
      </w:r>
      <w:bookmarkEnd w:id="174"/>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12.79</w:t>
      </w:r>
      <w:r w:rsidRPr="006A41B9">
        <w:rPr>
          <w:rFonts w:ascii="Times New Roman" w:hAnsi="Times New Roman"/>
          <w:b/>
          <w:bCs/>
          <w:sz w:val="24"/>
          <w:szCs w:val="24"/>
        </w:rPr>
        <w:t>-</w:t>
      </w:r>
      <w:r w:rsidRPr="006A41B9">
        <w:rPr>
          <w:rFonts w:ascii="Times New Roman" w:hAnsi="Times New Roman"/>
          <w:sz w:val="24"/>
          <w:szCs w:val="24"/>
        </w:rPr>
        <w:t xml:space="preserve"> Kamu İhale Genel </w:t>
      </w:r>
      <w:r w:rsidR="00E60659" w:rsidRPr="006A41B9">
        <w:rPr>
          <w:rFonts w:ascii="Times New Roman" w:hAnsi="Times New Roman"/>
          <w:sz w:val="24"/>
          <w:szCs w:val="24"/>
        </w:rPr>
        <w:t>Tebliği’nin</w:t>
      </w:r>
      <w:r w:rsidRPr="006A41B9">
        <w:rPr>
          <w:rFonts w:ascii="Times New Roman" w:hAnsi="Times New Roman"/>
          <w:sz w:val="24"/>
          <w:szCs w:val="24"/>
        </w:rPr>
        <w:t xml:space="preserve"> ‘</w:t>
      </w:r>
      <w:r w:rsidRPr="006A41B9">
        <w:rPr>
          <w:rFonts w:ascii="Times New Roman" w:hAnsi="Times New Roman"/>
          <w:bCs/>
          <w:i/>
          <w:sz w:val="24"/>
          <w:szCs w:val="24"/>
        </w:rPr>
        <w:t xml:space="preserve">4734 sayılı Kanunun 22/d bendi gereğince ihtiyaçların temini’ </w:t>
      </w:r>
      <w:r w:rsidRPr="006A41B9">
        <w:rPr>
          <w:rFonts w:ascii="Times New Roman" w:hAnsi="Times New Roman"/>
          <w:bCs/>
          <w:sz w:val="24"/>
          <w:szCs w:val="24"/>
        </w:rPr>
        <w:t xml:space="preserve">başlıklı </w:t>
      </w:r>
      <w:r w:rsidRPr="006A41B9">
        <w:rPr>
          <w:rFonts w:ascii="Times New Roman" w:hAnsi="Times New Roman"/>
          <w:sz w:val="24"/>
          <w:szCs w:val="24"/>
        </w:rPr>
        <w:t>22.5.</w:t>
      </w:r>
      <w:r w:rsidRPr="006A41B9">
        <w:rPr>
          <w:rFonts w:ascii="Times New Roman" w:hAnsi="Times New Roman"/>
          <w:b/>
          <w:sz w:val="24"/>
          <w:szCs w:val="24"/>
        </w:rPr>
        <w:t xml:space="preserve"> </w:t>
      </w:r>
      <w:r w:rsidRPr="006A41B9">
        <w:rPr>
          <w:rFonts w:ascii="Times New Roman" w:hAnsi="Times New Roman"/>
          <w:sz w:val="24"/>
          <w:szCs w:val="24"/>
        </w:rPr>
        <w:t xml:space="preserve">maddesinin </w:t>
      </w:r>
      <w:r w:rsidRPr="006A41B9">
        <w:rPr>
          <w:rFonts w:ascii="Times New Roman" w:hAnsi="Times New Roman"/>
          <w:b/>
          <w:bCs/>
          <w:sz w:val="24"/>
          <w:szCs w:val="24"/>
        </w:rPr>
        <w:t>22.5.1.</w:t>
      </w:r>
      <w:r w:rsidRPr="006A41B9">
        <w:rPr>
          <w:rFonts w:ascii="Times New Roman" w:hAnsi="Times New Roman"/>
          <w:bCs/>
          <w:sz w:val="24"/>
          <w:szCs w:val="24"/>
        </w:rPr>
        <w:t xml:space="preserve"> fıkrası </w:t>
      </w:r>
      <w:r w:rsidRPr="006A41B9">
        <w:rPr>
          <w:rFonts w:ascii="Times New Roman" w:hAnsi="Times New Roman"/>
          <w:sz w:val="24"/>
          <w:szCs w:val="24"/>
        </w:rPr>
        <w:t xml:space="preserve">uyarınca; İdarelerce, 4734 sayılı Kanunun 22/d bendinde belirtilen ve </w:t>
      </w:r>
      <w:r w:rsidRPr="006A41B9">
        <w:rPr>
          <w:rFonts w:ascii="Times New Roman" w:eastAsia="+mn-ea" w:hAnsi="Times New Roman"/>
          <w:bCs/>
          <w:kern w:val="24"/>
          <w:position w:val="1"/>
          <w:sz w:val="24"/>
          <w:szCs w:val="24"/>
        </w:rPr>
        <w:t>Kamu İhale Kurumunca</w:t>
      </w:r>
      <w:r w:rsidRPr="006A41B9">
        <w:rPr>
          <w:rFonts w:ascii="Times New Roman" w:hAnsi="Times New Roman"/>
          <w:sz w:val="24"/>
          <w:szCs w:val="24"/>
        </w:rPr>
        <w:t xml:space="preserve"> her yıl güncellenen tutarları (</w:t>
      </w:r>
      <w:r w:rsidRPr="006A41B9">
        <w:rPr>
          <w:rFonts w:ascii="Times New Roman" w:eastAsia="+mn-ea" w:hAnsi="Times New Roman"/>
          <w:bCs/>
          <w:kern w:val="24"/>
          <w:position w:val="1"/>
          <w:sz w:val="24"/>
          <w:szCs w:val="24"/>
        </w:rPr>
        <w:t xml:space="preserve">Büyükşehir belediyesi sınırları dahilinde ve haricinde bulunan idareler için farklı) </w:t>
      </w:r>
      <w:r w:rsidRPr="006A41B9">
        <w:rPr>
          <w:rFonts w:ascii="Times New Roman" w:hAnsi="Times New Roman"/>
          <w:sz w:val="24"/>
          <w:szCs w:val="24"/>
        </w:rPr>
        <w:t xml:space="preserve">aşmayan mal ve hizmet alımları ve yapım işleri ile temsil ağırlama faaliyetleri kapsamında yapılacak konaklama, seyahat ve iaşeye ilişkin mal ve hizmetlerin temin edilip edilmediği,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NOT</w:t>
      </w:r>
      <w:r w:rsidRPr="006A41B9">
        <w:rPr>
          <w:rFonts w:ascii="Times New Roman" w:hAnsi="Times New Roman"/>
          <w:b/>
          <w:sz w:val="24"/>
          <w:szCs w:val="24"/>
        </w:rPr>
        <w:t xml:space="preserve">: </w:t>
      </w:r>
      <w:r w:rsidRPr="006A41B9">
        <w:rPr>
          <w:rFonts w:ascii="Times New Roman" w:eastAsia="+mn-ea" w:hAnsi="Times New Roman"/>
          <w:bCs/>
          <w:kern w:val="24"/>
          <w:position w:val="1"/>
          <w:sz w:val="24"/>
          <w:szCs w:val="24"/>
        </w:rPr>
        <w:t xml:space="preserve">Doğrudan teminin konusunu oluşturan ihtiyaçlardan </w:t>
      </w:r>
      <w:r w:rsidRPr="006A41B9">
        <w:rPr>
          <w:rFonts w:ascii="Times New Roman" w:eastAsia="Calibri" w:hAnsi="Times New Roman"/>
          <w:sz w:val="24"/>
          <w:szCs w:val="24"/>
          <w:lang w:eastAsia="en-US"/>
        </w:rPr>
        <w:t xml:space="preserve">sadece 22/d bendinde parasal limit öngörülmüş olup, </w:t>
      </w:r>
      <w:r w:rsidRPr="006A41B9">
        <w:rPr>
          <w:rFonts w:ascii="Times New Roman" w:eastAsia="Calibri" w:hAnsi="Times New Roman"/>
          <w:sz w:val="24"/>
          <w:szCs w:val="24"/>
          <w:u w:val="single"/>
          <w:lang w:eastAsia="en-US"/>
        </w:rPr>
        <w:t>diğer bentler</w:t>
      </w:r>
      <w:r w:rsidRPr="006A41B9">
        <w:rPr>
          <w:rFonts w:ascii="Times New Roman" w:eastAsia="Calibri" w:hAnsi="Times New Roman"/>
          <w:sz w:val="24"/>
          <w:szCs w:val="24"/>
          <w:lang w:eastAsia="en-US"/>
        </w:rPr>
        <w:t xml:space="preserve"> (</w:t>
      </w:r>
      <w:r w:rsidRPr="006A41B9">
        <w:rPr>
          <w:rFonts w:ascii="Times New Roman" w:eastAsia="Calibri" w:hAnsi="Times New Roman"/>
          <w:b/>
          <w:sz w:val="24"/>
          <w:szCs w:val="24"/>
          <w:lang w:eastAsia="en-US"/>
        </w:rPr>
        <w:t>a, b, c, e, f, g, h, ı, i</w:t>
      </w:r>
      <w:r w:rsidRPr="006A41B9">
        <w:rPr>
          <w:rFonts w:ascii="Times New Roman" w:eastAsia="Calibri" w:hAnsi="Times New Roman"/>
          <w:sz w:val="24"/>
          <w:szCs w:val="24"/>
          <w:lang w:eastAsia="en-US"/>
        </w:rPr>
        <w:t xml:space="preserve">) ile </w:t>
      </w:r>
      <w:r w:rsidRPr="006A41B9">
        <w:rPr>
          <w:rFonts w:ascii="Times New Roman" w:hAnsi="Times New Roman"/>
          <w:sz w:val="24"/>
          <w:szCs w:val="24"/>
          <w:u w:val="single"/>
        </w:rPr>
        <w:t xml:space="preserve">22/d bendi kapsamında yapılacak </w:t>
      </w:r>
      <w:r w:rsidRPr="006A41B9">
        <w:rPr>
          <w:rFonts w:ascii="Times New Roman" w:hAnsi="Times New Roman"/>
          <w:b/>
          <w:sz w:val="24"/>
          <w:szCs w:val="24"/>
          <w:u w:val="single"/>
        </w:rPr>
        <w:t>temsil ağırlama</w:t>
      </w:r>
      <w:r w:rsidRPr="006A41B9">
        <w:rPr>
          <w:rFonts w:ascii="Times New Roman" w:hAnsi="Times New Roman"/>
          <w:sz w:val="24"/>
          <w:szCs w:val="24"/>
        </w:rPr>
        <w:t xml:space="preserve"> faaliyeti kapsamında yapılacak alımlar herhangi bir parasal limite tabi değildir.</w:t>
      </w:r>
    </w:p>
    <w:p w:rsidR="007F0355" w:rsidRPr="006A41B9" w:rsidRDefault="007F0355" w:rsidP="008A1A69">
      <w:pPr>
        <w:pStyle w:val="Balk4"/>
        <w:spacing w:line="276" w:lineRule="auto"/>
        <w:jc w:val="both"/>
        <w:rPr>
          <w:szCs w:val="24"/>
        </w:rPr>
      </w:pPr>
      <w:bookmarkStart w:id="175" w:name="_Toc3538069"/>
      <w:r w:rsidRPr="006A41B9">
        <w:rPr>
          <w:szCs w:val="24"/>
        </w:rPr>
        <w:lastRenderedPageBreak/>
        <w:t>d-1) Piyasada fiyat araştırması:</w:t>
      </w:r>
      <w:bookmarkEnd w:id="175"/>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12.80</w:t>
      </w:r>
      <w:r w:rsidRPr="006A41B9">
        <w:rPr>
          <w:rFonts w:ascii="Times New Roman" w:hAnsi="Times New Roman"/>
          <w:b/>
          <w:bCs/>
          <w:sz w:val="24"/>
          <w:szCs w:val="24"/>
        </w:rPr>
        <w:t>-</w:t>
      </w:r>
      <w:r w:rsidRPr="006A41B9">
        <w:rPr>
          <w:rFonts w:ascii="Times New Roman" w:hAnsi="Times New Roman"/>
          <w:sz w:val="24"/>
          <w:szCs w:val="24"/>
        </w:rPr>
        <w:t xml:space="preserve"> 4734 sayılı </w:t>
      </w:r>
      <w:r w:rsidRPr="006A41B9">
        <w:rPr>
          <w:rFonts w:ascii="Times New Roman" w:eastAsia="+mn-ea" w:hAnsi="Times New Roman"/>
          <w:bCs/>
          <w:kern w:val="24"/>
          <w:position w:val="1"/>
          <w:sz w:val="24"/>
          <w:szCs w:val="24"/>
        </w:rPr>
        <w:t xml:space="preserve">Kanunun </w:t>
      </w:r>
      <w:r w:rsidRPr="006A41B9">
        <w:rPr>
          <w:rFonts w:ascii="Times New Roman" w:eastAsia="+mn-ea" w:hAnsi="Times New Roman"/>
          <w:b/>
          <w:bCs/>
          <w:kern w:val="24"/>
          <w:position w:val="1"/>
          <w:sz w:val="24"/>
          <w:szCs w:val="24"/>
        </w:rPr>
        <w:t>22</w:t>
      </w:r>
      <w:r w:rsidRPr="006A41B9">
        <w:rPr>
          <w:rFonts w:ascii="Times New Roman" w:eastAsia="+mn-ea" w:hAnsi="Times New Roman"/>
          <w:bCs/>
          <w:kern w:val="24"/>
          <w:position w:val="1"/>
          <w:sz w:val="24"/>
          <w:szCs w:val="24"/>
        </w:rPr>
        <w:t xml:space="preserve"> nci maddenin son fıkrası ve</w:t>
      </w:r>
      <w:r w:rsidRPr="006A41B9">
        <w:rPr>
          <w:rFonts w:ascii="Times New Roman" w:hAnsi="Times New Roman"/>
          <w:sz w:val="24"/>
          <w:szCs w:val="24"/>
        </w:rPr>
        <w:t xml:space="preserve"> Kamu İhale Genel </w:t>
      </w:r>
      <w:r w:rsidR="00E60659" w:rsidRPr="006A41B9">
        <w:rPr>
          <w:rFonts w:ascii="Times New Roman" w:hAnsi="Times New Roman"/>
          <w:sz w:val="24"/>
          <w:szCs w:val="24"/>
        </w:rPr>
        <w:t>Tebliği’nin</w:t>
      </w:r>
      <w:r w:rsidRPr="006A41B9">
        <w:rPr>
          <w:rFonts w:ascii="Times New Roman" w:hAnsi="Times New Roman"/>
          <w:sz w:val="24"/>
          <w:szCs w:val="24"/>
        </w:rPr>
        <w:t xml:space="preserve">;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22.1.1.4. </w:t>
      </w:r>
      <w:r w:rsidRPr="006A41B9">
        <w:rPr>
          <w:rFonts w:ascii="Times New Roman" w:hAnsi="Times New Roman"/>
          <w:sz w:val="24"/>
          <w:szCs w:val="24"/>
        </w:rPr>
        <w:t>fıkrası uyarınca; 22’nci maddeye göre ihtiyaçların karşılanmasında onay belgesi düzenlenmesi ve onayı takiben ihale yetkilisince görevlendirilen kişi veya kişiler tarafından piyasada fiyat araştırması yapılması (</w:t>
      </w:r>
      <w:r w:rsidRPr="006A41B9">
        <w:rPr>
          <w:rFonts w:ascii="Times New Roman" w:eastAsia="+mn-ea" w:hAnsi="Times New Roman"/>
          <w:bCs/>
          <w:kern w:val="24"/>
          <w:position w:val="1"/>
          <w:sz w:val="24"/>
          <w:szCs w:val="24"/>
        </w:rPr>
        <w:t>Piyasa Fiyat Araştırması Tutanağı düzenlenmesi</w:t>
      </w:r>
      <w:r w:rsidRPr="006A41B9">
        <w:rPr>
          <w:rFonts w:ascii="Times New Roman" w:eastAsia="+mn-ea" w:hAnsi="Times New Roman"/>
          <w:b/>
          <w:bCs/>
          <w:kern w:val="24"/>
          <w:position w:val="1"/>
          <w:sz w:val="24"/>
          <w:szCs w:val="24"/>
        </w:rPr>
        <w:t>)</w:t>
      </w:r>
      <w:r w:rsidRPr="006A41B9">
        <w:rPr>
          <w:rFonts w:ascii="Times New Roman" w:hAnsi="Times New Roman"/>
          <w:sz w:val="24"/>
          <w:szCs w:val="24"/>
        </w:rPr>
        <w:t xml:space="preserve"> ve buna ilişkin belgelerin dayanakları ile birlikte onay belgesine eklenmesi zorunlu olduğundan, buna uyulup uyulmadığı,</w:t>
      </w:r>
    </w:p>
    <w:p w:rsidR="007F0355" w:rsidRPr="006A41B9" w:rsidRDefault="007F0355" w:rsidP="008A1A69">
      <w:pPr>
        <w:shd w:val="clear" w:color="auto" w:fill="FFFFFF"/>
        <w:spacing w:before="120" w:line="276" w:lineRule="auto"/>
        <w:ind w:firstLine="567"/>
        <w:jc w:val="both"/>
        <w:rPr>
          <w:rFonts w:ascii="Times New Roman" w:eastAsia="+mn-ea" w:hAnsi="Times New Roman"/>
          <w:bCs/>
          <w:kern w:val="24"/>
          <w:position w:val="1"/>
          <w:sz w:val="24"/>
          <w:szCs w:val="24"/>
        </w:rPr>
      </w:pPr>
      <w:r w:rsidRPr="006A41B9">
        <w:rPr>
          <w:rFonts w:ascii="Times New Roman" w:hAnsi="Times New Roman"/>
          <w:b/>
          <w:sz w:val="24"/>
          <w:szCs w:val="24"/>
          <w:u w:val="single"/>
        </w:rPr>
        <w:t>NOT</w:t>
      </w:r>
      <w:r w:rsidRPr="006A41B9">
        <w:rPr>
          <w:rFonts w:ascii="Times New Roman" w:hAnsi="Times New Roman"/>
          <w:b/>
          <w:sz w:val="24"/>
          <w:szCs w:val="24"/>
        </w:rPr>
        <w:t>:</w:t>
      </w:r>
      <w:r w:rsidRPr="006A41B9">
        <w:rPr>
          <w:rFonts w:ascii="Times New Roman" w:hAnsi="Times New Roman"/>
          <w:sz w:val="24"/>
          <w:szCs w:val="24"/>
        </w:rPr>
        <w:t xml:space="preserve"> </w:t>
      </w:r>
      <w:r w:rsidRPr="006A41B9">
        <w:rPr>
          <w:rFonts w:ascii="Times New Roman" w:eastAsia="+mn-ea" w:hAnsi="Times New Roman"/>
          <w:bCs/>
          <w:kern w:val="24"/>
          <w:position w:val="1"/>
          <w:sz w:val="24"/>
          <w:szCs w:val="24"/>
        </w:rPr>
        <w:t>Piyasa fiyat araştırmasında belli sayı veya belli yerlerden (Belediye, ticaret ve sanayi odası, borsa gibi kuruluşlar veya bilirkişiler) yazılı fiyat sorulması gibi bir zorunluluğun olmadığı, ancak bu şekilde temin edilecek ihtiyacın gerçek piyasa rayicine uygunluğunun sağlanması zorunlu olduğundan, yeterli piyasa araştırması yapıldığına yönelik ticari hayatın gereklerine de uygun olarak, alımı yapılacak ihtiyacın, varsa yetkili satıcı veya bayii, üretici ve satıcılarından fiyat sorularak, başvurulan kaynaklar piyasa fiyat araştırma tutanağına yazılmalı,</w:t>
      </w:r>
    </w:p>
    <w:p w:rsidR="007F0355" w:rsidRPr="006A41B9" w:rsidRDefault="007F0355" w:rsidP="008A1A69">
      <w:pPr>
        <w:shd w:val="clear" w:color="auto" w:fill="FFFFFF"/>
        <w:spacing w:before="120" w:line="276" w:lineRule="auto"/>
        <w:ind w:firstLine="567"/>
        <w:jc w:val="both"/>
        <w:rPr>
          <w:rFonts w:ascii="Times New Roman" w:eastAsia="+mn-ea" w:hAnsi="Times New Roman"/>
          <w:bCs/>
          <w:kern w:val="24"/>
          <w:position w:val="1"/>
          <w:sz w:val="24"/>
          <w:szCs w:val="24"/>
        </w:rPr>
      </w:pPr>
      <w:r w:rsidRPr="006A41B9">
        <w:rPr>
          <w:rFonts w:ascii="Times New Roman" w:eastAsia="+mn-ea" w:hAnsi="Times New Roman"/>
          <w:bCs/>
          <w:kern w:val="24"/>
          <w:position w:val="1"/>
          <w:sz w:val="24"/>
          <w:szCs w:val="24"/>
        </w:rPr>
        <w:t>-</w:t>
      </w:r>
      <w:r w:rsidRPr="006A41B9">
        <w:rPr>
          <w:rFonts w:ascii="Times New Roman" w:hAnsi="Times New Roman"/>
          <w:sz w:val="24"/>
          <w:szCs w:val="24"/>
        </w:rPr>
        <w:t xml:space="preserve"> </w:t>
      </w:r>
      <w:r w:rsidRPr="006A41B9">
        <w:rPr>
          <w:rFonts w:ascii="Times New Roman" w:hAnsi="Times New Roman"/>
          <w:b/>
          <w:sz w:val="24"/>
          <w:szCs w:val="24"/>
        </w:rPr>
        <w:t xml:space="preserve">22.5.1. </w:t>
      </w:r>
      <w:r w:rsidRPr="006A41B9">
        <w:rPr>
          <w:rFonts w:ascii="Times New Roman" w:hAnsi="Times New Roman"/>
          <w:sz w:val="24"/>
          <w:szCs w:val="24"/>
        </w:rPr>
        <w:t>fıkrası uyarınca;</w:t>
      </w:r>
      <w:r w:rsidRPr="006A41B9">
        <w:rPr>
          <w:rFonts w:ascii="Times New Roman" w:eastAsia="+mn-ea" w:hAnsi="Times New Roman"/>
          <w:bCs/>
          <w:kern w:val="24"/>
          <w:position w:val="1"/>
          <w:sz w:val="24"/>
          <w:szCs w:val="24"/>
        </w:rPr>
        <w:t>, b</w:t>
      </w:r>
      <w:r w:rsidRPr="006A41B9">
        <w:rPr>
          <w:rFonts w:ascii="Times New Roman" w:hAnsi="Times New Roman"/>
          <w:sz w:val="24"/>
          <w:szCs w:val="24"/>
        </w:rPr>
        <w:t>u bent kapsamında gerçekleştirilecek yapım işlerinde fiyat araştırmasının, Yapım İşleri İhaleleri Uygulama Yönetmeliğinde belirlenen yaklaşık maliyetin hesaplanmasına ilişkin esas ve usullere göre yapılması zorunlu olduğundan, buna uyulup uyulmadığı,</w:t>
      </w:r>
    </w:p>
    <w:p w:rsidR="007F0355" w:rsidRPr="006A41B9" w:rsidRDefault="007F0355" w:rsidP="008A1A69">
      <w:pPr>
        <w:pStyle w:val="Balk4"/>
        <w:spacing w:line="276" w:lineRule="auto"/>
        <w:jc w:val="both"/>
        <w:rPr>
          <w:szCs w:val="24"/>
        </w:rPr>
      </w:pPr>
      <w:bookmarkStart w:id="176" w:name="_Toc3538070"/>
      <w:r w:rsidRPr="006A41B9">
        <w:rPr>
          <w:szCs w:val="24"/>
        </w:rPr>
        <w:t xml:space="preserve">d-2) Alımın bir sözleşmeye bağlanması ve </w:t>
      </w:r>
      <w:r w:rsidRPr="006A41B9">
        <w:rPr>
          <w:rFonts w:eastAsia="+mn-ea"/>
          <w:kern w:val="24"/>
          <w:position w:val="1"/>
          <w:szCs w:val="24"/>
        </w:rPr>
        <w:t>damga vergisi</w:t>
      </w:r>
      <w:r w:rsidRPr="006A41B9">
        <w:rPr>
          <w:szCs w:val="24"/>
        </w:rPr>
        <w:t>:</w:t>
      </w:r>
      <w:bookmarkEnd w:id="176"/>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12.81</w:t>
      </w:r>
      <w:r w:rsidRPr="006A41B9">
        <w:rPr>
          <w:rFonts w:ascii="Times New Roman" w:hAnsi="Times New Roman"/>
          <w:b/>
          <w:bCs/>
          <w:sz w:val="24"/>
          <w:szCs w:val="24"/>
        </w:rPr>
        <w:t>-</w:t>
      </w:r>
      <w:r w:rsidRPr="006A41B9">
        <w:rPr>
          <w:rFonts w:ascii="Times New Roman" w:hAnsi="Times New Roman"/>
          <w:sz w:val="24"/>
          <w:szCs w:val="24"/>
        </w:rPr>
        <w:t xml:space="preserve"> Kamu İhale Genel </w:t>
      </w:r>
      <w:r w:rsidR="00E60659" w:rsidRPr="006A41B9">
        <w:rPr>
          <w:rFonts w:ascii="Times New Roman" w:hAnsi="Times New Roman"/>
          <w:sz w:val="24"/>
          <w:szCs w:val="24"/>
        </w:rPr>
        <w:t>Tebliği’nin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Doğrudan temine ilişkin açıklamalar</w:t>
      </w:r>
      <w:r w:rsidRPr="006A41B9">
        <w:rPr>
          <w:rFonts w:ascii="Times New Roman" w:hAnsi="Times New Roman"/>
          <w:i/>
          <w:sz w:val="24"/>
          <w:szCs w:val="24"/>
        </w:rPr>
        <w:t>’</w:t>
      </w:r>
      <w:r w:rsidRPr="006A41B9">
        <w:rPr>
          <w:rFonts w:ascii="Times New Roman" w:hAnsi="Times New Roman"/>
          <w:sz w:val="24"/>
          <w:szCs w:val="24"/>
        </w:rPr>
        <w:t xml:space="preserve"> üst başlıklı </w:t>
      </w:r>
      <w:r w:rsidRPr="006A41B9">
        <w:rPr>
          <w:rFonts w:ascii="Times New Roman" w:hAnsi="Times New Roman"/>
          <w:b/>
          <w:sz w:val="24"/>
          <w:szCs w:val="24"/>
        </w:rPr>
        <w:t xml:space="preserve">22.1.1.3. </w:t>
      </w:r>
      <w:r w:rsidRPr="006A41B9">
        <w:rPr>
          <w:rFonts w:ascii="Times New Roman" w:hAnsi="Times New Roman"/>
          <w:sz w:val="24"/>
          <w:szCs w:val="24"/>
        </w:rPr>
        <w:t xml:space="preserve">maddesi uyarınca; Bu madde kapsamında alımı yapılacak malın teslimi veya hizmetin ya da yapım işinin </w:t>
      </w:r>
      <w:r w:rsidRPr="006A41B9">
        <w:rPr>
          <w:rFonts w:ascii="Times New Roman" w:hAnsi="Times New Roman"/>
          <w:sz w:val="24"/>
          <w:szCs w:val="24"/>
          <w:u w:val="single"/>
        </w:rPr>
        <w:t>belli bir süreyi gerektirmesi</w:t>
      </w:r>
      <w:r w:rsidRPr="006A41B9">
        <w:rPr>
          <w:rFonts w:ascii="Times New Roman" w:hAnsi="Times New Roman"/>
          <w:sz w:val="24"/>
          <w:szCs w:val="24"/>
        </w:rPr>
        <w:t xml:space="preserve"> durumunda alımların bir sözleşmeye bağlanmasının zorunlu olduğu, ancak bir defada yapılacak alımlarda ise sözleşme yapılması idarelerin takdirinde olduğunun, bilinip bilinmediği,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w:t>
      </w:r>
      <w:r w:rsidRPr="006A41B9">
        <w:rPr>
          <w:rFonts w:ascii="Times New Roman" w:hAnsi="Times New Roman"/>
          <w:sz w:val="24"/>
          <w:szCs w:val="24"/>
        </w:rPr>
        <w:t xml:space="preserve"> </w:t>
      </w:r>
      <w:r w:rsidRPr="006A41B9">
        <w:rPr>
          <w:rFonts w:ascii="Times New Roman" w:eastAsia="+mn-ea" w:hAnsi="Times New Roman"/>
          <w:bCs/>
          <w:kern w:val="24"/>
          <w:position w:val="1"/>
          <w:sz w:val="24"/>
          <w:szCs w:val="24"/>
        </w:rPr>
        <w:t xml:space="preserve">Alımın bir sözleşmeye bağlanmasının zorunlu olduğu </w:t>
      </w:r>
      <w:r w:rsidRPr="006A41B9">
        <w:rPr>
          <w:rFonts w:ascii="Times New Roman" w:hAnsi="Times New Roman"/>
          <w:sz w:val="24"/>
          <w:szCs w:val="24"/>
        </w:rPr>
        <w:t xml:space="preserve">hallerde (Malın teslimi veya hizmetin ya da yapım işinin belli bir süreyi gerektirmesi durumu), 488 sayılı Kanunun </w:t>
      </w:r>
      <w:r w:rsidRPr="006A41B9">
        <w:rPr>
          <w:rFonts w:ascii="Times New Roman" w:hAnsi="Times New Roman"/>
          <w:b/>
          <w:sz w:val="24"/>
          <w:szCs w:val="24"/>
        </w:rPr>
        <w:t>1</w:t>
      </w:r>
      <w:r w:rsidRPr="006A41B9">
        <w:rPr>
          <w:rFonts w:ascii="Times New Roman" w:hAnsi="Times New Roman"/>
          <w:sz w:val="24"/>
          <w:szCs w:val="24"/>
        </w:rPr>
        <w:t xml:space="preserve"> inci maddesi ile </w:t>
      </w:r>
      <w:hyperlink r:id="rId22" w:history="1">
        <w:r w:rsidRPr="006A41B9">
          <w:rPr>
            <w:rFonts w:ascii="Times New Roman" w:eastAsia="+mn-ea" w:hAnsi="Times New Roman"/>
            <w:bCs/>
            <w:kern w:val="24"/>
            <w:position w:val="1"/>
            <w:sz w:val="24"/>
            <w:szCs w:val="24"/>
          </w:rPr>
          <w:t xml:space="preserve">aynı Kanuna ekli (1) sayılı tablonun </w:t>
        </w:r>
        <w:r w:rsidRPr="006A41B9">
          <w:rPr>
            <w:rFonts w:ascii="Times New Roman" w:eastAsia="+mn-ea" w:hAnsi="Times New Roman"/>
            <w:b/>
            <w:bCs/>
            <w:kern w:val="24"/>
            <w:position w:val="1"/>
            <w:sz w:val="24"/>
            <w:szCs w:val="24"/>
          </w:rPr>
          <w:t>I-A/1</w:t>
        </w:r>
        <w:r w:rsidRPr="006A41B9">
          <w:rPr>
            <w:rFonts w:ascii="Times New Roman" w:eastAsia="+mn-ea" w:hAnsi="Times New Roman"/>
            <w:bCs/>
            <w:kern w:val="24"/>
            <w:position w:val="1"/>
            <w:sz w:val="24"/>
            <w:szCs w:val="24"/>
          </w:rPr>
          <w:t xml:space="preserve"> ve </w:t>
        </w:r>
        <w:r w:rsidRPr="006A41B9">
          <w:rPr>
            <w:rFonts w:ascii="Times New Roman" w:hAnsi="Times New Roman"/>
            <w:sz w:val="24"/>
            <w:szCs w:val="24"/>
          </w:rPr>
          <w:t xml:space="preserve">(Ek:15/7/2016-6728/28md.) </w:t>
        </w:r>
        <w:r w:rsidRPr="006A41B9">
          <w:rPr>
            <w:rFonts w:ascii="Times New Roman" w:eastAsia="+mn-ea" w:hAnsi="Times New Roman"/>
            <w:b/>
            <w:bCs/>
            <w:kern w:val="24"/>
            <w:position w:val="1"/>
            <w:sz w:val="24"/>
            <w:szCs w:val="24"/>
          </w:rPr>
          <w:t>I-A/9</w:t>
        </w:r>
        <w:r w:rsidRPr="006A41B9">
          <w:rPr>
            <w:rFonts w:ascii="Times New Roman" w:eastAsia="+mn-ea" w:hAnsi="Times New Roman"/>
            <w:bCs/>
            <w:kern w:val="24"/>
            <w:position w:val="1"/>
            <w:sz w:val="24"/>
            <w:szCs w:val="24"/>
          </w:rPr>
          <w:t xml:space="preserve"> fıkralarına göre</w:t>
        </w:r>
      </w:hyperlink>
      <w:r w:rsidRPr="006A41B9">
        <w:rPr>
          <w:rFonts w:ascii="Times New Roman" w:eastAsia="+mn-ea" w:hAnsi="Times New Roman"/>
          <w:bCs/>
          <w:kern w:val="24"/>
          <w:position w:val="1"/>
          <w:sz w:val="24"/>
          <w:szCs w:val="24"/>
        </w:rPr>
        <w:t xml:space="preserve">, sözleşme bedeli üzerinde (KDV hariç) binde 9,48 oranında </w:t>
      </w:r>
      <w:r w:rsidRPr="006A41B9">
        <w:rPr>
          <w:rFonts w:ascii="Times New Roman" w:eastAsia="+mn-ea" w:hAnsi="Times New Roman"/>
          <w:bCs/>
          <w:kern w:val="24"/>
          <w:position w:val="1"/>
          <w:sz w:val="24"/>
          <w:szCs w:val="24"/>
          <w:u w:val="single"/>
        </w:rPr>
        <w:t>damga vergisi</w:t>
      </w:r>
      <w:r w:rsidRPr="006A41B9">
        <w:rPr>
          <w:rFonts w:ascii="Times New Roman" w:eastAsia="+mn-ea" w:hAnsi="Times New Roman"/>
          <w:bCs/>
          <w:kern w:val="24"/>
          <w:position w:val="1"/>
          <w:sz w:val="24"/>
          <w:szCs w:val="24"/>
        </w:rPr>
        <w:t xml:space="preserve"> tahsil </w:t>
      </w:r>
      <w:r w:rsidRPr="006A41B9">
        <w:rPr>
          <w:rFonts w:ascii="Times New Roman" w:hAnsi="Times New Roman"/>
          <w:sz w:val="24"/>
          <w:szCs w:val="24"/>
        </w:rPr>
        <w:t>edilip edilmediği,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w:t>
      </w:r>
      <w:r w:rsidRPr="006A41B9">
        <w:rPr>
          <w:rFonts w:ascii="Times New Roman" w:hAnsi="Times New Roman"/>
          <w:sz w:val="24"/>
          <w:szCs w:val="24"/>
        </w:rPr>
        <w:t xml:space="preserve">Ayrıca, </w:t>
      </w:r>
      <w:r w:rsidRPr="006A41B9">
        <w:rPr>
          <w:rFonts w:ascii="Times New Roman" w:eastAsia="Calibri" w:hAnsi="Times New Roman"/>
          <w:sz w:val="24"/>
          <w:szCs w:val="24"/>
          <w:lang w:eastAsia="en-US"/>
        </w:rPr>
        <w:t xml:space="preserve">44 Seri Nolu Damga Vergisi Kanunu Genel </w:t>
      </w:r>
      <w:r w:rsidR="00E60659" w:rsidRPr="006A41B9">
        <w:rPr>
          <w:rFonts w:ascii="Times New Roman" w:eastAsia="Calibri" w:hAnsi="Times New Roman"/>
          <w:sz w:val="24"/>
          <w:szCs w:val="24"/>
          <w:lang w:eastAsia="en-US"/>
        </w:rPr>
        <w:t>Tebliği’nin</w:t>
      </w:r>
      <w:r w:rsidRPr="006A41B9">
        <w:rPr>
          <w:rFonts w:ascii="Times New Roman" w:eastAsia="Calibri" w:hAnsi="Times New Roman"/>
          <w:sz w:val="24"/>
          <w:szCs w:val="24"/>
          <w:lang w:eastAsia="en-US"/>
        </w:rPr>
        <w:t xml:space="preserve"> </w:t>
      </w:r>
      <w:r w:rsidRPr="006A41B9">
        <w:rPr>
          <w:rFonts w:ascii="Times New Roman" w:eastAsia="Calibri" w:hAnsi="Times New Roman"/>
          <w:b/>
          <w:sz w:val="24"/>
          <w:szCs w:val="24"/>
          <w:lang w:eastAsia="en-US"/>
        </w:rPr>
        <w:t>5</w:t>
      </w:r>
      <w:r w:rsidRPr="006A41B9">
        <w:rPr>
          <w:rFonts w:ascii="Times New Roman" w:eastAsia="Calibri" w:hAnsi="Times New Roman"/>
          <w:sz w:val="24"/>
          <w:szCs w:val="24"/>
          <w:lang w:eastAsia="en-US"/>
        </w:rPr>
        <w:t xml:space="preserve"> inci maddesi uyarınca; </w:t>
      </w:r>
      <w:r w:rsidRPr="006A41B9">
        <w:rPr>
          <w:rFonts w:ascii="Times New Roman" w:hAnsi="Times New Roman"/>
          <w:sz w:val="24"/>
          <w:szCs w:val="24"/>
        </w:rPr>
        <w:t>İ</w:t>
      </w:r>
      <w:r w:rsidRPr="006A41B9">
        <w:rPr>
          <w:rFonts w:ascii="Times New Roman" w:eastAsia="+mn-ea" w:hAnsi="Times New Roman"/>
          <w:bCs/>
          <w:kern w:val="24"/>
          <w:position w:val="1"/>
          <w:sz w:val="24"/>
          <w:szCs w:val="24"/>
        </w:rPr>
        <w:t xml:space="preserve">darelerin 4734 sayılı Kanunun 22’nci maddesi kapsamında yapacakları alımlar nedeniyle belli parayı ihtiva eden bir sözleşmenin düzenlenmesi halinde bu sözleşmenin, idarelerce 4734 sayılı Kanunun 6’ncı maddesine uygun kurulacak </w:t>
      </w:r>
      <w:r w:rsidRPr="006A41B9">
        <w:rPr>
          <w:rFonts w:ascii="Times New Roman" w:eastAsia="+mn-ea" w:hAnsi="Times New Roman"/>
          <w:bCs/>
          <w:kern w:val="24"/>
          <w:position w:val="1"/>
          <w:sz w:val="24"/>
          <w:szCs w:val="24"/>
          <w:u w:val="single"/>
        </w:rPr>
        <w:t>ihale komisyonunca</w:t>
      </w:r>
      <w:r w:rsidRPr="006A41B9">
        <w:rPr>
          <w:rFonts w:ascii="Times New Roman" w:eastAsia="+mn-ea" w:hAnsi="Times New Roman"/>
          <w:bCs/>
          <w:kern w:val="24"/>
          <w:position w:val="1"/>
          <w:sz w:val="24"/>
          <w:szCs w:val="24"/>
        </w:rPr>
        <w:t xml:space="preserve"> bir ihale kararı alınması halinde bu kararın, </w:t>
      </w:r>
      <w:r w:rsidRPr="006A41B9">
        <w:rPr>
          <w:rFonts w:ascii="Times New Roman" w:hAnsi="Times New Roman"/>
          <w:sz w:val="24"/>
          <w:szCs w:val="24"/>
        </w:rPr>
        <w:t>488 sayılı</w:t>
      </w:r>
      <w:hyperlink r:id="rId23" w:history="1">
        <w:r w:rsidRPr="006A41B9">
          <w:rPr>
            <w:rFonts w:ascii="Times New Roman" w:eastAsia="+mn-ea" w:hAnsi="Times New Roman"/>
            <w:bCs/>
            <w:kern w:val="24"/>
            <w:position w:val="1"/>
            <w:sz w:val="24"/>
            <w:szCs w:val="24"/>
          </w:rPr>
          <w:t xml:space="preserve"> Kanuna ekli (1) sayılı tablonun </w:t>
        </w:r>
        <w:r w:rsidRPr="006A41B9">
          <w:rPr>
            <w:rFonts w:ascii="Times New Roman" w:eastAsia="+mn-ea" w:hAnsi="Times New Roman"/>
            <w:b/>
            <w:bCs/>
            <w:kern w:val="24"/>
            <w:position w:val="1"/>
            <w:sz w:val="24"/>
            <w:szCs w:val="24"/>
          </w:rPr>
          <w:t>II/2</w:t>
        </w:r>
        <w:r w:rsidRPr="006A41B9">
          <w:rPr>
            <w:rFonts w:ascii="Times New Roman" w:eastAsia="+mn-ea" w:hAnsi="Times New Roman"/>
            <w:bCs/>
            <w:kern w:val="24"/>
            <w:position w:val="1"/>
            <w:sz w:val="24"/>
            <w:szCs w:val="24"/>
          </w:rPr>
          <w:t xml:space="preserve"> fıkrasına göre</w:t>
        </w:r>
      </w:hyperlink>
      <w:r w:rsidRPr="006A41B9">
        <w:rPr>
          <w:rFonts w:ascii="Times New Roman" w:eastAsia="+mn-ea" w:hAnsi="Times New Roman"/>
          <w:bCs/>
          <w:kern w:val="24"/>
          <w:position w:val="1"/>
          <w:sz w:val="24"/>
          <w:szCs w:val="24"/>
        </w:rPr>
        <w:t xml:space="preserve">, sözleşme bedeli üzerinde (KDV hariç) binde </w:t>
      </w:r>
      <w:r w:rsidRPr="006A41B9">
        <w:rPr>
          <w:rFonts w:ascii="Times New Roman" w:hAnsi="Times New Roman"/>
          <w:sz w:val="24"/>
          <w:szCs w:val="24"/>
        </w:rPr>
        <w:t xml:space="preserve">5,69 </w:t>
      </w:r>
      <w:r w:rsidRPr="006A41B9">
        <w:rPr>
          <w:rFonts w:ascii="Times New Roman" w:eastAsia="+mn-ea" w:hAnsi="Times New Roman"/>
          <w:bCs/>
          <w:kern w:val="24"/>
          <w:position w:val="1"/>
          <w:sz w:val="24"/>
          <w:szCs w:val="24"/>
        </w:rPr>
        <w:t xml:space="preserve">oranında </w:t>
      </w:r>
      <w:r w:rsidRPr="006A41B9">
        <w:rPr>
          <w:rFonts w:ascii="Times New Roman" w:eastAsia="+mn-ea" w:hAnsi="Times New Roman"/>
          <w:bCs/>
          <w:kern w:val="24"/>
          <w:position w:val="1"/>
          <w:sz w:val="24"/>
          <w:szCs w:val="24"/>
          <w:u w:val="single"/>
        </w:rPr>
        <w:t>damga vergisine</w:t>
      </w:r>
      <w:r w:rsidRPr="006A41B9">
        <w:rPr>
          <w:rFonts w:ascii="Times New Roman" w:eastAsia="+mn-ea" w:hAnsi="Times New Roman"/>
          <w:bCs/>
          <w:kern w:val="24"/>
          <w:position w:val="1"/>
          <w:sz w:val="24"/>
          <w:szCs w:val="24"/>
        </w:rPr>
        <w:t xml:space="preserve"> tabi tutulması gerektiğinden (a</w:t>
      </w:r>
      <w:r w:rsidRPr="006A41B9">
        <w:rPr>
          <w:rFonts w:ascii="Times New Roman" w:hAnsi="Times New Roman"/>
          <w:bCs/>
          <w:kern w:val="24"/>
          <w:position w:val="1"/>
          <w:sz w:val="24"/>
          <w:szCs w:val="24"/>
        </w:rPr>
        <w:t xml:space="preserve">ncak </w:t>
      </w:r>
      <w:r w:rsidRPr="006A41B9">
        <w:rPr>
          <w:rFonts w:ascii="Times New Roman" w:eastAsia="+mn-ea" w:hAnsi="Times New Roman"/>
          <w:bCs/>
          <w:kern w:val="24"/>
          <w:position w:val="1"/>
          <w:sz w:val="24"/>
          <w:szCs w:val="24"/>
        </w:rPr>
        <w:t>Kanunun 6’ncı maddesine uygun bir</w:t>
      </w:r>
      <w:r w:rsidRPr="006A41B9">
        <w:rPr>
          <w:rFonts w:ascii="Times New Roman" w:hAnsi="Times New Roman"/>
          <w:bCs/>
          <w:kern w:val="24"/>
          <w:position w:val="1"/>
          <w:sz w:val="24"/>
          <w:szCs w:val="24"/>
        </w:rPr>
        <w:t xml:space="preserve"> ihale komisyonu kurularak bir ihale kararının alınmaması halinde ise damga vergisinin aranılmayacağı), </w:t>
      </w:r>
      <w:r w:rsidRPr="006A41B9">
        <w:rPr>
          <w:rFonts w:ascii="Times New Roman" w:eastAsia="+mn-ea" w:hAnsi="Times New Roman"/>
          <w:bCs/>
          <w:kern w:val="24"/>
          <w:position w:val="1"/>
          <w:sz w:val="24"/>
          <w:szCs w:val="24"/>
        </w:rPr>
        <w:t xml:space="preserve">buna uyulup uyulmadığı, </w:t>
      </w:r>
    </w:p>
    <w:p w:rsidR="007F0355" w:rsidRPr="006A41B9" w:rsidRDefault="007F0355" w:rsidP="008A1A69">
      <w:pPr>
        <w:pStyle w:val="Balk4"/>
        <w:spacing w:line="276" w:lineRule="auto"/>
        <w:jc w:val="both"/>
        <w:rPr>
          <w:szCs w:val="24"/>
        </w:rPr>
      </w:pPr>
      <w:bookmarkStart w:id="177" w:name="_Toc3538071"/>
      <w:r w:rsidRPr="006A41B9">
        <w:rPr>
          <w:szCs w:val="24"/>
        </w:rPr>
        <w:t>d-3) 21/f – 22/d bentleri kapsamında yapılan harcamalar:</w:t>
      </w:r>
      <w:bookmarkEnd w:id="177"/>
    </w:p>
    <w:p w:rsidR="007F0355" w:rsidRPr="006A41B9" w:rsidRDefault="007F0355" w:rsidP="008A1A69">
      <w:pPr>
        <w:shd w:val="clear" w:color="auto" w:fill="FFFFFF"/>
        <w:spacing w:before="120" w:line="276" w:lineRule="auto"/>
        <w:ind w:firstLine="567"/>
        <w:jc w:val="both"/>
        <w:rPr>
          <w:rFonts w:ascii="Times New Roman" w:eastAsia="+mn-ea" w:hAnsi="Times New Roman"/>
          <w:bCs/>
          <w:kern w:val="24"/>
          <w:position w:val="1"/>
          <w:sz w:val="24"/>
          <w:szCs w:val="24"/>
        </w:rPr>
      </w:pPr>
      <w:r w:rsidRPr="006A41B9">
        <w:rPr>
          <w:rFonts w:ascii="Times New Roman" w:hAnsi="Times New Roman"/>
          <w:b/>
          <w:bCs/>
          <w:sz w:val="24"/>
          <w:szCs w:val="24"/>
          <w:u w:val="single"/>
        </w:rPr>
        <w:t>12.82</w:t>
      </w:r>
      <w:r w:rsidRPr="006A41B9">
        <w:rPr>
          <w:rFonts w:ascii="Times New Roman" w:hAnsi="Times New Roman"/>
          <w:b/>
          <w:bCs/>
          <w:sz w:val="24"/>
          <w:szCs w:val="24"/>
        </w:rPr>
        <w:t>-</w:t>
      </w:r>
      <w:r w:rsidRPr="006A41B9">
        <w:rPr>
          <w:rFonts w:ascii="Times New Roman" w:hAnsi="Times New Roman"/>
          <w:sz w:val="24"/>
          <w:szCs w:val="24"/>
        </w:rPr>
        <w:t xml:space="preserve"> 4734 sayılı Kanunun </w:t>
      </w:r>
      <w:r w:rsidRPr="006A41B9">
        <w:rPr>
          <w:rFonts w:ascii="Times New Roman" w:hAnsi="Times New Roman"/>
          <w:b/>
          <w:sz w:val="24"/>
          <w:szCs w:val="24"/>
        </w:rPr>
        <w:t>62/</w:t>
      </w:r>
      <w:r w:rsidRPr="006A41B9">
        <w:rPr>
          <w:rFonts w:ascii="Times New Roman" w:hAnsi="Times New Roman"/>
          <w:b/>
          <w:snapToGrid w:val="0"/>
          <w:sz w:val="24"/>
          <w:szCs w:val="24"/>
        </w:rPr>
        <w:t>ı</w:t>
      </w:r>
      <w:r w:rsidRPr="006A41B9">
        <w:rPr>
          <w:rFonts w:ascii="Times New Roman" w:hAnsi="Times New Roman"/>
          <w:snapToGrid w:val="0"/>
          <w:sz w:val="24"/>
          <w:szCs w:val="24"/>
        </w:rPr>
        <w:t xml:space="preserve"> bendi uyarınca; Bu Kanunun 21 ve 22 nci maddelerindeki parasal limitler dahilinde yapılacak harcamaların yıllık toplamı, idarelerin bütçelerine bu amaçla konulacak ödeneklerin %10’unu Kamu İhale Kurulunun uygun görüşü olmadıkça aşamaz, hükmüne uyulup uyulmadığı,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lastRenderedPageBreak/>
        <w:t>=</w:t>
      </w:r>
      <w:r w:rsidRPr="006A41B9">
        <w:rPr>
          <w:rFonts w:ascii="Times New Roman" w:hAnsi="Times New Roman"/>
          <w:sz w:val="24"/>
          <w:szCs w:val="24"/>
        </w:rPr>
        <w:t xml:space="preserve"> </w:t>
      </w:r>
      <w:r w:rsidRPr="006A41B9">
        <w:rPr>
          <w:rFonts w:ascii="Times New Roman" w:hAnsi="Times New Roman"/>
          <w:sz w:val="24"/>
          <w:szCs w:val="24"/>
          <w:lang w:eastAsia="en-US"/>
        </w:rPr>
        <w:t xml:space="preserve">Kamu İhale Genel </w:t>
      </w:r>
      <w:r w:rsidR="00E60659" w:rsidRPr="006A41B9">
        <w:rPr>
          <w:rFonts w:ascii="Times New Roman" w:hAnsi="Times New Roman"/>
          <w:sz w:val="24"/>
          <w:szCs w:val="24"/>
          <w:lang w:eastAsia="en-US"/>
        </w:rPr>
        <w:t>Tebliği’nin</w:t>
      </w:r>
      <w:r w:rsidRPr="006A41B9">
        <w:rPr>
          <w:rFonts w:ascii="Times New Roman" w:hAnsi="Times New Roman"/>
          <w:sz w:val="24"/>
          <w:szCs w:val="24"/>
          <w:lang w:eastAsia="en-US"/>
        </w:rPr>
        <w:t xml:space="preserve"> </w:t>
      </w:r>
      <w:r w:rsidRPr="006A41B9">
        <w:rPr>
          <w:rFonts w:ascii="Times New Roman" w:hAnsi="Times New Roman"/>
          <w:i/>
          <w:sz w:val="24"/>
          <w:szCs w:val="24"/>
          <w:lang w:eastAsia="en-US"/>
        </w:rPr>
        <w:t>‘</w:t>
      </w:r>
      <w:r w:rsidRPr="006A41B9">
        <w:rPr>
          <w:rFonts w:ascii="Times New Roman" w:hAnsi="Times New Roman"/>
          <w:bCs/>
          <w:i/>
          <w:sz w:val="24"/>
          <w:szCs w:val="24"/>
        </w:rPr>
        <w:t>4734 sayılı Kanunun 62 nci maddesinin (ı) bendinin uygulanmasına ilişkin açıklamalar’</w:t>
      </w:r>
      <w:r w:rsidRPr="006A41B9">
        <w:rPr>
          <w:rFonts w:ascii="Times New Roman" w:hAnsi="Times New Roman"/>
          <w:b/>
          <w:bCs/>
          <w:sz w:val="24"/>
          <w:szCs w:val="24"/>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21</w:t>
      </w:r>
      <w:r w:rsidRPr="006A41B9">
        <w:rPr>
          <w:rFonts w:ascii="Times New Roman" w:hAnsi="Times New Roman"/>
          <w:bCs/>
          <w:sz w:val="24"/>
          <w:szCs w:val="24"/>
        </w:rPr>
        <w:t xml:space="preserve"> nci maddesinin;</w:t>
      </w:r>
      <w:r w:rsidRPr="006A41B9">
        <w:rPr>
          <w:rFonts w:ascii="Times New Roman" w:hAnsi="Times New Roman"/>
          <w:b/>
          <w:bCs/>
          <w:sz w:val="24"/>
          <w:szCs w:val="24"/>
        </w:rPr>
        <w:t xml:space="preserve">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21.1.1.2.</w:t>
      </w:r>
      <w:r w:rsidRPr="006A41B9">
        <w:rPr>
          <w:rFonts w:ascii="Times New Roman" w:hAnsi="Times New Roman"/>
          <w:sz w:val="24"/>
          <w:szCs w:val="24"/>
        </w:rPr>
        <w:t xml:space="preserve"> fıkrası uyarınca; 4734 sayılı Kanunun </w:t>
      </w:r>
      <w:r w:rsidRPr="006A41B9">
        <w:rPr>
          <w:rFonts w:ascii="Times New Roman" w:hAnsi="Times New Roman"/>
          <w:b/>
          <w:sz w:val="24"/>
          <w:szCs w:val="24"/>
        </w:rPr>
        <w:t xml:space="preserve">62 </w:t>
      </w:r>
      <w:r w:rsidRPr="006A41B9">
        <w:rPr>
          <w:rFonts w:ascii="Times New Roman" w:hAnsi="Times New Roman"/>
          <w:sz w:val="24"/>
          <w:szCs w:val="24"/>
        </w:rPr>
        <w:t xml:space="preserve">inci maddesinin (ı) bendine göre Kanun kapsamındaki kurum ve kuruluşlar, gerek 21/f bendi, gerekse </w:t>
      </w:r>
      <w:r w:rsidRPr="006A41B9">
        <w:rPr>
          <w:rFonts w:ascii="Times New Roman" w:hAnsi="Times New Roman"/>
          <w:sz w:val="24"/>
          <w:szCs w:val="24"/>
          <w:u w:val="single"/>
        </w:rPr>
        <w:t xml:space="preserve">temsil ağırlama faaliyetleri kapsamında yapılacak konaklama, seyahat ve iaşeye ilişkin alımlar </w:t>
      </w:r>
      <w:r w:rsidRPr="006A41B9">
        <w:rPr>
          <w:rFonts w:ascii="Times New Roman" w:hAnsi="Times New Roman"/>
          <w:b/>
          <w:sz w:val="24"/>
          <w:szCs w:val="24"/>
          <w:u w:val="single"/>
        </w:rPr>
        <w:t>hariç</w:t>
      </w:r>
      <w:r w:rsidRPr="006A41B9">
        <w:rPr>
          <w:rFonts w:ascii="Times New Roman" w:hAnsi="Times New Roman"/>
          <w:sz w:val="24"/>
          <w:szCs w:val="24"/>
        </w:rPr>
        <w:t xml:space="preserve"> 22/d) bendi kapsamında yapacakları harcamalarda, bütçelerine bu amaçla </w:t>
      </w:r>
      <w:r w:rsidRPr="006A41B9">
        <w:rPr>
          <w:rFonts w:ascii="Times New Roman" w:eastAsia="+mn-ea" w:hAnsi="Times New Roman"/>
          <w:bCs/>
          <w:kern w:val="24"/>
          <w:position w:val="1"/>
          <w:sz w:val="24"/>
          <w:szCs w:val="24"/>
        </w:rPr>
        <w:t xml:space="preserve">(mal ve hizmet alımı ile yapım işi bütçe kalemlerine) </w:t>
      </w:r>
      <w:r w:rsidRPr="006A41B9">
        <w:rPr>
          <w:rFonts w:ascii="Times New Roman" w:hAnsi="Times New Roman"/>
          <w:sz w:val="24"/>
          <w:szCs w:val="24"/>
        </w:rPr>
        <w:t>konulan ödeneklerin % 10 unu Kamu İhale Kurulunun uygun görüşü olmadan aşamayacakları,</w:t>
      </w:r>
      <w:r w:rsidRPr="006A41B9">
        <w:rPr>
          <w:rFonts w:ascii="Times New Roman" w:eastAsia="+mn-ea" w:hAnsi="Times New Roman"/>
          <w:bCs/>
          <w:kern w:val="24"/>
          <w:position w:val="1"/>
          <w:sz w:val="24"/>
          <w:szCs w:val="24"/>
        </w:rPr>
        <w:t xml:space="preserve">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Cs/>
          <w:sz w:val="24"/>
          <w:szCs w:val="24"/>
        </w:rPr>
        <w:t xml:space="preserve">- </w:t>
      </w:r>
      <w:r w:rsidRPr="006A41B9">
        <w:rPr>
          <w:rFonts w:ascii="Times New Roman" w:hAnsi="Times New Roman"/>
          <w:b/>
          <w:bCs/>
          <w:sz w:val="24"/>
          <w:szCs w:val="24"/>
        </w:rPr>
        <w:t>21.2.</w:t>
      </w:r>
      <w:r w:rsidRPr="006A41B9">
        <w:rPr>
          <w:rFonts w:ascii="Times New Roman" w:hAnsi="Times New Roman"/>
          <w:sz w:val="24"/>
          <w:szCs w:val="24"/>
        </w:rPr>
        <w:t xml:space="preserve"> fıkrası uyarınca; 4734 sayılı Kanunun </w:t>
      </w:r>
      <w:r w:rsidRPr="006A41B9">
        <w:rPr>
          <w:rFonts w:ascii="Times New Roman" w:hAnsi="Times New Roman"/>
          <w:b/>
          <w:sz w:val="24"/>
          <w:szCs w:val="24"/>
        </w:rPr>
        <w:t>21/</w:t>
      </w:r>
      <w:r w:rsidRPr="006A41B9">
        <w:rPr>
          <w:rFonts w:ascii="Times New Roman" w:hAnsi="Times New Roman"/>
          <w:sz w:val="24"/>
          <w:szCs w:val="24"/>
        </w:rPr>
        <w:t>f bendi ve 22/d bendine göre ihtiyaçların temininde kurum ve kuruluşların, yıllık bütçelerinde belirlenen toplam ödenek miktarını dikkate alacakları, Kurum ve kuruluşlar, mal alımı, hizmet alımı veya yapım işleri için bütçelerine konan yıllık toplam ödenekleri üzerinden her biri için ayrı ayrı % 10 oranını hesaplayacakları, burada önemli olan hususun, ilgili veya bağlı birimlerin değil kurum veya kuruluşun toplam ödeneklerinin % 10’unun aşılıp aşılmaması olduğu,</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Hükme bağlandığından, uygulamada </w:t>
      </w:r>
      <w:r w:rsidRPr="006A41B9">
        <w:rPr>
          <w:rFonts w:ascii="Times New Roman" w:eastAsia="+mn-ea" w:hAnsi="Times New Roman"/>
          <w:bCs/>
          <w:kern w:val="24"/>
          <w:position w:val="1"/>
          <w:sz w:val="24"/>
          <w:szCs w:val="24"/>
        </w:rPr>
        <w:t>bu hususlara uyulup uyulmadığı,</w:t>
      </w:r>
    </w:p>
    <w:p w:rsidR="007F0355" w:rsidRPr="006A41B9" w:rsidRDefault="002E3255" w:rsidP="008A1A69">
      <w:pPr>
        <w:spacing w:before="120" w:after="120" w:line="276" w:lineRule="auto"/>
        <w:ind w:firstLine="567"/>
        <w:jc w:val="both"/>
        <w:rPr>
          <w:rFonts w:ascii="Times New Roman" w:hAnsi="Times New Roman"/>
          <w:b/>
          <w:sz w:val="24"/>
          <w:szCs w:val="24"/>
        </w:rPr>
      </w:pPr>
      <w:r w:rsidRPr="006A41B9">
        <w:rPr>
          <w:rFonts w:ascii="Times New Roman" w:hAnsi="Times New Roman"/>
          <w:b/>
          <w:sz w:val="24"/>
          <w:szCs w:val="24"/>
        </w:rPr>
        <w:t>Tablo:37</w:t>
      </w:r>
      <w:r w:rsidR="007F0355" w:rsidRPr="006A41B9">
        <w:rPr>
          <w:rFonts w:ascii="Times New Roman" w:hAnsi="Times New Roman"/>
          <w:b/>
          <w:sz w:val="24"/>
          <w:szCs w:val="24"/>
        </w:rPr>
        <w:t xml:space="preserve">- </w:t>
      </w:r>
      <w:r w:rsidR="007F0355" w:rsidRPr="006A41B9">
        <w:rPr>
          <w:rFonts w:ascii="Times New Roman" w:hAnsi="Times New Roman"/>
          <w:sz w:val="24"/>
          <w:szCs w:val="24"/>
        </w:rPr>
        <w:t>4734 sayılı</w:t>
      </w:r>
      <w:r w:rsidR="007F0355" w:rsidRPr="006A41B9">
        <w:rPr>
          <w:rFonts w:ascii="Times New Roman" w:hAnsi="Times New Roman"/>
          <w:snapToGrid w:val="0"/>
          <w:sz w:val="24"/>
          <w:szCs w:val="24"/>
        </w:rPr>
        <w:t xml:space="preserve"> Kanunun 21/f ve 22/d bentleri kapsamında</w:t>
      </w:r>
      <w:r w:rsidR="007F0355" w:rsidRPr="006A41B9">
        <w:rPr>
          <w:rFonts w:ascii="Times New Roman" w:hAnsi="Times New Roman"/>
          <w:sz w:val="24"/>
          <w:szCs w:val="24"/>
        </w:rPr>
        <w:t xml:space="preserve"> </w:t>
      </w:r>
      <w:r w:rsidR="009F0D59" w:rsidRPr="006A41B9">
        <w:rPr>
          <w:rFonts w:ascii="Times New Roman" w:hAnsi="Times New Roman"/>
          <w:sz w:val="24"/>
          <w:szCs w:val="24"/>
        </w:rPr>
        <w:t>yapılan alımlara ilişkin tablo:</w:t>
      </w:r>
      <w:r w:rsidR="009F0D59" w:rsidRPr="006A41B9">
        <w:rPr>
          <w:rFonts w:ascii="Times New Roman" w:hAnsi="Times New Roman"/>
          <w:b/>
          <w:sz w:val="24"/>
          <w:szCs w:val="24"/>
        </w:rPr>
        <w:t xml:space="preserve">                            </w:t>
      </w:r>
      <w:r w:rsidR="009F0D59" w:rsidRPr="006A41B9">
        <w:rPr>
          <w:rFonts w:ascii="Times New Roman" w:hAnsi="Times New Roman"/>
          <w:b/>
          <w:bCs/>
          <w:sz w:val="24"/>
          <w:szCs w:val="24"/>
        </w:rPr>
        <w:t xml:space="preserve">                  </w:t>
      </w:r>
    </w:p>
    <w:tbl>
      <w:tblPr>
        <w:tblW w:w="9346"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620"/>
        <w:gridCol w:w="1325"/>
        <w:gridCol w:w="1405"/>
        <w:gridCol w:w="1295"/>
        <w:gridCol w:w="940"/>
        <w:gridCol w:w="1171"/>
        <w:gridCol w:w="1295"/>
        <w:gridCol w:w="1295"/>
      </w:tblGrid>
      <w:tr w:rsidR="006A41B9" w:rsidRPr="006A41B9" w:rsidTr="00135A50">
        <w:trPr>
          <w:trHeight w:val="827"/>
          <w:jc w:val="center"/>
        </w:trPr>
        <w:tc>
          <w:tcPr>
            <w:tcW w:w="580" w:type="dxa"/>
            <w:shd w:val="clear" w:color="auto" w:fill="auto"/>
            <w:noWrap/>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Yılı</w:t>
            </w:r>
          </w:p>
        </w:tc>
        <w:tc>
          <w:tcPr>
            <w:tcW w:w="1325" w:type="dxa"/>
            <w:shd w:val="clear" w:color="auto" w:fill="auto"/>
            <w:noWrap/>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Program Adı</w:t>
            </w:r>
          </w:p>
        </w:tc>
        <w:tc>
          <w:tcPr>
            <w:tcW w:w="1405" w:type="dxa"/>
            <w:shd w:val="clear" w:color="auto" w:fill="auto"/>
            <w:noWrap/>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Bütçe ile Konulan (TL)</w:t>
            </w: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21-F, 22-D Limiti (%10) TL</w:t>
            </w:r>
          </w:p>
        </w:tc>
        <w:tc>
          <w:tcPr>
            <w:tcW w:w="873" w:type="dxa"/>
            <w:shd w:val="clear" w:color="auto" w:fill="auto"/>
            <w:noWrap/>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Artırım</w:t>
            </w:r>
          </w:p>
        </w:tc>
        <w:tc>
          <w:tcPr>
            <w:tcW w:w="1278" w:type="dxa"/>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Toplam (TL)</w:t>
            </w: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Harcama Miktarı (TL)</w:t>
            </w: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b/>
                <w:bCs/>
                <w:sz w:val="24"/>
                <w:szCs w:val="24"/>
              </w:rPr>
            </w:pPr>
            <w:r w:rsidRPr="006A41B9">
              <w:rPr>
                <w:rFonts w:ascii="Times New Roman" w:hAnsi="Times New Roman"/>
                <w:b/>
                <w:bCs/>
                <w:sz w:val="24"/>
                <w:szCs w:val="24"/>
              </w:rPr>
              <w:t>Kalan (TL)</w:t>
            </w:r>
          </w:p>
        </w:tc>
      </w:tr>
      <w:tr w:rsidR="006A41B9" w:rsidRPr="006A41B9" w:rsidTr="00135A50">
        <w:trPr>
          <w:trHeight w:val="205"/>
          <w:jc w:val="center"/>
        </w:trPr>
        <w:tc>
          <w:tcPr>
            <w:tcW w:w="580" w:type="dxa"/>
            <w:vMerge w:val="restart"/>
            <w:shd w:val="clear" w:color="auto" w:fill="auto"/>
            <w:noWrap/>
            <w:vAlign w:val="center"/>
          </w:tcPr>
          <w:p w:rsidR="007F0355" w:rsidRPr="006A41B9" w:rsidRDefault="00527C0F" w:rsidP="008A1A69">
            <w:pPr>
              <w:spacing w:line="276" w:lineRule="auto"/>
              <w:jc w:val="both"/>
              <w:rPr>
                <w:rFonts w:ascii="Times New Roman" w:hAnsi="Times New Roman"/>
                <w:sz w:val="24"/>
                <w:szCs w:val="24"/>
              </w:rPr>
            </w:pPr>
            <w:r w:rsidRPr="006A41B9">
              <w:rPr>
                <w:rFonts w:ascii="Times New Roman" w:hAnsi="Times New Roman"/>
                <w:sz w:val="24"/>
                <w:szCs w:val="24"/>
              </w:rPr>
              <w:t>2016</w:t>
            </w:r>
          </w:p>
        </w:tc>
        <w:tc>
          <w:tcPr>
            <w:tcW w:w="13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 xml:space="preserve">Mal Alımı </w:t>
            </w:r>
          </w:p>
        </w:tc>
        <w:tc>
          <w:tcPr>
            <w:tcW w:w="140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73"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78" w:type="dxa"/>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135A50">
        <w:trPr>
          <w:trHeight w:val="124"/>
          <w:jc w:val="center"/>
        </w:trPr>
        <w:tc>
          <w:tcPr>
            <w:tcW w:w="580" w:type="dxa"/>
            <w:vMerge/>
            <w:vAlign w:val="center"/>
          </w:tcPr>
          <w:p w:rsidR="007F0355" w:rsidRPr="006A41B9" w:rsidRDefault="007F0355" w:rsidP="008A1A69">
            <w:pPr>
              <w:spacing w:line="276" w:lineRule="auto"/>
              <w:jc w:val="both"/>
              <w:rPr>
                <w:rFonts w:ascii="Times New Roman" w:hAnsi="Times New Roman"/>
                <w:sz w:val="24"/>
                <w:szCs w:val="24"/>
              </w:rPr>
            </w:pPr>
          </w:p>
        </w:tc>
        <w:tc>
          <w:tcPr>
            <w:tcW w:w="13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Hizmet Al.</w:t>
            </w:r>
          </w:p>
        </w:tc>
        <w:tc>
          <w:tcPr>
            <w:tcW w:w="140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73" w:type="dxa"/>
            <w:shd w:val="clear" w:color="auto" w:fill="auto"/>
            <w:noWrap/>
          </w:tcPr>
          <w:p w:rsidR="007F0355" w:rsidRPr="006A41B9" w:rsidRDefault="007F0355" w:rsidP="008A1A69">
            <w:pPr>
              <w:spacing w:line="276" w:lineRule="auto"/>
              <w:jc w:val="both"/>
              <w:rPr>
                <w:rFonts w:ascii="Times New Roman" w:hAnsi="Times New Roman"/>
                <w:sz w:val="24"/>
                <w:szCs w:val="24"/>
              </w:rPr>
            </w:pPr>
          </w:p>
        </w:tc>
        <w:tc>
          <w:tcPr>
            <w:tcW w:w="1278" w:type="dxa"/>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135A50">
        <w:trPr>
          <w:trHeight w:val="288"/>
          <w:jc w:val="center"/>
        </w:trPr>
        <w:tc>
          <w:tcPr>
            <w:tcW w:w="580" w:type="dxa"/>
            <w:vMerge/>
            <w:vAlign w:val="center"/>
          </w:tcPr>
          <w:p w:rsidR="007F0355" w:rsidRPr="006A41B9" w:rsidRDefault="007F0355" w:rsidP="008A1A69">
            <w:pPr>
              <w:spacing w:line="276" w:lineRule="auto"/>
              <w:jc w:val="both"/>
              <w:rPr>
                <w:rFonts w:ascii="Times New Roman" w:hAnsi="Times New Roman"/>
                <w:sz w:val="24"/>
                <w:szCs w:val="24"/>
              </w:rPr>
            </w:pPr>
          </w:p>
        </w:tc>
        <w:tc>
          <w:tcPr>
            <w:tcW w:w="13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Yapım İşi</w:t>
            </w:r>
          </w:p>
        </w:tc>
        <w:tc>
          <w:tcPr>
            <w:tcW w:w="140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73" w:type="dxa"/>
            <w:shd w:val="clear" w:color="auto" w:fill="auto"/>
            <w:noWrap/>
          </w:tcPr>
          <w:p w:rsidR="007F0355" w:rsidRPr="006A41B9" w:rsidRDefault="007F0355" w:rsidP="008A1A69">
            <w:pPr>
              <w:spacing w:line="276" w:lineRule="auto"/>
              <w:jc w:val="both"/>
              <w:rPr>
                <w:rFonts w:ascii="Times New Roman" w:hAnsi="Times New Roman"/>
                <w:sz w:val="24"/>
                <w:szCs w:val="24"/>
              </w:rPr>
            </w:pPr>
          </w:p>
        </w:tc>
        <w:tc>
          <w:tcPr>
            <w:tcW w:w="1278" w:type="dxa"/>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135A50">
        <w:trPr>
          <w:trHeight w:val="250"/>
          <w:jc w:val="center"/>
        </w:trPr>
        <w:tc>
          <w:tcPr>
            <w:tcW w:w="1905" w:type="dxa"/>
            <w:gridSpan w:val="2"/>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TOPLAM</w:t>
            </w:r>
          </w:p>
        </w:tc>
        <w:tc>
          <w:tcPr>
            <w:tcW w:w="140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73" w:type="dxa"/>
            <w:shd w:val="clear" w:color="auto" w:fill="auto"/>
            <w:noWrap/>
          </w:tcPr>
          <w:p w:rsidR="007F0355" w:rsidRPr="006A41B9" w:rsidRDefault="007F0355" w:rsidP="008A1A69">
            <w:pPr>
              <w:spacing w:line="276" w:lineRule="auto"/>
              <w:jc w:val="both"/>
              <w:rPr>
                <w:rFonts w:ascii="Times New Roman" w:hAnsi="Times New Roman"/>
                <w:sz w:val="24"/>
                <w:szCs w:val="24"/>
              </w:rPr>
            </w:pPr>
          </w:p>
        </w:tc>
        <w:tc>
          <w:tcPr>
            <w:tcW w:w="1278" w:type="dxa"/>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135A50">
        <w:trPr>
          <w:trHeight w:val="254"/>
          <w:jc w:val="center"/>
        </w:trPr>
        <w:tc>
          <w:tcPr>
            <w:tcW w:w="580" w:type="dxa"/>
            <w:vMerge w:val="restart"/>
            <w:shd w:val="clear" w:color="auto" w:fill="auto"/>
            <w:noWrap/>
            <w:vAlign w:val="center"/>
          </w:tcPr>
          <w:p w:rsidR="007F0355" w:rsidRPr="006A41B9" w:rsidRDefault="00527C0F" w:rsidP="008A1A69">
            <w:pPr>
              <w:spacing w:line="276" w:lineRule="auto"/>
              <w:jc w:val="both"/>
              <w:rPr>
                <w:rFonts w:ascii="Times New Roman" w:hAnsi="Times New Roman"/>
                <w:sz w:val="24"/>
                <w:szCs w:val="24"/>
              </w:rPr>
            </w:pPr>
            <w:r w:rsidRPr="006A41B9">
              <w:rPr>
                <w:rFonts w:ascii="Times New Roman" w:hAnsi="Times New Roman"/>
                <w:sz w:val="24"/>
                <w:szCs w:val="24"/>
              </w:rPr>
              <w:t>2017</w:t>
            </w:r>
          </w:p>
        </w:tc>
        <w:tc>
          <w:tcPr>
            <w:tcW w:w="13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 xml:space="preserve">Mal Alımı </w:t>
            </w:r>
          </w:p>
        </w:tc>
        <w:tc>
          <w:tcPr>
            <w:tcW w:w="140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73"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78" w:type="dxa"/>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135A50">
        <w:trPr>
          <w:trHeight w:val="243"/>
          <w:jc w:val="center"/>
        </w:trPr>
        <w:tc>
          <w:tcPr>
            <w:tcW w:w="580" w:type="dxa"/>
            <w:vMerge/>
            <w:vAlign w:val="center"/>
          </w:tcPr>
          <w:p w:rsidR="007F0355" w:rsidRPr="006A41B9" w:rsidRDefault="007F0355" w:rsidP="008A1A69">
            <w:pPr>
              <w:spacing w:line="276" w:lineRule="auto"/>
              <w:jc w:val="both"/>
              <w:rPr>
                <w:rFonts w:ascii="Times New Roman" w:hAnsi="Times New Roman"/>
                <w:sz w:val="24"/>
                <w:szCs w:val="24"/>
              </w:rPr>
            </w:pPr>
          </w:p>
        </w:tc>
        <w:tc>
          <w:tcPr>
            <w:tcW w:w="13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Hizmet Al.</w:t>
            </w:r>
          </w:p>
        </w:tc>
        <w:tc>
          <w:tcPr>
            <w:tcW w:w="140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73" w:type="dxa"/>
            <w:shd w:val="clear" w:color="auto" w:fill="auto"/>
            <w:noWrap/>
          </w:tcPr>
          <w:p w:rsidR="007F0355" w:rsidRPr="006A41B9" w:rsidRDefault="007F0355" w:rsidP="008A1A69">
            <w:pPr>
              <w:spacing w:line="276" w:lineRule="auto"/>
              <w:jc w:val="both"/>
              <w:rPr>
                <w:rFonts w:ascii="Times New Roman" w:hAnsi="Times New Roman"/>
                <w:sz w:val="24"/>
                <w:szCs w:val="24"/>
              </w:rPr>
            </w:pPr>
          </w:p>
        </w:tc>
        <w:tc>
          <w:tcPr>
            <w:tcW w:w="1278" w:type="dxa"/>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135A50">
        <w:trPr>
          <w:trHeight w:val="249"/>
          <w:jc w:val="center"/>
        </w:trPr>
        <w:tc>
          <w:tcPr>
            <w:tcW w:w="580" w:type="dxa"/>
            <w:vMerge/>
            <w:vAlign w:val="center"/>
          </w:tcPr>
          <w:p w:rsidR="007F0355" w:rsidRPr="006A41B9" w:rsidRDefault="007F0355" w:rsidP="008A1A69">
            <w:pPr>
              <w:spacing w:line="276" w:lineRule="auto"/>
              <w:jc w:val="both"/>
              <w:rPr>
                <w:rFonts w:ascii="Times New Roman" w:hAnsi="Times New Roman"/>
                <w:sz w:val="24"/>
                <w:szCs w:val="24"/>
              </w:rPr>
            </w:pPr>
          </w:p>
        </w:tc>
        <w:tc>
          <w:tcPr>
            <w:tcW w:w="13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Yapım İşi</w:t>
            </w:r>
          </w:p>
        </w:tc>
        <w:tc>
          <w:tcPr>
            <w:tcW w:w="140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73" w:type="dxa"/>
            <w:shd w:val="clear" w:color="auto" w:fill="auto"/>
            <w:noWrap/>
          </w:tcPr>
          <w:p w:rsidR="007F0355" w:rsidRPr="006A41B9" w:rsidRDefault="007F0355" w:rsidP="008A1A69">
            <w:pPr>
              <w:spacing w:line="276" w:lineRule="auto"/>
              <w:jc w:val="both"/>
              <w:rPr>
                <w:rFonts w:ascii="Times New Roman" w:hAnsi="Times New Roman"/>
                <w:sz w:val="24"/>
                <w:szCs w:val="24"/>
              </w:rPr>
            </w:pPr>
          </w:p>
        </w:tc>
        <w:tc>
          <w:tcPr>
            <w:tcW w:w="1278" w:type="dxa"/>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135A50">
        <w:trPr>
          <w:trHeight w:val="259"/>
          <w:jc w:val="center"/>
        </w:trPr>
        <w:tc>
          <w:tcPr>
            <w:tcW w:w="1905" w:type="dxa"/>
            <w:gridSpan w:val="2"/>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TOPLAM</w:t>
            </w:r>
          </w:p>
        </w:tc>
        <w:tc>
          <w:tcPr>
            <w:tcW w:w="140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73" w:type="dxa"/>
            <w:shd w:val="clear" w:color="auto" w:fill="auto"/>
            <w:noWrap/>
          </w:tcPr>
          <w:p w:rsidR="007F0355" w:rsidRPr="006A41B9" w:rsidRDefault="007F0355" w:rsidP="008A1A69">
            <w:pPr>
              <w:spacing w:line="276" w:lineRule="auto"/>
              <w:jc w:val="both"/>
              <w:rPr>
                <w:rFonts w:ascii="Times New Roman" w:hAnsi="Times New Roman"/>
                <w:sz w:val="24"/>
                <w:szCs w:val="24"/>
              </w:rPr>
            </w:pPr>
          </w:p>
        </w:tc>
        <w:tc>
          <w:tcPr>
            <w:tcW w:w="1278" w:type="dxa"/>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135A50">
        <w:trPr>
          <w:trHeight w:val="248"/>
          <w:jc w:val="center"/>
        </w:trPr>
        <w:tc>
          <w:tcPr>
            <w:tcW w:w="580" w:type="dxa"/>
            <w:vMerge w:val="restart"/>
            <w:shd w:val="clear" w:color="auto" w:fill="auto"/>
            <w:noWrap/>
            <w:vAlign w:val="center"/>
          </w:tcPr>
          <w:p w:rsidR="007F0355" w:rsidRPr="006A41B9" w:rsidRDefault="00527C0F" w:rsidP="008A1A69">
            <w:pPr>
              <w:spacing w:line="276" w:lineRule="auto"/>
              <w:jc w:val="both"/>
              <w:rPr>
                <w:rFonts w:ascii="Times New Roman" w:hAnsi="Times New Roman"/>
                <w:sz w:val="24"/>
                <w:szCs w:val="24"/>
              </w:rPr>
            </w:pPr>
            <w:r w:rsidRPr="006A41B9">
              <w:rPr>
                <w:rFonts w:ascii="Times New Roman" w:hAnsi="Times New Roman"/>
                <w:sz w:val="24"/>
                <w:szCs w:val="24"/>
              </w:rPr>
              <w:t>2018</w:t>
            </w:r>
          </w:p>
        </w:tc>
        <w:tc>
          <w:tcPr>
            <w:tcW w:w="13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 xml:space="preserve">Mal Alımı </w:t>
            </w:r>
          </w:p>
        </w:tc>
        <w:tc>
          <w:tcPr>
            <w:tcW w:w="140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73"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78" w:type="dxa"/>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135A50">
        <w:trPr>
          <w:trHeight w:val="312"/>
          <w:jc w:val="center"/>
        </w:trPr>
        <w:tc>
          <w:tcPr>
            <w:tcW w:w="580" w:type="dxa"/>
            <w:vMerge/>
            <w:vAlign w:val="center"/>
          </w:tcPr>
          <w:p w:rsidR="007F0355" w:rsidRPr="006A41B9" w:rsidRDefault="007F0355" w:rsidP="008A1A69">
            <w:pPr>
              <w:spacing w:line="276" w:lineRule="auto"/>
              <w:jc w:val="both"/>
              <w:rPr>
                <w:rFonts w:ascii="Times New Roman" w:hAnsi="Times New Roman"/>
                <w:sz w:val="24"/>
                <w:szCs w:val="24"/>
              </w:rPr>
            </w:pPr>
          </w:p>
        </w:tc>
        <w:tc>
          <w:tcPr>
            <w:tcW w:w="13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Hizmet Al.</w:t>
            </w:r>
          </w:p>
        </w:tc>
        <w:tc>
          <w:tcPr>
            <w:tcW w:w="140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73" w:type="dxa"/>
            <w:shd w:val="clear" w:color="auto" w:fill="auto"/>
            <w:noWrap/>
          </w:tcPr>
          <w:p w:rsidR="007F0355" w:rsidRPr="006A41B9" w:rsidRDefault="007F0355" w:rsidP="008A1A69">
            <w:pPr>
              <w:spacing w:line="276" w:lineRule="auto"/>
              <w:jc w:val="both"/>
              <w:rPr>
                <w:rFonts w:ascii="Times New Roman" w:hAnsi="Times New Roman"/>
                <w:sz w:val="24"/>
                <w:szCs w:val="24"/>
              </w:rPr>
            </w:pPr>
          </w:p>
        </w:tc>
        <w:tc>
          <w:tcPr>
            <w:tcW w:w="1278" w:type="dxa"/>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135A50">
        <w:trPr>
          <w:trHeight w:val="289"/>
          <w:jc w:val="center"/>
        </w:trPr>
        <w:tc>
          <w:tcPr>
            <w:tcW w:w="580" w:type="dxa"/>
            <w:vMerge/>
            <w:vAlign w:val="center"/>
          </w:tcPr>
          <w:p w:rsidR="007F0355" w:rsidRPr="006A41B9" w:rsidRDefault="007F0355" w:rsidP="008A1A69">
            <w:pPr>
              <w:spacing w:line="276" w:lineRule="auto"/>
              <w:jc w:val="both"/>
              <w:rPr>
                <w:rFonts w:ascii="Times New Roman" w:hAnsi="Times New Roman"/>
                <w:sz w:val="24"/>
                <w:szCs w:val="24"/>
              </w:rPr>
            </w:pPr>
          </w:p>
        </w:tc>
        <w:tc>
          <w:tcPr>
            <w:tcW w:w="13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Yapım İşi</w:t>
            </w:r>
          </w:p>
        </w:tc>
        <w:tc>
          <w:tcPr>
            <w:tcW w:w="140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73" w:type="dxa"/>
            <w:shd w:val="clear" w:color="auto" w:fill="auto"/>
            <w:noWrap/>
          </w:tcPr>
          <w:p w:rsidR="007F0355" w:rsidRPr="006A41B9" w:rsidRDefault="007F0355" w:rsidP="008A1A69">
            <w:pPr>
              <w:spacing w:line="276" w:lineRule="auto"/>
              <w:jc w:val="both"/>
              <w:rPr>
                <w:rFonts w:ascii="Times New Roman" w:hAnsi="Times New Roman"/>
                <w:sz w:val="24"/>
                <w:szCs w:val="24"/>
              </w:rPr>
            </w:pPr>
          </w:p>
        </w:tc>
        <w:tc>
          <w:tcPr>
            <w:tcW w:w="1278" w:type="dxa"/>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135A50">
        <w:trPr>
          <w:trHeight w:val="250"/>
          <w:jc w:val="center"/>
        </w:trPr>
        <w:tc>
          <w:tcPr>
            <w:tcW w:w="1905" w:type="dxa"/>
            <w:gridSpan w:val="2"/>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TOPLAM</w:t>
            </w:r>
          </w:p>
        </w:tc>
        <w:tc>
          <w:tcPr>
            <w:tcW w:w="140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73" w:type="dxa"/>
            <w:shd w:val="clear" w:color="auto" w:fill="auto"/>
            <w:noWrap/>
          </w:tcPr>
          <w:p w:rsidR="007F0355" w:rsidRPr="006A41B9" w:rsidRDefault="007F0355" w:rsidP="008A1A69">
            <w:pPr>
              <w:spacing w:line="276" w:lineRule="auto"/>
              <w:jc w:val="both"/>
              <w:rPr>
                <w:rFonts w:ascii="Times New Roman" w:hAnsi="Times New Roman"/>
                <w:sz w:val="24"/>
                <w:szCs w:val="24"/>
              </w:rPr>
            </w:pPr>
          </w:p>
        </w:tc>
        <w:tc>
          <w:tcPr>
            <w:tcW w:w="1278" w:type="dxa"/>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135A50">
        <w:trPr>
          <w:trHeight w:val="255"/>
          <w:jc w:val="center"/>
        </w:trPr>
        <w:tc>
          <w:tcPr>
            <w:tcW w:w="580" w:type="dxa"/>
            <w:vMerge w:val="restart"/>
            <w:shd w:val="clear" w:color="auto" w:fill="auto"/>
            <w:noWrap/>
            <w:vAlign w:val="center"/>
          </w:tcPr>
          <w:p w:rsidR="007F0355" w:rsidRPr="006A41B9" w:rsidRDefault="00527C0F" w:rsidP="008A1A69">
            <w:pPr>
              <w:spacing w:line="276" w:lineRule="auto"/>
              <w:jc w:val="both"/>
              <w:rPr>
                <w:rFonts w:ascii="Times New Roman" w:hAnsi="Times New Roman"/>
                <w:sz w:val="24"/>
                <w:szCs w:val="24"/>
              </w:rPr>
            </w:pPr>
            <w:r w:rsidRPr="006A41B9">
              <w:rPr>
                <w:rFonts w:ascii="Times New Roman" w:hAnsi="Times New Roman"/>
                <w:sz w:val="24"/>
                <w:szCs w:val="24"/>
              </w:rPr>
              <w:t>2019</w:t>
            </w:r>
          </w:p>
        </w:tc>
        <w:tc>
          <w:tcPr>
            <w:tcW w:w="13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 xml:space="preserve">Mal Alımı </w:t>
            </w:r>
          </w:p>
        </w:tc>
        <w:tc>
          <w:tcPr>
            <w:tcW w:w="140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73"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78" w:type="dxa"/>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135A50">
        <w:trPr>
          <w:trHeight w:val="289"/>
          <w:jc w:val="center"/>
        </w:trPr>
        <w:tc>
          <w:tcPr>
            <w:tcW w:w="580" w:type="dxa"/>
            <w:vMerge/>
            <w:vAlign w:val="center"/>
          </w:tcPr>
          <w:p w:rsidR="007F0355" w:rsidRPr="006A41B9" w:rsidRDefault="007F0355" w:rsidP="008A1A69">
            <w:pPr>
              <w:spacing w:line="276" w:lineRule="auto"/>
              <w:jc w:val="both"/>
              <w:rPr>
                <w:rFonts w:ascii="Times New Roman" w:hAnsi="Times New Roman"/>
                <w:sz w:val="24"/>
                <w:szCs w:val="24"/>
              </w:rPr>
            </w:pPr>
          </w:p>
        </w:tc>
        <w:tc>
          <w:tcPr>
            <w:tcW w:w="13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Hizmet Al.</w:t>
            </w:r>
          </w:p>
        </w:tc>
        <w:tc>
          <w:tcPr>
            <w:tcW w:w="140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73" w:type="dxa"/>
            <w:shd w:val="clear" w:color="auto" w:fill="auto"/>
            <w:noWrap/>
          </w:tcPr>
          <w:p w:rsidR="007F0355" w:rsidRPr="006A41B9" w:rsidRDefault="007F0355" w:rsidP="008A1A69">
            <w:pPr>
              <w:spacing w:line="276" w:lineRule="auto"/>
              <w:jc w:val="both"/>
              <w:rPr>
                <w:rFonts w:ascii="Times New Roman" w:hAnsi="Times New Roman"/>
                <w:sz w:val="24"/>
                <w:szCs w:val="24"/>
              </w:rPr>
            </w:pPr>
          </w:p>
        </w:tc>
        <w:tc>
          <w:tcPr>
            <w:tcW w:w="1278" w:type="dxa"/>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135A50">
        <w:trPr>
          <w:trHeight w:val="152"/>
          <w:jc w:val="center"/>
        </w:trPr>
        <w:tc>
          <w:tcPr>
            <w:tcW w:w="580" w:type="dxa"/>
            <w:vMerge/>
            <w:vAlign w:val="center"/>
          </w:tcPr>
          <w:p w:rsidR="007F0355" w:rsidRPr="006A41B9" w:rsidRDefault="007F0355" w:rsidP="008A1A69">
            <w:pPr>
              <w:spacing w:line="276" w:lineRule="auto"/>
              <w:jc w:val="both"/>
              <w:rPr>
                <w:rFonts w:ascii="Times New Roman" w:hAnsi="Times New Roman"/>
                <w:sz w:val="24"/>
                <w:szCs w:val="24"/>
              </w:rPr>
            </w:pPr>
          </w:p>
        </w:tc>
        <w:tc>
          <w:tcPr>
            <w:tcW w:w="13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Yapım İşi</w:t>
            </w:r>
          </w:p>
        </w:tc>
        <w:tc>
          <w:tcPr>
            <w:tcW w:w="140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73" w:type="dxa"/>
            <w:shd w:val="clear" w:color="auto" w:fill="auto"/>
            <w:noWrap/>
          </w:tcPr>
          <w:p w:rsidR="007F0355" w:rsidRPr="006A41B9" w:rsidRDefault="007F0355" w:rsidP="008A1A69">
            <w:pPr>
              <w:spacing w:line="276" w:lineRule="auto"/>
              <w:jc w:val="both"/>
              <w:rPr>
                <w:rFonts w:ascii="Times New Roman" w:hAnsi="Times New Roman"/>
                <w:sz w:val="24"/>
                <w:szCs w:val="24"/>
              </w:rPr>
            </w:pPr>
          </w:p>
        </w:tc>
        <w:tc>
          <w:tcPr>
            <w:tcW w:w="1278" w:type="dxa"/>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135A50">
        <w:trPr>
          <w:trHeight w:val="214"/>
          <w:jc w:val="center"/>
        </w:trPr>
        <w:tc>
          <w:tcPr>
            <w:tcW w:w="1905" w:type="dxa"/>
            <w:gridSpan w:val="2"/>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TOPLAM</w:t>
            </w:r>
          </w:p>
        </w:tc>
        <w:tc>
          <w:tcPr>
            <w:tcW w:w="140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73" w:type="dxa"/>
            <w:shd w:val="clear" w:color="auto" w:fill="auto"/>
            <w:noWrap/>
          </w:tcPr>
          <w:p w:rsidR="007F0355" w:rsidRPr="006A41B9" w:rsidRDefault="007F0355" w:rsidP="008A1A69">
            <w:pPr>
              <w:spacing w:line="276" w:lineRule="auto"/>
              <w:jc w:val="both"/>
              <w:rPr>
                <w:rFonts w:ascii="Times New Roman" w:hAnsi="Times New Roman"/>
                <w:sz w:val="24"/>
                <w:szCs w:val="24"/>
              </w:rPr>
            </w:pPr>
          </w:p>
        </w:tc>
        <w:tc>
          <w:tcPr>
            <w:tcW w:w="1278" w:type="dxa"/>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135A50">
        <w:trPr>
          <w:trHeight w:val="255"/>
          <w:jc w:val="center"/>
        </w:trPr>
        <w:tc>
          <w:tcPr>
            <w:tcW w:w="580" w:type="dxa"/>
            <w:vMerge w:val="restart"/>
            <w:shd w:val="clear" w:color="auto" w:fill="auto"/>
            <w:noWrap/>
            <w:vAlign w:val="center"/>
          </w:tcPr>
          <w:p w:rsidR="007F0355" w:rsidRPr="006A41B9" w:rsidRDefault="00527C0F" w:rsidP="008A1A69">
            <w:pPr>
              <w:spacing w:line="276" w:lineRule="auto"/>
              <w:jc w:val="both"/>
              <w:rPr>
                <w:rFonts w:ascii="Times New Roman" w:hAnsi="Times New Roman"/>
                <w:sz w:val="24"/>
                <w:szCs w:val="24"/>
              </w:rPr>
            </w:pPr>
            <w:r w:rsidRPr="006A41B9">
              <w:rPr>
                <w:rFonts w:ascii="Times New Roman" w:hAnsi="Times New Roman"/>
                <w:sz w:val="24"/>
                <w:szCs w:val="24"/>
              </w:rPr>
              <w:t>2020</w:t>
            </w:r>
          </w:p>
        </w:tc>
        <w:tc>
          <w:tcPr>
            <w:tcW w:w="13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 xml:space="preserve">Mal Alımı </w:t>
            </w:r>
          </w:p>
        </w:tc>
        <w:tc>
          <w:tcPr>
            <w:tcW w:w="140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73"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78" w:type="dxa"/>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135A50">
        <w:trPr>
          <w:trHeight w:val="208"/>
          <w:jc w:val="center"/>
        </w:trPr>
        <w:tc>
          <w:tcPr>
            <w:tcW w:w="580" w:type="dxa"/>
            <w:vMerge/>
            <w:vAlign w:val="center"/>
          </w:tcPr>
          <w:p w:rsidR="007F0355" w:rsidRPr="006A41B9" w:rsidRDefault="007F0355" w:rsidP="008A1A69">
            <w:pPr>
              <w:spacing w:line="276" w:lineRule="auto"/>
              <w:jc w:val="both"/>
              <w:rPr>
                <w:rFonts w:ascii="Times New Roman" w:hAnsi="Times New Roman"/>
                <w:sz w:val="24"/>
                <w:szCs w:val="24"/>
              </w:rPr>
            </w:pPr>
          </w:p>
        </w:tc>
        <w:tc>
          <w:tcPr>
            <w:tcW w:w="13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Hizmet Al.</w:t>
            </w:r>
          </w:p>
        </w:tc>
        <w:tc>
          <w:tcPr>
            <w:tcW w:w="140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73" w:type="dxa"/>
            <w:shd w:val="clear" w:color="auto" w:fill="auto"/>
            <w:noWrap/>
          </w:tcPr>
          <w:p w:rsidR="007F0355" w:rsidRPr="006A41B9" w:rsidRDefault="007F0355" w:rsidP="008A1A69">
            <w:pPr>
              <w:spacing w:line="276" w:lineRule="auto"/>
              <w:jc w:val="both"/>
              <w:rPr>
                <w:rFonts w:ascii="Times New Roman" w:hAnsi="Times New Roman"/>
                <w:sz w:val="24"/>
                <w:szCs w:val="24"/>
              </w:rPr>
            </w:pPr>
          </w:p>
        </w:tc>
        <w:tc>
          <w:tcPr>
            <w:tcW w:w="1278" w:type="dxa"/>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135A50">
        <w:trPr>
          <w:trHeight w:val="344"/>
          <w:jc w:val="center"/>
        </w:trPr>
        <w:tc>
          <w:tcPr>
            <w:tcW w:w="580" w:type="dxa"/>
            <w:vMerge/>
            <w:vAlign w:val="center"/>
          </w:tcPr>
          <w:p w:rsidR="007F0355" w:rsidRPr="006A41B9" w:rsidRDefault="007F0355" w:rsidP="008A1A69">
            <w:pPr>
              <w:spacing w:line="276" w:lineRule="auto"/>
              <w:jc w:val="both"/>
              <w:rPr>
                <w:rFonts w:ascii="Times New Roman" w:hAnsi="Times New Roman"/>
                <w:sz w:val="24"/>
                <w:szCs w:val="24"/>
              </w:rPr>
            </w:pPr>
          </w:p>
        </w:tc>
        <w:tc>
          <w:tcPr>
            <w:tcW w:w="132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r w:rsidRPr="006A41B9">
              <w:rPr>
                <w:rFonts w:ascii="Times New Roman" w:hAnsi="Times New Roman"/>
                <w:sz w:val="24"/>
                <w:szCs w:val="24"/>
              </w:rPr>
              <w:t>Yapım İşi</w:t>
            </w:r>
          </w:p>
        </w:tc>
        <w:tc>
          <w:tcPr>
            <w:tcW w:w="140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73" w:type="dxa"/>
            <w:shd w:val="clear" w:color="auto" w:fill="auto"/>
            <w:noWrap/>
          </w:tcPr>
          <w:p w:rsidR="007F0355" w:rsidRPr="006A41B9" w:rsidRDefault="007F0355" w:rsidP="008A1A69">
            <w:pPr>
              <w:spacing w:line="276" w:lineRule="auto"/>
              <w:jc w:val="both"/>
              <w:rPr>
                <w:rFonts w:ascii="Times New Roman" w:hAnsi="Times New Roman"/>
                <w:sz w:val="24"/>
                <w:szCs w:val="24"/>
              </w:rPr>
            </w:pPr>
          </w:p>
        </w:tc>
        <w:tc>
          <w:tcPr>
            <w:tcW w:w="1278" w:type="dxa"/>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r w:rsidR="006A41B9" w:rsidRPr="006A41B9" w:rsidTr="00135A50">
        <w:trPr>
          <w:trHeight w:val="418"/>
          <w:jc w:val="center"/>
        </w:trPr>
        <w:tc>
          <w:tcPr>
            <w:tcW w:w="1905" w:type="dxa"/>
            <w:gridSpan w:val="2"/>
            <w:vAlign w:val="center"/>
          </w:tcPr>
          <w:p w:rsidR="007F0355" w:rsidRPr="006A41B9" w:rsidRDefault="007F0355" w:rsidP="008A1A69">
            <w:pPr>
              <w:spacing w:line="276" w:lineRule="auto"/>
              <w:jc w:val="both"/>
              <w:rPr>
                <w:rFonts w:ascii="Times New Roman" w:hAnsi="Times New Roman"/>
                <w:b/>
                <w:sz w:val="24"/>
                <w:szCs w:val="24"/>
              </w:rPr>
            </w:pPr>
            <w:r w:rsidRPr="006A41B9">
              <w:rPr>
                <w:rFonts w:ascii="Times New Roman" w:hAnsi="Times New Roman"/>
                <w:b/>
                <w:sz w:val="24"/>
                <w:szCs w:val="24"/>
              </w:rPr>
              <w:t>TOPLAM</w:t>
            </w:r>
          </w:p>
        </w:tc>
        <w:tc>
          <w:tcPr>
            <w:tcW w:w="140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873" w:type="dxa"/>
            <w:shd w:val="clear" w:color="auto" w:fill="auto"/>
            <w:noWrap/>
          </w:tcPr>
          <w:p w:rsidR="007F0355" w:rsidRPr="006A41B9" w:rsidRDefault="007F0355" w:rsidP="008A1A69">
            <w:pPr>
              <w:spacing w:line="276" w:lineRule="auto"/>
              <w:jc w:val="both"/>
              <w:rPr>
                <w:rFonts w:ascii="Times New Roman" w:hAnsi="Times New Roman"/>
                <w:sz w:val="24"/>
                <w:szCs w:val="24"/>
              </w:rPr>
            </w:pPr>
          </w:p>
        </w:tc>
        <w:tc>
          <w:tcPr>
            <w:tcW w:w="1278" w:type="dxa"/>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c>
          <w:tcPr>
            <w:tcW w:w="1295" w:type="dxa"/>
            <w:shd w:val="clear" w:color="auto" w:fill="auto"/>
            <w:noWrap/>
            <w:vAlign w:val="center"/>
          </w:tcPr>
          <w:p w:rsidR="007F0355" w:rsidRPr="006A41B9" w:rsidRDefault="007F0355" w:rsidP="008A1A69">
            <w:pPr>
              <w:spacing w:line="276" w:lineRule="auto"/>
              <w:jc w:val="both"/>
              <w:rPr>
                <w:rFonts w:ascii="Times New Roman" w:hAnsi="Times New Roman"/>
                <w:sz w:val="24"/>
                <w:szCs w:val="24"/>
              </w:rPr>
            </w:pPr>
          </w:p>
        </w:tc>
      </w:tr>
    </w:tbl>
    <w:p w:rsidR="007F0355" w:rsidRPr="006A41B9" w:rsidRDefault="007F0355" w:rsidP="008A1A69">
      <w:pPr>
        <w:pStyle w:val="Balk4"/>
        <w:spacing w:line="276" w:lineRule="auto"/>
        <w:jc w:val="both"/>
        <w:rPr>
          <w:szCs w:val="24"/>
        </w:rPr>
      </w:pPr>
      <w:bookmarkStart w:id="178" w:name="_Toc3538072"/>
      <w:r w:rsidRPr="006A41B9">
        <w:rPr>
          <w:szCs w:val="24"/>
        </w:rPr>
        <w:t xml:space="preserve">d-4) </w:t>
      </w:r>
      <w:r w:rsidRPr="006A41B9">
        <w:rPr>
          <w:rFonts w:eastAsia="+mn-ea"/>
          <w:szCs w:val="24"/>
        </w:rPr>
        <w:t>Muayene ve kabul komisyonları</w:t>
      </w:r>
      <w:r w:rsidRPr="006A41B9">
        <w:rPr>
          <w:szCs w:val="24"/>
        </w:rPr>
        <w:t>:</w:t>
      </w:r>
      <w:bookmarkEnd w:id="178"/>
    </w:p>
    <w:p w:rsidR="00E42BB1" w:rsidRPr="006A41B9" w:rsidRDefault="007F0355" w:rsidP="008A1A69">
      <w:pPr>
        <w:shd w:val="clear" w:color="auto" w:fill="FFFFFF"/>
        <w:spacing w:before="120" w:line="276" w:lineRule="auto"/>
        <w:ind w:firstLine="567"/>
        <w:jc w:val="both"/>
        <w:rPr>
          <w:rFonts w:ascii="Times New Roman" w:hAnsi="Times New Roman"/>
          <w:bCs/>
          <w:sz w:val="24"/>
          <w:szCs w:val="24"/>
        </w:rPr>
      </w:pPr>
      <w:r w:rsidRPr="006A41B9">
        <w:rPr>
          <w:rFonts w:ascii="Times New Roman" w:hAnsi="Times New Roman"/>
          <w:b/>
          <w:bCs/>
          <w:sz w:val="24"/>
          <w:szCs w:val="24"/>
          <w:u w:val="single"/>
        </w:rPr>
        <w:t>12.83</w:t>
      </w:r>
      <w:r w:rsidRPr="006A41B9">
        <w:rPr>
          <w:rFonts w:ascii="Times New Roman" w:hAnsi="Times New Roman"/>
          <w:b/>
          <w:bCs/>
          <w:sz w:val="24"/>
          <w:szCs w:val="24"/>
        </w:rPr>
        <w:t>-</w:t>
      </w:r>
      <w:r w:rsidRPr="006A41B9">
        <w:rPr>
          <w:rFonts w:ascii="Times New Roman" w:eastAsia="+mn-ea" w:hAnsi="Times New Roman"/>
          <w:bCs/>
          <w:kern w:val="24"/>
          <w:position w:val="1"/>
          <w:sz w:val="24"/>
          <w:szCs w:val="24"/>
        </w:rPr>
        <w:t xml:space="preserve"> Muayene ve kabul komisyonları, yetkili makam tarafından, biri başkan olmak üzere en az üç (3) kişiden oluşturularak, bu komisyonlarda görevlendirilecek olanların tamamının işin uzmanı olması zorunlu olduğundan, buna uyulup uyulmadığı,</w:t>
      </w:r>
      <w:r w:rsidRPr="006A41B9">
        <w:rPr>
          <w:rFonts w:ascii="Times New Roman" w:hAnsi="Times New Roman"/>
          <w:sz w:val="24"/>
          <w:szCs w:val="24"/>
        </w:rPr>
        <w:t xml:space="preserve"> (Ayrıca </w:t>
      </w:r>
      <w:r w:rsidRPr="006A41B9">
        <w:rPr>
          <w:rFonts w:ascii="Times New Roman" w:eastAsia="+mn-ea" w:hAnsi="Times New Roman"/>
          <w:bCs/>
          <w:kern w:val="24"/>
          <w:position w:val="1"/>
          <w:sz w:val="24"/>
          <w:szCs w:val="24"/>
        </w:rPr>
        <w:t xml:space="preserve">Muayene ve kabul işlemleri ile ilgili olarak; </w:t>
      </w:r>
      <w:r w:rsidRPr="006A41B9">
        <w:rPr>
          <w:rFonts w:ascii="Times New Roman" w:hAnsi="Times New Roman"/>
          <w:sz w:val="24"/>
          <w:szCs w:val="24"/>
        </w:rPr>
        <w:t xml:space="preserve">Yapım İşleri </w:t>
      </w:r>
      <w:r w:rsidR="001E296A" w:rsidRPr="006A41B9">
        <w:rPr>
          <w:rFonts w:ascii="Times New Roman" w:hAnsi="Times New Roman"/>
          <w:sz w:val="24"/>
          <w:szCs w:val="24"/>
        </w:rPr>
        <w:t>Sosyal Güvenlik Kurumu Prim Y</w:t>
      </w:r>
      <w:r w:rsidRPr="006A41B9">
        <w:rPr>
          <w:rFonts w:ascii="Times New Roman" w:hAnsi="Times New Roman"/>
          <w:sz w:val="24"/>
          <w:szCs w:val="24"/>
        </w:rPr>
        <w:t xml:space="preserve">önetmeliğin </w:t>
      </w:r>
      <w:r w:rsidRPr="006A41B9">
        <w:rPr>
          <w:rFonts w:ascii="Times New Roman" w:hAnsi="Times New Roman"/>
          <w:b/>
          <w:sz w:val="24"/>
          <w:szCs w:val="24"/>
        </w:rPr>
        <w:t xml:space="preserve">3 </w:t>
      </w:r>
      <w:r w:rsidRPr="006A41B9">
        <w:rPr>
          <w:rFonts w:ascii="Times New Roman" w:hAnsi="Times New Roman"/>
          <w:sz w:val="24"/>
          <w:szCs w:val="24"/>
        </w:rPr>
        <w:t xml:space="preserve">ve </w:t>
      </w:r>
      <w:r w:rsidRPr="006A41B9">
        <w:rPr>
          <w:rFonts w:ascii="Times New Roman" w:hAnsi="Times New Roman"/>
          <w:b/>
          <w:sz w:val="24"/>
          <w:szCs w:val="24"/>
        </w:rPr>
        <w:t xml:space="preserve">4 </w:t>
      </w:r>
      <w:r w:rsidRPr="006A41B9">
        <w:rPr>
          <w:rFonts w:ascii="Times New Roman" w:hAnsi="Times New Roman"/>
          <w:sz w:val="24"/>
          <w:szCs w:val="24"/>
        </w:rPr>
        <w:t xml:space="preserve">üncü, </w:t>
      </w:r>
      <w:r w:rsidR="00E42BB1" w:rsidRPr="006A41B9">
        <w:rPr>
          <w:rFonts w:ascii="Times New Roman" w:hAnsi="Times New Roman"/>
          <w:sz w:val="24"/>
          <w:szCs w:val="24"/>
        </w:rPr>
        <w:t>Yapım İşleri Sosyal Güvenlik</w:t>
      </w:r>
      <w:r w:rsidRPr="006A41B9">
        <w:rPr>
          <w:rFonts w:ascii="Times New Roman" w:hAnsi="Times New Roman"/>
          <w:bCs/>
          <w:sz w:val="24"/>
          <w:szCs w:val="24"/>
        </w:rPr>
        <w:t xml:space="preserve"> ve Kabul İşlemlerine Dair Yönetmeliğin </w:t>
      </w:r>
      <w:r w:rsidRPr="006A41B9">
        <w:rPr>
          <w:rFonts w:ascii="Times New Roman" w:hAnsi="Times New Roman"/>
          <w:b/>
          <w:bCs/>
          <w:sz w:val="24"/>
          <w:szCs w:val="24"/>
          <w:shd w:val="clear" w:color="auto" w:fill="FFFFFF"/>
        </w:rPr>
        <w:t>6, 7</w:t>
      </w:r>
      <w:r w:rsidRPr="006A41B9">
        <w:rPr>
          <w:rFonts w:ascii="Times New Roman" w:hAnsi="Times New Roman"/>
          <w:bCs/>
          <w:sz w:val="24"/>
          <w:szCs w:val="24"/>
          <w:shd w:val="clear" w:color="auto" w:fill="FFFFFF"/>
        </w:rPr>
        <w:t xml:space="preserve">, </w:t>
      </w:r>
      <w:r w:rsidRPr="006A41B9">
        <w:rPr>
          <w:rFonts w:ascii="Times New Roman" w:hAnsi="Times New Roman"/>
          <w:b/>
          <w:bCs/>
          <w:sz w:val="24"/>
          <w:szCs w:val="24"/>
          <w:shd w:val="clear" w:color="auto" w:fill="FFFFFF"/>
        </w:rPr>
        <w:t xml:space="preserve">8, 11, 20 </w:t>
      </w:r>
      <w:r w:rsidRPr="006A41B9">
        <w:rPr>
          <w:rFonts w:ascii="Times New Roman" w:hAnsi="Times New Roman"/>
          <w:bCs/>
          <w:sz w:val="24"/>
          <w:szCs w:val="24"/>
          <w:shd w:val="clear" w:color="auto" w:fill="FFFFFF"/>
        </w:rPr>
        <w:t xml:space="preserve">ve </w:t>
      </w:r>
      <w:r w:rsidRPr="006A41B9">
        <w:rPr>
          <w:rFonts w:ascii="Times New Roman" w:hAnsi="Times New Roman"/>
          <w:b/>
          <w:bCs/>
          <w:sz w:val="24"/>
          <w:szCs w:val="24"/>
          <w:shd w:val="clear" w:color="auto" w:fill="FFFFFF"/>
        </w:rPr>
        <w:t xml:space="preserve">25 </w:t>
      </w:r>
      <w:r w:rsidRPr="006A41B9">
        <w:rPr>
          <w:rFonts w:ascii="Times New Roman" w:hAnsi="Times New Roman"/>
          <w:bCs/>
          <w:sz w:val="24"/>
          <w:szCs w:val="24"/>
          <w:shd w:val="clear" w:color="auto" w:fill="FFFFFF"/>
        </w:rPr>
        <w:t>inci</w:t>
      </w:r>
      <w:r w:rsidR="004F2F0F" w:rsidRPr="006A41B9">
        <w:rPr>
          <w:rFonts w:ascii="Times New Roman" w:hAnsi="Times New Roman"/>
          <w:bCs/>
          <w:sz w:val="24"/>
          <w:szCs w:val="24"/>
          <w:shd w:val="clear" w:color="auto" w:fill="FFFFFF"/>
        </w:rPr>
        <w:t xml:space="preserve"> </w:t>
      </w:r>
      <w:r w:rsidRPr="006A41B9">
        <w:rPr>
          <w:rFonts w:ascii="Times New Roman" w:hAnsi="Times New Roman"/>
          <w:bCs/>
          <w:sz w:val="24"/>
          <w:szCs w:val="24"/>
          <w:shd w:val="clear" w:color="auto" w:fill="FFFFFF"/>
        </w:rPr>
        <w:t xml:space="preserve">ile </w:t>
      </w:r>
      <w:r w:rsidRPr="006A41B9">
        <w:rPr>
          <w:rFonts w:ascii="Times New Roman" w:hAnsi="Times New Roman"/>
          <w:bCs/>
          <w:sz w:val="24"/>
          <w:szCs w:val="24"/>
        </w:rPr>
        <w:t xml:space="preserve">Hizmet Alımları Muayene ve Kabul Yönetmeliğin </w:t>
      </w:r>
      <w:r w:rsidRPr="006A41B9">
        <w:rPr>
          <w:rFonts w:ascii="Times New Roman" w:hAnsi="Times New Roman"/>
          <w:b/>
          <w:bCs/>
          <w:sz w:val="24"/>
          <w:szCs w:val="24"/>
          <w:shd w:val="clear" w:color="auto" w:fill="FFFFFF"/>
        </w:rPr>
        <w:t>5</w:t>
      </w:r>
      <w:r w:rsidRPr="006A41B9">
        <w:rPr>
          <w:rFonts w:ascii="Times New Roman" w:hAnsi="Times New Roman"/>
          <w:bCs/>
          <w:sz w:val="24"/>
          <w:szCs w:val="24"/>
          <w:shd w:val="clear" w:color="auto" w:fill="FFFFFF"/>
        </w:rPr>
        <w:t xml:space="preserve">, </w:t>
      </w:r>
      <w:r w:rsidRPr="006A41B9">
        <w:rPr>
          <w:rFonts w:ascii="Times New Roman" w:hAnsi="Times New Roman"/>
          <w:b/>
          <w:bCs/>
          <w:sz w:val="24"/>
          <w:szCs w:val="24"/>
          <w:shd w:val="clear" w:color="auto" w:fill="FFFFFF"/>
        </w:rPr>
        <w:t>6</w:t>
      </w:r>
      <w:r w:rsidRPr="006A41B9">
        <w:rPr>
          <w:rFonts w:ascii="Times New Roman" w:hAnsi="Times New Roman"/>
          <w:bCs/>
          <w:sz w:val="24"/>
          <w:szCs w:val="24"/>
          <w:shd w:val="clear" w:color="auto" w:fill="FFFFFF"/>
        </w:rPr>
        <w:t>,</w:t>
      </w:r>
      <w:r w:rsidRPr="006A41B9">
        <w:rPr>
          <w:rFonts w:ascii="Times New Roman" w:hAnsi="Times New Roman"/>
          <w:b/>
          <w:bCs/>
          <w:sz w:val="24"/>
          <w:szCs w:val="24"/>
          <w:shd w:val="clear" w:color="auto" w:fill="FFFFFF"/>
        </w:rPr>
        <w:t xml:space="preserve"> 8</w:t>
      </w:r>
      <w:r w:rsidRPr="006A41B9">
        <w:rPr>
          <w:rFonts w:ascii="Times New Roman" w:hAnsi="Times New Roman"/>
          <w:bCs/>
          <w:sz w:val="24"/>
          <w:szCs w:val="24"/>
          <w:shd w:val="clear" w:color="auto" w:fill="FFFFFF"/>
        </w:rPr>
        <w:t xml:space="preserve">, </w:t>
      </w:r>
      <w:r w:rsidRPr="006A41B9">
        <w:rPr>
          <w:rFonts w:ascii="Times New Roman" w:hAnsi="Times New Roman"/>
          <w:b/>
          <w:bCs/>
          <w:sz w:val="24"/>
          <w:szCs w:val="24"/>
          <w:shd w:val="clear" w:color="auto" w:fill="FFFFFF"/>
        </w:rPr>
        <w:t>9</w:t>
      </w:r>
      <w:r w:rsidRPr="006A41B9">
        <w:rPr>
          <w:rFonts w:ascii="Times New Roman" w:hAnsi="Times New Roman"/>
          <w:bCs/>
          <w:sz w:val="24"/>
          <w:szCs w:val="24"/>
          <w:shd w:val="clear" w:color="auto" w:fill="FFFFFF"/>
        </w:rPr>
        <w:t xml:space="preserve"> ve </w:t>
      </w:r>
      <w:r w:rsidRPr="006A41B9">
        <w:rPr>
          <w:rFonts w:ascii="Times New Roman" w:hAnsi="Times New Roman"/>
          <w:b/>
          <w:bCs/>
          <w:sz w:val="24"/>
          <w:szCs w:val="24"/>
          <w:shd w:val="clear" w:color="auto" w:fill="FFFFFF"/>
        </w:rPr>
        <w:t xml:space="preserve">14 </w:t>
      </w:r>
      <w:r w:rsidRPr="006A41B9">
        <w:rPr>
          <w:rFonts w:ascii="Times New Roman" w:hAnsi="Times New Roman"/>
          <w:bCs/>
          <w:sz w:val="24"/>
          <w:szCs w:val="24"/>
          <w:shd w:val="clear" w:color="auto" w:fill="FFFFFF"/>
        </w:rPr>
        <w:t>üncü</w:t>
      </w:r>
      <w:r w:rsidRPr="006A41B9">
        <w:rPr>
          <w:rFonts w:ascii="Times New Roman" w:hAnsi="Times New Roman"/>
          <w:bCs/>
          <w:sz w:val="24"/>
          <w:szCs w:val="24"/>
        </w:rPr>
        <w:t xml:space="preserve"> maddeleri)</w:t>
      </w:r>
      <w:r w:rsidR="00E42BB1" w:rsidRPr="006A41B9">
        <w:rPr>
          <w:rFonts w:ascii="Times New Roman" w:hAnsi="Times New Roman"/>
          <w:bCs/>
          <w:sz w:val="24"/>
          <w:szCs w:val="24"/>
        </w:rPr>
        <w:t xml:space="preserve"> </w:t>
      </w:r>
    </w:p>
    <w:p w:rsidR="00173904" w:rsidRPr="006A41B9" w:rsidRDefault="00173904" w:rsidP="008A1A69">
      <w:pPr>
        <w:pStyle w:val="Balk4"/>
        <w:spacing w:line="276" w:lineRule="auto"/>
        <w:jc w:val="both"/>
        <w:rPr>
          <w:szCs w:val="24"/>
        </w:rPr>
      </w:pPr>
      <w:bookmarkStart w:id="179" w:name="_Toc3538073"/>
    </w:p>
    <w:p w:rsidR="007F0355" w:rsidRPr="006A41B9" w:rsidRDefault="007F0355" w:rsidP="008A1A69">
      <w:pPr>
        <w:pStyle w:val="Balk4"/>
        <w:spacing w:line="276" w:lineRule="auto"/>
        <w:jc w:val="both"/>
        <w:rPr>
          <w:szCs w:val="24"/>
        </w:rPr>
      </w:pPr>
      <w:r w:rsidRPr="006A41B9">
        <w:rPr>
          <w:szCs w:val="24"/>
        </w:rPr>
        <w:t>d-5) Vergi ve SGK borcu sorgulaması:</w:t>
      </w:r>
      <w:bookmarkEnd w:id="179"/>
    </w:p>
    <w:p w:rsidR="007F0355" w:rsidRPr="006A41B9" w:rsidRDefault="007F0355" w:rsidP="008A1A69">
      <w:pPr>
        <w:shd w:val="clear" w:color="auto" w:fill="FFFFFF"/>
        <w:spacing w:before="120" w:line="276" w:lineRule="auto"/>
        <w:ind w:firstLine="567"/>
        <w:jc w:val="both"/>
        <w:rPr>
          <w:rFonts w:ascii="Times New Roman" w:eastAsia="+mn-ea" w:hAnsi="Times New Roman"/>
          <w:bCs/>
          <w:kern w:val="24"/>
          <w:position w:val="1"/>
          <w:sz w:val="24"/>
          <w:szCs w:val="24"/>
        </w:rPr>
      </w:pPr>
      <w:r w:rsidRPr="006A41B9">
        <w:rPr>
          <w:rFonts w:ascii="Times New Roman" w:hAnsi="Times New Roman"/>
          <w:b/>
          <w:bCs/>
          <w:sz w:val="24"/>
          <w:szCs w:val="24"/>
          <w:u w:val="single"/>
        </w:rPr>
        <w:t>12.84</w:t>
      </w:r>
      <w:r w:rsidRPr="006A41B9">
        <w:rPr>
          <w:rFonts w:ascii="Times New Roman" w:hAnsi="Times New Roman"/>
          <w:b/>
          <w:bCs/>
          <w:sz w:val="24"/>
          <w:szCs w:val="24"/>
        </w:rPr>
        <w:t xml:space="preserve">- </w:t>
      </w:r>
      <w:r w:rsidRPr="006A41B9">
        <w:rPr>
          <w:rFonts w:ascii="Times New Roman" w:eastAsia="+mn-ea" w:hAnsi="Times New Roman"/>
          <w:bCs/>
          <w:kern w:val="24"/>
          <w:position w:val="1"/>
          <w:sz w:val="24"/>
          <w:szCs w:val="24"/>
        </w:rPr>
        <w:t>6183 sayılı</w:t>
      </w:r>
      <w:r w:rsidRPr="006A41B9">
        <w:rPr>
          <w:rFonts w:ascii="Times New Roman" w:hAnsi="Times New Roman"/>
          <w:sz w:val="24"/>
          <w:szCs w:val="24"/>
        </w:rPr>
        <w:t xml:space="preserve"> Amme Alacaklarının Tahsil Usulü Hakkında Kanunun </w:t>
      </w:r>
      <w:r w:rsidRPr="006A41B9">
        <w:rPr>
          <w:rFonts w:ascii="Times New Roman" w:hAnsi="Times New Roman"/>
          <w:i/>
          <w:sz w:val="24"/>
          <w:szCs w:val="24"/>
        </w:rPr>
        <w:t>‘Amme alacağı ödenmeden yapılmayacak işlemler ile işlem yapanların sorumlulukları’</w:t>
      </w:r>
      <w:r w:rsidRPr="006A41B9">
        <w:rPr>
          <w:rFonts w:ascii="Times New Roman" w:hAnsi="Times New Roman"/>
          <w:sz w:val="24"/>
          <w:szCs w:val="24"/>
        </w:rPr>
        <w:t xml:space="preserve"> başlıklı </w:t>
      </w:r>
      <w:r w:rsidRPr="006A41B9">
        <w:rPr>
          <w:rFonts w:ascii="Times New Roman" w:hAnsi="Times New Roman"/>
          <w:b/>
          <w:sz w:val="24"/>
          <w:szCs w:val="24"/>
        </w:rPr>
        <w:t>22/A</w:t>
      </w:r>
      <w:r w:rsidRPr="006A41B9">
        <w:rPr>
          <w:rFonts w:ascii="Times New Roman" w:hAnsi="Times New Roman"/>
          <w:sz w:val="24"/>
          <w:szCs w:val="24"/>
        </w:rPr>
        <w:t xml:space="preserve"> maddesi Ek: 4/6/2008-5766/2 md.; Değişik: 28/11/2017-7061/7 md.) ve 2 Sıra Nolu Tahsilât Genel Tebliği ile Gelir İdaresi Başkanlığınca İçişleri Bakanlığına yazılan 18.05.2012 tarih ve 05301 sayılı yazı gereği: 4734 sayılı Kanun kapsamına giren kurumların bu kanun kapsamında hak sahiplerine yapacakları </w:t>
      </w:r>
      <w:r w:rsidRPr="006A41B9">
        <w:rPr>
          <w:rFonts w:ascii="Times New Roman" w:hAnsi="Times New Roman"/>
          <w:b/>
          <w:bCs/>
          <w:sz w:val="24"/>
          <w:szCs w:val="24"/>
          <w:u w:val="single"/>
        </w:rPr>
        <w:t>2000-TL</w:t>
      </w:r>
      <w:r w:rsidRPr="006A41B9">
        <w:rPr>
          <w:rFonts w:ascii="Times New Roman" w:hAnsi="Times New Roman"/>
          <w:sz w:val="24"/>
          <w:szCs w:val="24"/>
        </w:rPr>
        <w:t> </w:t>
      </w:r>
      <w:r w:rsidRPr="006A41B9">
        <w:rPr>
          <w:rFonts w:ascii="Times New Roman" w:hAnsi="Times New Roman"/>
          <w:bCs/>
          <w:sz w:val="24"/>
          <w:szCs w:val="24"/>
        </w:rPr>
        <w:t xml:space="preserve">ve üzeri </w:t>
      </w:r>
      <w:r w:rsidRPr="006A41B9">
        <w:rPr>
          <w:rFonts w:ascii="Times New Roman" w:eastAsia="Calibri" w:hAnsi="Times New Roman"/>
          <w:bCs/>
          <w:sz w:val="24"/>
          <w:szCs w:val="24"/>
          <w:lang w:eastAsia="en-US"/>
        </w:rPr>
        <w:t>(</w:t>
      </w:r>
      <w:r w:rsidRPr="006A41B9">
        <w:rPr>
          <w:rFonts w:ascii="Times New Roman" w:eastAsia="Calibri" w:hAnsi="Times New Roman"/>
          <w:sz w:val="24"/>
          <w:szCs w:val="24"/>
          <w:u w:val="single"/>
          <w:lang w:eastAsia="en-US"/>
        </w:rPr>
        <w:t>Mükellefin vergi borcu</w:t>
      </w:r>
      <w:r w:rsidRPr="006A41B9">
        <w:rPr>
          <w:rFonts w:ascii="Times New Roman" w:eastAsia="Calibri" w:hAnsi="Times New Roman"/>
          <w:sz w:val="24"/>
          <w:szCs w:val="24"/>
          <w:lang w:eastAsia="en-US"/>
        </w:rPr>
        <w:t> </w:t>
      </w:r>
      <w:r w:rsidRPr="006A41B9">
        <w:rPr>
          <w:rFonts w:ascii="Times New Roman" w:eastAsia="Calibri" w:hAnsi="Times New Roman"/>
          <w:bCs/>
          <w:sz w:val="24"/>
          <w:szCs w:val="24"/>
          <w:u w:val="single"/>
          <w:lang w:eastAsia="en-US"/>
        </w:rPr>
        <w:t>1.000-TL’</w:t>
      </w:r>
      <w:r w:rsidRPr="006A41B9">
        <w:rPr>
          <w:rFonts w:ascii="Times New Roman" w:eastAsia="Calibri" w:hAnsi="Times New Roman"/>
          <w:sz w:val="24"/>
          <w:szCs w:val="24"/>
          <w:u w:val="single"/>
          <w:lang w:eastAsia="en-US"/>
        </w:rPr>
        <w:t>yi aşmıyorsa borcun bulunmadığı kabul edilerek</w:t>
      </w:r>
      <w:r w:rsidRPr="006A41B9">
        <w:rPr>
          <w:rFonts w:ascii="Times New Roman" w:eastAsia="Calibri" w:hAnsi="Times New Roman"/>
          <w:sz w:val="24"/>
          <w:szCs w:val="24"/>
          <w:lang w:eastAsia="en-US"/>
        </w:rPr>
        <w:t xml:space="preserve"> gerekli ödeme/işlemler yapılmalı</w:t>
      </w:r>
      <w:r w:rsidRPr="006A41B9">
        <w:rPr>
          <w:rFonts w:ascii="Times New Roman" w:eastAsia="Calibri" w:hAnsi="Times New Roman"/>
          <w:bCs/>
          <w:sz w:val="24"/>
          <w:szCs w:val="24"/>
          <w:lang w:eastAsia="en-US"/>
        </w:rPr>
        <w:t xml:space="preserve">) </w:t>
      </w:r>
      <w:r w:rsidRPr="006A41B9">
        <w:rPr>
          <w:rFonts w:ascii="Times New Roman" w:hAnsi="Times New Roman"/>
          <w:bCs/>
          <w:sz w:val="24"/>
          <w:szCs w:val="24"/>
        </w:rPr>
        <w:t>ödemelerde</w:t>
      </w:r>
      <w:r w:rsidRPr="006A41B9">
        <w:rPr>
          <w:rFonts w:ascii="Times New Roman" w:hAnsi="Times New Roman"/>
          <w:sz w:val="24"/>
          <w:szCs w:val="24"/>
        </w:rPr>
        <w:t xml:space="preserve"> </w:t>
      </w:r>
      <w:r w:rsidRPr="006A41B9">
        <w:rPr>
          <w:rFonts w:ascii="Times New Roman" w:eastAsia="+mn-ea" w:hAnsi="Times New Roman"/>
          <w:bCs/>
          <w:i/>
          <w:kern w:val="24"/>
          <w:position w:val="1"/>
          <w:sz w:val="24"/>
          <w:szCs w:val="24"/>
        </w:rPr>
        <w:t>‘</w:t>
      </w:r>
      <w:r w:rsidRPr="006A41B9">
        <w:rPr>
          <w:rFonts w:ascii="Times New Roman" w:hAnsi="Times New Roman"/>
          <w:i/>
          <w:sz w:val="24"/>
          <w:szCs w:val="24"/>
          <w:u w:val="single"/>
        </w:rPr>
        <w:t>Vadesi Geçmiş Borç Durumunu</w:t>
      </w:r>
      <w:r w:rsidRPr="006A41B9">
        <w:rPr>
          <w:rFonts w:ascii="Times New Roman" w:eastAsia="+mn-ea" w:hAnsi="Times New Roman"/>
          <w:bCs/>
          <w:i/>
          <w:kern w:val="24"/>
          <w:position w:val="1"/>
          <w:sz w:val="24"/>
          <w:szCs w:val="24"/>
        </w:rPr>
        <w:t>’</w:t>
      </w:r>
      <w:r w:rsidRPr="006A41B9">
        <w:rPr>
          <w:rFonts w:ascii="Times New Roman" w:eastAsia="+mn-ea" w:hAnsi="Times New Roman"/>
          <w:bCs/>
          <w:kern w:val="24"/>
          <w:position w:val="1"/>
          <w:sz w:val="24"/>
          <w:szCs w:val="24"/>
        </w:rPr>
        <w:t xml:space="preserve"> gösterir belge aranma zorunluluğu getirildiğinden,</w:t>
      </w:r>
      <w:r w:rsidRPr="006A41B9">
        <w:rPr>
          <w:rFonts w:ascii="Times New Roman" w:hAnsi="Times New Roman"/>
          <w:sz w:val="24"/>
          <w:szCs w:val="24"/>
        </w:rPr>
        <w:t xml:space="preserve"> buna uyulup uyulmadığı,</w:t>
      </w:r>
      <w:r w:rsidRPr="006A41B9">
        <w:rPr>
          <w:rFonts w:ascii="Times New Roman" w:eastAsia="Calibri" w:hAnsi="Times New Roman"/>
          <w:bCs/>
          <w:sz w:val="24"/>
          <w:szCs w:val="24"/>
          <w:lang w:eastAsia="en-US"/>
        </w:rPr>
        <w:t xml:space="preserve"> </w:t>
      </w:r>
    </w:p>
    <w:p w:rsidR="007F0355" w:rsidRPr="006A41B9" w:rsidRDefault="007F0355" w:rsidP="008A1A69">
      <w:pPr>
        <w:shd w:val="clear" w:color="auto" w:fill="FFFFFF"/>
        <w:spacing w:before="120" w:line="276" w:lineRule="auto"/>
        <w:ind w:firstLine="567"/>
        <w:jc w:val="both"/>
        <w:rPr>
          <w:rFonts w:ascii="Times New Roman" w:eastAsia="+mn-ea" w:hAnsi="Times New Roman"/>
          <w:bCs/>
          <w:kern w:val="24"/>
          <w:position w:val="1"/>
          <w:sz w:val="24"/>
          <w:szCs w:val="24"/>
        </w:rPr>
      </w:pPr>
      <w:r w:rsidRPr="006A41B9">
        <w:rPr>
          <w:rFonts w:ascii="Times New Roman" w:eastAsia="Calibri" w:hAnsi="Times New Roman"/>
          <w:bCs/>
          <w:iCs/>
          <w:sz w:val="24"/>
          <w:szCs w:val="24"/>
          <w:lang w:eastAsia="en-US"/>
        </w:rPr>
        <w:t>10.06.2014 ve 113 sayılı Sayıştay Kararında ise;</w:t>
      </w:r>
      <w:r w:rsidRPr="006A41B9">
        <w:rPr>
          <w:rFonts w:ascii="Times New Roman" w:hAnsi="Times New Roman"/>
          <w:sz w:val="24"/>
          <w:szCs w:val="24"/>
        </w:rPr>
        <w:t xml:space="preserve"> doğrudan temin yöntemi ile </w:t>
      </w:r>
      <w:r w:rsidRPr="006A41B9">
        <w:rPr>
          <w:rFonts w:ascii="Times New Roman" w:eastAsia="Calibri" w:hAnsi="Times New Roman"/>
          <w:iCs/>
          <w:sz w:val="24"/>
          <w:szCs w:val="24"/>
          <w:lang w:eastAsia="en-US"/>
        </w:rPr>
        <w:t>gerçekleştirilen mal ve hizmet alımlarına ilişkin ödemelerde,</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i/>
          <w:sz w:val="24"/>
          <w:szCs w:val="24"/>
          <w:u w:val="single"/>
        </w:rPr>
        <w:t>SGK Borcu Yoktur</w:t>
      </w:r>
      <w:r w:rsidRPr="006A41B9">
        <w:rPr>
          <w:rFonts w:ascii="Times New Roman" w:hAnsi="Times New Roman"/>
          <w:i/>
          <w:sz w:val="24"/>
          <w:szCs w:val="24"/>
        </w:rPr>
        <w:t>’</w:t>
      </w:r>
      <w:r w:rsidRPr="006A41B9">
        <w:rPr>
          <w:rFonts w:ascii="Times New Roman" w:hAnsi="Times New Roman"/>
          <w:sz w:val="24"/>
          <w:szCs w:val="24"/>
        </w:rPr>
        <w:t xml:space="preserve"> sorgulaması yapılmaması gerektiğinden, buna uyulup uyulmadığı,</w:t>
      </w:r>
    </w:p>
    <w:p w:rsidR="007F0355" w:rsidRPr="006A41B9" w:rsidRDefault="007F0355" w:rsidP="008A1A69">
      <w:pPr>
        <w:pStyle w:val="Balk4"/>
        <w:spacing w:line="276" w:lineRule="auto"/>
        <w:jc w:val="both"/>
        <w:rPr>
          <w:szCs w:val="24"/>
        </w:rPr>
      </w:pPr>
      <w:bookmarkStart w:id="180" w:name="_Toc3538074"/>
      <w:r w:rsidRPr="006A41B9">
        <w:rPr>
          <w:szCs w:val="24"/>
        </w:rPr>
        <w:t>d-6) Alımların ve yapım işlerinin kalemlere veya gruplara bölünmesi:</w:t>
      </w:r>
      <w:bookmarkEnd w:id="180"/>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12.85</w:t>
      </w:r>
      <w:r w:rsidRPr="006A41B9">
        <w:rPr>
          <w:rFonts w:ascii="Times New Roman" w:hAnsi="Times New Roman"/>
          <w:bCs/>
          <w:sz w:val="24"/>
          <w:szCs w:val="24"/>
        </w:rPr>
        <w:t xml:space="preserve">- </w:t>
      </w:r>
      <w:r w:rsidRPr="006A41B9">
        <w:rPr>
          <w:rFonts w:ascii="Times New Roman" w:hAnsi="Times New Roman"/>
          <w:sz w:val="24"/>
          <w:szCs w:val="24"/>
        </w:rPr>
        <w:t>4734 sayılı Kamu İhale Kanunu’nun ‘</w:t>
      </w:r>
      <w:r w:rsidRPr="006A41B9">
        <w:rPr>
          <w:rFonts w:ascii="Times New Roman" w:hAnsi="Times New Roman"/>
          <w:i/>
          <w:snapToGrid w:val="0"/>
          <w:sz w:val="24"/>
          <w:szCs w:val="24"/>
        </w:rPr>
        <w:t xml:space="preserve">Temel ilkeler’ </w:t>
      </w:r>
      <w:r w:rsidRPr="006A41B9">
        <w:rPr>
          <w:rFonts w:ascii="Times New Roman" w:hAnsi="Times New Roman"/>
          <w:snapToGrid w:val="0"/>
          <w:sz w:val="24"/>
          <w:szCs w:val="24"/>
        </w:rPr>
        <w:t xml:space="preserve">başlıklı </w:t>
      </w:r>
      <w:r w:rsidRPr="006A41B9">
        <w:rPr>
          <w:rFonts w:ascii="Times New Roman" w:hAnsi="Times New Roman"/>
          <w:b/>
          <w:snapToGrid w:val="0"/>
          <w:sz w:val="24"/>
          <w:szCs w:val="24"/>
        </w:rPr>
        <w:t>5</w:t>
      </w:r>
      <w:r w:rsidRPr="006A41B9">
        <w:rPr>
          <w:rFonts w:ascii="Times New Roman" w:hAnsi="Times New Roman"/>
          <w:snapToGrid w:val="0"/>
          <w:sz w:val="24"/>
          <w:szCs w:val="24"/>
        </w:rPr>
        <w:t xml:space="preserve"> inci maddesi ve</w:t>
      </w:r>
      <w:r w:rsidRPr="006A41B9">
        <w:rPr>
          <w:rFonts w:ascii="Times New Roman" w:hAnsi="Times New Roman"/>
          <w:bCs/>
          <w:sz w:val="24"/>
          <w:szCs w:val="24"/>
        </w:rPr>
        <w:t xml:space="preserve"> Kamu İhale Genel </w:t>
      </w:r>
      <w:r w:rsidR="00E60659" w:rsidRPr="006A41B9">
        <w:rPr>
          <w:rFonts w:ascii="Times New Roman" w:hAnsi="Times New Roman"/>
          <w:bCs/>
          <w:sz w:val="24"/>
          <w:szCs w:val="24"/>
        </w:rPr>
        <w:t>Tebliği’nin</w:t>
      </w:r>
      <w:r w:rsidRPr="006A41B9">
        <w:rPr>
          <w:rFonts w:ascii="Times New Roman" w:hAnsi="Times New Roman"/>
          <w:b/>
          <w:bCs/>
          <w:sz w:val="24"/>
          <w:szCs w:val="24"/>
        </w:rPr>
        <w:t xml:space="preserve"> 22.5.1.2.</w:t>
      </w:r>
      <w:r w:rsidRPr="006A41B9">
        <w:rPr>
          <w:rFonts w:ascii="Times New Roman" w:hAnsi="Times New Roman"/>
          <w:bCs/>
          <w:sz w:val="24"/>
          <w:szCs w:val="24"/>
        </w:rPr>
        <w:t xml:space="preserve"> fıkrası </w:t>
      </w:r>
      <w:r w:rsidRPr="006A41B9">
        <w:rPr>
          <w:rFonts w:ascii="Times New Roman" w:hAnsi="Times New Roman"/>
          <w:sz w:val="24"/>
          <w:szCs w:val="24"/>
        </w:rPr>
        <w:t xml:space="preserve">uyarınca; 4734 sayılı Kanunun 19 uncu maddesine göre temini gereken ihtiyacın, Kanunun 22/d bendi için öngörülen parasal sınırların altında kalacak şekilde, adet bazında veya aynı ihale konusu içinde yer alabilecek nitelikteki mal ve hizmet alımları ile yapım işlerinin, kalemlere veya gruplara bölünmek suretiyle aynı Kanunun 22/d bendine göre temin edilip edilmediği, </w:t>
      </w:r>
    </w:p>
    <w:p w:rsidR="007F0355" w:rsidRPr="006A41B9" w:rsidRDefault="007F0355" w:rsidP="008A1A69">
      <w:pPr>
        <w:pStyle w:val="Balk4"/>
        <w:spacing w:line="276" w:lineRule="auto"/>
        <w:jc w:val="both"/>
        <w:rPr>
          <w:szCs w:val="24"/>
        </w:rPr>
      </w:pPr>
      <w:bookmarkStart w:id="181" w:name="_Toc3538075"/>
      <w:r w:rsidRPr="006A41B9">
        <w:rPr>
          <w:szCs w:val="24"/>
        </w:rPr>
        <w:t>d-7) Doğrudan temin usulünde yasaklama kararı:</w:t>
      </w:r>
      <w:bookmarkEnd w:id="181"/>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12.86</w:t>
      </w:r>
      <w:r w:rsidRPr="006A41B9">
        <w:rPr>
          <w:rFonts w:ascii="Times New Roman" w:hAnsi="Times New Roman"/>
          <w:b/>
          <w:bCs/>
          <w:sz w:val="24"/>
          <w:szCs w:val="24"/>
        </w:rPr>
        <w:t>-</w:t>
      </w:r>
      <w:r w:rsidRPr="006A41B9">
        <w:rPr>
          <w:rFonts w:ascii="Times New Roman" w:hAnsi="Times New Roman"/>
          <w:sz w:val="24"/>
          <w:szCs w:val="24"/>
        </w:rPr>
        <w:t xml:space="preserve"> Kamu İhale Genel </w:t>
      </w:r>
      <w:r w:rsidR="00E60659" w:rsidRPr="006A41B9">
        <w:rPr>
          <w:rFonts w:ascii="Times New Roman" w:hAnsi="Times New Roman"/>
          <w:sz w:val="24"/>
          <w:szCs w:val="24"/>
        </w:rPr>
        <w:t>Tebliği’nin</w:t>
      </w:r>
      <w:r w:rsidRPr="006A41B9">
        <w:rPr>
          <w:rFonts w:ascii="Times New Roman" w:hAnsi="Times New Roman"/>
          <w:sz w:val="24"/>
          <w:szCs w:val="24"/>
        </w:rPr>
        <w:t xml:space="preserve"> </w:t>
      </w:r>
      <w:r w:rsidR="00527C0F" w:rsidRPr="006A41B9">
        <w:rPr>
          <w:rFonts w:ascii="Times New Roman" w:hAnsi="Times New Roman"/>
          <w:b/>
          <w:sz w:val="24"/>
          <w:szCs w:val="24"/>
        </w:rPr>
        <w:t>2</w:t>
      </w:r>
      <w:r w:rsidRPr="006A41B9">
        <w:rPr>
          <w:rFonts w:ascii="Times New Roman" w:hAnsi="Times New Roman"/>
          <w:b/>
          <w:bCs/>
          <w:sz w:val="24"/>
          <w:szCs w:val="24"/>
        </w:rPr>
        <w:t>8.1.10</w:t>
      </w:r>
      <w:r w:rsidRPr="006A41B9">
        <w:rPr>
          <w:rFonts w:ascii="Times New Roman" w:hAnsi="Times New Roman"/>
          <w:b/>
          <w:sz w:val="24"/>
          <w:szCs w:val="24"/>
        </w:rPr>
        <w:t>.</w:t>
      </w:r>
      <w:r w:rsidR="00527C0F" w:rsidRPr="006A41B9">
        <w:rPr>
          <w:rFonts w:ascii="Times New Roman" w:hAnsi="Times New Roman"/>
          <w:b/>
          <w:sz w:val="24"/>
          <w:szCs w:val="24"/>
        </w:rPr>
        <w:t>1.</w:t>
      </w:r>
      <w:r w:rsidRPr="006A41B9">
        <w:rPr>
          <w:rFonts w:ascii="Times New Roman" w:hAnsi="Times New Roman"/>
          <w:b/>
          <w:sz w:val="24"/>
          <w:szCs w:val="24"/>
        </w:rPr>
        <w:t xml:space="preserve"> </w:t>
      </w:r>
      <w:r w:rsidR="00975C30" w:rsidRPr="006A41B9">
        <w:rPr>
          <w:rFonts w:ascii="Times New Roman" w:hAnsi="Times New Roman"/>
          <w:b/>
          <w:sz w:val="24"/>
          <w:szCs w:val="24"/>
        </w:rPr>
        <w:t xml:space="preserve"> </w:t>
      </w:r>
      <w:r w:rsidRPr="006A41B9">
        <w:rPr>
          <w:rFonts w:ascii="Times New Roman" w:hAnsi="Times New Roman"/>
          <w:sz w:val="24"/>
          <w:szCs w:val="24"/>
        </w:rPr>
        <w:t>maddesi</w:t>
      </w:r>
      <w:r w:rsidRPr="006A41B9">
        <w:rPr>
          <w:rFonts w:ascii="Times New Roman" w:hAnsi="Times New Roman"/>
          <w:bCs/>
          <w:sz w:val="24"/>
          <w:szCs w:val="24"/>
        </w:rPr>
        <w:t xml:space="preserve"> </w:t>
      </w:r>
      <w:r w:rsidRPr="006A41B9">
        <w:rPr>
          <w:rFonts w:ascii="Times New Roman" w:hAnsi="Times New Roman"/>
          <w:sz w:val="24"/>
          <w:szCs w:val="24"/>
        </w:rPr>
        <w:t>uyarınca; Doğrudan temin yoluyla yapılan alımlarda, Kanunun 58 inci maddesine göre ihalelere katılmaktan yasaklama kararı verilebilmesi mümkün olmadığı, ancak doğrudan temin usulüyle yapılan alımlarda ortaya çıkan 4734 sayılı Kanunun 17. ve 4735 sayılı Kanunun 25. maddesinde belirtilen yasak fiil veya davranışların T.C.K’na göre suç teşkil etmesi; bu fiil veya davranışlar için ceza sorumluluğuna ilişkin hükümlerin uygulanmasına engel teşkil etmeyeceğinden, buna uyulup uyulmadığı,</w:t>
      </w:r>
    </w:p>
    <w:p w:rsidR="007F0355" w:rsidRPr="006A41B9" w:rsidRDefault="007F0355" w:rsidP="008A1A69">
      <w:pPr>
        <w:pStyle w:val="Balk4"/>
        <w:spacing w:line="276" w:lineRule="auto"/>
        <w:jc w:val="both"/>
        <w:rPr>
          <w:szCs w:val="24"/>
        </w:rPr>
      </w:pPr>
      <w:bookmarkStart w:id="182" w:name="_Toc3538076"/>
      <w:r w:rsidRPr="006A41B9">
        <w:rPr>
          <w:szCs w:val="24"/>
        </w:rPr>
        <w:lastRenderedPageBreak/>
        <w:t>d-8) Teyit işlemleri:</w:t>
      </w:r>
      <w:bookmarkEnd w:id="182"/>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12.87</w:t>
      </w:r>
      <w:r w:rsidRPr="006A41B9">
        <w:rPr>
          <w:rFonts w:ascii="Times New Roman" w:hAnsi="Times New Roman"/>
          <w:b/>
          <w:bCs/>
          <w:sz w:val="24"/>
          <w:szCs w:val="24"/>
        </w:rPr>
        <w:t>-</w:t>
      </w:r>
      <w:r w:rsidRPr="006A41B9">
        <w:rPr>
          <w:rFonts w:ascii="Times New Roman" w:hAnsi="Times New Roman"/>
          <w:sz w:val="24"/>
          <w:szCs w:val="24"/>
        </w:rPr>
        <w:t xml:space="preserve"> Kamu İhale Genel </w:t>
      </w:r>
      <w:r w:rsidR="00E60659" w:rsidRPr="006A41B9">
        <w:rPr>
          <w:rFonts w:ascii="Times New Roman" w:hAnsi="Times New Roman"/>
          <w:sz w:val="24"/>
          <w:szCs w:val="24"/>
        </w:rPr>
        <w:t>Tebliği’nin</w:t>
      </w:r>
      <w:r w:rsidRPr="006A41B9">
        <w:rPr>
          <w:rFonts w:ascii="Times New Roman" w:hAnsi="Times New Roman"/>
          <w:sz w:val="24"/>
          <w:szCs w:val="24"/>
        </w:rPr>
        <w:t xml:space="preserve"> </w:t>
      </w:r>
      <w:r w:rsidRPr="006A41B9">
        <w:rPr>
          <w:rFonts w:ascii="Times New Roman" w:hAnsi="Times New Roman"/>
          <w:b/>
          <w:bCs/>
          <w:sz w:val="24"/>
          <w:szCs w:val="24"/>
        </w:rPr>
        <w:t>30.5</w:t>
      </w:r>
      <w:r w:rsidRPr="006A41B9">
        <w:rPr>
          <w:rFonts w:ascii="Times New Roman" w:hAnsi="Times New Roman"/>
          <w:b/>
          <w:sz w:val="24"/>
          <w:szCs w:val="24"/>
        </w:rPr>
        <w:t xml:space="preserve"> </w:t>
      </w:r>
      <w:r w:rsidRPr="006A41B9">
        <w:rPr>
          <w:rFonts w:ascii="Times New Roman" w:hAnsi="Times New Roman"/>
          <w:sz w:val="24"/>
          <w:szCs w:val="24"/>
        </w:rPr>
        <w:t>maddesinin</w:t>
      </w:r>
      <w:r w:rsidRPr="006A41B9">
        <w:rPr>
          <w:rFonts w:ascii="Times New Roman" w:hAnsi="Times New Roman"/>
          <w:bCs/>
          <w:sz w:val="24"/>
          <w:szCs w:val="24"/>
        </w:rPr>
        <w:t xml:space="preserve"> </w:t>
      </w:r>
      <w:r w:rsidRPr="006A41B9">
        <w:rPr>
          <w:rFonts w:ascii="Times New Roman" w:hAnsi="Times New Roman"/>
          <w:b/>
          <w:bCs/>
          <w:sz w:val="24"/>
          <w:szCs w:val="24"/>
        </w:rPr>
        <w:t>30.5.4 fıkrası</w:t>
      </w:r>
      <w:r w:rsidRPr="006A41B9">
        <w:rPr>
          <w:rFonts w:ascii="Times New Roman" w:hAnsi="Times New Roman"/>
          <w:sz w:val="24"/>
          <w:szCs w:val="24"/>
        </w:rPr>
        <w:t xml:space="preserve"> uyarınca; 4734 sayılı Kanunun 22 nci maddesi uyarınca doğrudan temin yoluyla alım yapılması halinde, alım yapılacak kişi ya da firmanın ihalelere katılmaktan yasaklı olup olmadığının teyit ettirilmemesi gerektiği, ancak anılan Kanunun 22/d bendinde belirtilen parasal limit dahilinde yapılan alımlarda, alım yapılacak gerçek veya tüzel kişinin </w:t>
      </w:r>
      <w:r w:rsidRPr="006A41B9">
        <w:rPr>
          <w:rFonts w:ascii="Times New Roman" w:hAnsi="Times New Roman"/>
          <w:sz w:val="24"/>
          <w:szCs w:val="24"/>
          <w:u w:val="single"/>
        </w:rPr>
        <w:t>Kurumun internet sayfasındaki yasaklılar listesinde</w:t>
      </w:r>
      <w:r w:rsidRPr="006A41B9">
        <w:rPr>
          <w:rFonts w:ascii="Times New Roman" w:hAnsi="Times New Roman"/>
          <w:sz w:val="24"/>
          <w:szCs w:val="24"/>
        </w:rPr>
        <w:t xml:space="preserve"> bulunup bulunmadığının kontrol edilmesi ve yasaklı olduğunun belirlenmesi durumunda ise söz konusu kişiden alım yapılmaması gerektiği, hususuna uyulup uyulmadığı,</w:t>
      </w:r>
    </w:p>
    <w:p w:rsidR="007F0355" w:rsidRPr="006A41B9" w:rsidRDefault="007F0355" w:rsidP="008A1A69">
      <w:pPr>
        <w:pStyle w:val="Balk4"/>
        <w:spacing w:line="276" w:lineRule="auto"/>
        <w:jc w:val="both"/>
        <w:rPr>
          <w:szCs w:val="24"/>
        </w:rPr>
      </w:pPr>
      <w:bookmarkStart w:id="183" w:name="_Toc3538077"/>
      <w:r w:rsidRPr="006A41B9">
        <w:rPr>
          <w:szCs w:val="24"/>
        </w:rPr>
        <w:t>d-9) Doğrudan temin kayıt formu:</w:t>
      </w:r>
      <w:bookmarkEnd w:id="183"/>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12.88</w:t>
      </w:r>
      <w:r w:rsidRPr="006A41B9">
        <w:rPr>
          <w:rFonts w:ascii="Times New Roman" w:hAnsi="Times New Roman"/>
          <w:bCs/>
          <w:sz w:val="24"/>
          <w:szCs w:val="24"/>
        </w:rPr>
        <w:t>-</w:t>
      </w:r>
      <w:r w:rsidRPr="006A41B9">
        <w:rPr>
          <w:rFonts w:ascii="Times New Roman" w:hAnsi="Times New Roman"/>
          <w:sz w:val="24"/>
          <w:szCs w:val="24"/>
        </w:rPr>
        <w:t xml:space="preserve"> Kamu İhale Genel </w:t>
      </w:r>
      <w:r w:rsidR="00E60659" w:rsidRPr="006A41B9">
        <w:rPr>
          <w:rFonts w:ascii="Times New Roman" w:hAnsi="Times New Roman"/>
          <w:sz w:val="24"/>
          <w:szCs w:val="24"/>
        </w:rPr>
        <w:t>Tebliği’nin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Doğrudan temin kayıt formu’</w:t>
      </w:r>
      <w:r w:rsidRPr="006A41B9">
        <w:rPr>
          <w:rFonts w:ascii="Times New Roman" w:hAnsi="Times New Roman"/>
          <w:b/>
          <w:sz w:val="24"/>
          <w:szCs w:val="24"/>
        </w:rPr>
        <w:t xml:space="preserve"> </w:t>
      </w:r>
      <w:r w:rsidRPr="006A41B9">
        <w:rPr>
          <w:rFonts w:ascii="Times New Roman" w:hAnsi="Times New Roman"/>
          <w:sz w:val="24"/>
          <w:szCs w:val="24"/>
        </w:rPr>
        <w:t xml:space="preserve">başlıklı </w:t>
      </w:r>
      <w:r w:rsidRPr="006A41B9">
        <w:rPr>
          <w:rFonts w:ascii="Times New Roman" w:hAnsi="Times New Roman"/>
          <w:b/>
          <w:bCs/>
          <w:sz w:val="24"/>
          <w:szCs w:val="24"/>
        </w:rPr>
        <w:t>30.9.2</w:t>
      </w:r>
      <w:r w:rsidRPr="006A41B9">
        <w:rPr>
          <w:rFonts w:ascii="Times New Roman" w:hAnsi="Times New Roman"/>
          <w:b/>
          <w:sz w:val="24"/>
          <w:szCs w:val="24"/>
        </w:rPr>
        <w:t xml:space="preserve">. </w:t>
      </w:r>
      <w:r w:rsidRPr="006A41B9">
        <w:rPr>
          <w:rFonts w:ascii="Times New Roman" w:hAnsi="Times New Roman"/>
          <w:sz w:val="24"/>
          <w:szCs w:val="24"/>
        </w:rPr>
        <w:t>maddesi</w:t>
      </w:r>
      <w:r w:rsidRPr="006A41B9">
        <w:rPr>
          <w:rFonts w:ascii="Times New Roman" w:hAnsi="Times New Roman"/>
          <w:bCs/>
          <w:sz w:val="24"/>
          <w:szCs w:val="24"/>
        </w:rPr>
        <w:t xml:space="preserve"> </w:t>
      </w:r>
      <w:r w:rsidRPr="006A41B9">
        <w:rPr>
          <w:rFonts w:ascii="Times New Roman" w:hAnsi="Times New Roman"/>
          <w:sz w:val="24"/>
          <w:szCs w:val="24"/>
        </w:rPr>
        <w:t>uyarınca; Doğrudan temin yoluyla yapılan alımlar, takip eden ayın 10. gününe kadar “</w:t>
      </w:r>
      <w:r w:rsidRPr="006A41B9">
        <w:rPr>
          <w:rFonts w:ascii="Times New Roman" w:hAnsi="Times New Roman"/>
          <w:i/>
          <w:sz w:val="24"/>
          <w:szCs w:val="24"/>
        </w:rPr>
        <w:t>Doğrudan Temin Kayıt Formu”</w:t>
      </w:r>
      <w:r w:rsidRPr="006A41B9">
        <w:rPr>
          <w:rFonts w:ascii="Times New Roman" w:hAnsi="Times New Roman"/>
          <w:sz w:val="24"/>
          <w:szCs w:val="24"/>
        </w:rPr>
        <w:t xml:space="preserve"> doldurularak EKAP üzerinde kayıt altına alınıp alınmadığı, </w:t>
      </w:r>
    </w:p>
    <w:p w:rsidR="00E42BB1" w:rsidRPr="006A41B9" w:rsidRDefault="00E42BB1" w:rsidP="008A1A69">
      <w:pPr>
        <w:spacing w:line="276" w:lineRule="auto"/>
        <w:ind w:firstLine="567"/>
        <w:jc w:val="both"/>
        <w:rPr>
          <w:rFonts w:ascii="Times New Roman" w:hAnsi="Times New Roman"/>
          <w:sz w:val="24"/>
          <w:szCs w:val="24"/>
        </w:rPr>
      </w:pPr>
      <w:r w:rsidRPr="006A41B9">
        <w:rPr>
          <w:rFonts w:ascii="Times New Roman" w:hAnsi="Times New Roman"/>
          <w:b/>
          <w:bCs/>
          <w:sz w:val="24"/>
          <w:szCs w:val="24"/>
        </w:rPr>
        <w:t>0.9.2 Doğrudan temin kayıt formu</w:t>
      </w:r>
    </w:p>
    <w:p w:rsidR="00E42BB1" w:rsidRPr="006A41B9" w:rsidRDefault="00E42BB1" w:rsidP="00135A50">
      <w:pPr>
        <w:spacing w:line="276" w:lineRule="auto"/>
        <w:ind w:firstLine="567"/>
        <w:jc w:val="both"/>
        <w:rPr>
          <w:rFonts w:ascii="Times New Roman" w:hAnsi="Times New Roman"/>
          <w:sz w:val="24"/>
          <w:szCs w:val="24"/>
        </w:rPr>
      </w:pPr>
      <w:r w:rsidRPr="006A41B9">
        <w:rPr>
          <w:rFonts w:ascii="Times New Roman" w:hAnsi="Times New Roman"/>
          <w:sz w:val="24"/>
          <w:szCs w:val="24"/>
        </w:rPr>
        <w:t>Doğrudan temin yoluyla yapılan alımlar, takip eden ayın onuncu gününe kadar “Doğrudan Temin Kayıt Formu” doldurularak EKAP üzerinde kayıt altına alınır. </w:t>
      </w:r>
      <w:r w:rsidRPr="006A41B9">
        <w:rPr>
          <w:rFonts w:ascii="Times New Roman" w:hAnsi="Times New Roman"/>
          <w:b/>
          <w:bCs/>
          <w:sz w:val="24"/>
          <w:szCs w:val="24"/>
        </w:rPr>
        <w:t>(Mülga cümle:RG-31/12/2020-31351 R.G./ 2. md.) </w:t>
      </w:r>
    </w:p>
    <w:p w:rsidR="007F0355" w:rsidRPr="006A41B9" w:rsidRDefault="007F0355" w:rsidP="008A1A69">
      <w:pPr>
        <w:pStyle w:val="Balk4"/>
        <w:spacing w:line="276" w:lineRule="auto"/>
        <w:jc w:val="both"/>
        <w:rPr>
          <w:szCs w:val="24"/>
        </w:rPr>
      </w:pPr>
      <w:bookmarkStart w:id="184" w:name="_Toc3538078"/>
      <w:r w:rsidRPr="006A41B9">
        <w:rPr>
          <w:szCs w:val="24"/>
        </w:rPr>
        <w:t xml:space="preserve">d-10) </w:t>
      </w:r>
      <w:r w:rsidRPr="006A41B9">
        <w:rPr>
          <w:rFonts w:eastAsia="+mn-ea"/>
          <w:szCs w:val="24"/>
        </w:rPr>
        <w:t>Ödeme Belgesine eklenmesi gereken evraklar</w:t>
      </w:r>
      <w:r w:rsidRPr="006A41B9">
        <w:rPr>
          <w:szCs w:val="24"/>
        </w:rPr>
        <w:t>:</w:t>
      </w:r>
      <w:bookmarkEnd w:id="184"/>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12.89</w:t>
      </w:r>
      <w:r w:rsidRPr="006A41B9">
        <w:rPr>
          <w:rFonts w:ascii="Times New Roman" w:hAnsi="Times New Roman"/>
          <w:b/>
          <w:bCs/>
          <w:sz w:val="24"/>
          <w:szCs w:val="24"/>
        </w:rPr>
        <w:t xml:space="preserve">- </w:t>
      </w:r>
      <w:hyperlink r:id="rId24" w:history="1">
        <w:r w:rsidRPr="006A41B9">
          <w:rPr>
            <w:rFonts w:ascii="Times New Roman" w:eastAsia="+mn-ea" w:hAnsi="Times New Roman"/>
            <w:bCs/>
            <w:kern w:val="24"/>
            <w:position w:val="1"/>
            <w:sz w:val="24"/>
            <w:szCs w:val="24"/>
          </w:rPr>
          <w:t xml:space="preserve">Mahalli İdareler Harcama Belgeleri </w:t>
        </w:r>
        <w:r w:rsidR="00BA7529" w:rsidRPr="006A41B9">
          <w:rPr>
            <w:rFonts w:ascii="Times New Roman" w:eastAsia="+mn-ea" w:hAnsi="Times New Roman"/>
            <w:bCs/>
            <w:kern w:val="24"/>
            <w:position w:val="1"/>
            <w:sz w:val="24"/>
            <w:szCs w:val="24"/>
          </w:rPr>
          <w:t>Yönetmeliği’nin</w:t>
        </w:r>
        <w:r w:rsidRPr="006A41B9">
          <w:rPr>
            <w:rFonts w:ascii="Times New Roman" w:eastAsia="+mn-ea" w:hAnsi="Times New Roman"/>
            <w:bCs/>
            <w:kern w:val="24"/>
            <w:position w:val="1"/>
            <w:sz w:val="24"/>
            <w:szCs w:val="24"/>
          </w:rPr>
          <w:t xml:space="preserve"> </w:t>
        </w:r>
        <w:r w:rsidRPr="006A41B9">
          <w:rPr>
            <w:rFonts w:ascii="Times New Roman" w:eastAsia="+mn-ea" w:hAnsi="Times New Roman"/>
            <w:b/>
            <w:bCs/>
            <w:kern w:val="24"/>
            <w:position w:val="1"/>
            <w:sz w:val="24"/>
            <w:szCs w:val="24"/>
          </w:rPr>
          <w:t>49</w:t>
        </w:r>
        <w:r w:rsidRPr="006A41B9">
          <w:rPr>
            <w:rFonts w:ascii="Times New Roman" w:eastAsia="+mn-ea" w:hAnsi="Times New Roman"/>
            <w:bCs/>
            <w:kern w:val="24"/>
            <w:position w:val="1"/>
            <w:sz w:val="24"/>
            <w:szCs w:val="24"/>
          </w:rPr>
          <w:t xml:space="preserve"> uncu maddesi</w:t>
        </w:r>
      </w:hyperlink>
      <w:r w:rsidRPr="006A41B9">
        <w:rPr>
          <w:rFonts w:ascii="Times New Roman" w:eastAsia="+mn-ea" w:hAnsi="Times New Roman"/>
          <w:bCs/>
          <w:kern w:val="24"/>
          <w:position w:val="1"/>
          <w:sz w:val="24"/>
          <w:szCs w:val="24"/>
        </w:rPr>
        <w:t xml:space="preserve"> uyarınca</w:t>
      </w:r>
      <w:hyperlink r:id="rId25" w:history="1">
        <w:r w:rsidRPr="006A41B9">
          <w:rPr>
            <w:rFonts w:ascii="Times New Roman" w:eastAsia="+mn-ea" w:hAnsi="Times New Roman"/>
            <w:bCs/>
            <w:kern w:val="24"/>
            <w:position w:val="1"/>
            <w:sz w:val="24"/>
            <w:szCs w:val="24"/>
          </w:rPr>
          <w:t>;</w:t>
        </w:r>
      </w:hyperlink>
      <w:r w:rsidRPr="006A41B9">
        <w:rPr>
          <w:rFonts w:ascii="Times New Roman" w:eastAsia="+mn-ea" w:hAnsi="Times New Roman"/>
          <w:bCs/>
          <w:kern w:val="24"/>
          <w:position w:val="1"/>
          <w:sz w:val="24"/>
          <w:szCs w:val="24"/>
        </w:rPr>
        <w:t xml:space="preserve"> </w:t>
      </w:r>
      <w:hyperlink r:id="rId26" w:history="1">
        <w:r w:rsidRPr="006A41B9">
          <w:rPr>
            <w:rFonts w:ascii="Times New Roman" w:eastAsia="+mn-ea" w:hAnsi="Times New Roman"/>
            <w:bCs/>
            <w:kern w:val="24"/>
            <w:position w:val="1"/>
            <w:sz w:val="24"/>
            <w:szCs w:val="24"/>
          </w:rPr>
          <w:t xml:space="preserve">4734 sayılı Kamu İhale </w:t>
        </w:r>
        <w:r w:rsidR="00BA7529" w:rsidRPr="006A41B9">
          <w:rPr>
            <w:rFonts w:ascii="Times New Roman" w:eastAsia="+mn-ea" w:hAnsi="Times New Roman"/>
            <w:bCs/>
            <w:kern w:val="24"/>
            <w:position w:val="1"/>
            <w:sz w:val="24"/>
            <w:szCs w:val="24"/>
          </w:rPr>
          <w:t>Kanunu’nun</w:t>
        </w:r>
        <w:r w:rsidRPr="006A41B9">
          <w:rPr>
            <w:rFonts w:ascii="Times New Roman" w:eastAsia="+mn-ea" w:hAnsi="Times New Roman"/>
            <w:bCs/>
            <w:kern w:val="24"/>
            <w:position w:val="1"/>
            <w:sz w:val="24"/>
            <w:szCs w:val="24"/>
          </w:rPr>
          <w:t xml:space="preserve"> 22/d </w:t>
        </w:r>
      </w:hyperlink>
      <w:r w:rsidRPr="006A41B9">
        <w:rPr>
          <w:rFonts w:ascii="Times New Roman" w:eastAsia="+mn-ea" w:hAnsi="Times New Roman"/>
          <w:bCs/>
          <w:kern w:val="24"/>
          <w:position w:val="1"/>
          <w:sz w:val="24"/>
          <w:szCs w:val="24"/>
        </w:rPr>
        <w:t xml:space="preserve"> bendine göre doğrudan temin usulüyle yaptırılacak mal ve hizmet alımları ile yapım işi bedellerinin ödemelerinde; 1- Onay Belgesi, 2- Piyasa Fiyat Araştırması Tutanağı veya İhale Komisyonu Kararı, 3- Düzenlenmesi gerekli görülmüş ise Sözleşme, 4- Fatura, 5- Muayene ve Kabul Komisyonu Tutanağı, kabul işleminin idarece yapılması halinde ise idarece düzenlenmiş belge, 6- Mal ve  malzeme  alımlarında Taşınır  İşlem Fişi, Ödeme Belgesine eklenmesi gerektiğinden, buna uyulup uyulmadığı,</w:t>
      </w:r>
    </w:p>
    <w:p w:rsidR="007F0355" w:rsidRPr="006A41B9" w:rsidRDefault="007F0355" w:rsidP="008A1A69">
      <w:pPr>
        <w:pStyle w:val="Balk4"/>
        <w:spacing w:line="276" w:lineRule="auto"/>
        <w:jc w:val="both"/>
        <w:rPr>
          <w:szCs w:val="24"/>
        </w:rPr>
      </w:pPr>
      <w:bookmarkStart w:id="185" w:name="_Toc3538079"/>
      <w:r w:rsidRPr="006A41B9">
        <w:rPr>
          <w:szCs w:val="24"/>
        </w:rPr>
        <w:t xml:space="preserve">d-11) </w:t>
      </w:r>
      <w:r w:rsidRPr="006A41B9">
        <w:rPr>
          <w:rFonts w:eastAsia="Calibri"/>
          <w:szCs w:val="24"/>
        </w:rPr>
        <w:t>Hakediş Raporları</w:t>
      </w:r>
      <w:r w:rsidRPr="006A41B9">
        <w:rPr>
          <w:szCs w:val="24"/>
        </w:rPr>
        <w:t>:</w:t>
      </w:r>
      <w:bookmarkEnd w:id="185"/>
    </w:p>
    <w:p w:rsidR="007F0355" w:rsidRPr="006A41B9" w:rsidRDefault="007F0355" w:rsidP="008A1A69">
      <w:pPr>
        <w:spacing w:before="120" w:line="276" w:lineRule="auto"/>
        <w:ind w:firstLine="567"/>
        <w:jc w:val="both"/>
        <w:rPr>
          <w:rFonts w:ascii="Times New Roman" w:eastAsia="Calibri" w:hAnsi="Times New Roman"/>
          <w:sz w:val="24"/>
          <w:szCs w:val="24"/>
          <w:lang w:eastAsia="en-US"/>
        </w:rPr>
      </w:pPr>
      <w:r w:rsidRPr="006A41B9">
        <w:rPr>
          <w:rFonts w:ascii="Times New Roman" w:hAnsi="Times New Roman"/>
          <w:b/>
          <w:bCs/>
          <w:sz w:val="24"/>
          <w:szCs w:val="24"/>
          <w:u w:val="single"/>
        </w:rPr>
        <w:t>12.90</w:t>
      </w:r>
      <w:r w:rsidRPr="006A41B9">
        <w:rPr>
          <w:rFonts w:ascii="Times New Roman" w:hAnsi="Times New Roman"/>
          <w:b/>
          <w:bCs/>
          <w:sz w:val="24"/>
          <w:szCs w:val="24"/>
        </w:rPr>
        <w:t xml:space="preserve">- </w:t>
      </w:r>
      <w:r w:rsidRPr="006A41B9">
        <w:rPr>
          <w:rFonts w:ascii="Times New Roman" w:hAnsi="Times New Roman"/>
          <w:sz w:val="24"/>
          <w:szCs w:val="24"/>
          <w:shd w:val="clear" w:color="auto" w:fill="FFFFFF"/>
        </w:rPr>
        <w:t xml:space="preserve">31.12.2005 tarih ve 26040 sayılı Resmi Gazetede yayımlanan </w:t>
      </w:r>
      <w:r w:rsidRPr="006A41B9">
        <w:rPr>
          <w:rFonts w:ascii="Times New Roman" w:hAnsi="Times New Roman"/>
          <w:bCs/>
          <w:sz w:val="24"/>
          <w:szCs w:val="24"/>
        </w:rPr>
        <w:t xml:space="preserve">Merkezî Yönetim Harcama Belgeleri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rPr>
        <w:t>‘Hakediş raporu’</w:t>
      </w:r>
      <w:r w:rsidRPr="006A41B9">
        <w:rPr>
          <w:rFonts w:ascii="Times New Roman" w:hAnsi="Times New Roman"/>
          <w:bCs/>
          <w:sz w:val="24"/>
          <w:szCs w:val="24"/>
        </w:rPr>
        <w:t xml:space="preserve"> başlıklı </w:t>
      </w:r>
      <w:r w:rsidRPr="006A41B9">
        <w:rPr>
          <w:rFonts w:ascii="Times New Roman" w:hAnsi="Times New Roman"/>
          <w:b/>
          <w:bCs/>
          <w:sz w:val="24"/>
          <w:szCs w:val="24"/>
        </w:rPr>
        <w:t>7</w:t>
      </w:r>
      <w:r w:rsidRPr="006A41B9">
        <w:rPr>
          <w:rFonts w:ascii="Times New Roman" w:hAnsi="Times New Roman"/>
          <w:bCs/>
          <w:sz w:val="24"/>
          <w:szCs w:val="24"/>
        </w:rPr>
        <w:t xml:space="preserve"> nci, </w:t>
      </w:r>
      <w:r w:rsidRPr="006A41B9">
        <w:rPr>
          <w:rFonts w:ascii="Times New Roman" w:hAnsi="Times New Roman"/>
          <w:bCs/>
          <w:i/>
          <w:sz w:val="24"/>
          <w:szCs w:val="24"/>
        </w:rPr>
        <w:t>‘Makine, teçhizat, taşıt, demirbaş bakım ve onarım giderleri’</w:t>
      </w:r>
      <w:r w:rsidRPr="006A41B9">
        <w:rPr>
          <w:rFonts w:ascii="Times New Roman" w:hAnsi="Times New Roman"/>
          <w:b/>
          <w:bCs/>
          <w:i/>
          <w:sz w:val="24"/>
          <w:szCs w:val="24"/>
        </w:rPr>
        <w:t xml:space="preserve"> </w:t>
      </w:r>
      <w:r w:rsidRPr="006A41B9">
        <w:rPr>
          <w:rFonts w:ascii="Times New Roman" w:hAnsi="Times New Roman"/>
          <w:bCs/>
          <w:sz w:val="24"/>
          <w:szCs w:val="24"/>
        </w:rPr>
        <w:t>başlıklı 42 nci</w:t>
      </w:r>
      <w:r w:rsidRPr="006A41B9">
        <w:rPr>
          <w:rFonts w:ascii="Times New Roman" w:hAnsi="Times New Roman"/>
          <w:b/>
          <w:bCs/>
          <w:sz w:val="24"/>
          <w:szCs w:val="24"/>
        </w:rPr>
        <w:t xml:space="preserve"> </w:t>
      </w:r>
      <w:r w:rsidRPr="006A41B9">
        <w:rPr>
          <w:rFonts w:ascii="Times New Roman" w:hAnsi="Times New Roman"/>
          <w:bCs/>
          <w:sz w:val="24"/>
          <w:szCs w:val="24"/>
        </w:rPr>
        <w:t>ve</w:t>
      </w:r>
      <w:r w:rsidRPr="006A41B9">
        <w:rPr>
          <w:rFonts w:ascii="Times New Roman" w:hAnsi="Times New Roman"/>
          <w:bCs/>
          <w:i/>
          <w:sz w:val="24"/>
          <w:szCs w:val="24"/>
        </w:rPr>
        <w:t xml:space="preserve"> ‘Yapı, tesis ve onarım giderleri’</w:t>
      </w:r>
      <w:r w:rsidRPr="006A41B9">
        <w:rPr>
          <w:rFonts w:ascii="Times New Roman" w:hAnsi="Times New Roman"/>
          <w:bCs/>
          <w:sz w:val="24"/>
          <w:szCs w:val="24"/>
        </w:rPr>
        <w:t xml:space="preserve"> başlıklı </w:t>
      </w:r>
      <w:r w:rsidRPr="006A41B9">
        <w:rPr>
          <w:rFonts w:ascii="Times New Roman" w:hAnsi="Times New Roman"/>
          <w:b/>
          <w:bCs/>
          <w:sz w:val="24"/>
          <w:szCs w:val="24"/>
        </w:rPr>
        <w:t>54</w:t>
      </w:r>
      <w:r w:rsidRPr="006A41B9">
        <w:rPr>
          <w:rFonts w:ascii="Times New Roman" w:hAnsi="Times New Roman"/>
          <w:bCs/>
          <w:sz w:val="24"/>
          <w:szCs w:val="24"/>
        </w:rPr>
        <w:t xml:space="preserve"> üncü maddeleri uyarınca;</w:t>
      </w:r>
      <w:r w:rsidRPr="006A41B9">
        <w:rPr>
          <w:rFonts w:ascii="Times New Roman" w:hAnsi="Times New Roman"/>
          <w:sz w:val="24"/>
          <w:szCs w:val="24"/>
        </w:rPr>
        <w:t xml:space="preserve"> İhale veya doğrudan temin usulüyle yapılacak yapım işleri ile hizmet alımlarında, sözleşme hükümlerine göre yerine getirilen taahhütlerin bedellerinin ödenmesinde </w:t>
      </w:r>
      <w:r w:rsidRPr="006A41B9">
        <w:rPr>
          <w:rFonts w:ascii="Times New Roman" w:eastAsia="Calibri" w:hAnsi="Times New Roman"/>
          <w:sz w:val="24"/>
          <w:szCs w:val="24"/>
          <w:lang w:eastAsia="en-US"/>
        </w:rPr>
        <w:t>Yapım İşleri ile Hizmet İşleri Hakediş Raporlarının düzenlenip düzenlenmediği,</w:t>
      </w:r>
    </w:p>
    <w:p w:rsidR="007F0355" w:rsidRPr="006A41B9" w:rsidRDefault="007F0355" w:rsidP="008A1A69">
      <w:pPr>
        <w:pStyle w:val="Balk3"/>
        <w:spacing w:line="276" w:lineRule="auto"/>
        <w:jc w:val="both"/>
        <w:rPr>
          <w:snapToGrid w:val="0"/>
          <w:szCs w:val="24"/>
        </w:rPr>
      </w:pPr>
      <w:bookmarkStart w:id="186" w:name="_Toc3538080"/>
      <w:r w:rsidRPr="006A41B9">
        <w:rPr>
          <w:bCs/>
          <w:szCs w:val="24"/>
        </w:rPr>
        <w:t>e)</w:t>
      </w:r>
      <w:r w:rsidRPr="006A41B9">
        <w:rPr>
          <w:snapToGrid w:val="0"/>
          <w:szCs w:val="24"/>
        </w:rPr>
        <w:t xml:space="preserve"> 22/f bendi:</w:t>
      </w:r>
      <w:bookmarkEnd w:id="186"/>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12.91</w:t>
      </w:r>
      <w:r w:rsidRPr="006A41B9">
        <w:rPr>
          <w:rFonts w:ascii="Times New Roman" w:hAnsi="Times New Roman"/>
          <w:b/>
          <w:bCs/>
          <w:sz w:val="24"/>
          <w:szCs w:val="24"/>
        </w:rPr>
        <w:t>-</w:t>
      </w:r>
      <w:r w:rsidRPr="006A41B9">
        <w:rPr>
          <w:rFonts w:ascii="Times New Roman" w:hAnsi="Times New Roman"/>
          <w:sz w:val="24"/>
          <w:szCs w:val="24"/>
        </w:rPr>
        <w:t xml:space="preserve"> Kamu İhale Genel </w:t>
      </w:r>
      <w:r w:rsidR="00E60659" w:rsidRPr="006A41B9">
        <w:rPr>
          <w:rFonts w:ascii="Times New Roman" w:hAnsi="Times New Roman"/>
          <w:sz w:val="24"/>
          <w:szCs w:val="24"/>
        </w:rPr>
        <w:t>Tebliği’nin</w:t>
      </w:r>
      <w:r w:rsidRPr="006A41B9">
        <w:rPr>
          <w:rFonts w:ascii="Times New Roman" w:hAnsi="Times New Roman"/>
          <w:sz w:val="24"/>
          <w:szCs w:val="24"/>
        </w:rPr>
        <w:t xml:space="preserve"> ‘</w:t>
      </w:r>
      <w:r w:rsidRPr="006A41B9">
        <w:rPr>
          <w:rFonts w:ascii="Times New Roman" w:hAnsi="Times New Roman"/>
          <w:bCs/>
          <w:i/>
          <w:kern w:val="36"/>
          <w:sz w:val="24"/>
          <w:szCs w:val="24"/>
        </w:rPr>
        <w:t xml:space="preserve">İlaç, tıbbi sarf malzemeleri ile test ve tetkik sarf malzemesi alımları’ </w:t>
      </w:r>
      <w:r w:rsidRPr="006A41B9">
        <w:rPr>
          <w:rFonts w:ascii="Times New Roman" w:hAnsi="Times New Roman"/>
          <w:bCs/>
          <w:kern w:val="36"/>
          <w:sz w:val="24"/>
          <w:szCs w:val="24"/>
        </w:rPr>
        <w:t>başlıklı</w:t>
      </w:r>
      <w:r w:rsidRPr="006A41B9">
        <w:rPr>
          <w:rFonts w:ascii="Times New Roman" w:hAnsi="Times New Roman"/>
          <w:bCs/>
          <w:i/>
          <w:kern w:val="36"/>
          <w:sz w:val="24"/>
          <w:szCs w:val="24"/>
        </w:rPr>
        <w:t xml:space="preserve"> </w:t>
      </w:r>
      <w:r w:rsidRPr="006A41B9">
        <w:rPr>
          <w:rFonts w:ascii="Times New Roman" w:hAnsi="Times New Roman"/>
          <w:b/>
          <w:sz w:val="24"/>
          <w:szCs w:val="24"/>
        </w:rPr>
        <w:t xml:space="preserve">22.7. </w:t>
      </w:r>
      <w:r w:rsidRPr="006A41B9">
        <w:rPr>
          <w:rFonts w:ascii="Times New Roman" w:hAnsi="Times New Roman"/>
          <w:sz w:val="24"/>
          <w:szCs w:val="24"/>
        </w:rPr>
        <w:t>maddesi uyarınca;</w:t>
      </w:r>
      <w:r w:rsidRPr="006A41B9">
        <w:rPr>
          <w:rFonts w:ascii="Times New Roman" w:hAnsi="Times New Roman"/>
          <w:b/>
          <w:bCs/>
          <w:sz w:val="24"/>
          <w:szCs w:val="24"/>
        </w:rPr>
        <w:t xml:space="preserve"> </w:t>
      </w:r>
      <w:r w:rsidRPr="006A41B9">
        <w:rPr>
          <w:rFonts w:ascii="Times New Roman" w:hAnsi="Times New Roman"/>
          <w:sz w:val="24"/>
          <w:szCs w:val="24"/>
        </w:rPr>
        <w:t xml:space="preserve">Kanunun </w:t>
      </w:r>
      <w:r w:rsidRPr="006A41B9">
        <w:rPr>
          <w:rFonts w:ascii="Times New Roman" w:hAnsi="Times New Roman"/>
          <w:b/>
          <w:sz w:val="24"/>
          <w:szCs w:val="24"/>
          <w:u w:val="single"/>
        </w:rPr>
        <w:t>22/f</w:t>
      </w:r>
      <w:r w:rsidRPr="006A41B9">
        <w:rPr>
          <w:rFonts w:ascii="Times New Roman" w:hAnsi="Times New Roman"/>
          <w:sz w:val="24"/>
          <w:szCs w:val="24"/>
        </w:rPr>
        <w:t xml:space="preserve"> bendinde yer alan hüküm çerçevesinde; 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alımlarının doğrudan temin yoluyla karşılanıp karşılanmadığı,</w:t>
      </w:r>
    </w:p>
    <w:p w:rsidR="007F0355" w:rsidRPr="006A41B9" w:rsidRDefault="007F0355" w:rsidP="008A1A69">
      <w:pPr>
        <w:shd w:val="clear" w:color="auto" w:fill="FFFFFF"/>
        <w:spacing w:before="120" w:line="276" w:lineRule="auto"/>
        <w:ind w:firstLine="567"/>
        <w:jc w:val="both"/>
        <w:rPr>
          <w:rFonts w:ascii="Times New Roman" w:eastAsia="Calibri" w:hAnsi="Times New Roman"/>
          <w:sz w:val="24"/>
          <w:szCs w:val="24"/>
          <w:lang w:eastAsia="en-US"/>
        </w:rPr>
      </w:pPr>
      <w:r w:rsidRPr="006A41B9">
        <w:rPr>
          <w:rFonts w:ascii="Times New Roman" w:hAnsi="Times New Roman"/>
          <w:sz w:val="24"/>
          <w:szCs w:val="24"/>
        </w:rPr>
        <w:t>Hususları incelenmelidir.</w:t>
      </w:r>
    </w:p>
    <w:p w:rsidR="007F0355" w:rsidRPr="006A41B9" w:rsidRDefault="007F0355" w:rsidP="008A1A69">
      <w:pPr>
        <w:pStyle w:val="Balk2"/>
        <w:spacing w:line="276" w:lineRule="auto"/>
        <w:jc w:val="both"/>
        <w:rPr>
          <w:szCs w:val="24"/>
        </w:rPr>
      </w:pPr>
      <w:bookmarkStart w:id="187" w:name="_Toc3538081"/>
      <w:r w:rsidRPr="006A41B9">
        <w:rPr>
          <w:szCs w:val="24"/>
        </w:rPr>
        <w:lastRenderedPageBreak/>
        <w:t xml:space="preserve">12.3- </w:t>
      </w:r>
      <w:r w:rsidRPr="006A41B9">
        <w:rPr>
          <w:szCs w:val="24"/>
          <w:u w:val="single"/>
        </w:rPr>
        <w:t>2886 SAYILI DEVLET İHALE KANUNUNA İLİŞKİN İŞLEMLER</w:t>
      </w:r>
      <w:r w:rsidRPr="006A41B9">
        <w:rPr>
          <w:szCs w:val="24"/>
        </w:rPr>
        <w:t>:</w:t>
      </w:r>
      <w:bookmarkEnd w:id="187"/>
    </w:p>
    <w:p w:rsidR="007F0355" w:rsidRPr="006A41B9" w:rsidRDefault="007F0355" w:rsidP="008A1A69">
      <w:pPr>
        <w:tabs>
          <w:tab w:val="left" w:pos="1134"/>
          <w:tab w:val="left" w:pos="1418"/>
        </w:tabs>
        <w:autoSpaceDN w:val="0"/>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12</w:t>
      </w:r>
      <w:r w:rsidRPr="006A41B9">
        <w:rPr>
          <w:rFonts w:ascii="Times New Roman" w:eastAsia="Calibri" w:hAnsi="Times New Roman"/>
          <w:b/>
          <w:bCs/>
          <w:sz w:val="24"/>
          <w:szCs w:val="24"/>
          <w:u w:val="single"/>
        </w:rPr>
        <w:t>.92</w:t>
      </w:r>
      <w:r w:rsidRPr="006A41B9">
        <w:rPr>
          <w:rFonts w:ascii="Times New Roman" w:eastAsia="Calibri" w:hAnsi="Times New Roman"/>
          <w:b/>
          <w:bCs/>
          <w:sz w:val="24"/>
          <w:szCs w:val="24"/>
        </w:rPr>
        <w:t>-</w:t>
      </w:r>
      <w:r w:rsidRPr="006A41B9">
        <w:rPr>
          <w:rFonts w:ascii="Times New Roman" w:eastAsia="Calibri" w:hAnsi="Times New Roman"/>
          <w:sz w:val="24"/>
          <w:szCs w:val="24"/>
        </w:rPr>
        <w:t xml:space="preserve"> </w:t>
      </w:r>
      <w:r w:rsidRPr="006A41B9">
        <w:rPr>
          <w:rFonts w:ascii="Times New Roman" w:hAnsi="Times New Roman"/>
          <w:sz w:val="24"/>
          <w:szCs w:val="24"/>
        </w:rPr>
        <w:t xml:space="preserve">2886 sayılı Devlet İhale </w:t>
      </w:r>
      <w:r w:rsidR="00BA7529" w:rsidRPr="006A41B9">
        <w:rPr>
          <w:rFonts w:ascii="Times New Roman" w:hAnsi="Times New Roman"/>
          <w:sz w:val="24"/>
          <w:szCs w:val="24"/>
        </w:rPr>
        <w:t>Kanunu’nun</w:t>
      </w:r>
      <w:r w:rsidRPr="006A41B9">
        <w:rPr>
          <w:rFonts w:ascii="Times New Roman" w:hAnsi="Times New Roman"/>
          <w:sz w:val="24"/>
          <w:szCs w:val="24"/>
        </w:rPr>
        <w:t xml:space="preserve"> sadece, satım, kiraya verme, trampa, mülkiyetin gayri ayni hak tesisi işlerine ilişkin ihalelerde uygulanıp uygulanmadığı,</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12</w:t>
      </w:r>
      <w:r w:rsidRPr="006A41B9">
        <w:rPr>
          <w:rFonts w:ascii="Times New Roman" w:eastAsia="Calibri" w:hAnsi="Times New Roman"/>
          <w:b/>
          <w:bCs/>
          <w:sz w:val="24"/>
          <w:szCs w:val="24"/>
          <w:u w:val="single"/>
        </w:rPr>
        <w:t>.93</w:t>
      </w:r>
      <w:r w:rsidRPr="006A41B9">
        <w:rPr>
          <w:rFonts w:ascii="Times New Roman" w:eastAsia="Calibri" w:hAnsi="Times New Roman"/>
          <w:b/>
          <w:bCs/>
          <w:sz w:val="24"/>
          <w:szCs w:val="24"/>
        </w:rPr>
        <w:t>-</w:t>
      </w:r>
      <w:r w:rsidRPr="006A41B9">
        <w:rPr>
          <w:rFonts w:ascii="Times New Roman" w:eastAsia="Calibri" w:hAnsi="Times New Roman"/>
          <w:sz w:val="24"/>
          <w:szCs w:val="24"/>
        </w:rPr>
        <w:t xml:space="preserve"> </w:t>
      </w:r>
      <w:r w:rsidRPr="006A41B9">
        <w:rPr>
          <w:rFonts w:ascii="Times New Roman" w:hAnsi="Times New Roman"/>
          <w:sz w:val="24"/>
          <w:szCs w:val="24"/>
        </w:rPr>
        <w:t xml:space="preserve">2886 sayılı Devlet İhale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i/>
          <w:sz w:val="24"/>
          <w:szCs w:val="24"/>
        </w:rPr>
        <w:t>‘İlkeler’</w:t>
      </w:r>
      <w:r w:rsidRPr="006A41B9">
        <w:rPr>
          <w:rFonts w:ascii="Times New Roman" w:hAnsi="Times New Roman"/>
          <w:sz w:val="24"/>
          <w:szCs w:val="24"/>
        </w:rPr>
        <w:t xml:space="preserve"> başlıklı </w:t>
      </w:r>
      <w:r w:rsidRPr="006A41B9">
        <w:rPr>
          <w:rFonts w:ascii="Times New Roman" w:hAnsi="Times New Roman"/>
          <w:b/>
          <w:sz w:val="24"/>
          <w:szCs w:val="24"/>
        </w:rPr>
        <w:t>2</w:t>
      </w:r>
      <w:r w:rsidRPr="006A41B9">
        <w:rPr>
          <w:rFonts w:ascii="Times New Roman" w:hAnsi="Times New Roman"/>
          <w:sz w:val="24"/>
          <w:szCs w:val="24"/>
        </w:rPr>
        <w:t xml:space="preserve"> nci maddesi belirlenen ilkelere uyulup uyulmadığı,</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12</w:t>
      </w:r>
      <w:r w:rsidRPr="006A41B9">
        <w:rPr>
          <w:rFonts w:ascii="Times New Roman" w:eastAsia="Calibri" w:hAnsi="Times New Roman"/>
          <w:b/>
          <w:bCs/>
          <w:sz w:val="24"/>
          <w:szCs w:val="24"/>
          <w:u w:val="single"/>
        </w:rPr>
        <w:t>.94</w:t>
      </w:r>
      <w:r w:rsidRPr="006A41B9">
        <w:rPr>
          <w:rFonts w:ascii="Times New Roman" w:eastAsia="Calibri" w:hAnsi="Times New Roman"/>
          <w:b/>
          <w:bCs/>
          <w:sz w:val="24"/>
          <w:szCs w:val="24"/>
        </w:rPr>
        <w:t>-</w:t>
      </w:r>
      <w:r w:rsidRPr="006A41B9">
        <w:rPr>
          <w:rFonts w:ascii="Times New Roman" w:eastAsia="Calibri" w:hAnsi="Times New Roman"/>
          <w:sz w:val="24"/>
          <w:szCs w:val="24"/>
        </w:rPr>
        <w:t xml:space="preserve"> </w:t>
      </w:r>
      <w:r w:rsidRPr="006A41B9">
        <w:rPr>
          <w:rFonts w:ascii="Times New Roman" w:hAnsi="Times New Roman"/>
          <w:sz w:val="24"/>
          <w:szCs w:val="24"/>
        </w:rPr>
        <w:t xml:space="preserve">2886 sayılı Kanunun </w:t>
      </w:r>
      <w:r w:rsidRPr="006A41B9">
        <w:rPr>
          <w:rFonts w:ascii="Times New Roman" w:hAnsi="Times New Roman"/>
          <w:i/>
          <w:sz w:val="24"/>
          <w:szCs w:val="24"/>
        </w:rPr>
        <w:t>‘İhaleye katılamayacak olanlar’</w:t>
      </w:r>
      <w:r w:rsidRPr="006A41B9">
        <w:rPr>
          <w:rFonts w:ascii="Times New Roman" w:hAnsi="Times New Roman"/>
          <w:sz w:val="24"/>
          <w:szCs w:val="24"/>
        </w:rPr>
        <w:t xml:space="preserve"> başlıklı </w:t>
      </w:r>
      <w:r w:rsidRPr="006A41B9">
        <w:rPr>
          <w:rFonts w:ascii="Times New Roman" w:hAnsi="Times New Roman"/>
          <w:b/>
          <w:sz w:val="24"/>
          <w:szCs w:val="24"/>
        </w:rPr>
        <w:t>6</w:t>
      </w:r>
      <w:r w:rsidRPr="006A41B9">
        <w:rPr>
          <w:rFonts w:ascii="Times New Roman" w:hAnsi="Times New Roman"/>
          <w:sz w:val="24"/>
          <w:szCs w:val="24"/>
        </w:rPr>
        <w:t xml:space="preserve"> ncı maddesinde sayılan şahısların doğrudan veya dolaylı olarak ihalelere katılmaması kuralına riayet edilip edilmediği,</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12</w:t>
      </w:r>
      <w:r w:rsidRPr="006A41B9">
        <w:rPr>
          <w:rFonts w:ascii="Times New Roman" w:eastAsia="Calibri" w:hAnsi="Times New Roman"/>
          <w:b/>
          <w:bCs/>
          <w:sz w:val="24"/>
          <w:szCs w:val="24"/>
          <w:u w:val="single"/>
        </w:rPr>
        <w:t>.95</w:t>
      </w:r>
      <w:r w:rsidRPr="006A41B9">
        <w:rPr>
          <w:rFonts w:ascii="Times New Roman" w:eastAsia="Calibri" w:hAnsi="Times New Roman"/>
          <w:b/>
          <w:bCs/>
          <w:sz w:val="24"/>
          <w:szCs w:val="24"/>
        </w:rPr>
        <w:t>-</w:t>
      </w:r>
      <w:r w:rsidRPr="006A41B9">
        <w:rPr>
          <w:rFonts w:ascii="Times New Roman" w:eastAsia="Calibri" w:hAnsi="Times New Roman"/>
          <w:sz w:val="24"/>
          <w:szCs w:val="24"/>
        </w:rPr>
        <w:t xml:space="preserve"> </w:t>
      </w:r>
      <w:r w:rsidRPr="006A41B9">
        <w:rPr>
          <w:rFonts w:ascii="Times New Roman" w:hAnsi="Times New Roman"/>
          <w:sz w:val="24"/>
          <w:szCs w:val="24"/>
        </w:rPr>
        <w:t xml:space="preserve">2886 sayılı Kanunun </w:t>
      </w:r>
      <w:r w:rsidRPr="006A41B9">
        <w:rPr>
          <w:rFonts w:ascii="Times New Roman" w:hAnsi="Times New Roman"/>
          <w:i/>
          <w:sz w:val="24"/>
          <w:szCs w:val="24"/>
        </w:rPr>
        <w:t>‘Şartnameler’</w:t>
      </w:r>
      <w:r w:rsidRPr="006A41B9">
        <w:rPr>
          <w:rFonts w:ascii="Times New Roman" w:hAnsi="Times New Roman"/>
          <w:sz w:val="24"/>
          <w:szCs w:val="24"/>
        </w:rPr>
        <w:t xml:space="preserve"> başlıklı </w:t>
      </w:r>
      <w:r w:rsidRPr="006A41B9">
        <w:rPr>
          <w:rFonts w:ascii="Times New Roman" w:hAnsi="Times New Roman"/>
          <w:b/>
          <w:sz w:val="24"/>
          <w:szCs w:val="24"/>
        </w:rPr>
        <w:t>7</w:t>
      </w:r>
      <w:r w:rsidRPr="006A41B9">
        <w:rPr>
          <w:rFonts w:ascii="Times New Roman" w:hAnsi="Times New Roman"/>
          <w:sz w:val="24"/>
          <w:szCs w:val="24"/>
        </w:rPr>
        <w:t xml:space="preserve"> nci maddesi uyarınca; İhale konusu işlerin her türlü özelliğini belirten şartname ile varsa eklerinin idarelerce hazırlanıp hazırlanmadığı ve ihale şartnamelerinin ise Kanunun </w:t>
      </w:r>
      <w:r w:rsidRPr="006A41B9">
        <w:rPr>
          <w:rFonts w:ascii="Times New Roman" w:hAnsi="Times New Roman"/>
          <w:b/>
          <w:sz w:val="24"/>
          <w:szCs w:val="24"/>
        </w:rPr>
        <w:t>7/2</w:t>
      </w:r>
      <w:r w:rsidRPr="006A41B9">
        <w:rPr>
          <w:rFonts w:ascii="Times New Roman" w:hAnsi="Times New Roman"/>
          <w:sz w:val="24"/>
          <w:szCs w:val="24"/>
        </w:rPr>
        <w:t xml:space="preserve"> fıkrasında belirtilen hususları içerip içermediği,</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sz w:val="24"/>
          <w:szCs w:val="24"/>
        </w:rPr>
        <w:t>Aynı Kanunun ‘</w:t>
      </w:r>
      <w:r w:rsidRPr="006A41B9">
        <w:rPr>
          <w:rFonts w:ascii="Times New Roman" w:hAnsi="Times New Roman"/>
          <w:i/>
          <w:sz w:val="24"/>
          <w:szCs w:val="24"/>
        </w:rPr>
        <w:t>Şartnamelerin verilmesi’</w:t>
      </w:r>
      <w:r w:rsidRPr="006A41B9">
        <w:rPr>
          <w:rFonts w:ascii="Times New Roman" w:hAnsi="Times New Roman"/>
          <w:sz w:val="24"/>
          <w:szCs w:val="24"/>
        </w:rPr>
        <w:t xml:space="preserve"> başlıklı </w:t>
      </w:r>
      <w:r w:rsidRPr="006A41B9">
        <w:rPr>
          <w:rFonts w:ascii="Times New Roman" w:hAnsi="Times New Roman"/>
          <w:b/>
          <w:sz w:val="24"/>
          <w:szCs w:val="24"/>
        </w:rPr>
        <w:t>12</w:t>
      </w:r>
      <w:r w:rsidRPr="006A41B9">
        <w:rPr>
          <w:rFonts w:ascii="Times New Roman" w:hAnsi="Times New Roman"/>
          <w:sz w:val="24"/>
          <w:szCs w:val="24"/>
        </w:rPr>
        <w:t xml:space="preserve"> nci maddesine göre; ihalesi yapılacak işe ait şartnameler ile eklerinin tasdikli örnekleri, ilgili idarelerce bedelsiz veya özelliklerine göre idarelerce takdir edilecek bir bedel karşılığında isteyelere verilip verilmediği, </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12</w:t>
      </w:r>
      <w:r w:rsidRPr="006A41B9">
        <w:rPr>
          <w:rFonts w:ascii="Times New Roman" w:eastAsia="Calibri" w:hAnsi="Times New Roman"/>
          <w:b/>
          <w:bCs/>
          <w:sz w:val="24"/>
          <w:szCs w:val="24"/>
          <w:u w:val="single"/>
        </w:rPr>
        <w:t>.96</w:t>
      </w:r>
      <w:r w:rsidRPr="006A41B9">
        <w:rPr>
          <w:rFonts w:ascii="Times New Roman" w:eastAsia="Calibri" w:hAnsi="Times New Roman"/>
          <w:b/>
          <w:bCs/>
          <w:sz w:val="24"/>
          <w:szCs w:val="24"/>
        </w:rPr>
        <w:t>-</w:t>
      </w:r>
      <w:r w:rsidRPr="006A41B9">
        <w:rPr>
          <w:rFonts w:ascii="Times New Roman" w:eastAsia="Calibri" w:hAnsi="Times New Roman"/>
          <w:sz w:val="24"/>
          <w:szCs w:val="24"/>
        </w:rPr>
        <w:t xml:space="preserve"> </w:t>
      </w:r>
      <w:r w:rsidRPr="006A41B9">
        <w:rPr>
          <w:rFonts w:ascii="Times New Roman" w:hAnsi="Times New Roman"/>
          <w:sz w:val="24"/>
          <w:szCs w:val="24"/>
        </w:rPr>
        <w:t xml:space="preserve">Tahmin edilen ihale bedelinin, 2886 sayılı Kanunun </w:t>
      </w:r>
      <w:r w:rsidRPr="006A41B9">
        <w:rPr>
          <w:rFonts w:ascii="Times New Roman" w:hAnsi="Times New Roman"/>
          <w:b/>
          <w:sz w:val="24"/>
          <w:szCs w:val="24"/>
        </w:rPr>
        <w:t xml:space="preserve">9 </w:t>
      </w:r>
      <w:r w:rsidRPr="006A41B9">
        <w:rPr>
          <w:rFonts w:ascii="Times New Roman" w:hAnsi="Times New Roman"/>
          <w:sz w:val="24"/>
          <w:szCs w:val="24"/>
        </w:rPr>
        <w:t xml:space="preserve">ve </w:t>
      </w:r>
      <w:r w:rsidRPr="006A41B9">
        <w:rPr>
          <w:rFonts w:ascii="Times New Roman" w:hAnsi="Times New Roman"/>
          <w:b/>
          <w:sz w:val="24"/>
          <w:szCs w:val="24"/>
        </w:rPr>
        <w:t>10</w:t>
      </w:r>
      <w:r w:rsidRPr="006A41B9">
        <w:rPr>
          <w:rFonts w:ascii="Times New Roman" w:hAnsi="Times New Roman"/>
          <w:sz w:val="24"/>
          <w:szCs w:val="24"/>
        </w:rPr>
        <w:t xml:space="preserve"> uncu maddelerine göre belirlenip belirlenmediği,  </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12</w:t>
      </w:r>
      <w:r w:rsidRPr="006A41B9">
        <w:rPr>
          <w:rFonts w:ascii="Times New Roman" w:eastAsia="Calibri" w:hAnsi="Times New Roman"/>
          <w:b/>
          <w:bCs/>
          <w:sz w:val="24"/>
          <w:szCs w:val="24"/>
          <w:u w:val="single"/>
        </w:rPr>
        <w:t>.97</w:t>
      </w:r>
      <w:r w:rsidRPr="006A41B9">
        <w:rPr>
          <w:rFonts w:ascii="Times New Roman" w:eastAsia="Calibri" w:hAnsi="Times New Roman"/>
          <w:b/>
          <w:bCs/>
          <w:sz w:val="24"/>
          <w:szCs w:val="24"/>
        </w:rPr>
        <w:t>-</w:t>
      </w:r>
      <w:r w:rsidRPr="006A41B9">
        <w:rPr>
          <w:rFonts w:ascii="Times New Roman" w:eastAsia="Calibri" w:hAnsi="Times New Roman"/>
          <w:sz w:val="24"/>
          <w:szCs w:val="24"/>
        </w:rPr>
        <w:t xml:space="preserve"> </w:t>
      </w:r>
      <w:r w:rsidRPr="006A41B9">
        <w:rPr>
          <w:rFonts w:ascii="Times New Roman" w:hAnsi="Times New Roman"/>
          <w:sz w:val="24"/>
          <w:szCs w:val="24"/>
        </w:rPr>
        <w:t>2886 sayılı Kanunun ‘</w:t>
      </w:r>
      <w:r w:rsidRPr="006A41B9">
        <w:rPr>
          <w:rFonts w:ascii="Times New Roman" w:hAnsi="Times New Roman"/>
          <w:i/>
          <w:sz w:val="24"/>
          <w:szCs w:val="24"/>
        </w:rPr>
        <w:t>İhale komisyonları’</w:t>
      </w:r>
      <w:r w:rsidRPr="006A41B9">
        <w:rPr>
          <w:rFonts w:ascii="Times New Roman" w:hAnsi="Times New Roman"/>
          <w:sz w:val="24"/>
          <w:szCs w:val="24"/>
        </w:rPr>
        <w:t xml:space="preserve"> başlıklı </w:t>
      </w:r>
      <w:r w:rsidRPr="006A41B9">
        <w:rPr>
          <w:rFonts w:ascii="Times New Roman" w:hAnsi="Times New Roman"/>
          <w:b/>
          <w:sz w:val="24"/>
          <w:szCs w:val="24"/>
        </w:rPr>
        <w:t>13</w:t>
      </w:r>
      <w:r w:rsidRPr="006A41B9">
        <w:rPr>
          <w:rFonts w:ascii="Times New Roman" w:hAnsi="Times New Roman"/>
          <w:sz w:val="24"/>
          <w:szCs w:val="24"/>
        </w:rPr>
        <w:t xml:space="preserve"> üncü maddesi uyarınca; İta amirlerince, ilgili idarenin memurlarından birinin başkanlığında idareden, yapım işlerinde işin ehli veya uzmanı olmak şartıyla, en az bir kişi ve maliye memurunun katılmasıyla kurulacak komisyonları görevlendirilip görevlendirilmediği,</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12</w:t>
      </w:r>
      <w:r w:rsidRPr="006A41B9">
        <w:rPr>
          <w:rFonts w:ascii="Times New Roman" w:eastAsia="Calibri" w:hAnsi="Times New Roman"/>
          <w:b/>
          <w:bCs/>
          <w:sz w:val="24"/>
          <w:szCs w:val="24"/>
          <w:u w:val="single"/>
        </w:rPr>
        <w:t>.98</w:t>
      </w:r>
      <w:r w:rsidRPr="006A41B9">
        <w:rPr>
          <w:rFonts w:ascii="Times New Roman" w:eastAsia="Calibri" w:hAnsi="Times New Roman"/>
          <w:b/>
          <w:bCs/>
          <w:sz w:val="24"/>
          <w:szCs w:val="24"/>
        </w:rPr>
        <w:t>-</w:t>
      </w:r>
      <w:r w:rsidRPr="006A41B9">
        <w:rPr>
          <w:rFonts w:ascii="Times New Roman" w:eastAsia="Calibri" w:hAnsi="Times New Roman"/>
          <w:sz w:val="24"/>
          <w:szCs w:val="24"/>
        </w:rPr>
        <w:t xml:space="preserve"> </w:t>
      </w:r>
      <w:r w:rsidRPr="006A41B9">
        <w:rPr>
          <w:rFonts w:ascii="Times New Roman" w:hAnsi="Times New Roman"/>
          <w:sz w:val="24"/>
          <w:szCs w:val="24"/>
        </w:rPr>
        <w:t>2886 sayılı Kanunun ‘</w:t>
      </w:r>
      <w:r w:rsidRPr="006A41B9">
        <w:rPr>
          <w:rFonts w:ascii="Times New Roman" w:hAnsi="Times New Roman"/>
          <w:i/>
          <w:sz w:val="24"/>
          <w:szCs w:val="24"/>
        </w:rPr>
        <w:t>İhale işlem dosyasının düzenlenmesi’</w:t>
      </w:r>
      <w:r w:rsidRPr="006A41B9">
        <w:rPr>
          <w:rFonts w:ascii="Times New Roman" w:hAnsi="Times New Roman"/>
          <w:sz w:val="24"/>
          <w:szCs w:val="24"/>
        </w:rPr>
        <w:t xml:space="preserve"> başlıklı </w:t>
      </w:r>
      <w:r w:rsidRPr="006A41B9">
        <w:rPr>
          <w:rFonts w:ascii="Times New Roman" w:hAnsi="Times New Roman"/>
          <w:b/>
          <w:sz w:val="24"/>
          <w:szCs w:val="24"/>
        </w:rPr>
        <w:t>15</w:t>
      </w:r>
      <w:r w:rsidRPr="006A41B9">
        <w:rPr>
          <w:rFonts w:ascii="Times New Roman" w:hAnsi="Times New Roman"/>
          <w:sz w:val="24"/>
          <w:szCs w:val="24"/>
        </w:rPr>
        <w:t xml:space="preserve"> inci maddesi uyarınca; İhale suretiyle yapılacak işler için bir işlem dosyası düzenlenerek, bu dosyada onay belgesi, varsa tahmin edilen bedele ilişkin hesap tutanağı, şartname ve ekleri, gerekli projelar, ilana ilişkin belge ve gazete nüshaları, sözleşme tasarısı ile saklanmasında yarar görülen diğer belgelerin bulunup bulunmadığı, </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12</w:t>
      </w:r>
      <w:r w:rsidRPr="006A41B9">
        <w:rPr>
          <w:rFonts w:ascii="Times New Roman" w:eastAsia="Calibri" w:hAnsi="Times New Roman"/>
          <w:b/>
          <w:bCs/>
          <w:sz w:val="24"/>
          <w:szCs w:val="24"/>
          <w:u w:val="single"/>
        </w:rPr>
        <w:t>.99</w:t>
      </w:r>
      <w:r w:rsidRPr="006A41B9">
        <w:rPr>
          <w:rFonts w:ascii="Times New Roman" w:eastAsia="Calibri" w:hAnsi="Times New Roman"/>
          <w:b/>
          <w:bCs/>
          <w:sz w:val="24"/>
          <w:szCs w:val="24"/>
        </w:rPr>
        <w:t>-</w:t>
      </w:r>
      <w:r w:rsidRPr="006A41B9">
        <w:rPr>
          <w:rFonts w:ascii="Times New Roman" w:eastAsia="Calibri" w:hAnsi="Times New Roman"/>
          <w:sz w:val="24"/>
          <w:szCs w:val="24"/>
        </w:rPr>
        <w:t xml:space="preserve"> </w:t>
      </w:r>
      <w:r w:rsidRPr="006A41B9">
        <w:rPr>
          <w:rFonts w:ascii="Times New Roman" w:hAnsi="Times New Roman"/>
          <w:sz w:val="24"/>
          <w:szCs w:val="24"/>
        </w:rPr>
        <w:t>2886 sayılı Kanunun ‘</w:t>
      </w:r>
      <w:r w:rsidRPr="006A41B9">
        <w:rPr>
          <w:rFonts w:ascii="Times New Roman" w:hAnsi="Times New Roman"/>
          <w:i/>
          <w:sz w:val="24"/>
          <w:szCs w:val="24"/>
        </w:rPr>
        <w:t>İsteklilerde aranacak nitelikler ve istenecek belgeler’</w:t>
      </w:r>
      <w:r w:rsidRPr="006A41B9">
        <w:rPr>
          <w:rFonts w:ascii="Times New Roman" w:hAnsi="Times New Roman"/>
          <w:sz w:val="24"/>
          <w:szCs w:val="24"/>
        </w:rPr>
        <w:t xml:space="preserve"> başlıklı </w:t>
      </w:r>
      <w:r w:rsidRPr="006A41B9">
        <w:rPr>
          <w:rFonts w:ascii="Times New Roman" w:hAnsi="Times New Roman"/>
          <w:b/>
          <w:sz w:val="24"/>
          <w:szCs w:val="24"/>
        </w:rPr>
        <w:t>16</w:t>
      </w:r>
      <w:r w:rsidRPr="006A41B9">
        <w:rPr>
          <w:rFonts w:ascii="Times New Roman" w:hAnsi="Times New Roman"/>
          <w:sz w:val="24"/>
          <w:szCs w:val="24"/>
        </w:rPr>
        <w:t xml:space="preserve"> ncı maddesi uyarınca; İdarelerce, isteklilerde belirli mali ve teknik yeterlik ve nitelikler aranabileceği ve bunları tespite yarayan belgelerin neler olduğunun ise şartnamelerde gösterilmesi gerektiğinden, buna uyulup uyulmadığı,</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12</w:t>
      </w:r>
      <w:r w:rsidRPr="006A41B9">
        <w:rPr>
          <w:rFonts w:ascii="Times New Roman" w:eastAsia="Calibri" w:hAnsi="Times New Roman"/>
          <w:b/>
          <w:bCs/>
          <w:sz w:val="24"/>
          <w:szCs w:val="24"/>
          <w:u w:val="single"/>
        </w:rPr>
        <w:t>.100</w:t>
      </w:r>
      <w:r w:rsidRPr="006A41B9">
        <w:rPr>
          <w:rFonts w:ascii="Times New Roman" w:eastAsia="Calibri" w:hAnsi="Times New Roman"/>
          <w:b/>
          <w:bCs/>
          <w:sz w:val="24"/>
          <w:szCs w:val="24"/>
        </w:rPr>
        <w:t>-</w:t>
      </w:r>
      <w:r w:rsidRPr="006A41B9">
        <w:rPr>
          <w:rFonts w:ascii="Times New Roman" w:hAnsi="Times New Roman"/>
          <w:sz w:val="24"/>
          <w:szCs w:val="24"/>
        </w:rPr>
        <w:t xml:space="preserve"> İhale ilanlarının, 2886 sayılı Kanunun </w:t>
      </w:r>
      <w:r w:rsidRPr="006A41B9">
        <w:rPr>
          <w:rFonts w:ascii="Times New Roman" w:hAnsi="Times New Roman"/>
          <w:b/>
          <w:sz w:val="24"/>
          <w:szCs w:val="24"/>
        </w:rPr>
        <w:t xml:space="preserve">17 </w:t>
      </w:r>
      <w:r w:rsidRPr="006A41B9">
        <w:rPr>
          <w:rFonts w:ascii="Times New Roman" w:hAnsi="Times New Roman"/>
          <w:sz w:val="24"/>
          <w:szCs w:val="24"/>
        </w:rPr>
        <w:t xml:space="preserve">ve </w:t>
      </w:r>
      <w:r w:rsidRPr="006A41B9">
        <w:rPr>
          <w:rFonts w:ascii="Times New Roman" w:hAnsi="Times New Roman"/>
          <w:b/>
          <w:sz w:val="24"/>
          <w:szCs w:val="24"/>
        </w:rPr>
        <w:t>19</w:t>
      </w:r>
      <w:r w:rsidRPr="006A41B9">
        <w:rPr>
          <w:rFonts w:ascii="Times New Roman" w:hAnsi="Times New Roman"/>
          <w:sz w:val="24"/>
          <w:szCs w:val="24"/>
        </w:rPr>
        <w:t xml:space="preserve"> ila </w:t>
      </w:r>
      <w:r w:rsidRPr="006A41B9">
        <w:rPr>
          <w:rFonts w:ascii="Times New Roman" w:hAnsi="Times New Roman"/>
          <w:b/>
          <w:sz w:val="24"/>
          <w:szCs w:val="24"/>
        </w:rPr>
        <w:t>23</w:t>
      </w:r>
      <w:r w:rsidRPr="006A41B9">
        <w:rPr>
          <w:rFonts w:ascii="Times New Roman" w:hAnsi="Times New Roman"/>
          <w:sz w:val="24"/>
          <w:szCs w:val="24"/>
        </w:rPr>
        <w:t xml:space="preserve"> üncü maddelerindeki esas ve usullere göre yapılıp yapılmadığı ve ilanlarda, Kanunun 18 inci maddesinde belirtilen zorunlu hususların bulunup bulunmadığı,</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12</w:t>
      </w:r>
      <w:r w:rsidRPr="006A41B9">
        <w:rPr>
          <w:rFonts w:ascii="Times New Roman" w:eastAsia="Calibri" w:hAnsi="Times New Roman"/>
          <w:b/>
          <w:bCs/>
          <w:sz w:val="24"/>
          <w:szCs w:val="24"/>
          <w:u w:val="single"/>
        </w:rPr>
        <w:t>.101</w:t>
      </w:r>
      <w:r w:rsidRPr="006A41B9">
        <w:rPr>
          <w:rFonts w:ascii="Times New Roman" w:eastAsia="Calibri" w:hAnsi="Times New Roman"/>
          <w:b/>
          <w:bCs/>
          <w:sz w:val="24"/>
          <w:szCs w:val="24"/>
        </w:rPr>
        <w:t xml:space="preserve">- </w:t>
      </w:r>
      <w:r w:rsidRPr="006A41B9">
        <w:rPr>
          <w:rFonts w:ascii="Times New Roman" w:hAnsi="Times New Roman"/>
          <w:sz w:val="24"/>
          <w:szCs w:val="24"/>
        </w:rPr>
        <w:t xml:space="preserve">Tekliflerin açılma zamanının, 2886 sayılı Kanunun </w:t>
      </w:r>
      <w:r w:rsidRPr="006A41B9">
        <w:rPr>
          <w:rFonts w:ascii="Times New Roman" w:hAnsi="Times New Roman"/>
          <w:b/>
          <w:sz w:val="24"/>
          <w:szCs w:val="24"/>
        </w:rPr>
        <w:t xml:space="preserve">24 </w:t>
      </w:r>
      <w:r w:rsidRPr="006A41B9">
        <w:rPr>
          <w:rFonts w:ascii="Times New Roman" w:hAnsi="Times New Roman"/>
          <w:sz w:val="24"/>
          <w:szCs w:val="24"/>
        </w:rPr>
        <w:t>üncü maddesine göre belirlenip belirlenmediği,</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12</w:t>
      </w:r>
      <w:r w:rsidRPr="006A41B9">
        <w:rPr>
          <w:rFonts w:ascii="Times New Roman" w:eastAsia="Calibri" w:hAnsi="Times New Roman"/>
          <w:b/>
          <w:bCs/>
          <w:sz w:val="24"/>
          <w:szCs w:val="24"/>
          <w:u w:val="single"/>
        </w:rPr>
        <w:t>.102</w:t>
      </w:r>
      <w:r w:rsidRPr="006A41B9">
        <w:rPr>
          <w:rFonts w:ascii="Times New Roman" w:eastAsia="Calibri" w:hAnsi="Times New Roman"/>
          <w:b/>
          <w:bCs/>
          <w:sz w:val="24"/>
          <w:szCs w:val="24"/>
        </w:rPr>
        <w:t>-</w:t>
      </w:r>
      <w:r w:rsidRPr="006A41B9">
        <w:rPr>
          <w:rFonts w:ascii="Times New Roman" w:hAnsi="Times New Roman"/>
          <w:b/>
          <w:bCs/>
          <w:sz w:val="24"/>
          <w:szCs w:val="24"/>
        </w:rPr>
        <w:t xml:space="preserve"> </w:t>
      </w:r>
      <w:r w:rsidRPr="006A41B9">
        <w:rPr>
          <w:rFonts w:ascii="Times New Roman" w:hAnsi="Times New Roman"/>
          <w:sz w:val="24"/>
          <w:szCs w:val="24"/>
        </w:rPr>
        <w:t xml:space="preserve">Geçici teminatın ve teminat olarak kabul edilen değerlerin, 2886 sayılı Kanunun </w:t>
      </w:r>
      <w:r w:rsidRPr="006A41B9">
        <w:rPr>
          <w:rFonts w:ascii="Times New Roman" w:hAnsi="Times New Roman"/>
          <w:b/>
          <w:sz w:val="24"/>
          <w:szCs w:val="24"/>
        </w:rPr>
        <w:t xml:space="preserve">25, </w:t>
      </w:r>
      <w:r w:rsidR="00092DE7" w:rsidRPr="006A41B9">
        <w:rPr>
          <w:rFonts w:ascii="Times New Roman" w:hAnsi="Times New Roman"/>
          <w:b/>
          <w:sz w:val="24"/>
          <w:szCs w:val="24"/>
        </w:rPr>
        <w:t>26</w:t>
      </w:r>
      <w:r w:rsidRPr="006A41B9">
        <w:rPr>
          <w:rFonts w:ascii="Times New Roman" w:hAnsi="Times New Roman"/>
          <w:b/>
          <w:sz w:val="24"/>
          <w:szCs w:val="24"/>
        </w:rPr>
        <w:t xml:space="preserve"> ve 27</w:t>
      </w:r>
      <w:r w:rsidRPr="006A41B9">
        <w:rPr>
          <w:rFonts w:ascii="Times New Roman" w:hAnsi="Times New Roman"/>
          <w:sz w:val="24"/>
          <w:szCs w:val="24"/>
        </w:rPr>
        <w:t xml:space="preserve"> nci maddelerindeki hükümlere uygun olup olmadığı,</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12</w:t>
      </w:r>
      <w:r w:rsidRPr="006A41B9">
        <w:rPr>
          <w:rFonts w:ascii="Times New Roman" w:eastAsia="Calibri" w:hAnsi="Times New Roman"/>
          <w:b/>
          <w:bCs/>
          <w:sz w:val="24"/>
          <w:szCs w:val="24"/>
          <w:u w:val="single"/>
        </w:rPr>
        <w:t>.103</w:t>
      </w:r>
      <w:r w:rsidRPr="006A41B9">
        <w:rPr>
          <w:rFonts w:ascii="Times New Roman" w:eastAsia="Calibri" w:hAnsi="Times New Roman"/>
          <w:b/>
          <w:bCs/>
          <w:sz w:val="24"/>
          <w:szCs w:val="24"/>
        </w:rPr>
        <w:t>-</w:t>
      </w:r>
      <w:r w:rsidRPr="006A41B9">
        <w:rPr>
          <w:rFonts w:ascii="Times New Roman" w:hAnsi="Times New Roman"/>
          <w:b/>
          <w:bCs/>
          <w:sz w:val="24"/>
          <w:szCs w:val="24"/>
        </w:rPr>
        <w:t xml:space="preserve"> </w:t>
      </w:r>
      <w:r w:rsidRPr="006A41B9">
        <w:rPr>
          <w:rFonts w:ascii="Times New Roman" w:hAnsi="Times New Roman"/>
          <w:sz w:val="24"/>
          <w:szCs w:val="24"/>
        </w:rPr>
        <w:t xml:space="preserve">Uygun bedelin, 2886 sayılı Kanunun </w:t>
      </w:r>
      <w:r w:rsidRPr="006A41B9">
        <w:rPr>
          <w:rFonts w:ascii="Times New Roman" w:hAnsi="Times New Roman"/>
          <w:b/>
          <w:sz w:val="24"/>
          <w:szCs w:val="24"/>
        </w:rPr>
        <w:t>28</w:t>
      </w:r>
      <w:r w:rsidRPr="006A41B9">
        <w:rPr>
          <w:rFonts w:ascii="Times New Roman" w:hAnsi="Times New Roman"/>
          <w:sz w:val="24"/>
          <w:szCs w:val="24"/>
        </w:rPr>
        <w:t xml:space="preserve"> inci maddesinde belirtildiği şekilde tespit edilip edilmediği,</w:t>
      </w:r>
    </w:p>
    <w:p w:rsidR="007F0355" w:rsidRPr="006A41B9" w:rsidRDefault="007F0355" w:rsidP="008A1A69">
      <w:pPr>
        <w:spacing w:before="120" w:line="276" w:lineRule="auto"/>
        <w:ind w:right="-1" w:firstLine="567"/>
        <w:jc w:val="both"/>
        <w:rPr>
          <w:rFonts w:ascii="Times New Roman" w:hAnsi="Times New Roman"/>
          <w:b/>
          <w:bCs/>
          <w:sz w:val="24"/>
          <w:szCs w:val="24"/>
        </w:rPr>
      </w:pPr>
      <w:r w:rsidRPr="006A41B9">
        <w:rPr>
          <w:rFonts w:ascii="Times New Roman" w:hAnsi="Times New Roman"/>
          <w:b/>
          <w:bCs/>
          <w:sz w:val="24"/>
          <w:szCs w:val="24"/>
          <w:u w:val="single"/>
        </w:rPr>
        <w:lastRenderedPageBreak/>
        <w:t>12</w:t>
      </w:r>
      <w:r w:rsidRPr="006A41B9">
        <w:rPr>
          <w:rFonts w:ascii="Times New Roman" w:eastAsia="Calibri" w:hAnsi="Times New Roman"/>
          <w:b/>
          <w:bCs/>
          <w:sz w:val="24"/>
          <w:szCs w:val="24"/>
          <w:u w:val="single"/>
        </w:rPr>
        <w:t>.104</w:t>
      </w:r>
      <w:r w:rsidRPr="006A41B9">
        <w:rPr>
          <w:rFonts w:ascii="Times New Roman" w:eastAsia="Calibri" w:hAnsi="Times New Roman"/>
          <w:b/>
          <w:bCs/>
          <w:sz w:val="24"/>
          <w:szCs w:val="24"/>
        </w:rPr>
        <w:t>-</w:t>
      </w:r>
      <w:r w:rsidRPr="006A41B9">
        <w:rPr>
          <w:rFonts w:ascii="Times New Roman" w:hAnsi="Times New Roman"/>
          <w:b/>
          <w:bCs/>
          <w:sz w:val="24"/>
          <w:szCs w:val="24"/>
        </w:rPr>
        <w:t xml:space="preserve"> </w:t>
      </w:r>
      <w:r w:rsidRPr="006A41B9">
        <w:rPr>
          <w:rFonts w:ascii="Times New Roman" w:hAnsi="Times New Roman"/>
          <w:sz w:val="24"/>
          <w:szCs w:val="24"/>
        </w:rPr>
        <w:t xml:space="preserve">İhale komisyonlarınca alınan kararlarda, 2886 sayılı Kanunun </w:t>
      </w:r>
      <w:r w:rsidRPr="006A41B9">
        <w:rPr>
          <w:rFonts w:ascii="Times New Roman" w:hAnsi="Times New Roman"/>
          <w:b/>
          <w:sz w:val="24"/>
          <w:szCs w:val="24"/>
        </w:rPr>
        <w:t>30</w:t>
      </w:r>
      <w:r w:rsidRPr="006A41B9">
        <w:rPr>
          <w:rFonts w:ascii="Times New Roman" w:hAnsi="Times New Roman"/>
          <w:sz w:val="24"/>
          <w:szCs w:val="24"/>
        </w:rPr>
        <w:t xml:space="preserve"> uncu maddesindeki hususların belirtilip belirtilmediği,</w:t>
      </w:r>
      <w:r w:rsidRPr="006A41B9">
        <w:rPr>
          <w:rFonts w:ascii="Times New Roman" w:hAnsi="Times New Roman"/>
          <w:b/>
          <w:bCs/>
          <w:sz w:val="24"/>
          <w:szCs w:val="24"/>
        </w:rPr>
        <w:t xml:space="preserve"> </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12</w:t>
      </w:r>
      <w:r w:rsidRPr="006A41B9">
        <w:rPr>
          <w:rFonts w:ascii="Times New Roman" w:eastAsia="Calibri" w:hAnsi="Times New Roman"/>
          <w:b/>
          <w:bCs/>
          <w:sz w:val="24"/>
          <w:szCs w:val="24"/>
          <w:u w:val="single"/>
        </w:rPr>
        <w:t>.105</w:t>
      </w:r>
      <w:r w:rsidRPr="006A41B9">
        <w:rPr>
          <w:rFonts w:ascii="Times New Roman" w:eastAsia="Calibri" w:hAnsi="Times New Roman"/>
          <w:b/>
          <w:bCs/>
          <w:sz w:val="24"/>
          <w:szCs w:val="24"/>
        </w:rPr>
        <w:t>-</w:t>
      </w:r>
      <w:r w:rsidRPr="006A41B9">
        <w:rPr>
          <w:rFonts w:ascii="Times New Roman" w:hAnsi="Times New Roman"/>
          <w:b/>
          <w:bCs/>
          <w:sz w:val="24"/>
          <w:szCs w:val="24"/>
        </w:rPr>
        <w:t xml:space="preserve"> </w:t>
      </w:r>
      <w:r w:rsidRPr="006A41B9">
        <w:rPr>
          <w:rFonts w:ascii="Times New Roman" w:hAnsi="Times New Roman"/>
          <w:sz w:val="24"/>
          <w:szCs w:val="24"/>
        </w:rPr>
        <w:t xml:space="preserve">İhale kararlarının onayı veya iptal edilmesi, 2886 sayılı Kanunun </w:t>
      </w:r>
      <w:r w:rsidRPr="006A41B9">
        <w:rPr>
          <w:rFonts w:ascii="Times New Roman" w:hAnsi="Times New Roman"/>
          <w:b/>
          <w:sz w:val="24"/>
          <w:szCs w:val="24"/>
        </w:rPr>
        <w:t>31</w:t>
      </w:r>
      <w:r w:rsidRPr="006A41B9">
        <w:rPr>
          <w:rFonts w:ascii="Times New Roman" w:hAnsi="Times New Roman"/>
          <w:sz w:val="24"/>
          <w:szCs w:val="24"/>
        </w:rPr>
        <w:t xml:space="preserve"> inci maddesinde belirtildiği şekilde ve kesinleşen ihale kararının bildiriminin ise Kanunun </w:t>
      </w:r>
      <w:r w:rsidRPr="006A41B9">
        <w:rPr>
          <w:rFonts w:ascii="Times New Roman" w:hAnsi="Times New Roman"/>
          <w:b/>
          <w:sz w:val="24"/>
          <w:szCs w:val="24"/>
        </w:rPr>
        <w:t>32</w:t>
      </w:r>
      <w:r w:rsidRPr="006A41B9">
        <w:rPr>
          <w:rFonts w:ascii="Times New Roman" w:hAnsi="Times New Roman"/>
          <w:sz w:val="24"/>
          <w:szCs w:val="24"/>
        </w:rPr>
        <w:t xml:space="preserve"> inci maddesine göre yapılıp yapılmadığı,</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12</w:t>
      </w:r>
      <w:r w:rsidRPr="006A41B9">
        <w:rPr>
          <w:rFonts w:ascii="Times New Roman" w:eastAsia="Calibri" w:hAnsi="Times New Roman"/>
          <w:b/>
          <w:bCs/>
          <w:sz w:val="24"/>
          <w:szCs w:val="24"/>
          <w:u w:val="single"/>
        </w:rPr>
        <w:t>.106</w:t>
      </w:r>
      <w:r w:rsidRPr="006A41B9">
        <w:rPr>
          <w:rFonts w:ascii="Times New Roman" w:eastAsia="Calibri" w:hAnsi="Times New Roman"/>
          <w:b/>
          <w:bCs/>
          <w:sz w:val="24"/>
          <w:szCs w:val="24"/>
        </w:rPr>
        <w:t>-</w:t>
      </w:r>
      <w:r w:rsidRPr="006A41B9">
        <w:rPr>
          <w:rFonts w:ascii="Times New Roman" w:hAnsi="Times New Roman"/>
          <w:b/>
          <w:bCs/>
          <w:sz w:val="24"/>
          <w:szCs w:val="24"/>
        </w:rPr>
        <w:t xml:space="preserve"> </w:t>
      </w:r>
      <w:r w:rsidRPr="006A41B9">
        <w:rPr>
          <w:rFonts w:ascii="Times New Roman" w:hAnsi="Times New Roman"/>
          <w:sz w:val="24"/>
          <w:szCs w:val="24"/>
        </w:rPr>
        <w:t xml:space="preserve">İhalenin, 2886 sayılı Kanunun </w:t>
      </w:r>
      <w:r w:rsidRPr="006A41B9">
        <w:rPr>
          <w:rFonts w:ascii="Times New Roman" w:hAnsi="Times New Roman"/>
          <w:b/>
          <w:sz w:val="24"/>
          <w:szCs w:val="24"/>
        </w:rPr>
        <w:t>53</w:t>
      </w:r>
      <w:r w:rsidRPr="006A41B9">
        <w:rPr>
          <w:rFonts w:ascii="Times New Roman" w:hAnsi="Times New Roman"/>
          <w:sz w:val="24"/>
          <w:szCs w:val="24"/>
        </w:rPr>
        <w:t xml:space="preserve"> üncü maddesi gereğince sözleşmeye bağlanıp bağlanmadığı, </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12</w:t>
      </w:r>
      <w:r w:rsidRPr="006A41B9">
        <w:rPr>
          <w:rFonts w:ascii="Times New Roman" w:eastAsia="Calibri" w:hAnsi="Times New Roman"/>
          <w:b/>
          <w:bCs/>
          <w:sz w:val="24"/>
          <w:szCs w:val="24"/>
          <w:u w:val="single"/>
        </w:rPr>
        <w:t>.107</w:t>
      </w:r>
      <w:r w:rsidRPr="006A41B9">
        <w:rPr>
          <w:rFonts w:ascii="Times New Roman" w:eastAsia="Calibri" w:hAnsi="Times New Roman"/>
          <w:b/>
          <w:bCs/>
          <w:sz w:val="24"/>
          <w:szCs w:val="24"/>
        </w:rPr>
        <w:t>-</w:t>
      </w:r>
      <w:r w:rsidRPr="006A41B9">
        <w:rPr>
          <w:rFonts w:ascii="Times New Roman" w:hAnsi="Times New Roman"/>
          <w:b/>
          <w:bCs/>
          <w:sz w:val="24"/>
          <w:szCs w:val="24"/>
        </w:rPr>
        <w:t xml:space="preserve"> </w:t>
      </w:r>
      <w:r w:rsidRPr="006A41B9">
        <w:rPr>
          <w:rFonts w:ascii="Times New Roman" w:hAnsi="Times New Roman"/>
          <w:sz w:val="24"/>
          <w:szCs w:val="24"/>
        </w:rPr>
        <w:t xml:space="preserve">Kesin teminatın, 2886 sayılı Kanunun </w:t>
      </w:r>
      <w:r w:rsidRPr="006A41B9">
        <w:rPr>
          <w:rFonts w:ascii="Times New Roman" w:hAnsi="Times New Roman"/>
          <w:b/>
          <w:sz w:val="24"/>
          <w:szCs w:val="24"/>
        </w:rPr>
        <w:t>54</w:t>
      </w:r>
      <w:r w:rsidRPr="006A41B9">
        <w:rPr>
          <w:rFonts w:ascii="Times New Roman" w:hAnsi="Times New Roman"/>
          <w:sz w:val="24"/>
          <w:szCs w:val="24"/>
        </w:rPr>
        <w:t xml:space="preserve"> üncü maddesi gereğince alınıp alınmadığı ve kesin teminatın geri verilmesinde </w:t>
      </w:r>
      <w:r w:rsidRPr="006A41B9">
        <w:rPr>
          <w:rFonts w:ascii="Times New Roman" w:hAnsi="Times New Roman"/>
          <w:b/>
          <w:sz w:val="24"/>
          <w:szCs w:val="24"/>
        </w:rPr>
        <w:t>56</w:t>
      </w:r>
      <w:r w:rsidRPr="006A41B9">
        <w:rPr>
          <w:rFonts w:ascii="Times New Roman" w:hAnsi="Times New Roman"/>
          <w:sz w:val="24"/>
          <w:szCs w:val="24"/>
        </w:rPr>
        <w:t xml:space="preserve"> ncı madde hükmüne uyulup uyulmadığı,</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12</w:t>
      </w:r>
      <w:r w:rsidRPr="006A41B9">
        <w:rPr>
          <w:rFonts w:ascii="Times New Roman" w:eastAsia="Calibri" w:hAnsi="Times New Roman"/>
          <w:b/>
          <w:bCs/>
          <w:sz w:val="24"/>
          <w:szCs w:val="24"/>
          <w:u w:val="single"/>
        </w:rPr>
        <w:t>.108</w:t>
      </w:r>
      <w:r w:rsidRPr="006A41B9">
        <w:rPr>
          <w:rFonts w:ascii="Times New Roman" w:eastAsia="Calibri" w:hAnsi="Times New Roman"/>
          <w:b/>
          <w:bCs/>
          <w:sz w:val="24"/>
          <w:szCs w:val="24"/>
        </w:rPr>
        <w:t>-</w:t>
      </w:r>
      <w:r w:rsidRPr="006A41B9">
        <w:rPr>
          <w:rFonts w:ascii="Times New Roman" w:hAnsi="Times New Roman"/>
          <w:b/>
          <w:bCs/>
          <w:sz w:val="24"/>
          <w:szCs w:val="24"/>
        </w:rPr>
        <w:t xml:space="preserve"> İ</w:t>
      </w:r>
      <w:r w:rsidRPr="006A41B9">
        <w:rPr>
          <w:rFonts w:ascii="Times New Roman" w:hAnsi="Times New Roman"/>
          <w:sz w:val="24"/>
          <w:szCs w:val="24"/>
        </w:rPr>
        <w:t xml:space="preserve">haleyi kazananın ve idarenin görev ve sorumluluklarını yerine getirmesinde 2886 sayılı Kanunun </w:t>
      </w:r>
      <w:r w:rsidRPr="006A41B9">
        <w:rPr>
          <w:rFonts w:ascii="Times New Roman" w:hAnsi="Times New Roman"/>
          <w:b/>
          <w:sz w:val="24"/>
          <w:szCs w:val="24"/>
        </w:rPr>
        <w:t>57</w:t>
      </w:r>
      <w:r w:rsidRPr="006A41B9">
        <w:rPr>
          <w:rFonts w:ascii="Times New Roman" w:hAnsi="Times New Roman"/>
          <w:sz w:val="24"/>
          <w:szCs w:val="24"/>
        </w:rPr>
        <w:t xml:space="preserve"> ila </w:t>
      </w:r>
      <w:r w:rsidRPr="006A41B9">
        <w:rPr>
          <w:rFonts w:ascii="Times New Roman" w:hAnsi="Times New Roman"/>
          <w:b/>
          <w:sz w:val="24"/>
          <w:szCs w:val="24"/>
        </w:rPr>
        <w:t>62</w:t>
      </w:r>
      <w:r w:rsidRPr="006A41B9">
        <w:rPr>
          <w:rFonts w:ascii="Times New Roman" w:hAnsi="Times New Roman"/>
          <w:sz w:val="24"/>
          <w:szCs w:val="24"/>
        </w:rPr>
        <w:t xml:space="preserve"> nci maddelerindeki hükümlere riayet edilip edilmediği,</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12</w:t>
      </w:r>
      <w:r w:rsidRPr="006A41B9">
        <w:rPr>
          <w:rFonts w:ascii="Times New Roman" w:eastAsia="Calibri" w:hAnsi="Times New Roman"/>
          <w:b/>
          <w:bCs/>
          <w:sz w:val="24"/>
          <w:szCs w:val="24"/>
          <w:u w:val="single"/>
        </w:rPr>
        <w:t>.109</w:t>
      </w:r>
      <w:r w:rsidRPr="006A41B9">
        <w:rPr>
          <w:rFonts w:ascii="Times New Roman" w:eastAsia="Calibri" w:hAnsi="Times New Roman"/>
          <w:b/>
          <w:bCs/>
          <w:sz w:val="24"/>
          <w:szCs w:val="24"/>
        </w:rPr>
        <w:t>-</w:t>
      </w:r>
      <w:r w:rsidRPr="006A41B9">
        <w:rPr>
          <w:rFonts w:ascii="Times New Roman" w:hAnsi="Times New Roman"/>
          <w:b/>
          <w:bCs/>
          <w:sz w:val="24"/>
          <w:szCs w:val="24"/>
        </w:rPr>
        <w:t xml:space="preserve"> </w:t>
      </w:r>
      <w:r w:rsidRPr="006A41B9">
        <w:rPr>
          <w:rFonts w:ascii="Times New Roman" w:hAnsi="Times New Roman"/>
          <w:sz w:val="24"/>
          <w:szCs w:val="24"/>
        </w:rPr>
        <w:t xml:space="preserve">Kira sözleşmelerinde, 2886 sayılı Kanunun </w:t>
      </w:r>
      <w:r w:rsidRPr="006A41B9">
        <w:rPr>
          <w:rFonts w:ascii="Times New Roman" w:hAnsi="Times New Roman"/>
          <w:b/>
          <w:sz w:val="24"/>
          <w:szCs w:val="24"/>
        </w:rPr>
        <w:t xml:space="preserve">64 </w:t>
      </w:r>
      <w:r w:rsidRPr="006A41B9">
        <w:rPr>
          <w:rFonts w:ascii="Times New Roman" w:hAnsi="Times New Roman"/>
          <w:sz w:val="24"/>
          <w:szCs w:val="24"/>
        </w:rPr>
        <w:t xml:space="preserve">üncü maddesinde belirtilen sürelere riayet edilip edilmediği, </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12</w:t>
      </w:r>
      <w:r w:rsidRPr="006A41B9">
        <w:rPr>
          <w:rFonts w:ascii="Times New Roman" w:eastAsia="Calibri" w:hAnsi="Times New Roman"/>
          <w:b/>
          <w:bCs/>
          <w:sz w:val="24"/>
          <w:szCs w:val="24"/>
          <w:u w:val="single"/>
        </w:rPr>
        <w:t>.110</w:t>
      </w:r>
      <w:r w:rsidRPr="006A41B9">
        <w:rPr>
          <w:rFonts w:ascii="Times New Roman" w:eastAsia="Calibri" w:hAnsi="Times New Roman"/>
          <w:b/>
          <w:bCs/>
          <w:sz w:val="24"/>
          <w:szCs w:val="24"/>
        </w:rPr>
        <w:t>-</w:t>
      </w:r>
      <w:r w:rsidRPr="006A41B9">
        <w:rPr>
          <w:rFonts w:ascii="Times New Roman" w:hAnsi="Times New Roman"/>
          <w:b/>
          <w:bCs/>
          <w:sz w:val="24"/>
          <w:szCs w:val="24"/>
        </w:rPr>
        <w:t xml:space="preserve"> </w:t>
      </w:r>
      <w:r w:rsidRPr="006A41B9">
        <w:rPr>
          <w:rFonts w:ascii="Times New Roman" w:hAnsi="Times New Roman"/>
          <w:sz w:val="24"/>
          <w:szCs w:val="24"/>
        </w:rPr>
        <w:t xml:space="preserve">İhalelerde, 2886 sayılı Kanunun </w:t>
      </w:r>
      <w:r w:rsidRPr="006A41B9">
        <w:rPr>
          <w:rFonts w:ascii="Times New Roman" w:hAnsi="Times New Roman"/>
          <w:b/>
          <w:sz w:val="24"/>
          <w:szCs w:val="24"/>
        </w:rPr>
        <w:t>83</w:t>
      </w:r>
      <w:r w:rsidRPr="006A41B9">
        <w:rPr>
          <w:rFonts w:ascii="Times New Roman" w:hAnsi="Times New Roman"/>
          <w:sz w:val="24"/>
          <w:szCs w:val="24"/>
        </w:rPr>
        <w:t xml:space="preserve"> üncü maddesinde belirtilen yasak fiil ve davranışlarda bulunanlar hakkında, aynı Kanunun </w:t>
      </w:r>
      <w:r w:rsidRPr="006A41B9">
        <w:rPr>
          <w:rFonts w:ascii="Times New Roman" w:hAnsi="Times New Roman"/>
          <w:b/>
          <w:sz w:val="24"/>
          <w:szCs w:val="24"/>
        </w:rPr>
        <w:t>84 ve 85</w:t>
      </w:r>
      <w:r w:rsidRPr="006A41B9">
        <w:rPr>
          <w:rFonts w:ascii="Times New Roman" w:hAnsi="Times New Roman"/>
          <w:sz w:val="24"/>
          <w:szCs w:val="24"/>
        </w:rPr>
        <w:t xml:space="preserve"> inci maddelerinde belirtilen işlemlerin yapılıp yapılmadığı, </w:t>
      </w:r>
    </w:p>
    <w:p w:rsidR="007F0355" w:rsidRPr="006A41B9" w:rsidRDefault="007F0355" w:rsidP="008A1A69">
      <w:pPr>
        <w:spacing w:before="120" w:line="276" w:lineRule="auto"/>
        <w:ind w:right="-1" w:firstLine="567"/>
        <w:jc w:val="both"/>
        <w:rPr>
          <w:rFonts w:ascii="Times New Roman" w:hAnsi="Times New Roman"/>
          <w:sz w:val="24"/>
          <w:szCs w:val="24"/>
        </w:rPr>
      </w:pPr>
      <w:r w:rsidRPr="006A41B9">
        <w:rPr>
          <w:rFonts w:ascii="Times New Roman" w:hAnsi="Times New Roman"/>
          <w:b/>
          <w:bCs/>
          <w:sz w:val="24"/>
          <w:szCs w:val="24"/>
          <w:u w:val="single"/>
        </w:rPr>
        <w:t>12.111</w:t>
      </w:r>
      <w:r w:rsidRPr="006A41B9">
        <w:rPr>
          <w:rFonts w:ascii="Times New Roman" w:hAnsi="Times New Roman"/>
          <w:b/>
          <w:bCs/>
          <w:sz w:val="24"/>
          <w:szCs w:val="24"/>
        </w:rPr>
        <w:t xml:space="preserve">- </w:t>
      </w:r>
      <w:r w:rsidRPr="006A41B9">
        <w:rPr>
          <w:rFonts w:ascii="Times New Roman" w:hAnsi="Times New Roman"/>
          <w:sz w:val="24"/>
          <w:szCs w:val="24"/>
        </w:rPr>
        <w:t xml:space="preserve">2886 sayılı Kanunun </w:t>
      </w:r>
      <w:r w:rsidRPr="006A41B9">
        <w:rPr>
          <w:rFonts w:ascii="Times New Roman" w:hAnsi="Times New Roman"/>
          <w:b/>
          <w:sz w:val="24"/>
          <w:szCs w:val="24"/>
        </w:rPr>
        <w:t xml:space="preserve">91 </w:t>
      </w:r>
      <w:r w:rsidRPr="006A41B9">
        <w:rPr>
          <w:rFonts w:ascii="Times New Roman" w:hAnsi="Times New Roman"/>
          <w:sz w:val="24"/>
          <w:szCs w:val="24"/>
        </w:rPr>
        <w:t>inci maddesi gereğince; Teslim edilen mal, hizmet, yapım veya yapılan işin muayene ve kabul işlemlerinin, idarelerce kurulacak en az üç kişilik muayene ve kabul heyetleri tarafından yapılıp yapılmadığı,</w:t>
      </w:r>
    </w:p>
    <w:p w:rsidR="007F0355" w:rsidRPr="006A41B9" w:rsidRDefault="007F0355" w:rsidP="008A1A69">
      <w:pPr>
        <w:spacing w:before="120" w:line="276" w:lineRule="auto"/>
        <w:ind w:right="-1" w:firstLine="567"/>
        <w:jc w:val="both"/>
        <w:rPr>
          <w:rFonts w:ascii="Times New Roman" w:hAnsi="Times New Roman"/>
          <w:b/>
          <w:bCs/>
          <w:sz w:val="24"/>
          <w:szCs w:val="24"/>
        </w:rPr>
      </w:pPr>
      <w:r w:rsidRPr="006A41B9">
        <w:rPr>
          <w:rFonts w:ascii="Times New Roman" w:hAnsi="Times New Roman"/>
          <w:sz w:val="24"/>
          <w:szCs w:val="24"/>
        </w:rPr>
        <w:t>Hususları incelenmelidir.</w:t>
      </w:r>
    </w:p>
    <w:p w:rsidR="007F0355" w:rsidRPr="006A41B9" w:rsidRDefault="007F0355" w:rsidP="008A1A69">
      <w:pPr>
        <w:pStyle w:val="Balk1"/>
        <w:spacing w:line="276" w:lineRule="auto"/>
        <w:jc w:val="both"/>
        <w:rPr>
          <w:szCs w:val="24"/>
        </w:rPr>
      </w:pPr>
      <w:bookmarkStart w:id="188" w:name="_Toc3538082"/>
      <w:r w:rsidRPr="006A41B9">
        <w:rPr>
          <w:szCs w:val="24"/>
        </w:rPr>
        <w:t>XIII- HARCIRAH KANUNUNA İLİŞKİN İŞLEMLER:</w:t>
      </w:r>
      <w:bookmarkEnd w:id="188"/>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13.01</w:t>
      </w:r>
      <w:r w:rsidRPr="006A41B9">
        <w:rPr>
          <w:rFonts w:ascii="Times New Roman" w:hAnsi="Times New Roman"/>
          <w:b/>
          <w:bCs/>
          <w:sz w:val="24"/>
          <w:szCs w:val="24"/>
        </w:rPr>
        <w:t>-</w:t>
      </w:r>
      <w:r w:rsidRPr="006A41B9">
        <w:rPr>
          <w:rFonts w:ascii="Times New Roman" w:hAnsi="Times New Roman"/>
          <w:b/>
          <w:sz w:val="24"/>
          <w:szCs w:val="24"/>
        </w:rPr>
        <w:t xml:space="preserve"> </w:t>
      </w:r>
      <w:r w:rsidRPr="006A41B9">
        <w:rPr>
          <w:rFonts w:ascii="Times New Roman" w:hAnsi="Times New Roman"/>
          <w:sz w:val="24"/>
          <w:szCs w:val="24"/>
        </w:rPr>
        <w:t xml:space="preserve">657 sayılı Devlet Memurları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b/>
          <w:sz w:val="24"/>
          <w:szCs w:val="24"/>
        </w:rPr>
        <w:t xml:space="preserve">177 </w:t>
      </w:r>
      <w:r w:rsidRPr="006A41B9">
        <w:rPr>
          <w:rFonts w:ascii="Times New Roman" w:hAnsi="Times New Roman"/>
          <w:sz w:val="24"/>
          <w:szCs w:val="24"/>
        </w:rPr>
        <w:t xml:space="preserve">nci maddesinde; </w:t>
      </w:r>
      <w:r w:rsidRPr="006A41B9">
        <w:rPr>
          <w:rFonts w:ascii="Times New Roman" w:hAnsi="Times New Roman"/>
          <w:bCs/>
          <w:sz w:val="24"/>
          <w:szCs w:val="24"/>
        </w:rPr>
        <w:t>b</w:t>
      </w:r>
      <w:r w:rsidRPr="006A41B9">
        <w:rPr>
          <w:rFonts w:ascii="Times New Roman" w:hAnsi="Times New Roman"/>
          <w:sz w:val="24"/>
          <w:szCs w:val="24"/>
        </w:rPr>
        <w:t xml:space="preserve">u Kanun hükümlerine tabi Devlet memurlarından bir görevin ifası için sürekli veya geçici olarak görev yerinden ayrılanların yol giderleri ve gündeliklerinin, yolluklar hakkındaki özel kanun hükümlerine göre, sözleşmeli olarak çalıştırılanların yol masrafları ile gündeliklerinin ise sözleşmelerindeki şartlara göre ödeneceği hükme bağlanmış olup,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6245 sayılı Harcırah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b/>
          <w:sz w:val="24"/>
          <w:szCs w:val="24"/>
        </w:rPr>
        <w:t xml:space="preserve">5 </w:t>
      </w:r>
      <w:r w:rsidRPr="006A41B9">
        <w:rPr>
          <w:rFonts w:ascii="Times New Roman" w:hAnsi="Times New Roman"/>
          <w:sz w:val="24"/>
          <w:szCs w:val="24"/>
        </w:rPr>
        <w:t>inci maddesinde, harcırahın; yol masrafı, yevmiye, aile masrafı ve yer değiştirme masrafını ihtiva ettiğini ve ilgilinin bu kanun hükümlerine göre bunlardan birine, birkaçına veya tamamına müstahak olabileceği hükmüne istinaden yeniden tayin veya naklolunan memura yol masrafı, yevmiye, aile masrafı ve yer değiştirme masrafı olmak üzere harcırah unsurlarının tamamının, geçici görev halinde ise sadece yol masrafı ve yevmiyenin verilmesi gerektiğinden; uygulamada bu hususların dikkate alınıp alınmadığı,</w:t>
      </w:r>
    </w:p>
    <w:p w:rsidR="007F0355" w:rsidRPr="006A41B9" w:rsidRDefault="007F0355" w:rsidP="008A1A69">
      <w:pPr>
        <w:tabs>
          <w:tab w:val="left" w:pos="576"/>
        </w:tabs>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13.02</w:t>
      </w:r>
      <w:r w:rsidRPr="006A41B9">
        <w:rPr>
          <w:rFonts w:ascii="Times New Roman" w:hAnsi="Times New Roman"/>
          <w:b/>
          <w:bCs/>
          <w:sz w:val="24"/>
          <w:szCs w:val="24"/>
        </w:rPr>
        <w:t>-</w:t>
      </w:r>
      <w:r w:rsidRPr="006A41B9">
        <w:rPr>
          <w:rFonts w:ascii="Times New Roman" w:hAnsi="Times New Roman"/>
          <w:b/>
          <w:sz w:val="24"/>
          <w:szCs w:val="24"/>
        </w:rPr>
        <w:t xml:space="preserve"> </w:t>
      </w:r>
      <w:r w:rsidRPr="006A41B9">
        <w:rPr>
          <w:rFonts w:ascii="Times New Roman" w:hAnsi="Times New Roman"/>
          <w:sz w:val="24"/>
          <w:szCs w:val="24"/>
        </w:rPr>
        <w:t xml:space="preserve">Harcırah hesabında esas tutulacak yolun ve taşıtın belirlenmesinde, Harcırah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b/>
          <w:sz w:val="24"/>
          <w:szCs w:val="24"/>
        </w:rPr>
        <w:t xml:space="preserve">6 </w:t>
      </w:r>
      <w:r w:rsidRPr="006A41B9">
        <w:rPr>
          <w:rFonts w:ascii="Times New Roman" w:hAnsi="Times New Roman"/>
          <w:sz w:val="24"/>
          <w:szCs w:val="24"/>
        </w:rPr>
        <w:t>ncı maddesi hükmüne uygun hareket edilip edilmediği,</w:t>
      </w:r>
    </w:p>
    <w:p w:rsidR="007F0355" w:rsidRPr="006A41B9" w:rsidRDefault="007F0355" w:rsidP="008A1A69">
      <w:pPr>
        <w:tabs>
          <w:tab w:val="left" w:pos="576"/>
        </w:tabs>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13.03</w:t>
      </w:r>
      <w:r w:rsidRPr="006A41B9">
        <w:rPr>
          <w:rFonts w:ascii="Times New Roman" w:hAnsi="Times New Roman"/>
          <w:b/>
          <w:bCs/>
          <w:sz w:val="24"/>
          <w:szCs w:val="24"/>
        </w:rPr>
        <w:t>-</w:t>
      </w:r>
      <w:r w:rsidRPr="006A41B9">
        <w:rPr>
          <w:rFonts w:ascii="Times New Roman" w:hAnsi="Times New Roman"/>
          <w:b/>
          <w:sz w:val="24"/>
          <w:szCs w:val="24"/>
        </w:rPr>
        <w:t xml:space="preserve"> </w:t>
      </w:r>
      <w:r w:rsidRPr="006A41B9">
        <w:rPr>
          <w:rFonts w:ascii="Times New Roman" w:hAnsi="Times New Roman"/>
          <w:sz w:val="24"/>
          <w:szCs w:val="24"/>
        </w:rPr>
        <w:t>Memurların ve hizmetlilerin</w:t>
      </w:r>
      <w:r w:rsidRPr="006A41B9">
        <w:rPr>
          <w:rFonts w:ascii="Times New Roman" w:hAnsi="Times New Roman"/>
          <w:b/>
          <w:sz w:val="24"/>
          <w:szCs w:val="24"/>
        </w:rPr>
        <w:t xml:space="preserve"> </w:t>
      </w:r>
      <w:r w:rsidRPr="006A41B9">
        <w:rPr>
          <w:rFonts w:ascii="Times New Roman" w:hAnsi="Times New Roman"/>
          <w:sz w:val="24"/>
          <w:szCs w:val="24"/>
        </w:rPr>
        <w:t xml:space="preserve">harcırah hesabında esas tutulacak aylıklarda, Harcırah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b/>
          <w:sz w:val="24"/>
          <w:szCs w:val="24"/>
        </w:rPr>
        <w:t xml:space="preserve">7 </w:t>
      </w:r>
      <w:r w:rsidRPr="006A41B9">
        <w:rPr>
          <w:rFonts w:ascii="Times New Roman" w:hAnsi="Times New Roman"/>
          <w:sz w:val="24"/>
          <w:szCs w:val="24"/>
        </w:rPr>
        <w:t>nci maddesinde belirtilen kriterlere uygun hareket edilip edilmediği,</w:t>
      </w:r>
    </w:p>
    <w:p w:rsidR="007F0355" w:rsidRPr="006A41B9" w:rsidRDefault="007F0355" w:rsidP="008A1A69">
      <w:pPr>
        <w:tabs>
          <w:tab w:val="left" w:pos="576"/>
        </w:tabs>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13.04</w:t>
      </w:r>
      <w:r w:rsidRPr="006A41B9">
        <w:rPr>
          <w:rFonts w:ascii="Times New Roman" w:hAnsi="Times New Roman"/>
          <w:b/>
          <w:bCs/>
          <w:sz w:val="24"/>
          <w:szCs w:val="24"/>
        </w:rPr>
        <w:t>-</w:t>
      </w:r>
      <w:r w:rsidRPr="006A41B9">
        <w:rPr>
          <w:rFonts w:ascii="Times New Roman" w:hAnsi="Times New Roman"/>
          <w:b/>
          <w:sz w:val="24"/>
          <w:szCs w:val="24"/>
        </w:rPr>
        <w:t xml:space="preserve"> </w:t>
      </w:r>
      <w:r w:rsidRPr="006A41B9">
        <w:rPr>
          <w:rFonts w:ascii="Times New Roman" w:hAnsi="Times New Roman"/>
          <w:sz w:val="24"/>
          <w:szCs w:val="24"/>
        </w:rPr>
        <w:t xml:space="preserve">6245 sayılı Kanunun </w:t>
      </w:r>
      <w:r w:rsidRPr="006A41B9">
        <w:rPr>
          <w:rFonts w:ascii="Times New Roman" w:hAnsi="Times New Roman"/>
          <w:b/>
          <w:sz w:val="24"/>
          <w:szCs w:val="24"/>
        </w:rPr>
        <w:t>8/1</w:t>
      </w:r>
      <w:r w:rsidRPr="006A41B9">
        <w:rPr>
          <w:rFonts w:ascii="Times New Roman" w:hAnsi="Times New Roman"/>
          <w:sz w:val="24"/>
          <w:szCs w:val="24"/>
        </w:rPr>
        <w:t xml:space="preserve"> fıkrası uyarınca; Memur veya hizmetli olmadıkları halde bu Kanuna tabi kurumlarca geçici bir görev ile görevlendirilenlere verilecek yol masrafı ve gündeliğin, bunların bilgi seviyeleri ve faaliyet sahaları ile mahalli şartları dikkate alınarak 4 ncü </w:t>
      </w:r>
      <w:r w:rsidRPr="006A41B9">
        <w:rPr>
          <w:rFonts w:ascii="Times New Roman" w:hAnsi="Times New Roman"/>
          <w:sz w:val="24"/>
          <w:szCs w:val="24"/>
        </w:rPr>
        <w:lastRenderedPageBreak/>
        <w:t>dereceye kadar olan memurlardan herhangi birine verilen yol masrafı ve gündeliğe kıyasen ilgili kurumca takdir olunacağından, buna uyulup uyulmadığı,</w:t>
      </w:r>
    </w:p>
    <w:p w:rsidR="007F0355" w:rsidRPr="006A41B9" w:rsidRDefault="007F0355" w:rsidP="008A1A69">
      <w:pPr>
        <w:tabs>
          <w:tab w:val="left" w:pos="432"/>
        </w:tabs>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13.05</w:t>
      </w:r>
      <w:r w:rsidRPr="006A41B9">
        <w:rPr>
          <w:rFonts w:ascii="Times New Roman" w:hAnsi="Times New Roman"/>
          <w:b/>
          <w:bCs/>
          <w:sz w:val="24"/>
          <w:szCs w:val="24"/>
        </w:rPr>
        <w:t>-</w:t>
      </w:r>
      <w:r w:rsidRPr="006A41B9">
        <w:rPr>
          <w:rFonts w:ascii="Times New Roman" w:hAnsi="Times New Roman"/>
          <w:sz w:val="24"/>
          <w:szCs w:val="24"/>
        </w:rPr>
        <w:t xml:space="preserve"> 6245 sayılı Kanunun </w:t>
      </w:r>
      <w:r w:rsidRPr="006A41B9">
        <w:rPr>
          <w:rFonts w:ascii="Times New Roman" w:hAnsi="Times New Roman"/>
          <w:b/>
          <w:sz w:val="24"/>
          <w:szCs w:val="24"/>
        </w:rPr>
        <w:t>8/3</w:t>
      </w:r>
      <w:r w:rsidRPr="006A41B9">
        <w:rPr>
          <w:rFonts w:ascii="Times New Roman" w:hAnsi="Times New Roman"/>
          <w:sz w:val="24"/>
          <w:szCs w:val="24"/>
        </w:rPr>
        <w:t xml:space="preserve"> ve 657 sayılı Kanunun </w:t>
      </w:r>
      <w:r w:rsidRPr="006A41B9">
        <w:rPr>
          <w:rFonts w:ascii="Times New Roman" w:hAnsi="Times New Roman"/>
          <w:b/>
          <w:sz w:val="24"/>
          <w:szCs w:val="24"/>
        </w:rPr>
        <w:t>177/2</w:t>
      </w:r>
      <w:r w:rsidRPr="006A41B9">
        <w:rPr>
          <w:rFonts w:ascii="Times New Roman" w:hAnsi="Times New Roman"/>
          <w:sz w:val="24"/>
          <w:szCs w:val="24"/>
        </w:rPr>
        <w:t xml:space="preserve"> maddeleri uyarınca; Sözleşmeli olarak çalışanlar, sözleşmelerinde kendilerine verilecek yolluk miktarlarının belirtilmesi halinde bu miktar üzerinden, sözleşmelerinde belirtilmediği takdirde de Kanunun 6/1 ve 6/2 maddelerine göre ödeme yapılması gerektiğinden, buna uygun hareket edilip edilmediği, </w:t>
      </w:r>
    </w:p>
    <w:p w:rsidR="007F0355" w:rsidRPr="006A41B9" w:rsidRDefault="007F0355" w:rsidP="008A1A69">
      <w:pPr>
        <w:tabs>
          <w:tab w:val="left" w:pos="432"/>
        </w:tabs>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13.06</w:t>
      </w:r>
      <w:r w:rsidRPr="006A41B9">
        <w:rPr>
          <w:rFonts w:ascii="Times New Roman" w:hAnsi="Times New Roman"/>
          <w:b/>
          <w:sz w:val="24"/>
          <w:szCs w:val="24"/>
        </w:rPr>
        <w:t>-</w:t>
      </w:r>
      <w:r w:rsidRPr="006A41B9">
        <w:rPr>
          <w:rFonts w:ascii="Times New Roman" w:hAnsi="Times New Roman"/>
          <w:sz w:val="24"/>
          <w:szCs w:val="24"/>
        </w:rPr>
        <w:t xml:space="preserve"> Sürekli görev yolluğunun yol, yevmiye, aile ve yer değiştirme masraflarının kapsayıp kapsamadığı, bu masrafların, 6245 sayılı Kanunun </w:t>
      </w:r>
      <w:r w:rsidRPr="006A41B9">
        <w:rPr>
          <w:rFonts w:ascii="Times New Roman" w:hAnsi="Times New Roman"/>
          <w:b/>
          <w:sz w:val="24"/>
          <w:szCs w:val="24"/>
        </w:rPr>
        <w:t>10</w:t>
      </w:r>
      <w:r w:rsidRPr="006A41B9">
        <w:rPr>
          <w:rFonts w:ascii="Times New Roman" w:hAnsi="Times New Roman"/>
          <w:sz w:val="24"/>
          <w:szCs w:val="24"/>
        </w:rPr>
        <w:t xml:space="preserve"> uncu maddesinde öngörülen hallerde verilip verilmediği;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13.07</w:t>
      </w:r>
      <w:r w:rsidRPr="006A41B9">
        <w:rPr>
          <w:rFonts w:ascii="Times New Roman" w:hAnsi="Times New Roman"/>
          <w:b/>
          <w:sz w:val="24"/>
          <w:szCs w:val="24"/>
        </w:rPr>
        <w:t>-</w:t>
      </w:r>
      <w:r w:rsidRPr="006A41B9">
        <w:rPr>
          <w:rFonts w:ascii="Times New Roman" w:hAnsi="Times New Roman"/>
          <w:sz w:val="24"/>
          <w:szCs w:val="24"/>
        </w:rPr>
        <w:t xml:space="preserve"> 6245 sayılı Kanunun </w:t>
      </w:r>
      <w:r w:rsidRPr="006A41B9">
        <w:rPr>
          <w:rFonts w:ascii="Times New Roman" w:hAnsi="Times New Roman"/>
          <w:b/>
          <w:sz w:val="24"/>
          <w:szCs w:val="24"/>
        </w:rPr>
        <w:t xml:space="preserve">14 </w:t>
      </w:r>
      <w:r w:rsidRPr="006A41B9">
        <w:rPr>
          <w:rFonts w:ascii="Times New Roman" w:hAnsi="Times New Roman"/>
          <w:sz w:val="24"/>
          <w:szCs w:val="24"/>
        </w:rPr>
        <w:t>üncü maddesi uyarınca; Geçici görevle görevlendirilen memur ve hizmetlilere, geçici görev yolluğu olarak yol masrafı, gündelik, cins ve adedi beyannamede gösterilmek şartı ile hamal ve bagaj ücreti ile geçici görev mahallindeki ikametgah ve vazife mahalli ile istasyon, iskele veya durak arasındaki nakil vasıtası masraflarının ödenmesi gerektiğinden, bu hususlara dikkat edilip edilmediği,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13.08</w:t>
      </w:r>
      <w:r w:rsidRPr="006A41B9">
        <w:rPr>
          <w:rFonts w:ascii="Times New Roman" w:hAnsi="Times New Roman"/>
          <w:b/>
          <w:sz w:val="24"/>
          <w:szCs w:val="24"/>
        </w:rPr>
        <w:t>-</w:t>
      </w:r>
      <w:r w:rsidRPr="006A41B9">
        <w:rPr>
          <w:rFonts w:ascii="Times New Roman" w:hAnsi="Times New Roman"/>
          <w:sz w:val="24"/>
          <w:szCs w:val="24"/>
        </w:rPr>
        <w:t xml:space="preserve"> 6245 sayılı</w:t>
      </w:r>
      <w:r w:rsidRPr="006A41B9">
        <w:rPr>
          <w:rFonts w:ascii="Times New Roman" w:hAnsi="Times New Roman"/>
          <w:b/>
          <w:sz w:val="24"/>
          <w:szCs w:val="24"/>
        </w:rPr>
        <w:t xml:space="preserve"> </w:t>
      </w:r>
      <w:r w:rsidRPr="006A41B9">
        <w:rPr>
          <w:rFonts w:ascii="Times New Roman" w:hAnsi="Times New Roman"/>
          <w:sz w:val="24"/>
          <w:szCs w:val="24"/>
        </w:rPr>
        <w:t xml:space="preserve">Kanunun </w:t>
      </w:r>
      <w:r w:rsidRPr="006A41B9">
        <w:rPr>
          <w:rFonts w:ascii="Times New Roman" w:hAnsi="Times New Roman"/>
          <w:b/>
          <w:sz w:val="24"/>
          <w:szCs w:val="24"/>
        </w:rPr>
        <w:t>19</w:t>
      </w:r>
      <w:r w:rsidR="00527C0F" w:rsidRPr="006A41B9">
        <w:rPr>
          <w:rFonts w:ascii="Times New Roman" w:hAnsi="Times New Roman"/>
          <w:b/>
          <w:sz w:val="24"/>
          <w:szCs w:val="24"/>
        </w:rPr>
        <w:t>.</w:t>
      </w:r>
      <w:r w:rsidRPr="006A41B9">
        <w:rPr>
          <w:rFonts w:ascii="Times New Roman" w:hAnsi="Times New Roman"/>
          <w:sz w:val="24"/>
          <w:szCs w:val="24"/>
        </w:rPr>
        <w:t xml:space="preserve"> maddesi uyarınca; Geçici görev mahallinde hastalanarak görev yapamayan memurlara vazife göremedikleri günler için en çok 7 gün yevmiye verileceğin</w:t>
      </w:r>
      <w:r w:rsidR="00527C0F" w:rsidRPr="006A41B9">
        <w:rPr>
          <w:rFonts w:ascii="Times New Roman" w:hAnsi="Times New Roman"/>
          <w:sz w:val="24"/>
          <w:szCs w:val="24"/>
        </w:rPr>
        <w:t>-</w:t>
      </w:r>
      <w:r w:rsidRPr="006A41B9">
        <w:rPr>
          <w:rFonts w:ascii="Times New Roman" w:hAnsi="Times New Roman"/>
          <w:sz w:val="24"/>
          <w:szCs w:val="24"/>
        </w:rPr>
        <w:t>den hastanede yatırılmak suretiyle tedavi edilmesi veya masraflarının kurumlarınca ödenmesi halinde de bu günler için yolluk verilmemesi gerektiğinden, bu hususun dikkate alınıp alınmadığı,</w:t>
      </w:r>
    </w:p>
    <w:p w:rsidR="007F0355" w:rsidRPr="006A41B9" w:rsidRDefault="007F0355" w:rsidP="008A1A69">
      <w:pPr>
        <w:tabs>
          <w:tab w:val="left" w:pos="432"/>
        </w:tabs>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13.09</w:t>
      </w:r>
      <w:r w:rsidRPr="006A41B9">
        <w:rPr>
          <w:rFonts w:ascii="Times New Roman" w:hAnsi="Times New Roman"/>
          <w:b/>
          <w:sz w:val="24"/>
          <w:szCs w:val="24"/>
        </w:rPr>
        <w:t>-</w:t>
      </w:r>
      <w:r w:rsidRPr="006A41B9">
        <w:rPr>
          <w:rFonts w:ascii="Times New Roman" w:hAnsi="Times New Roman"/>
          <w:sz w:val="24"/>
          <w:szCs w:val="24"/>
        </w:rPr>
        <w:t xml:space="preserve"> Yurt içinde yol masrafının, 6245 sayılı Kanunun </w:t>
      </w:r>
      <w:r w:rsidRPr="006A41B9">
        <w:rPr>
          <w:rFonts w:ascii="Times New Roman" w:hAnsi="Times New Roman"/>
          <w:b/>
          <w:sz w:val="24"/>
          <w:szCs w:val="24"/>
        </w:rPr>
        <w:t xml:space="preserve">27 </w:t>
      </w:r>
      <w:r w:rsidRPr="006A41B9">
        <w:rPr>
          <w:rFonts w:ascii="Times New Roman" w:hAnsi="Times New Roman"/>
          <w:sz w:val="24"/>
          <w:szCs w:val="24"/>
        </w:rPr>
        <w:t xml:space="preserve">nci maddesi ve memuriyet mahalli içinndeki yol masrafının ise aynı Kanunun </w:t>
      </w:r>
      <w:r w:rsidRPr="006A41B9">
        <w:rPr>
          <w:rFonts w:ascii="Times New Roman" w:hAnsi="Times New Roman"/>
          <w:b/>
          <w:sz w:val="24"/>
          <w:szCs w:val="24"/>
        </w:rPr>
        <w:t>28</w:t>
      </w:r>
      <w:r w:rsidRPr="006A41B9">
        <w:rPr>
          <w:rFonts w:ascii="Times New Roman" w:hAnsi="Times New Roman"/>
          <w:sz w:val="24"/>
          <w:szCs w:val="24"/>
        </w:rPr>
        <w:t xml:space="preserve"> inci maddesi hükümlerine uygun olarak hesaplanıp hesaplanmadığı,</w:t>
      </w:r>
    </w:p>
    <w:p w:rsidR="007F0355" w:rsidRPr="006A41B9" w:rsidRDefault="007F0355" w:rsidP="008A1A69">
      <w:pPr>
        <w:tabs>
          <w:tab w:val="left" w:pos="3456"/>
        </w:tabs>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26.74</w:t>
      </w:r>
      <w:r w:rsidRPr="006A41B9">
        <w:rPr>
          <w:rFonts w:ascii="Times New Roman" w:hAnsi="Times New Roman"/>
          <w:b/>
          <w:sz w:val="24"/>
          <w:szCs w:val="24"/>
        </w:rPr>
        <w:t xml:space="preserve">- </w:t>
      </w:r>
      <w:r w:rsidRPr="006A41B9">
        <w:rPr>
          <w:rFonts w:ascii="Times New Roman" w:hAnsi="Times New Roman"/>
          <w:sz w:val="24"/>
          <w:szCs w:val="24"/>
        </w:rPr>
        <w:t xml:space="preserve">6245 sayılı Harcırah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b/>
          <w:sz w:val="24"/>
          <w:szCs w:val="24"/>
        </w:rPr>
        <w:t>30</w:t>
      </w:r>
      <w:r w:rsidRPr="006A41B9">
        <w:rPr>
          <w:rFonts w:ascii="Times New Roman" w:hAnsi="Times New Roman"/>
          <w:sz w:val="24"/>
          <w:szCs w:val="24"/>
        </w:rPr>
        <w:t xml:space="preserve"> uncu maddesi hükmü uyarınca; biletin yemeksiz olarak alınması mümkün olmayan bir vasıta ile seyahat edilmesi halinde, bilet bedeline dahil yemek ücretinin de yol masrafına dahil edilmesi gerektiğinden uygulamada bu hususlara dikkat edilip-edilmediği; </w:t>
      </w:r>
    </w:p>
    <w:p w:rsidR="009F0D59" w:rsidRPr="006A41B9" w:rsidRDefault="007F0355" w:rsidP="008A1A69">
      <w:pPr>
        <w:tabs>
          <w:tab w:val="left" w:pos="432"/>
        </w:tabs>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13.10</w:t>
      </w:r>
      <w:r w:rsidRPr="006A41B9">
        <w:rPr>
          <w:rFonts w:ascii="Times New Roman" w:hAnsi="Times New Roman"/>
          <w:b/>
          <w:sz w:val="24"/>
          <w:szCs w:val="24"/>
        </w:rPr>
        <w:t>-</w:t>
      </w:r>
      <w:r w:rsidRPr="006A41B9">
        <w:rPr>
          <w:rFonts w:ascii="Times New Roman" w:hAnsi="Times New Roman"/>
          <w:sz w:val="24"/>
          <w:szCs w:val="24"/>
        </w:rPr>
        <w:t xml:space="preserve"> Yurtiçinde verilecek gündelik miktarlarının hesaplanmasında, 6245 sayılı Kanunun </w:t>
      </w:r>
      <w:r w:rsidRPr="006A41B9">
        <w:rPr>
          <w:rFonts w:ascii="Times New Roman" w:hAnsi="Times New Roman"/>
          <w:b/>
          <w:sz w:val="24"/>
          <w:szCs w:val="24"/>
        </w:rPr>
        <w:t>33</w:t>
      </w:r>
      <w:r w:rsidRPr="006A41B9">
        <w:rPr>
          <w:rFonts w:ascii="Times New Roman" w:hAnsi="Times New Roman"/>
          <w:sz w:val="24"/>
          <w:szCs w:val="24"/>
        </w:rPr>
        <w:t xml:space="preserve"> üncü maddesi gereğince verilecek yurtiçi gündelik miktarının her yıl bütçe kanunları ile tespit olunacağı hükmüne istinaden, memurun kadro derecesine göre o yıl Bütçe </w:t>
      </w:r>
      <w:r w:rsidR="00BA7529" w:rsidRPr="006A41B9">
        <w:rPr>
          <w:rFonts w:ascii="Times New Roman" w:hAnsi="Times New Roman"/>
          <w:sz w:val="24"/>
          <w:szCs w:val="24"/>
        </w:rPr>
        <w:t>Kanunu’nun</w:t>
      </w:r>
      <w:r w:rsidRPr="006A41B9">
        <w:rPr>
          <w:rFonts w:ascii="Times New Roman" w:hAnsi="Times New Roman"/>
          <w:sz w:val="24"/>
          <w:szCs w:val="24"/>
        </w:rPr>
        <w:t xml:space="preserve"> (H) cetvelinde belirtilen harcırah miktarı ile yolculuk gün sayısının çarpımı tutarı şeklinde yapılıp yapılmadığı,</w:t>
      </w:r>
    </w:p>
    <w:p w:rsidR="009F0D59" w:rsidRPr="006A41B9" w:rsidRDefault="007F0355" w:rsidP="008A1A69">
      <w:pPr>
        <w:tabs>
          <w:tab w:val="left" w:pos="432"/>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Türkiye düzeyinde teftiş, denetim ve inceleme yetkisine haiz bulunanlara 1. derece kadrolu memur için tespit olunan gündelik miktarının 1,3 katının,</w:t>
      </w:r>
    </w:p>
    <w:p w:rsidR="009F0D59" w:rsidRPr="006A41B9" w:rsidRDefault="007F0355" w:rsidP="008A1A69">
      <w:pPr>
        <w:tabs>
          <w:tab w:val="left" w:pos="432"/>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Bölge düzeyinde teftiş, denetim veya inceleme yetkisine haiz bulunanlara birinci derece kadrolu memur için tespit olunan gündelik miktarının 1,1 katının, </w:t>
      </w:r>
    </w:p>
    <w:p w:rsidR="009F0D59" w:rsidRPr="006A41B9" w:rsidRDefault="007F0355" w:rsidP="008A1A69">
      <w:pPr>
        <w:tabs>
          <w:tab w:val="left" w:pos="432"/>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 İl düzeyinde teftiş, denetim veya inceleme yetkisine haiz bulunanlara birinci derece kadrolu memur için tespit olunan gündelik miktarının 0,9 katının, gündelik olarak ödenip ödenmediği,</w:t>
      </w:r>
    </w:p>
    <w:p w:rsidR="007F0355" w:rsidRPr="006A41B9" w:rsidRDefault="007F0355" w:rsidP="008A1A69">
      <w:pPr>
        <w:tabs>
          <w:tab w:val="left" w:pos="432"/>
        </w:tabs>
        <w:spacing w:before="120" w:line="276" w:lineRule="auto"/>
        <w:ind w:firstLine="567"/>
        <w:jc w:val="both"/>
        <w:rPr>
          <w:rFonts w:ascii="Times New Roman" w:hAnsi="Times New Roman"/>
          <w:sz w:val="24"/>
          <w:szCs w:val="24"/>
        </w:rPr>
      </w:pPr>
      <w:r w:rsidRPr="006A41B9">
        <w:rPr>
          <w:rFonts w:ascii="Times New Roman" w:hAnsi="Times New Roman"/>
          <w:sz w:val="24"/>
          <w:szCs w:val="24"/>
        </w:rPr>
        <w:t>Bu şekilde gündelik ödenenlerden, yatacak yer temini için ödedikleri ücretleri belgelendirenlere, belge bedelini aşmamak üzere, gündeliklerinin tamamına kadar olan kısmının ayrıca ödenip ödenmediği,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lastRenderedPageBreak/>
        <w:t>13.11</w:t>
      </w:r>
      <w:r w:rsidRPr="006A41B9">
        <w:rPr>
          <w:rFonts w:ascii="Times New Roman" w:hAnsi="Times New Roman"/>
          <w:b/>
          <w:sz w:val="24"/>
          <w:szCs w:val="24"/>
        </w:rPr>
        <w:t xml:space="preserve">- </w:t>
      </w:r>
      <w:r w:rsidRPr="006A41B9">
        <w:rPr>
          <w:rFonts w:ascii="Times New Roman" w:hAnsi="Times New Roman"/>
          <w:sz w:val="24"/>
          <w:szCs w:val="24"/>
        </w:rPr>
        <w:t xml:space="preserve">Yurt dışına görevlendirilen memur ve hizmetlilere verilecek yurt dışı gündeliklerinin miktarının 6245 sayılı Kanunun </w:t>
      </w:r>
      <w:r w:rsidRPr="006A41B9">
        <w:rPr>
          <w:rFonts w:ascii="Times New Roman" w:hAnsi="Times New Roman"/>
          <w:b/>
          <w:sz w:val="24"/>
          <w:szCs w:val="24"/>
        </w:rPr>
        <w:t xml:space="preserve">34 </w:t>
      </w:r>
      <w:r w:rsidRPr="006A41B9">
        <w:rPr>
          <w:rFonts w:ascii="Times New Roman" w:hAnsi="Times New Roman"/>
          <w:sz w:val="24"/>
          <w:szCs w:val="24"/>
        </w:rPr>
        <w:t>üncü maddesi hükmü uyarınca gidilecek ülkeye memur ve hizmetlinin aylık veya ücret tutarı ile görevin mahiyetine göre mali yıl itibariyle, Cumhurbaşkanınca tayin olunacağı dikkate alınarak ödemelerin bu miktarlara uygun olarak yapılıp-yapılmadığı;</w:t>
      </w:r>
    </w:p>
    <w:p w:rsidR="007F0355" w:rsidRPr="006A41B9" w:rsidRDefault="007F0355" w:rsidP="008A1A69">
      <w:pPr>
        <w:tabs>
          <w:tab w:val="left" w:pos="432"/>
        </w:tabs>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13.12- </w:t>
      </w:r>
      <w:r w:rsidRPr="006A41B9">
        <w:rPr>
          <w:rFonts w:ascii="Times New Roman" w:hAnsi="Times New Roman"/>
          <w:sz w:val="24"/>
          <w:szCs w:val="24"/>
        </w:rPr>
        <w:t xml:space="preserve">6245 sayılı Kanunun </w:t>
      </w:r>
      <w:r w:rsidRPr="006A41B9">
        <w:rPr>
          <w:rFonts w:ascii="Times New Roman" w:hAnsi="Times New Roman"/>
          <w:i/>
          <w:sz w:val="24"/>
          <w:szCs w:val="24"/>
        </w:rPr>
        <w:t xml:space="preserve">‘Memuriyet mahalli dışına gönderilenlerin gündeliği’ </w:t>
      </w:r>
      <w:r w:rsidRPr="006A41B9">
        <w:rPr>
          <w:rFonts w:ascii="Times New Roman" w:hAnsi="Times New Roman"/>
          <w:sz w:val="24"/>
          <w:szCs w:val="24"/>
        </w:rPr>
        <w:t xml:space="preserve">başlıklı </w:t>
      </w:r>
      <w:r w:rsidRPr="006A41B9">
        <w:rPr>
          <w:rFonts w:ascii="Times New Roman" w:hAnsi="Times New Roman"/>
          <w:b/>
          <w:sz w:val="24"/>
          <w:szCs w:val="24"/>
        </w:rPr>
        <w:t>39</w:t>
      </w:r>
      <w:r w:rsidRPr="006A41B9">
        <w:rPr>
          <w:rFonts w:ascii="Times New Roman" w:hAnsi="Times New Roman"/>
          <w:sz w:val="24"/>
          <w:szCs w:val="24"/>
        </w:rPr>
        <w:t xml:space="preserve"> uncu maddesi uyarınca; Resmi bir görevle memuriyet mahalli içinde bir yere gönderilenlere gündelik verilmeyeceği, geçici bir görevle memuriyet mahalli dışındaki bir yere gönderilenlerden, buralarda ve yolda öğle (saat 13.00) ve akşam (saat 19.00) yemeği zamanlarından birini geçirenlere 1/3, ikisini geçirenlere 2/3 oranında ve geceyi de geçirenlere tam gündelik verileceği hükmüne uygun işlem yapılıp yapılmadığı,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13.13- </w:t>
      </w:r>
      <w:r w:rsidRPr="006A41B9">
        <w:rPr>
          <w:rFonts w:ascii="Times New Roman" w:hAnsi="Times New Roman"/>
          <w:sz w:val="24"/>
          <w:szCs w:val="24"/>
        </w:rPr>
        <w:t>6245 sayılı Kanunun ‘</w:t>
      </w:r>
      <w:r w:rsidRPr="006A41B9">
        <w:rPr>
          <w:rFonts w:ascii="Times New Roman" w:hAnsi="Times New Roman"/>
          <w:i/>
          <w:sz w:val="24"/>
          <w:szCs w:val="24"/>
        </w:rPr>
        <w:t>Geçici görev gündeliğinin verilebileceği azami süre’</w:t>
      </w:r>
      <w:r w:rsidRPr="006A41B9">
        <w:rPr>
          <w:rFonts w:ascii="Times New Roman" w:hAnsi="Times New Roman"/>
          <w:sz w:val="24"/>
          <w:szCs w:val="24"/>
        </w:rPr>
        <w:t xml:space="preserve"> başlıklı </w:t>
      </w:r>
      <w:r w:rsidRPr="006A41B9">
        <w:rPr>
          <w:rFonts w:ascii="Times New Roman" w:hAnsi="Times New Roman"/>
          <w:b/>
          <w:sz w:val="24"/>
          <w:szCs w:val="24"/>
        </w:rPr>
        <w:t>42</w:t>
      </w:r>
      <w:r w:rsidRPr="006A41B9">
        <w:rPr>
          <w:rFonts w:ascii="Times New Roman" w:hAnsi="Times New Roman"/>
          <w:sz w:val="24"/>
          <w:szCs w:val="24"/>
        </w:rPr>
        <w:t xml:space="preserve"> nci maddesi uyarınca;</w:t>
      </w:r>
      <w:r w:rsidRPr="006A41B9">
        <w:rPr>
          <w:rFonts w:ascii="Times New Roman" w:hAnsi="Times New Roman"/>
          <w:b/>
          <w:sz w:val="24"/>
          <w:szCs w:val="24"/>
        </w:rPr>
        <w:t xml:space="preserve"> </w:t>
      </w:r>
      <w:r w:rsidRPr="006A41B9">
        <w:rPr>
          <w:rFonts w:ascii="Times New Roman" w:hAnsi="Times New Roman"/>
          <w:sz w:val="24"/>
          <w:szCs w:val="24"/>
        </w:rPr>
        <w:t>Bu maddenin son fıkrasında yazılı istisnalar hariç olmak üzere, geçici bir görev ile başka bir yere gönderilenlere, görev mahalline varış tarihinden itibaren bu Kanuna göre verilen gündelikler: a) Yurtiçinde bir yıllık dönem zarfında aynı yerde, aynı iş için ve aynı şahsa 180 günden fazla verilemeyeceği, ilk 90 gün için tam, takip eden 90 gün için ise 2/3 oranında, b) Yurtdışında ilk 180 gün tam ve müteakip günler için 2/3 oranında ödenip ödenmediği,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13.14</w:t>
      </w:r>
      <w:r w:rsidRPr="006A41B9">
        <w:rPr>
          <w:rFonts w:ascii="Times New Roman" w:hAnsi="Times New Roman"/>
          <w:b/>
          <w:sz w:val="24"/>
          <w:szCs w:val="24"/>
        </w:rPr>
        <w:t xml:space="preserve">- </w:t>
      </w:r>
      <w:r w:rsidRPr="006A41B9">
        <w:rPr>
          <w:rFonts w:ascii="Times New Roman" w:hAnsi="Times New Roman"/>
          <w:sz w:val="24"/>
          <w:szCs w:val="24"/>
        </w:rPr>
        <w:t xml:space="preserve">Memleket iç ve dışında seyahat günlerinin, 6245 sayılı Kanunun </w:t>
      </w:r>
      <w:r w:rsidRPr="006A41B9">
        <w:rPr>
          <w:rFonts w:ascii="Times New Roman" w:hAnsi="Times New Roman"/>
          <w:b/>
          <w:sz w:val="24"/>
          <w:szCs w:val="24"/>
        </w:rPr>
        <w:t>43</w:t>
      </w:r>
      <w:r w:rsidRPr="006A41B9">
        <w:rPr>
          <w:rFonts w:ascii="Times New Roman" w:hAnsi="Times New Roman"/>
          <w:sz w:val="24"/>
          <w:szCs w:val="24"/>
        </w:rPr>
        <w:t xml:space="preserve"> üncü maddesine göre aynı günde dönülmesi mümkün olmayan geçici görevlerde, memur günün hangi saatinde hareket ederse etsin o gün için tam, yine geçici görev mahallinde kaldığı her gün için tam, döndüğü gün için de dönüş hangi saatte olursa olsun bir tam gün şeklinde hesaplanıp hesaplanmadığı,</w:t>
      </w:r>
    </w:p>
    <w:p w:rsidR="007F0355" w:rsidRPr="006A41B9" w:rsidRDefault="007F0355" w:rsidP="008A1A69">
      <w:pPr>
        <w:spacing w:before="120" w:line="276" w:lineRule="auto"/>
        <w:ind w:firstLine="567"/>
        <w:jc w:val="both"/>
        <w:rPr>
          <w:rFonts w:ascii="Times New Roman" w:eastAsia="SimSun" w:hAnsi="Times New Roman"/>
          <w:sz w:val="24"/>
          <w:szCs w:val="24"/>
        </w:rPr>
      </w:pPr>
      <w:r w:rsidRPr="006A41B9">
        <w:rPr>
          <w:rFonts w:ascii="Times New Roman" w:eastAsia="SimSun" w:hAnsi="Times New Roman"/>
          <w:b/>
          <w:sz w:val="24"/>
          <w:szCs w:val="24"/>
        </w:rPr>
        <w:t xml:space="preserve">13.15- </w:t>
      </w:r>
      <w:r w:rsidRPr="006A41B9">
        <w:rPr>
          <w:rFonts w:ascii="Times New Roman" w:eastAsia="SimSun" w:hAnsi="Times New Roman"/>
          <w:sz w:val="24"/>
          <w:szCs w:val="24"/>
        </w:rPr>
        <w:t xml:space="preserve">6245 sayılı Kanunun </w:t>
      </w:r>
      <w:r w:rsidRPr="006A41B9">
        <w:rPr>
          <w:rFonts w:ascii="Times New Roman" w:eastAsia="SimSun" w:hAnsi="Times New Roman"/>
          <w:i/>
          <w:sz w:val="24"/>
          <w:szCs w:val="24"/>
        </w:rPr>
        <w:t xml:space="preserve">‘Aile masrafının miktarı’ </w:t>
      </w:r>
      <w:r w:rsidRPr="006A41B9">
        <w:rPr>
          <w:rFonts w:ascii="Times New Roman" w:eastAsia="SimSun" w:hAnsi="Times New Roman"/>
          <w:sz w:val="24"/>
          <w:szCs w:val="24"/>
        </w:rPr>
        <w:t xml:space="preserve">başlıklı </w:t>
      </w:r>
      <w:r w:rsidRPr="006A41B9">
        <w:rPr>
          <w:rFonts w:ascii="Times New Roman" w:eastAsia="SimSun" w:hAnsi="Times New Roman"/>
          <w:b/>
          <w:sz w:val="24"/>
          <w:szCs w:val="24"/>
        </w:rPr>
        <w:t>44</w:t>
      </w:r>
      <w:r w:rsidRPr="006A41B9">
        <w:rPr>
          <w:rFonts w:ascii="Times New Roman" w:eastAsia="SimSun" w:hAnsi="Times New Roman"/>
          <w:sz w:val="24"/>
          <w:szCs w:val="24"/>
        </w:rPr>
        <w:t xml:space="preserve"> üncü maddesi uyarınca; Aile masrafının, aile fertlerinden her biri için memur veya hizmetlilerin bu Kanuna göre müstehak oldukları taşıt ücreti ile gündeliklerinden oluşması, ancak özel taşıt kiralanması suretiyle gidilmesi zorunlu olan yerlere memur veya hizmetli ile birlikte seyahat eden aile fertleri için ayrıca taşıt ücretinin ödenmemesi, hususlarına uyulup uyulmadığı, </w:t>
      </w:r>
    </w:p>
    <w:p w:rsidR="007F0355" w:rsidRPr="006A41B9" w:rsidRDefault="007F0355" w:rsidP="008A1A69">
      <w:pPr>
        <w:spacing w:before="120" w:line="276" w:lineRule="auto"/>
        <w:ind w:firstLine="567"/>
        <w:jc w:val="both"/>
        <w:rPr>
          <w:rFonts w:ascii="Times New Roman" w:eastAsia="SimSun" w:hAnsi="Times New Roman"/>
          <w:sz w:val="24"/>
          <w:szCs w:val="24"/>
        </w:rPr>
      </w:pPr>
      <w:r w:rsidRPr="006A41B9">
        <w:rPr>
          <w:rFonts w:ascii="Times New Roman" w:eastAsia="SimSun" w:hAnsi="Times New Roman"/>
          <w:b/>
          <w:sz w:val="24"/>
          <w:szCs w:val="24"/>
        </w:rPr>
        <w:t>13.16-</w:t>
      </w:r>
      <w:r w:rsidRPr="006A41B9">
        <w:rPr>
          <w:rFonts w:ascii="Times New Roman" w:eastAsia="SimSun" w:hAnsi="Times New Roman"/>
          <w:sz w:val="24"/>
          <w:szCs w:val="24"/>
        </w:rPr>
        <w:t xml:space="preserve"> 6245 sayılı Kanunun </w:t>
      </w:r>
      <w:r w:rsidRPr="006A41B9">
        <w:rPr>
          <w:rFonts w:ascii="Times New Roman" w:eastAsia="SimSun" w:hAnsi="Times New Roman"/>
          <w:i/>
          <w:sz w:val="24"/>
          <w:szCs w:val="24"/>
        </w:rPr>
        <w:t xml:space="preserve">‘Yurtiçinde yer değiştirme masrafı’ </w:t>
      </w:r>
      <w:r w:rsidRPr="006A41B9">
        <w:rPr>
          <w:rFonts w:ascii="Times New Roman" w:eastAsia="SimSun" w:hAnsi="Times New Roman"/>
          <w:sz w:val="24"/>
          <w:szCs w:val="24"/>
        </w:rPr>
        <w:t xml:space="preserve">başlıklı </w:t>
      </w:r>
      <w:r w:rsidRPr="006A41B9">
        <w:rPr>
          <w:rFonts w:ascii="Times New Roman" w:eastAsia="SimSun" w:hAnsi="Times New Roman"/>
          <w:b/>
          <w:sz w:val="24"/>
          <w:szCs w:val="24"/>
        </w:rPr>
        <w:t>45</w:t>
      </w:r>
      <w:r w:rsidRPr="006A41B9">
        <w:rPr>
          <w:rFonts w:ascii="Times New Roman" w:eastAsia="SimSun" w:hAnsi="Times New Roman"/>
          <w:sz w:val="24"/>
          <w:szCs w:val="24"/>
        </w:rPr>
        <w:t xml:space="preserve"> inci maddesi uyarınca; a) Memur veya hizmetlinin; kendisi için yurtiçi gündeliğinin 20 katı, b) harcıraha müstahak aile fertlerinin her biri için yurtiçi gündeliğinin 10 katı (Bu miktar yurtiçi gündeliğinin kırk katını aşamaz) ve c) her km veya denizmili başına, yalnız kendisi için yurtiçi gündeliğinin % 5’i, olarak hesaplanacağı,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13, 15, 16 ve 17 nci maddelerde yazılı olup aile fertlerinin memur veya hizmetli ile birlikte olmaksızın başka bir mahalle gitmeleri veya bu mahalden dönüşleri dolayısıyla harcırah verilmesi kabul edilen hallerde, aile fertlerine verilecek yer değiştirme masrafının, bunlardan birisinin memur veya hizmetli olarak nazarı itibara alınması suretiyle hesaplanacağı,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Bu maddeye göre harcıraha müstahak memur veya hizmetlinin eski görev mahallinden yeni görev mahalline atanan memur veya hizmetli eşine (c) bendi uyarınca hesaplanacak miktarın yarısının ödeneceği,</w:t>
      </w:r>
      <w:r w:rsidR="009F0D59" w:rsidRPr="006A41B9">
        <w:rPr>
          <w:rFonts w:ascii="Times New Roman" w:hAnsi="Times New Roman"/>
          <w:sz w:val="24"/>
          <w:szCs w:val="24"/>
        </w:rPr>
        <w:t xml:space="preserve"> h</w:t>
      </w:r>
      <w:r w:rsidRPr="006A41B9">
        <w:rPr>
          <w:rFonts w:ascii="Times New Roman" w:hAnsi="Times New Roman"/>
          <w:sz w:val="24"/>
          <w:szCs w:val="24"/>
        </w:rPr>
        <w:t>ükmüne göre hesap edilip edilmediği,</w:t>
      </w:r>
    </w:p>
    <w:p w:rsidR="007F0355" w:rsidRPr="006A41B9" w:rsidRDefault="007F0355" w:rsidP="008A1A69">
      <w:pPr>
        <w:tabs>
          <w:tab w:val="left" w:pos="432"/>
        </w:tabs>
        <w:spacing w:before="120" w:line="276" w:lineRule="auto"/>
        <w:ind w:firstLine="567"/>
        <w:jc w:val="both"/>
        <w:rPr>
          <w:rFonts w:ascii="Times New Roman" w:hAnsi="Times New Roman"/>
          <w:sz w:val="24"/>
          <w:szCs w:val="24"/>
        </w:rPr>
      </w:pPr>
      <w:r w:rsidRPr="006A41B9">
        <w:rPr>
          <w:rFonts w:ascii="Times New Roman" w:hAnsi="Times New Roman"/>
          <w:b/>
          <w:sz w:val="24"/>
          <w:szCs w:val="24"/>
        </w:rPr>
        <w:t>13.17-</w:t>
      </w:r>
      <w:r w:rsidRPr="006A41B9">
        <w:rPr>
          <w:rFonts w:ascii="Times New Roman" w:hAnsi="Times New Roman"/>
          <w:sz w:val="24"/>
          <w:szCs w:val="24"/>
        </w:rPr>
        <w:t xml:space="preserve"> Yer değiştirme masrafının hesaplanmasında dikkate alınacak kilometre ve deniz milinin 6245 sayılı Kanunun </w:t>
      </w:r>
      <w:r w:rsidRPr="006A41B9">
        <w:rPr>
          <w:rFonts w:ascii="Times New Roman" w:hAnsi="Times New Roman"/>
          <w:b/>
          <w:sz w:val="24"/>
          <w:szCs w:val="24"/>
        </w:rPr>
        <w:t xml:space="preserve">47 </w:t>
      </w:r>
      <w:r w:rsidRPr="006A41B9">
        <w:rPr>
          <w:rFonts w:ascii="Times New Roman" w:hAnsi="Times New Roman"/>
          <w:sz w:val="24"/>
          <w:szCs w:val="24"/>
        </w:rPr>
        <w:t xml:space="preserve">nci maddesine göre tespit edilip edilmediği, </w:t>
      </w:r>
    </w:p>
    <w:p w:rsidR="007F0355" w:rsidRPr="006A41B9" w:rsidRDefault="007F0355" w:rsidP="008A1A69">
      <w:pPr>
        <w:tabs>
          <w:tab w:val="left" w:pos="432"/>
        </w:tabs>
        <w:spacing w:before="120" w:line="276" w:lineRule="auto"/>
        <w:ind w:firstLine="567"/>
        <w:jc w:val="both"/>
        <w:rPr>
          <w:rFonts w:ascii="Times New Roman" w:hAnsi="Times New Roman"/>
          <w:sz w:val="24"/>
          <w:szCs w:val="24"/>
        </w:rPr>
      </w:pPr>
      <w:r w:rsidRPr="006A41B9">
        <w:rPr>
          <w:rFonts w:ascii="Times New Roman" w:hAnsi="Times New Roman"/>
          <w:b/>
          <w:sz w:val="24"/>
          <w:szCs w:val="24"/>
        </w:rPr>
        <w:lastRenderedPageBreak/>
        <w:t>13.18-</w:t>
      </w:r>
      <w:r w:rsidRPr="006A41B9">
        <w:rPr>
          <w:rFonts w:ascii="Times New Roman" w:hAnsi="Times New Roman"/>
          <w:sz w:val="24"/>
          <w:szCs w:val="24"/>
        </w:rPr>
        <w:t xml:space="preserve"> 6245 sayılı Kanunun </w:t>
      </w:r>
      <w:r w:rsidRPr="006A41B9">
        <w:rPr>
          <w:rFonts w:ascii="Times New Roman" w:hAnsi="Times New Roman"/>
          <w:b/>
          <w:sz w:val="24"/>
          <w:szCs w:val="24"/>
        </w:rPr>
        <w:t>48</w:t>
      </w:r>
      <w:r w:rsidRPr="006A41B9">
        <w:rPr>
          <w:rFonts w:ascii="Times New Roman" w:hAnsi="Times New Roman"/>
          <w:sz w:val="24"/>
          <w:szCs w:val="24"/>
        </w:rPr>
        <w:t xml:space="preserve"> inci maddesi uyarınca; Memuriyet mahalli dahilinde seyyar olarak vazife gören memur ve hizmetlilere gündelik ve yol masrafı verilmeyeceği, bunlara bu Kanun kapsamına giren kurumlar tarafından işletilen taşıtlarda seyahat için kurumlarca fotoğraflı birer kart verilip verilmediği,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13.19-</w:t>
      </w:r>
      <w:r w:rsidRPr="006A41B9">
        <w:rPr>
          <w:rFonts w:ascii="Times New Roman" w:hAnsi="Times New Roman"/>
          <w:sz w:val="24"/>
          <w:szCs w:val="24"/>
        </w:rPr>
        <w:t xml:space="preserve"> 6245 sayılı Kanunun ‘</w:t>
      </w:r>
      <w:r w:rsidRPr="006A41B9">
        <w:rPr>
          <w:rFonts w:ascii="Times New Roman" w:hAnsi="Times New Roman"/>
          <w:i/>
          <w:sz w:val="24"/>
          <w:szCs w:val="24"/>
        </w:rPr>
        <w:t xml:space="preserve">Fiilen arazi üzerinde çalışanların harcırahı’ </w:t>
      </w:r>
      <w:r w:rsidRPr="006A41B9">
        <w:rPr>
          <w:rFonts w:ascii="Times New Roman" w:hAnsi="Times New Roman"/>
          <w:sz w:val="24"/>
          <w:szCs w:val="24"/>
        </w:rPr>
        <w:t>başlıklı</w:t>
      </w:r>
      <w:r w:rsidRPr="006A41B9">
        <w:rPr>
          <w:rFonts w:ascii="Times New Roman" w:hAnsi="Times New Roman"/>
          <w:b/>
          <w:sz w:val="24"/>
          <w:szCs w:val="24"/>
        </w:rPr>
        <w:t xml:space="preserve"> 50</w:t>
      </w:r>
      <w:r w:rsidRPr="006A41B9">
        <w:rPr>
          <w:rFonts w:ascii="Times New Roman" w:hAnsi="Times New Roman"/>
          <w:sz w:val="24"/>
          <w:szCs w:val="24"/>
        </w:rPr>
        <w:t xml:space="preserve"> nci maddesi uyarınca; bu maddenin </w:t>
      </w:r>
      <w:r w:rsidRPr="006A41B9">
        <w:rPr>
          <w:rFonts w:ascii="Times New Roman" w:hAnsi="Times New Roman"/>
          <w:b/>
          <w:sz w:val="24"/>
          <w:szCs w:val="24"/>
        </w:rPr>
        <w:t>1, 2, 3, 4</w:t>
      </w:r>
      <w:r w:rsidRPr="006A41B9">
        <w:rPr>
          <w:rFonts w:ascii="Times New Roman" w:hAnsi="Times New Roman"/>
          <w:sz w:val="24"/>
          <w:szCs w:val="24"/>
        </w:rPr>
        <w:t xml:space="preserve"> ve </w:t>
      </w:r>
      <w:r w:rsidRPr="006A41B9">
        <w:rPr>
          <w:rFonts w:ascii="Times New Roman" w:hAnsi="Times New Roman"/>
          <w:i/>
          <w:sz w:val="24"/>
          <w:szCs w:val="24"/>
        </w:rPr>
        <w:t>5</w:t>
      </w:r>
      <w:r w:rsidRPr="006A41B9">
        <w:rPr>
          <w:rFonts w:ascii="Times New Roman" w:hAnsi="Times New Roman"/>
          <w:sz w:val="24"/>
          <w:szCs w:val="24"/>
        </w:rPr>
        <w:t xml:space="preserve"> inci bentlerinde gösterilen memur ve hizmetlilere asıl görevlerinin bulunduğu il (Bölge kuruluşuna dahil bulunanlarda bölge) sınırları içinde her türlü arazi üzerinde fiilen çalıştıkları günler için harcırah gündeliği yerine kadro derece ve görevlerinin özelliklerine göre, bütçe kanunlarında belirlenecek miktarlarda gündelik tazminat olarak ödenmesi, asıl görevlerinin bulunduğu il veya bölge dışında görevlendirilmeleri halinde ise bu tazminat yerine genel hükümlere göre gündelik ödenmesi, hususlarına uyulup uyulmadığı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13.20-</w:t>
      </w:r>
      <w:r w:rsidRPr="006A41B9">
        <w:rPr>
          <w:rFonts w:ascii="Times New Roman" w:hAnsi="Times New Roman"/>
          <w:sz w:val="24"/>
          <w:szCs w:val="24"/>
        </w:rPr>
        <w:t xml:space="preserve"> 6245 sayılı Kanunun </w:t>
      </w:r>
      <w:r w:rsidRPr="006A41B9">
        <w:rPr>
          <w:rFonts w:ascii="Times New Roman" w:hAnsi="Times New Roman"/>
          <w:i/>
          <w:sz w:val="24"/>
          <w:szCs w:val="24"/>
        </w:rPr>
        <w:t xml:space="preserve">‘Harcırah alabilmek için müracaat müddeti’ </w:t>
      </w:r>
      <w:r w:rsidRPr="006A41B9">
        <w:rPr>
          <w:rFonts w:ascii="Times New Roman" w:hAnsi="Times New Roman"/>
          <w:sz w:val="24"/>
          <w:szCs w:val="24"/>
        </w:rPr>
        <w:t>başlıklı</w:t>
      </w:r>
      <w:r w:rsidRPr="006A41B9">
        <w:rPr>
          <w:rFonts w:ascii="Times New Roman" w:hAnsi="Times New Roman"/>
          <w:b/>
          <w:sz w:val="24"/>
          <w:szCs w:val="24"/>
        </w:rPr>
        <w:t xml:space="preserve"> 56</w:t>
      </w:r>
      <w:r w:rsidRPr="006A41B9">
        <w:rPr>
          <w:rFonts w:ascii="Times New Roman" w:hAnsi="Times New Roman"/>
          <w:sz w:val="24"/>
          <w:szCs w:val="24"/>
        </w:rPr>
        <w:t xml:space="preserve"> ncı maddesi uyarınca; a) Açıkta kalan ve vekalet emrine alınan memurlara vazifelerinden ayrıldıkları; b) İşten el çektirilmek suretiyle vekalet emrine alınan memurlardan men'i muhakeme kararı alan veya beraat edenler veyahut haklarındaki takibat afla ortadan kaldırılanlara, haklarında verilen kararın kesbi katiyet ettiği; c) Tarihlerinden itibaren 6 ay zarfında müracaat edenlere bu kanuna göre müstahak oldukları harcırah verilmesi, müracaata mani bir mücbir sebebin vukuu halinde bu müddet mücbir sebebin zail olduğu tarihten itibaren başlaması ve bu müddetlerin geçmesinden sonra müracaat edilmesi halinde harcırah verilmemesi, hükümlerine riayet edilip edilmediği,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13.21-</w:t>
      </w:r>
      <w:r w:rsidRPr="006A41B9">
        <w:rPr>
          <w:rFonts w:ascii="Times New Roman" w:hAnsi="Times New Roman"/>
          <w:sz w:val="24"/>
          <w:szCs w:val="24"/>
        </w:rPr>
        <w:t xml:space="preserve"> 6245 sayılı Kanunun </w:t>
      </w:r>
      <w:r w:rsidRPr="006A41B9">
        <w:rPr>
          <w:rFonts w:ascii="Times New Roman" w:hAnsi="Times New Roman"/>
          <w:i/>
          <w:sz w:val="24"/>
          <w:szCs w:val="24"/>
        </w:rPr>
        <w:t xml:space="preserve">‘Harcırahın sureti tediye ve mahsubu’ </w:t>
      </w:r>
      <w:r w:rsidRPr="006A41B9">
        <w:rPr>
          <w:rFonts w:ascii="Times New Roman" w:hAnsi="Times New Roman"/>
          <w:sz w:val="24"/>
          <w:szCs w:val="24"/>
        </w:rPr>
        <w:t>başlıklı</w:t>
      </w:r>
      <w:r w:rsidRPr="006A41B9">
        <w:rPr>
          <w:rFonts w:ascii="Times New Roman" w:hAnsi="Times New Roman"/>
          <w:b/>
          <w:sz w:val="24"/>
          <w:szCs w:val="24"/>
        </w:rPr>
        <w:t xml:space="preserve"> 59</w:t>
      </w:r>
      <w:r w:rsidR="00527C0F" w:rsidRPr="006A41B9">
        <w:rPr>
          <w:rFonts w:ascii="Times New Roman" w:hAnsi="Times New Roman"/>
          <w:sz w:val="24"/>
          <w:szCs w:val="24"/>
        </w:rPr>
        <w:t>.</w:t>
      </w:r>
      <w:r w:rsidRPr="006A41B9">
        <w:rPr>
          <w:rFonts w:ascii="Times New Roman" w:hAnsi="Times New Roman"/>
          <w:sz w:val="24"/>
          <w:szCs w:val="24"/>
        </w:rPr>
        <w:t xml:space="preserve"> maddesinin;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- 1</w:t>
      </w:r>
      <w:r w:rsidRPr="006A41B9">
        <w:rPr>
          <w:rFonts w:ascii="Times New Roman" w:hAnsi="Times New Roman"/>
          <w:sz w:val="24"/>
          <w:szCs w:val="24"/>
        </w:rPr>
        <w:t xml:space="preserve"> inci fıkrası uyarınca; Harcırahın memur ve hizmetlinin gidişinde ve ailesinin nakli sırasında peşin olarak ödeneceği, harcırahın tam miktarının önceden tayin ve tespitinin mümkün olmadığı hallerde yetecek miktarda paranın avans olarak verileceği; harcırahını kati olarak veya avans suretiyle alanlardan kişisel nedenler yüzünden daimi veya geçici görev yerlerine 15 gün içinde hareket etmeyenler ile 10/2 bendi kapsamına girenlerden 56. maddede belirtilen süre içinde ikamet edecekleri yere taşınamayanların, aldıkları parayı derhal geri vermesi gerektiği; iade edilmemesi durumunda da ücretleri veya haczi kabil olan diğer istihkaklardan, alınan para tamamen kapanıncaya kadar kurumlarınca kesinti yapılmak zorunda olduğu,</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- 3</w:t>
      </w:r>
      <w:r w:rsidRPr="006A41B9">
        <w:rPr>
          <w:rFonts w:ascii="Times New Roman" w:hAnsi="Times New Roman"/>
          <w:sz w:val="24"/>
          <w:szCs w:val="24"/>
        </w:rPr>
        <w:t xml:space="preserve"> üncü fıkrası uyarınca; Daimi memuriyetle bir yere gönderilenler gidecekleri mahalle varış tarihinden ve muvakkat vazife ile gönderilenler de memuriyetleri mahalline dönüş tarihlerinden itibaren bir ay zarfında harcırah beyannamelerini, evrakı müspiteleri ile birlikte dairesi amirine tevdi edilmesi,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- 5</w:t>
      </w:r>
      <w:r w:rsidRPr="006A41B9">
        <w:rPr>
          <w:rFonts w:ascii="Times New Roman" w:hAnsi="Times New Roman"/>
          <w:sz w:val="24"/>
          <w:szCs w:val="24"/>
        </w:rPr>
        <w:t xml:space="preserve"> inc fıkrası uyarınca; Vakı masraf, verilen avans paradan ziyade ise fazlası tesviye ve az ise farkı re'sen istirdat olunması,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- 7</w:t>
      </w:r>
      <w:r w:rsidRPr="006A41B9">
        <w:rPr>
          <w:rFonts w:ascii="Times New Roman" w:hAnsi="Times New Roman"/>
          <w:sz w:val="24"/>
          <w:szCs w:val="24"/>
        </w:rPr>
        <w:t xml:space="preserve"> nci fıkrası uyarınca; Alındıkları tarihten itibaren tahakkuk ettirilecek faizleri de dahil olmak üzere 1. fıkra gereğince derhal iade edilmiyen paralarla harcırahlarını avans olarak alıp da bu zimmetlerinin mahsubu için muktazi evrakı 3. fıkrada yazılı müddetler zarfında teslim etmiyen</w:t>
      </w:r>
      <w:r w:rsidR="00527C0F" w:rsidRPr="006A41B9">
        <w:rPr>
          <w:rFonts w:ascii="Times New Roman" w:hAnsi="Times New Roman"/>
          <w:sz w:val="24"/>
          <w:szCs w:val="24"/>
        </w:rPr>
        <w:t>-</w:t>
      </w:r>
      <w:r w:rsidRPr="006A41B9">
        <w:rPr>
          <w:rFonts w:ascii="Times New Roman" w:hAnsi="Times New Roman"/>
          <w:sz w:val="24"/>
          <w:szCs w:val="24"/>
        </w:rPr>
        <w:t xml:space="preserve">lerin bu borçları bu evrakı verdikleri zaman harcırah istihkakları ayrıca tahakkuk ettirilip ödenmek üzere aylık, ücret veya kabili haciz sair istihkaklarının yarısı bu borçları tamamen kapanıncaya kadar ve hüküm alınmaya hacet kalmaksızın re'sen istirdat olunmak suretiyle tahsil olunması,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lastRenderedPageBreak/>
        <w:t>- 8</w:t>
      </w:r>
      <w:r w:rsidRPr="006A41B9">
        <w:rPr>
          <w:rFonts w:ascii="Times New Roman" w:hAnsi="Times New Roman"/>
          <w:sz w:val="24"/>
          <w:szCs w:val="24"/>
        </w:rPr>
        <w:t xml:space="preserve"> inci fıkrası uyarınca; Harcırah itası ve avansların mahsubu muamelelerinde aksi sabit oluncaya kadar memurun beyanına itibar olunması,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Gerektiğinden uygulamada bu hususların dikkate alınıp alınmadığı;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13.22-</w:t>
      </w:r>
      <w:r w:rsidRPr="006A41B9">
        <w:rPr>
          <w:rFonts w:ascii="Times New Roman" w:hAnsi="Times New Roman"/>
          <w:sz w:val="24"/>
          <w:szCs w:val="24"/>
        </w:rPr>
        <w:t xml:space="preserve"> 6245 sayılı Kanunun </w:t>
      </w:r>
      <w:r w:rsidRPr="006A41B9">
        <w:rPr>
          <w:rFonts w:ascii="Times New Roman" w:hAnsi="Times New Roman"/>
          <w:i/>
          <w:sz w:val="24"/>
          <w:szCs w:val="24"/>
        </w:rPr>
        <w:t xml:space="preserve">‘Hilafı hakikat beyanname verenler’ </w:t>
      </w:r>
      <w:r w:rsidRPr="006A41B9">
        <w:rPr>
          <w:rFonts w:ascii="Times New Roman" w:hAnsi="Times New Roman"/>
          <w:sz w:val="24"/>
          <w:szCs w:val="24"/>
        </w:rPr>
        <w:t>başlıklı</w:t>
      </w:r>
      <w:r w:rsidRPr="006A41B9">
        <w:rPr>
          <w:rFonts w:ascii="Times New Roman" w:hAnsi="Times New Roman"/>
          <w:b/>
          <w:sz w:val="24"/>
          <w:szCs w:val="24"/>
        </w:rPr>
        <w:t xml:space="preserve"> 60</w:t>
      </w:r>
      <w:r w:rsidRPr="006A41B9">
        <w:rPr>
          <w:rFonts w:ascii="Times New Roman" w:hAnsi="Times New Roman"/>
          <w:sz w:val="24"/>
          <w:szCs w:val="24"/>
        </w:rPr>
        <w:t xml:space="preserve"> ıncı maddesi uyarınca; Bu kanuna göre tahakkuk edecek, istihkakın miktarını artıracak şekilde -maddi hatalar hariç- hilafı hakikat beyanname verenler hakkında, mensup oldukları kurumların salahiyetli heyet ve makamlarının kararı ile ve işlenen suçun mahiyet ve şümülüne göre rütbe veya sınıf tenzili veya ihraç cezalarından her hangi biri tatbik olunarak, bu gibilerin bu suretle aldıkları fazla harcırah, Amme Alacaklarının Tahsil Usulü Kanununa göre ve bu kanuna tabi diğer kurumlarca da umumi hükümlere tevfikan tahsil olunması ve suçlu hakkında idarece ittihaz olunan inzıbati kararlar cezai takibata mani olmayıp bu gibiler hakkında ayrıca hukuku amme davası ikame ve kanuni takibat icra olunması, gerektiğinden, bunlara uyulup uyulmadığı,</w:t>
      </w:r>
      <w:r w:rsidR="00527C0F" w:rsidRPr="006A41B9">
        <w:rPr>
          <w:rFonts w:ascii="Times New Roman" w:hAnsi="Times New Roman"/>
          <w:sz w:val="24"/>
          <w:szCs w:val="24"/>
        </w:rPr>
        <w:t xml:space="preserve"> h</w:t>
      </w:r>
      <w:r w:rsidRPr="006A41B9">
        <w:rPr>
          <w:rFonts w:ascii="Times New Roman" w:hAnsi="Times New Roman"/>
          <w:sz w:val="24"/>
          <w:szCs w:val="24"/>
        </w:rPr>
        <w:t>ususları incelenmelidir.</w:t>
      </w:r>
    </w:p>
    <w:p w:rsidR="007F0355" w:rsidRPr="006A41B9" w:rsidRDefault="007F0355" w:rsidP="008A1A69">
      <w:pPr>
        <w:pStyle w:val="Balk1"/>
        <w:spacing w:line="276" w:lineRule="auto"/>
        <w:jc w:val="both"/>
        <w:rPr>
          <w:szCs w:val="24"/>
        </w:rPr>
      </w:pPr>
      <w:bookmarkStart w:id="189" w:name="_Toc3538083"/>
      <w:r w:rsidRPr="006A41B9">
        <w:rPr>
          <w:szCs w:val="24"/>
        </w:rPr>
        <w:t>XIV- TAŞINIR ve TAŞINMAZ MAL İŞ ve İŞLEMLERİ:</w:t>
      </w:r>
      <w:bookmarkEnd w:id="189"/>
    </w:p>
    <w:p w:rsidR="007F0355" w:rsidRPr="006A41B9" w:rsidRDefault="007F0355" w:rsidP="008A1A69">
      <w:pPr>
        <w:pStyle w:val="Balk2"/>
        <w:spacing w:line="276" w:lineRule="auto"/>
        <w:jc w:val="both"/>
        <w:rPr>
          <w:szCs w:val="24"/>
          <w:u w:val="single"/>
          <w:lang w:val="tr-TR"/>
        </w:rPr>
      </w:pPr>
      <w:bookmarkStart w:id="190" w:name="_Toc3538084"/>
      <w:r w:rsidRPr="006A41B9">
        <w:rPr>
          <w:bCs/>
          <w:szCs w:val="24"/>
        </w:rPr>
        <w:t>14.1-</w:t>
      </w:r>
      <w:r w:rsidRPr="006A41B9">
        <w:rPr>
          <w:szCs w:val="24"/>
        </w:rPr>
        <w:t xml:space="preserve"> </w:t>
      </w:r>
      <w:r w:rsidRPr="006A41B9">
        <w:rPr>
          <w:szCs w:val="24"/>
          <w:u w:val="single"/>
        </w:rPr>
        <w:t>TAŞINIR MAL İŞLEMLERİ</w:t>
      </w:r>
      <w:r w:rsidR="009F0D59" w:rsidRPr="006A41B9">
        <w:rPr>
          <w:szCs w:val="24"/>
          <w:u w:val="single"/>
          <w:lang w:val="tr-TR"/>
        </w:rPr>
        <w:t>:</w:t>
      </w:r>
      <w:bookmarkEnd w:id="190"/>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14.01</w:t>
      </w:r>
      <w:r w:rsidRPr="006A41B9">
        <w:rPr>
          <w:rFonts w:ascii="Times New Roman" w:hAnsi="Times New Roman"/>
          <w:b/>
          <w:bCs/>
          <w:sz w:val="24"/>
          <w:szCs w:val="24"/>
        </w:rPr>
        <w:t>-</w:t>
      </w:r>
      <w:r w:rsidRPr="006A41B9">
        <w:rPr>
          <w:rFonts w:ascii="Times New Roman" w:hAnsi="Times New Roman"/>
          <w:sz w:val="24"/>
          <w:szCs w:val="24"/>
        </w:rPr>
        <w:t xml:space="preserve"> Yatırım İzleme ve Koordinasyon Başkanlığı Bütçe ve Muhasebe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Taşınır mal işlemleri’</w:t>
      </w:r>
      <w:r w:rsidRPr="006A41B9">
        <w:rPr>
          <w:rFonts w:ascii="Times New Roman" w:hAnsi="Times New Roman"/>
          <w:sz w:val="24"/>
          <w:szCs w:val="24"/>
        </w:rPr>
        <w:t xml:space="preserve"> başlıklı </w:t>
      </w:r>
      <w:r w:rsidRPr="006A41B9">
        <w:rPr>
          <w:rFonts w:ascii="Times New Roman" w:hAnsi="Times New Roman"/>
          <w:b/>
          <w:sz w:val="24"/>
          <w:szCs w:val="24"/>
        </w:rPr>
        <w:t xml:space="preserve">17 </w:t>
      </w:r>
      <w:r w:rsidRPr="006A41B9">
        <w:rPr>
          <w:rFonts w:ascii="Times New Roman" w:hAnsi="Times New Roman"/>
          <w:sz w:val="24"/>
          <w:szCs w:val="24"/>
        </w:rPr>
        <w:t>nci maddesi uyarınca; Başkanlığın, taşınır mallarının kaydı, muhafazası ve kullanımı ile yönetim hesabının verilmesi taşınır yönetim sorumlularıyla bunlar adına görev yapacak olanların belirlenmesi ve taşınırların bedelsiz devri ile tahsisinde, 28/12/2006 tarihli ve 2006/11545 sayılı Bakanlar Kurulu Kararıyla yürürlüğe giren Taşınır Mal Yönetmeliği hükümleri uygulanır hükmüne amir olduğu,</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14.02</w:t>
      </w:r>
      <w:r w:rsidRPr="006A41B9">
        <w:rPr>
          <w:rFonts w:ascii="Times New Roman" w:hAnsi="Times New Roman"/>
          <w:b/>
          <w:bCs/>
          <w:sz w:val="24"/>
          <w:szCs w:val="24"/>
        </w:rPr>
        <w:t>-</w:t>
      </w:r>
      <w:r w:rsidRPr="006A41B9">
        <w:rPr>
          <w:rFonts w:ascii="Times New Roman" w:hAnsi="Times New Roman"/>
          <w:sz w:val="24"/>
          <w:szCs w:val="24"/>
        </w:rPr>
        <w:t xml:space="preserve"> Taşınır Mal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‘Sorumluluk’</w:t>
      </w:r>
      <w:r w:rsidRPr="006A41B9">
        <w:rPr>
          <w:rFonts w:ascii="Times New Roman" w:hAnsi="Times New Roman"/>
          <w:b/>
          <w:sz w:val="24"/>
          <w:szCs w:val="24"/>
        </w:rPr>
        <w:t xml:space="preserve"> </w:t>
      </w:r>
      <w:r w:rsidRPr="006A41B9">
        <w:rPr>
          <w:rFonts w:ascii="Times New Roman" w:hAnsi="Times New Roman"/>
          <w:sz w:val="24"/>
          <w:szCs w:val="24"/>
        </w:rPr>
        <w:t>başlıklı</w:t>
      </w:r>
      <w:r w:rsidRPr="006A41B9">
        <w:rPr>
          <w:rFonts w:ascii="Times New Roman" w:hAnsi="Times New Roman"/>
          <w:b/>
          <w:sz w:val="24"/>
          <w:szCs w:val="24"/>
        </w:rPr>
        <w:t xml:space="preserve"> 5 </w:t>
      </w:r>
      <w:r w:rsidRPr="006A41B9">
        <w:rPr>
          <w:rFonts w:ascii="Times New Roman" w:hAnsi="Times New Roman"/>
          <w:sz w:val="24"/>
          <w:szCs w:val="24"/>
        </w:rPr>
        <w:t>inci</w:t>
      </w:r>
      <w:r w:rsidRPr="006A41B9">
        <w:rPr>
          <w:rFonts w:ascii="Times New Roman" w:hAnsi="Times New Roman"/>
          <w:b/>
          <w:sz w:val="24"/>
          <w:szCs w:val="24"/>
        </w:rPr>
        <w:t xml:space="preserve"> </w:t>
      </w:r>
      <w:r w:rsidRPr="006A41B9">
        <w:rPr>
          <w:rFonts w:ascii="Times New Roman" w:hAnsi="Times New Roman"/>
          <w:sz w:val="24"/>
          <w:szCs w:val="24"/>
        </w:rPr>
        <w:t>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1</w:t>
      </w:r>
      <w:r w:rsidRPr="006A41B9">
        <w:rPr>
          <w:rFonts w:ascii="Times New Roman" w:hAnsi="Times New Roman"/>
          <w:sz w:val="24"/>
          <w:szCs w:val="24"/>
        </w:rPr>
        <w:t xml:space="preserve"> fıkrası (Değişik: 14/3/2016-2016/8646 K.) uyarınca;</w:t>
      </w:r>
      <w:r w:rsidRPr="006A41B9">
        <w:rPr>
          <w:rFonts w:ascii="Times New Roman" w:hAnsi="Times New Roman"/>
          <w:b/>
          <w:sz w:val="24"/>
          <w:szCs w:val="24"/>
        </w:rPr>
        <w:t xml:space="preserve"> </w:t>
      </w:r>
      <w:r w:rsidRPr="006A41B9">
        <w:rPr>
          <w:rFonts w:ascii="Times New Roman" w:hAnsi="Times New Roman"/>
          <w:sz w:val="24"/>
          <w:szCs w:val="24"/>
        </w:rPr>
        <w:t>Harcama yetkilileri taşınırların etkili, ekonomik, verimli ve hukuka uygun olarak edinilmesinden, kullanılmasından, kontrolünden, kayıtlarının bu Yönetmelikte belirtilen esas ve usullere göre saydam ve erişilebilir şekilde tutulmasını sağlamaktan sorumlu olduğundan, harcama yetkililerinin, taşınır kayıtlarının bu Yönetmelik hükümlerine uygun olarak tutulması ve taşınır mal yönetim hesabının hazırlanması sorumluluğunu taşınır kayıt yetkilileri ve taşınır kontrol yetkilileri aracılığıyla yerine getirip getirmediği,</w:t>
      </w:r>
    </w:p>
    <w:p w:rsidR="007F0355" w:rsidRPr="006A41B9" w:rsidRDefault="007F0355" w:rsidP="008A1A69">
      <w:pPr>
        <w:shd w:val="clear" w:color="auto" w:fill="FFFFFF"/>
        <w:spacing w:before="120" w:line="276" w:lineRule="auto"/>
        <w:ind w:firstLine="567"/>
        <w:jc w:val="both"/>
        <w:rPr>
          <w:rFonts w:ascii="Times New Roman" w:hAnsi="Times New Roman"/>
          <w:b/>
          <w:sz w:val="24"/>
          <w:szCs w:val="24"/>
        </w:rPr>
      </w:pPr>
      <w:r w:rsidRPr="006A41B9">
        <w:rPr>
          <w:rFonts w:ascii="Times New Roman" w:hAnsi="Times New Roman"/>
          <w:b/>
          <w:sz w:val="24"/>
          <w:szCs w:val="24"/>
        </w:rPr>
        <w:t>- 2</w:t>
      </w:r>
      <w:r w:rsidRPr="006A41B9">
        <w:rPr>
          <w:rFonts w:ascii="Times New Roman" w:hAnsi="Times New Roman"/>
          <w:sz w:val="24"/>
          <w:szCs w:val="24"/>
        </w:rPr>
        <w:t xml:space="preserve"> fıkrası uyarınca;</w:t>
      </w:r>
      <w:r w:rsidRPr="006A41B9">
        <w:rPr>
          <w:rFonts w:ascii="Times New Roman" w:hAnsi="Times New Roman"/>
          <w:b/>
          <w:sz w:val="24"/>
          <w:szCs w:val="24"/>
        </w:rPr>
        <w:t xml:space="preserve"> </w:t>
      </w:r>
      <w:r w:rsidRPr="006A41B9">
        <w:rPr>
          <w:rFonts w:ascii="Times New Roman" w:hAnsi="Times New Roman"/>
          <w:sz w:val="24"/>
          <w:szCs w:val="24"/>
        </w:rPr>
        <w:t xml:space="preserve">Harcama yetkilileri, taşınırlara ilişkin işlem ve kayıtların usule uygun olarak yapılıp yapılmadığını kontrol etmeye veya ettirmeye; kasıt, kusur veya ihmal sonucu kırılan, bozulan veya kaybolan taşınırların ilgililerden tazmini için gerekli işlemleri yapmaya veya yaptırmaya yetkili olduğundan, buna riayet edilip edilmediği, </w:t>
      </w:r>
    </w:p>
    <w:p w:rsidR="007F0355" w:rsidRPr="006A41B9" w:rsidRDefault="007F0355" w:rsidP="008A1A69">
      <w:pPr>
        <w:shd w:val="clear" w:color="auto" w:fill="FFFFFF"/>
        <w:spacing w:before="120" w:line="276" w:lineRule="auto"/>
        <w:ind w:firstLine="567"/>
        <w:jc w:val="both"/>
        <w:rPr>
          <w:rFonts w:ascii="Times New Roman" w:hAnsi="Times New Roman"/>
          <w:b/>
          <w:sz w:val="24"/>
          <w:szCs w:val="24"/>
        </w:rPr>
      </w:pPr>
      <w:r w:rsidRPr="006A41B9">
        <w:rPr>
          <w:rFonts w:ascii="Times New Roman" w:hAnsi="Times New Roman"/>
          <w:sz w:val="24"/>
          <w:szCs w:val="24"/>
        </w:rPr>
        <w:t xml:space="preserve">- </w:t>
      </w:r>
      <w:r w:rsidRPr="006A41B9">
        <w:rPr>
          <w:rFonts w:ascii="Times New Roman" w:hAnsi="Times New Roman"/>
          <w:b/>
          <w:sz w:val="24"/>
          <w:szCs w:val="24"/>
        </w:rPr>
        <w:t>6</w:t>
      </w:r>
      <w:r w:rsidRPr="006A41B9">
        <w:rPr>
          <w:rFonts w:ascii="Times New Roman" w:hAnsi="Times New Roman"/>
          <w:sz w:val="24"/>
          <w:szCs w:val="24"/>
        </w:rPr>
        <w:t xml:space="preserve"> fıkrası (Değişik: 14/3/2016-2016/8646 K.) uyarınca;</w:t>
      </w:r>
      <w:r w:rsidRPr="006A41B9">
        <w:rPr>
          <w:rFonts w:ascii="Times New Roman" w:hAnsi="Times New Roman"/>
          <w:b/>
          <w:sz w:val="24"/>
          <w:szCs w:val="24"/>
        </w:rPr>
        <w:t xml:space="preserve"> </w:t>
      </w:r>
      <w:r w:rsidRPr="006A41B9">
        <w:rPr>
          <w:rFonts w:ascii="Times New Roman" w:hAnsi="Times New Roman"/>
          <w:sz w:val="24"/>
          <w:szCs w:val="24"/>
        </w:rPr>
        <w:t>Kullanılmak üzere kendilerine taşınır teslim edilen kamu görevlilerinin kasıt, kusur, ihmal veya tedbirsizlik ya da dikkatsizlikleri nedeniyle oluşan kamu zararı, değer tespit komisyonu tarafından tespit edilecek gerçeğe uygun değer üzerinden, ilgili mevzuat hükümleri uygulanmak suretiyle tahsil edilip edilmediği, ortak kullanım alanına tahsis edilen dayanıklı taşınırlarda meydana gelen kamu zararı ise zararın oluşmasında kasıt, kusur veya ihmali olanlardan tahsil edilip edilmediği,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14.03</w:t>
      </w:r>
      <w:r w:rsidRPr="006A41B9">
        <w:rPr>
          <w:rFonts w:ascii="Times New Roman" w:hAnsi="Times New Roman"/>
          <w:b/>
          <w:bCs/>
          <w:sz w:val="24"/>
          <w:szCs w:val="24"/>
        </w:rPr>
        <w:t>-</w:t>
      </w:r>
      <w:r w:rsidRPr="006A41B9">
        <w:rPr>
          <w:rFonts w:ascii="Times New Roman" w:hAnsi="Times New Roman"/>
          <w:sz w:val="24"/>
          <w:szCs w:val="24"/>
        </w:rPr>
        <w:t xml:space="preserve"> Taşınır Mal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‘Taşınır kayıt yetkilileri ve Taşınır kontrol yetkilileri’</w:t>
      </w:r>
      <w:r w:rsidRPr="006A41B9">
        <w:rPr>
          <w:rFonts w:ascii="Times New Roman" w:hAnsi="Times New Roman"/>
          <w:sz w:val="24"/>
          <w:szCs w:val="24"/>
        </w:rPr>
        <w:t xml:space="preserve"> başlıklı 6 ncı (Değişik: 14/3/2016-2016/8646 K.) maddesinin;</w:t>
      </w:r>
    </w:p>
    <w:p w:rsidR="007F0355" w:rsidRPr="006A41B9" w:rsidRDefault="007F0355" w:rsidP="008A1A69">
      <w:pPr>
        <w:shd w:val="clear" w:color="auto" w:fill="FFFFFF"/>
        <w:spacing w:before="120" w:line="276" w:lineRule="auto"/>
        <w:ind w:firstLine="567"/>
        <w:jc w:val="both"/>
        <w:rPr>
          <w:rFonts w:ascii="Times New Roman" w:hAnsi="Times New Roman"/>
          <w:b/>
          <w:sz w:val="24"/>
          <w:szCs w:val="24"/>
        </w:rPr>
      </w:pPr>
      <w:r w:rsidRPr="006A41B9">
        <w:rPr>
          <w:rFonts w:ascii="Times New Roman" w:hAnsi="Times New Roman"/>
          <w:b/>
          <w:sz w:val="24"/>
          <w:szCs w:val="24"/>
        </w:rPr>
        <w:lastRenderedPageBreak/>
        <w:t>- 1</w:t>
      </w:r>
      <w:r w:rsidRPr="006A41B9">
        <w:rPr>
          <w:rFonts w:ascii="Times New Roman" w:hAnsi="Times New Roman"/>
          <w:sz w:val="24"/>
          <w:szCs w:val="24"/>
        </w:rPr>
        <w:t xml:space="preserve"> fıkrası uyarınca;</w:t>
      </w:r>
      <w:r w:rsidRPr="006A41B9">
        <w:rPr>
          <w:rFonts w:ascii="Times New Roman" w:hAnsi="Times New Roman"/>
          <w:b/>
          <w:sz w:val="24"/>
          <w:szCs w:val="24"/>
        </w:rPr>
        <w:t xml:space="preserve"> </w:t>
      </w:r>
      <w:r w:rsidRPr="006A41B9">
        <w:rPr>
          <w:rFonts w:ascii="Times New Roman" w:hAnsi="Times New Roman"/>
          <w:sz w:val="24"/>
          <w:szCs w:val="24"/>
        </w:rPr>
        <w:t xml:space="preserve">Harcama yetkililerince, memuriyet veya çalışma unvanına bağlı kalmaksızın, taşınır kayıt ve işlemlerini bu Yönetmelikte belirtilen usule uygun şekilde yapabilecek bilgi ve niteliklere sahip personel arasından taşınır kayıt yetkililerinin görevlendirilip görevlendirilmediği,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- 2</w:t>
      </w:r>
      <w:r w:rsidRPr="006A41B9">
        <w:rPr>
          <w:rFonts w:ascii="Times New Roman" w:hAnsi="Times New Roman"/>
          <w:sz w:val="24"/>
          <w:szCs w:val="24"/>
        </w:rPr>
        <w:t xml:space="preserve"> fıkrası uyarınca; Harcama yetkililerince, taşınır kayıt yetkilisinin yapmış olduğu kayıt ve işlemleri kontrol etmek üzere yardımcılarından veya bunların bir alt kademesindeki yöneticileri arasından Taşınır kontrol yetkililerinin görevlendirilip görevlendirilmediği, personel yetersizliği nedeniyle taşınır kontrol yetkilisi görevlendirilemeyen harcama birimlerinde ise bu görev harcama yetkilisi tarafından yerine getirilip getirilmediği,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- 3</w:t>
      </w:r>
      <w:r w:rsidRPr="006A41B9">
        <w:rPr>
          <w:rFonts w:ascii="Times New Roman" w:hAnsi="Times New Roman"/>
          <w:sz w:val="24"/>
          <w:szCs w:val="24"/>
        </w:rPr>
        <w:t xml:space="preserve"> fıkrası uyarınca; Taşınır kontrol yetkilisi ile taşınır kayıt yetkilisi görevinin aynı kişide birleşip birleşmediği,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- 4</w:t>
      </w:r>
      <w:r w:rsidRPr="006A41B9">
        <w:rPr>
          <w:rFonts w:ascii="Times New Roman" w:hAnsi="Times New Roman"/>
          <w:sz w:val="24"/>
          <w:szCs w:val="24"/>
        </w:rPr>
        <w:t xml:space="preserve"> fıkrası uyarınca; Taşınır kayıt yetkilileri, görev ve sorumluluklarını bu fıkranın  a, b, c, ç, d, e, f, g, ğ, h, ı ve i bentlerinde belirtilen şekilde yapıp yapmadığı,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- 5</w:t>
      </w:r>
      <w:r w:rsidRPr="006A41B9">
        <w:rPr>
          <w:rFonts w:ascii="Times New Roman" w:hAnsi="Times New Roman"/>
          <w:sz w:val="24"/>
          <w:szCs w:val="24"/>
        </w:rPr>
        <w:t xml:space="preserve"> fıkrası uyarınca; Taşınır kontrol yetkilileri, görev ve sorumluluklarını bu fıkranın  a ve b bentlerinde belirtilen şekilde yapıp yapmadığı,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- 6</w:t>
      </w:r>
      <w:r w:rsidRPr="006A41B9">
        <w:rPr>
          <w:rFonts w:ascii="Times New Roman" w:hAnsi="Times New Roman"/>
          <w:sz w:val="24"/>
          <w:szCs w:val="24"/>
        </w:rPr>
        <w:t xml:space="preserve"> fıkrası uyarınca; Taşınır kayıt yetkilileri ile taşınır kontrol yetkililerinin, düzenledikleri ve imzaladıkları belge ve cetvellerin doğruluğundan harcama yetkilisine karşı birlikte sorumlu oldukları,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14.04</w:t>
      </w:r>
      <w:r w:rsidRPr="006A41B9">
        <w:rPr>
          <w:rFonts w:ascii="Times New Roman" w:hAnsi="Times New Roman"/>
          <w:b/>
          <w:bCs/>
          <w:sz w:val="24"/>
          <w:szCs w:val="24"/>
        </w:rPr>
        <w:t>-</w:t>
      </w:r>
      <w:r w:rsidRPr="006A41B9">
        <w:rPr>
          <w:rFonts w:ascii="Times New Roman" w:hAnsi="Times New Roman"/>
          <w:sz w:val="24"/>
          <w:szCs w:val="24"/>
        </w:rPr>
        <w:t xml:space="preserve"> Taşınır Mal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‘Muhasebe yetkililerinin taşınır hesabına ilişkin görev ve sorumlulukları’</w:t>
      </w:r>
      <w:r w:rsidRPr="006A41B9">
        <w:rPr>
          <w:rFonts w:ascii="Times New Roman" w:hAnsi="Times New Roman"/>
          <w:b/>
          <w:sz w:val="24"/>
          <w:szCs w:val="24"/>
        </w:rPr>
        <w:t xml:space="preserve"> </w:t>
      </w:r>
      <w:r w:rsidRPr="006A41B9">
        <w:rPr>
          <w:rFonts w:ascii="Times New Roman" w:hAnsi="Times New Roman"/>
          <w:sz w:val="24"/>
          <w:szCs w:val="24"/>
        </w:rPr>
        <w:t>başlıklı</w:t>
      </w:r>
      <w:r w:rsidRPr="006A41B9">
        <w:rPr>
          <w:rFonts w:ascii="Times New Roman" w:hAnsi="Times New Roman"/>
          <w:b/>
          <w:sz w:val="24"/>
          <w:szCs w:val="24"/>
        </w:rPr>
        <w:t xml:space="preserve"> 8 </w:t>
      </w:r>
      <w:r w:rsidRPr="006A41B9">
        <w:rPr>
          <w:rFonts w:ascii="Times New Roman" w:hAnsi="Times New Roman"/>
          <w:sz w:val="24"/>
          <w:szCs w:val="24"/>
        </w:rPr>
        <w:t>inci</w:t>
      </w:r>
      <w:r w:rsidRPr="006A41B9">
        <w:rPr>
          <w:rFonts w:ascii="Times New Roman" w:hAnsi="Times New Roman"/>
          <w:b/>
          <w:sz w:val="24"/>
          <w:szCs w:val="24"/>
        </w:rPr>
        <w:t xml:space="preserve"> </w:t>
      </w:r>
      <w:r w:rsidRPr="006A41B9">
        <w:rPr>
          <w:rFonts w:ascii="Times New Roman" w:hAnsi="Times New Roman"/>
          <w:sz w:val="24"/>
          <w:szCs w:val="24"/>
        </w:rPr>
        <w:t>maddesinin;</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- 1</w:t>
      </w:r>
      <w:r w:rsidRPr="006A41B9">
        <w:rPr>
          <w:rFonts w:ascii="Times New Roman" w:hAnsi="Times New Roman"/>
          <w:sz w:val="24"/>
          <w:szCs w:val="24"/>
        </w:rPr>
        <w:t xml:space="preserve"> fıkrası uyarınca;</w:t>
      </w:r>
      <w:r w:rsidRPr="006A41B9">
        <w:rPr>
          <w:rFonts w:ascii="Times New Roman" w:hAnsi="Times New Roman"/>
          <w:b/>
          <w:sz w:val="24"/>
          <w:szCs w:val="24"/>
        </w:rPr>
        <w:t xml:space="preserve"> </w:t>
      </w:r>
      <w:r w:rsidRPr="006A41B9">
        <w:rPr>
          <w:rFonts w:ascii="Times New Roman" w:hAnsi="Times New Roman"/>
          <w:sz w:val="24"/>
          <w:szCs w:val="24"/>
        </w:rPr>
        <w:t>Muhasebe yetkililerince, taşınır işlemlerine ilişkin muhasebe kayıtlarının, Genel Yönetim Muhasebe Yönetmeliğine dayanılarak çıkarılmış ilgili muhasebe düzenlemelerine uygunluğu ve bu Yönetmelik hükümleri çerçevesinde yapılıp yapılmadığı,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- 2</w:t>
      </w:r>
      <w:r w:rsidRPr="006A41B9">
        <w:rPr>
          <w:rFonts w:ascii="Times New Roman" w:hAnsi="Times New Roman"/>
          <w:sz w:val="24"/>
          <w:szCs w:val="24"/>
        </w:rPr>
        <w:t xml:space="preserve"> fıkrası uyarınca;  Muhasebe yetkilileri, harcama birimlerince hazırlanan Harcama Birimi Taşınır Mal Yönetim Hesabı Cetvelinde gösterilen tutarların muhasebe kayıtlarıyla uygunluğunu kontrol ederek onayladıktan sonra, harcama yetkilisine gönderip göndermediği,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14.05</w:t>
      </w:r>
      <w:r w:rsidRPr="006A41B9">
        <w:rPr>
          <w:rFonts w:ascii="Times New Roman" w:hAnsi="Times New Roman"/>
          <w:b/>
          <w:bCs/>
          <w:sz w:val="24"/>
          <w:szCs w:val="24"/>
        </w:rPr>
        <w:t>-</w:t>
      </w:r>
      <w:r w:rsidRPr="006A41B9">
        <w:rPr>
          <w:rFonts w:ascii="Times New Roman" w:hAnsi="Times New Roman"/>
          <w:sz w:val="24"/>
          <w:szCs w:val="24"/>
        </w:rPr>
        <w:t xml:space="preserve"> Taşınır Mal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‘Defterler’</w:t>
      </w:r>
      <w:r w:rsidRPr="006A41B9">
        <w:rPr>
          <w:rFonts w:ascii="Times New Roman" w:hAnsi="Times New Roman"/>
          <w:b/>
          <w:sz w:val="24"/>
          <w:szCs w:val="24"/>
        </w:rPr>
        <w:t xml:space="preserve"> </w:t>
      </w:r>
      <w:r w:rsidRPr="006A41B9">
        <w:rPr>
          <w:rFonts w:ascii="Times New Roman" w:hAnsi="Times New Roman"/>
          <w:sz w:val="24"/>
          <w:szCs w:val="24"/>
        </w:rPr>
        <w:t>başlıklı</w:t>
      </w:r>
      <w:r w:rsidRPr="006A41B9">
        <w:rPr>
          <w:rFonts w:ascii="Times New Roman" w:hAnsi="Times New Roman"/>
          <w:b/>
          <w:sz w:val="24"/>
          <w:szCs w:val="24"/>
        </w:rPr>
        <w:t xml:space="preserve"> 9 </w:t>
      </w:r>
      <w:r w:rsidRPr="006A41B9">
        <w:rPr>
          <w:rFonts w:ascii="Times New Roman" w:hAnsi="Times New Roman"/>
          <w:sz w:val="24"/>
          <w:szCs w:val="24"/>
        </w:rPr>
        <w:t>uncu maddesinin;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- 1</w:t>
      </w:r>
      <w:r w:rsidRPr="006A41B9">
        <w:rPr>
          <w:rFonts w:ascii="Times New Roman" w:hAnsi="Times New Roman"/>
          <w:sz w:val="24"/>
          <w:szCs w:val="24"/>
        </w:rPr>
        <w:t xml:space="preserve"> fıkrası uyarınca;</w:t>
      </w:r>
      <w:r w:rsidRPr="006A41B9">
        <w:rPr>
          <w:rFonts w:ascii="Times New Roman" w:hAnsi="Times New Roman"/>
          <w:b/>
          <w:sz w:val="24"/>
          <w:szCs w:val="24"/>
        </w:rPr>
        <w:t xml:space="preserve"> </w:t>
      </w:r>
      <w:r w:rsidRPr="006A41B9">
        <w:rPr>
          <w:rFonts w:ascii="Times New Roman" w:hAnsi="Times New Roman"/>
          <w:sz w:val="24"/>
          <w:szCs w:val="24"/>
        </w:rPr>
        <w:t xml:space="preserve">Taşınır işlemlerinde, özelliklerine göre aşağıdaki defterlerin tutulup tutulmadığı, </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a) Tüketim Malzemeleri Defteri (Örnek: 1): Bu defter, Taşınır Kod Listesinin (A) bölümünde yer alan tüketim malzemelerinin giriş ve çıkış kayıtları için kullanılıp kullanılmadığı, </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b) Dayanıklı Taşınırlar Defteri (Örnek: 2): Bu defter, Taşınır Kod Listesinin (B) bölümünde yer alan dayanıklı taşınırların kayıtları için kullanılıp kullanılmadığı ve her bir dayanıklı taşınıra ait giriş ve çıkış kayıtlarının ayrı yapılıp yapılmadığı, </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c) Müze Defteri (Örnek: 3): Bu defter, müzelerde sergilenen veya sergilenmek üzere muhafaza altında bulundurulan taşınırlar için tutulur ve her bir taşınır için ayrı kayıt yapılıp yapılmadığı </w:t>
      </w:r>
    </w:p>
    <w:p w:rsidR="007F0355" w:rsidRPr="006A41B9" w:rsidRDefault="007F0355" w:rsidP="008A1A69">
      <w:pPr>
        <w:spacing w:line="276" w:lineRule="auto"/>
        <w:ind w:firstLine="567"/>
        <w:jc w:val="both"/>
        <w:rPr>
          <w:rFonts w:ascii="Times New Roman" w:hAnsi="Times New Roman"/>
          <w:b/>
          <w:sz w:val="24"/>
          <w:szCs w:val="24"/>
        </w:rPr>
      </w:pPr>
      <w:r w:rsidRPr="006A41B9">
        <w:rPr>
          <w:rFonts w:ascii="Times New Roman" w:hAnsi="Times New Roman"/>
          <w:sz w:val="24"/>
          <w:szCs w:val="24"/>
        </w:rPr>
        <w:t>ç) Kütüphane Defteri (Örnek: 4): Bu defter, kütüphanelerdeki yazma ve basma nadir eserler ile kitap ve kitap dışı materyal için tutulur ve her bir taşınır için ayrı kayıt yapılıp yapılmadığı,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lastRenderedPageBreak/>
        <w:t>14.06</w:t>
      </w:r>
      <w:r w:rsidRPr="006A41B9">
        <w:rPr>
          <w:rFonts w:ascii="Times New Roman" w:hAnsi="Times New Roman"/>
          <w:b/>
          <w:bCs/>
          <w:sz w:val="24"/>
          <w:szCs w:val="24"/>
        </w:rPr>
        <w:t>-</w:t>
      </w:r>
      <w:r w:rsidRPr="006A41B9">
        <w:rPr>
          <w:rFonts w:ascii="Times New Roman" w:hAnsi="Times New Roman"/>
          <w:sz w:val="24"/>
          <w:szCs w:val="24"/>
        </w:rPr>
        <w:t xml:space="preserve"> Taşınır Mal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‘Kamu idarelerince yapılabilecek düzenlemeler ile defter ve belgelerin elektronik ortamda tutulması’</w:t>
      </w:r>
      <w:r w:rsidRPr="006A41B9">
        <w:rPr>
          <w:rFonts w:ascii="Times New Roman" w:hAnsi="Times New Roman"/>
          <w:b/>
          <w:sz w:val="24"/>
          <w:szCs w:val="24"/>
        </w:rPr>
        <w:t xml:space="preserve"> </w:t>
      </w:r>
      <w:r w:rsidRPr="006A41B9">
        <w:rPr>
          <w:rFonts w:ascii="Times New Roman" w:hAnsi="Times New Roman"/>
          <w:sz w:val="24"/>
          <w:szCs w:val="24"/>
        </w:rPr>
        <w:t>başlıklı</w:t>
      </w:r>
      <w:r w:rsidRPr="006A41B9">
        <w:rPr>
          <w:rFonts w:ascii="Times New Roman" w:hAnsi="Times New Roman"/>
          <w:b/>
          <w:sz w:val="24"/>
          <w:szCs w:val="24"/>
        </w:rPr>
        <w:t xml:space="preserve"> 11 </w:t>
      </w:r>
      <w:r w:rsidRPr="006A41B9">
        <w:rPr>
          <w:rFonts w:ascii="Times New Roman" w:hAnsi="Times New Roman"/>
          <w:sz w:val="24"/>
          <w:szCs w:val="24"/>
        </w:rPr>
        <w:t>inci maddesi uyarınca; Taşınırların tüm giriş ve çıkış kayıtları ile kullanılacak defter, belge ve cetvellerin elektronik ortamda tutulması ve düzenlenmesinin esas olduğu, Kamu idarelerinin, bu Yönetmelikte belirlenen esas ve usullere bağlı kalmak ve Bakanlığın uygun görüşünü almak koşuluyla özel düzenleme yapabileceği ve gereken hallerde bu Yönetmelikte yer alan defter, belge ve cetveller yanında başka defter, belge ve cetveller de kullanabileceğinden, buna uyulup uyulmadığı,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14.07</w:t>
      </w:r>
      <w:r w:rsidRPr="006A41B9">
        <w:rPr>
          <w:rFonts w:ascii="Times New Roman" w:hAnsi="Times New Roman"/>
          <w:b/>
          <w:bCs/>
          <w:sz w:val="24"/>
          <w:szCs w:val="24"/>
        </w:rPr>
        <w:t>-</w:t>
      </w:r>
      <w:r w:rsidRPr="006A41B9">
        <w:rPr>
          <w:rFonts w:ascii="Times New Roman" w:hAnsi="Times New Roman"/>
          <w:sz w:val="24"/>
          <w:szCs w:val="24"/>
        </w:rPr>
        <w:t xml:space="preserve"> Taşınır Mal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‘Taşınırların kaydı’</w:t>
      </w:r>
      <w:r w:rsidRPr="006A41B9">
        <w:rPr>
          <w:rFonts w:ascii="Times New Roman" w:hAnsi="Times New Roman"/>
          <w:b/>
          <w:sz w:val="24"/>
          <w:szCs w:val="24"/>
        </w:rPr>
        <w:t xml:space="preserve"> </w:t>
      </w:r>
      <w:r w:rsidRPr="006A41B9">
        <w:rPr>
          <w:rFonts w:ascii="Times New Roman" w:hAnsi="Times New Roman"/>
          <w:sz w:val="24"/>
          <w:szCs w:val="24"/>
        </w:rPr>
        <w:t>başlıklı</w:t>
      </w:r>
      <w:r w:rsidRPr="006A41B9">
        <w:rPr>
          <w:rFonts w:ascii="Times New Roman" w:hAnsi="Times New Roman"/>
          <w:b/>
          <w:sz w:val="24"/>
          <w:szCs w:val="24"/>
        </w:rPr>
        <w:t xml:space="preserve"> 12 </w:t>
      </w:r>
      <w:r w:rsidRPr="006A41B9">
        <w:rPr>
          <w:rFonts w:ascii="Times New Roman" w:hAnsi="Times New Roman"/>
          <w:sz w:val="24"/>
          <w:szCs w:val="24"/>
        </w:rPr>
        <w:t>nci maddesinin;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- 1 </w:t>
      </w:r>
      <w:r w:rsidRPr="006A41B9">
        <w:rPr>
          <w:rFonts w:ascii="Times New Roman" w:hAnsi="Times New Roman"/>
          <w:sz w:val="24"/>
          <w:szCs w:val="24"/>
        </w:rPr>
        <w:t xml:space="preserve">inci fıkrası uyarınca; Kamu idarelerince bütün taşınırların ve bunlara ilişkin işlemlerin kayıt altına alınıp alınmadığı,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- 2 </w:t>
      </w:r>
      <w:r w:rsidRPr="006A41B9">
        <w:rPr>
          <w:rFonts w:ascii="Times New Roman" w:hAnsi="Times New Roman"/>
          <w:sz w:val="24"/>
          <w:szCs w:val="24"/>
        </w:rPr>
        <w:t>nci fıkrası uyarınca; a) Önceki yıldan devren gelen taşınırlar ile içinde bulunulan yılda herhangi bir şekilde edinilen veya elden çıkarılan taşınırların, b) Taşınırlardaki kayıp, fire, yıpranma ve benzeri nedenlerle meydana gelen azalmaların ve c) Sayım sonucunda ortaya çıkan fazlaların, miktar ve değer olarak kayıtlara alınarak takip edilip edilmediği,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14.08</w:t>
      </w:r>
      <w:r w:rsidRPr="006A41B9">
        <w:rPr>
          <w:rFonts w:ascii="Times New Roman" w:hAnsi="Times New Roman"/>
          <w:b/>
          <w:bCs/>
          <w:sz w:val="24"/>
          <w:szCs w:val="24"/>
        </w:rPr>
        <w:t>-</w:t>
      </w:r>
      <w:r w:rsidRPr="006A41B9">
        <w:rPr>
          <w:rFonts w:ascii="Times New Roman" w:hAnsi="Times New Roman"/>
          <w:sz w:val="24"/>
          <w:szCs w:val="24"/>
        </w:rPr>
        <w:t xml:space="preserve"> Taşınır Mal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‘Kayıt zamanı, kayıt değeri ve değer tespit komisyonu’</w:t>
      </w:r>
      <w:r w:rsidRPr="006A41B9">
        <w:rPr>
          <w:rFonts w:ascii="Times New Roman" w:hAnsi="Times New Roman"/>
          <w:b/>
          <w:sz w:val="24"/>
          <w:szCs w:val="24"/>
        </w:rPr>
        <w:t xml:space="preserve"> </w:t>
      </w:r>
      <w:r w:rsidRPr="006A41B9">
        <w:rPr>
          <w:rFonts w:ascii="Times New Roman" w:hAnsi="Times New Roman"/>
          <w:sz w:val="24"/>
          <w:szCs w:val="24"/>
        </w:rPr>
        <w:t>başlıklı</w:t>
      </w:r>
      <w:r w:rsidRPr="006A41B9">
        <w:rPr>
          <w:rFonts w:ascii="Times New Roman" w:hAnsi="Times New Roman"/>
          <w:b/>
          <w:sz w:val="24"/>
          <w:szCs w:val="24"/>
        </w:rPr>
        <w:t xml:space="preserve"> 13 </w:t>
      </w:r>
      <w:r w:rsidRPr="006A41B9">
        <w:rPr>
          <w:rFonts w:ascii="Times New Roman" w:hAnsi="Times New Roman"/>
          <w:sz w:val="24"/>
          <w:szCs w:val="24"/>
        </w:rPr>
        <w:t>üncü</w:t>
      </w:r>
      <w:r w:rsidRPr="006A41B9">
        <w:rPr>
          <w:rFonts w:ascii="Times New Roman" w:hAnsi="Times New Roman"/>
          <w:b/>
          <w:sz w:val="24"/>
          <w:szCs w:val="24"/>
        </w:rPr>
        <w:t xml:space="preserve"> </w:t>
      </w:r>
      <w:r w:rsidRPr="006A41B9">
        <w:rPr>
          <w:rFonts w:ascii="Times New Roman" w:hAnsi="Times New Roman"/>
          <w:sz w:val="24"/>
          <w:szCs w:val="24"/>
        </w:rPr>
        <w:t>maddesinin;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- 1 </w:t>
      </w:r>
      <w:r w:rsidRPr="006A41B9">
        <w:rPr>
          <w:rFonts w:ascii="Times New Roman" w:hAnsi="Times New Roman"/>
          <w:sz w:val="24"/>
          <w:szCs w:val="24"/>
        </w:rPr>
        <w:t>inci fıkrası uyarınca; Taşınırlar, edinme şekline bakılmaksızın kamu idaresince kullanılmak üzere teslim alındığında giriş; tüketime verildiğinde, satıldığında, başka harcama birimlerine devredildiğinde, bağışlandığında veya yardım yapıldığında, çeşitli nedenlerle kullanılamaz hale geldiğinde, hurdaya ayrıldığında veya kaybolma, çalınma, canlı taşınırın ölümü gibi yok olma hallerinde çıkış kaydedilip edilmediği,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- 2 </w:t>
      </w:r>
      <w:r w:rsidRPr="006A41B9">
        <w:rPr>
          <w:rFonts w:ascii="Times New Roman" w:hAnsi="Times New Roman"/>
          <w:sz w:val="24"/>
          <w:szCs w:val="24"/>
        </w:rPr>
        <w:t>nci fıkrası uyarınca; Giriş ve çıkış kayıtları Taşınır İşlem Fişine dayanılarak yapılıp yapılmadığı, giriş ve çıkış kayıtlarında; a) Satın alma suretiyle edinme ve değer artırıcı değişiklik hallerinde maliyet bedelinin, b) Bedelsiz devir, kullanılamaz hale gelme, yok olma ve hurdaya ayrılma hallerinde kayıtlı değerin, c) Bağış ve yardım yoluyla edinilen taşınırlarda; bağış ve yardımda bulunan tarafından ispat edici bir belge ile değeri belirtilmiş ise bu değer, belli bir değeri yoksa değer tespit komisyonunca belirlenen değerin, esas alınıp alınmadığı,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- 3 </w:t>
      </w:r>
      <w:r w:rsidRPr="006A41B9">
        <w:rPr>
          <w:rFonts w:ascii="Times New Roman" w:hAnsi="Times New Roman"/>
          <w:sz w:val="24"/>
          <w:szCs w:val="24"/>
        </w:rPr>
        <w:t xml:space="preserve">üncü fıkrası uyarınca; Değer tespit komisyonu, harcama yetkilisinin onayı ile taşınır kayıt yetkilisinin ve işin uzmanının da katıldığı en az üç kişiden oluşturulup oluşturulmadığı,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14.09</w:t>
      </w:r>
      <w:r w:rsidRPr="006A41B9">
        <w:rPr>
          <w:rFonts w:ascii="Times New Roman" w:hAnsi="Times New Roman"/>
          <w:b/>
          <w:bCs/>
          <w:sz w:val="24"/>
          <w:szCs w:val="24"/>
        </w:rPr>
        <w:t>-</w:t>
      </w:r>
      <w:r w:rsidRPr="006A41B9">
        <w:rPr>
          <w:rFonts w:ascii="Times New Roman" w:hAnsi="Times New Roman"/>
          <w:sz w:val="24"/>
          <w:szCs w:val="24"/>
        </w:rPr>
        <w:t xml:space="preserve"> Taşınır Mal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‘Satın alınan taşınırların giriş işlemleri’</w:t>
      </w:r>
      <w:r w:rsidRPr="006A41B9">
        <w:rPr>
          <w:rFonts w:ascii="Times New Roman" w:hAnsi="Times New Roman"/>
          <w:sz w:val="24"/>
          <w:szCs w:val="24"/>
        </w:rPr>
        <w:t xml:space="preserve"> başlıklı</w:t>
      </w:r>
      <w:r w:rsidRPr="006A41B9">
        <w:rPr>
          <w:rFonts w:ascii="Times New Roman" w:hAnsi="Times New Roman"/>
          <w:b/>
          <w:sz w:val="24"/>
          <w:szCs w:val="24"/>
        </w:rPr>
        <w:t xml:space="preserve"> 15 </w:t>
      </w:r>
      <w:r w:rsidRPr="006A41B9">
        <w:rPr>
          <w:rFonts w:ascii="Times New Roman" w:hAnsi="Times New Roman"/>
          <w:sz w:val="24"/>
          <w:szCs w:val="24"/>
        </w:rPr>
        <w:t>inci maddesinin;</w:t>
      </w:r>
    </w:p>
    <w:p w:rsidR="007F0355" w:rsidRPr="006A41B9" w:rsidRDefault="007F0355" w:rsidP="008A1A69">
      <w:pPr>
        <w:spacing w:before="120" w:line="276" w:lineRule="auto"/>
        <w:ind w:firstLine="567"/>
        <w:jc w:val="both"/>
        <w:rPr>
          <w:rFonts w:ascii="Times New Roman" w:hAnsi="Times New Roman"/>
          <w:b/>
          <w:sz w:val="24"/>
          <w:szCs w:val="24"/>
        </w:rPr>
      </w:pPr>
      <w:r w:rsidRPr="006A41B9">
        <w:rPr>
          <w:rFonts w:ascii="Times New Roman" w:hAnsi="Times New Roman"/>
          <w:b/>
          <w:sz w:val="24"/>
          <w:szCs w:val="24"/>
        </w:rPr>
        <w:t xml:space="preserve">- 1 </w:t>
      </w:r>
      <w:r w:rsidRPr="006A41B9">
        <w:rPr>
          <w:rFonts w:ascii="Times New Roman" w:hAnsi="Times New Roman"/>
          <w:sz w:val="24"/>
          <w:szCs w:val="24"/>
        </w:rPr>
        <w:t>inci fıkrası uyarınca; Satın alınan taşınırlar için, teslim alındıktan sonra, Taşınır Kod Listesindeki hesap kodları itibarıyla üçer nüsha Taşınır İşlem Fişi düzenlenip düzenlenmediği,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- 4 </w:t>
      </w:r>
      <w:r w:rsidRPr="006A41B9">
        <w:rPr>
          <w:rFonts w:ascii="Times New Roman" w:hAnsi="Times New Roman"/>
          <w:sz w:val="24"/>
          <w:szCs w:val="24"/>
        </w:rPr>
        <w:t>üncü fıkrası uyarınca; Satın alınan dergi ve gazete gibi süreli yayınların bedellerinin ödenmesi sırasında Taşınır İşlem Fişi düzenlenmeyeceği, söz konusu yayınlardan cilt birliği sağlananların, ciltletildikten sonra Taşınır İşlem Fişi düzenlenerek kayıtlara alınıp alınmadığı,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- 5 </w:t>
      </w:r>
      <w:r w:rsidRPr="006A41B9">
        <w:rPr>
          <w:rFonts w:ascii="Times New Roman" w:hAnsi="Times New Roman"/>
          <w:sz w:val="24"/>
          <w:szCs w:val="24"/>
        </w:rPr>
        <w:t>inci fıkrası (Ek: 14/3/2016-2016/8646 K.) uyarınca; Kamu idarelerince satınalma suretiyle edinilen binalarla birlikte teslim alınan ancak binanın bütünleyici unsurlarından olmayan taşınır kapsamındaki tesisler ile diğer büro makine ve malzemeleri, varsa belgesinde gösterilen bedeli, böyle bir belge yoksa komisyonca tespit edilen gerçeğe uygun değeri üzerinden envanter işlem seçeneğiyle taşınır kayıtlarına alınıp alınmadığı,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lastRenderedPageBreak/>
        <w:t>14.10</w:t>
      </w:r>
      <w:r w:rsidRPr="006A41B9">
        <w:rPr>
          <w:rFonts w:ascii="Times New Roman" w:hAnsi="Times New Roman"/>
          <w:b/>
          <w:bCs/>
          <w:sz w:val="24"/>
          <w:szCs w:val="24"/>
        </w:rPr>
        <w:t>-</w:t>
      </w:r>
      <w:r w:rsidRPr="006A41B9">
        <w:rPr>
          <w:rFonts w:ascii="Times New Roman" w:hAnsi="Times New Roman"/>
          <w:sz w:val="24"/>
          <w:szCs w:val="24"/>
        </w:rPr>
        <w:t xml:space="preserve"> Taşınır Mal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‘Bağış ve yardım yoluyla edinilen taşınırların girişi’</w:t>
      </w:r>
      <w:r w:rsidRPr="006A41B9">
        <w:rPr>
          <w:rFonts w:ascii="Times New Roman" w:hAnsi="Times New Roman"/>
          <w:sz w:val="24"/>
          <w:szCs w:val="24"/>
        </w:rPr>
        <w:t xml:space="preserve"> başlıklı</w:t>
      </w:r>
      <w:r w:rsidRPr="006A41B9">
        <w:rPr>
          <w:rFonts w:ascii="Times New Roman" w:hAnsi="Times New Roman"/>
          <w:b/>
          <w:sz w:val="24"/>
          <w:szCs w:val="24"/>
        </w:rPr>
        <w:t xml:space="preserve"> 16 </w:t>
      </w:r>
      <w:r w:rsidRPr="006A41B9">
        <w:rPr>
          <w:rFonts w:ascii="Times New Roman" w:hAnsi="Times New Roman"/>
          <w:sz w:val="24"/>
          <w:szCs w:val="24"/>
        </w:rPr>
        <w:t xml:space="preserve">ncı maddesi uyarınca; Kanunun 40 ıncı maddesi ile diğer mevzuat çerçevesinde bağış ve yardım olarak edinilen taşınırlar teslim alındığında, taşınır kayıt yetkilisi tarafından Taşınır İşlem Fişi düzenlenerek kayıtlara alınarak, fişin birinci nüshasının bağış ve yardım edene verilip verilmediği,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14.11</w:t>
      </w:r>
      <w:r w:rsidRPr="006A41B9">
        <w:rPr>
          <w:rFonts w:ascii="Times New Roman" w:hAnsi="Times New Roman"/>
          <w:b/>
          <w:bCs/>
          <w:sz w:val="24"/>
          <w:szCs w:val="24"/>
        </w:rPr>
        <w:t>-</w:t>
      </w:r>
      <w:r w:rsidRPr="006A41B9">
        <w:rPr>
          <w:rFonts w:ascii="Times New Roman" w:hAnsi="Times New Roman"/>
          <w:sz w:val="24"/>
          <w:szCs w:val="24"/>
        </w:rPr>
        <w:t xml:space="preserve"> Taşınır Mal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‘Sayım fazlası taşınırların girişi’</w:t>
      </w:r>
      <w:r w:rsidRPr="006A41B9">
        <w:rPr>
          <w:rFonts w:ascii="Times New Roman" w:hAnsi="Times New Roman"/>
          <w:sz w:val="24"/>
          <w:szCs w:val="24"/>
        </w:rPr>
        <w:t xml:space="preserve"> başlıklı</w:t>
      </w:r>
      <w:r w:rsidRPr="006A41B9">
        <w:rPr>
          <w:rFonts w:ascii="Times New Roman" w:hAnsi="Times New Roman"/>
          <w:b/>
          <w:sz w:val="24"/>
          <w:szCs w:val="24"/>
        </w:rPr>
        <w:t xml:space="preserve"> 17 </w:t>
      </w:r>
      <w:r w:rsidRPr="006A41B9">
        <w:rPr>
          <w:rFonts w:ascii="Times New Roman" w:hAnsi="Times New Roman"/>
          <w:sz w:val="24"/>
          <w:szCs w:val="24"/>
        </w:rPr>
        <w:t>nci</w:t>
      </w:r>
      <w:r w:rsidRPr="006A41B9">
        <w:rPr>
          <w:rFonts w:ascii="Times New Roman" w:hAnsi="Times New Roman"/>
          <w:b/>
          <w:sz w:val="24"/>
          <w:szCs w:val="24"/>
        </w:rPr>
        <w:t xml:space="preserve"> </w:t>
      </w:r>
      <w:r w:rsidRPr="006A41B9">
        <w:rPr>
          <w:rFonts w:ascii="Times New Roman" w:hAnsi="Times New Roman"/>
          <w:sz w:val="24"/>
          <w:szCs w:val="24"/>
        </w:rPr>
        <w:t xml:space="preserve">maddesi uyarınca; Yapılan sayım sonucunda fazla bulunan taşınırlar, Taşınır İşlem Fişi düzenlenerek kayıtlara alınıp alınmadığı, sayım fazlası taşınırların giriş kaydedilmesinde; söz konusu taşınırla aynı nitelikte son bir yıl içinde girişi yapılan taşınır varsa bu değer, aksi halde değer tespit komisyonu tarafından belirlenecek değer esas alınıp alınmadığı,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14.12</w:t>
      </w:r>
      <w:r w:rsidRPr="006A41B9">
        <w:rPr>
          <w:rFonts w:ascii="Times New Roman" w:hAnsi="Times New Roman"/>
          <w:b/>
          <w:bCs/>
          <w:sz w:val="24"/>
          <w:szCs w:val="24"/>
        </w:rPr>
        <w:t>-</w:t>
      </w:r>
      <w:r w:rsidRPr="006A41B9">
        <w:rPr>
          <w:rFonts w:ascii="Times New Roman" w:hAnsi="Times New Roman"/>
          <w:sz w:val="24"/>
          <w:szCs w:val="24"/>
        </w:rPr>
        <w:t xml:space="preserve"> Taşınır Mal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 xml:space="preserve">‘Kullanılmaz hale gelme, yok olma veya sayım noksanı nedeniyle çıkış’ </w:t>
      </w:r>
      <w:r w:rsidRPr="006A41B9">
        <w:rPr>
          <w:rFonts w:ascii="Times New Roman" w:hAnsi="Times New Roman"/>
          <w:sz w:val="24"/>
          <w:szCs w:val="24"/>
        </w:rPr>
        <w:t>başlıklı</w:t>
      </w:r>
      <w:r w:rsidRPr="006A41B9">
        <w:rPr>
          <w:rFonts w:ascii="Times New Roman" w:hAnsi="Times New Roman"/>
          <w:b/>
          <w:sz w:val="24"/>
          <w:szCs w:val="24"/>
        </w:rPr>
        <w:t xml:space="preserve"> 27 </w:t>
      </w:r>
      <w:r w:rsidRPr="006A41B9">
        <w:rPr>
          <w:rFonts w:ascii="Times New Roman" w:hAnsi="Times New Roman"/>
          <w:sz w:val="24"/>
          <w:szCs w:val="24"/>
        </w:rPr>
        <w:t>nci</w:t>
      </w:r>
      <w:r w:rsidRPr="006A41B9">
        <w:rPr>
          <w:rFonts w:ascii="Times New Roman" w:hAnsi="Times New Roman"/>
          <w:b/>
          <w:sz w:val="24"/>
          <w:szCs w:val="24"/>
        </w:rPr>
        <w:t xml:space="preserve"> </w:t>
      </w:r>
      <w:r w:rsidRPr="006A41B9">
        <w:rPr>
          <w:rFonts w:ascii="Times New Roman" w:hAnsi="Times New Roman"/>
          <w:sz w:val="24"/>
          <w:szCs w:val="24"/>
        </w:rPr>
        <w:t>maddesi uyarınca;</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- 1 </w:t>
      </w:r>
      <w:r w:rsidRPr="006A41B9">
        <w:rPr>
          <w:rFonts w:ascii="Times New Roman" w:hAnsi="Times New Roman"/>
          <w:sz w:val="24"/>
          <w:szCs w:val="24"/>
        </w:rPr>
        <w:t>inci fıkrası uyarınca; Tüketim malzemelerinin özelliklerinde, ağırlıklarında veya miktarlarında meydana gelen değişmeler nedeniyle oluşan fireler, sayımda noksan çıkan taşınırlar, çalınma, kaybolma gibi nedenlerle yok olan taşınırlar ya da yıpranma, kırılma veya bozulma gibi nedenlerle kullanılamaz hale gelen taşınırlar ile canlı taşınırın ölmesi halinde, Kayıttan Düşme Teklif ve Onay Tutanağı ve Taşınır İşlem Fişi düzenlenerek kayıtlardan çıkarılıp çıkarılmadığı,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- 2 </w:t>
      </w:r>
      <w:r w:rsidRPr="006A41B9">
        <w:rPr>
          <w:rFonts w:ascii="Times New Roman" w:hAnsi="Times New Roman"/>
          <w:sz w:val="24"/>
          <w:szCs w:val="24"/>
        </w:rPr>
        <w:t>nci fıkrası uyarınca; Eskimiş, solmuş, yırtılmış ve kullanılamayacak duruma gelmiş bayrakların Türk Bayrağı Tüzüğünün 38 inci maddesi uyarınca çıkarılan Eskimiş, Solmuş, Yırtılmış ve Kullanılamayacak Duruma Gelmiş Bayrakların Yok Edilmesi Usul ve Esaslarını Gösterir Yönetmelik hükümleri gereğince ilgili yerlere teslim edilmesinde de birinci fıkra hükmü uygulanıp uygulanamdığı,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- 3 </w:t>
      </w:r>
      <w:r w:rsidRPr="006A41B9">
        <w:rPr>
          <w:rFonts w:ascii="Times New Roman" w:hAnsi="Times New Roman"/>
          <w:sz w:val="24"/>
          <w:szCs w:val="24"/>
        </w:rPr>
        <w:t>üncü fıkrası uyarınca; Birinci ve ikinci fıkralarda belirtilen hallerde kasıt, kusur, ihmal veya tedbirsizlik olup olmadığı araştırılarak sonuçları ayrı bir tutanakta belirtilerek, 5 inci madde hükmüne göre işlem yapılıp yapılmadığı,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14.13</w:t>
      </w:r>
      <w:r w:rsidRPr="006A41B9">
        <w:rPr>
          <w:rFonts w:ascii="Times New Roman" w:hAnsi="Times New Roman"/>
          <w:b/>
          <w:bCs/>
          <w:sz w:val="24"/>
          <w:szCs w:val="24"/>
        </w:rPr>
        <w:t>-</w:t>
      </w:r>
      <w:r w:rsidRPr="006A41B9">
        <w:rPr>
          <w:rFonts w:ascii="Times New Roman" w:hAnsi="Times New Roman"/>
          <w:sz w:val="24"/>
          <w:szCs w:val="24"/>
        </w:rPr>
        <w:t xml:space="preserve"> Taşınır Mal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 xml:space="preserve">‘Hurdaya ayırma nedeniyle çıkış’ </w:t>
      </w:r>
      <w:r w:rsidRPr="006A41B9">
        <w:rPr>
          <w:rFonts w:ascii="Times New Roman" w:hAnsi="Times New Roman"/>
          <w:sz w:val="24"/>
          <w:szCs w:val="24"/>
        </w:rPr>
        <w:t>başlıklı</w:t>
      </w:r>
      <w:r w:rsidRPr="006A41B9">
        <w:rPr>
          <w:rFonts w:ascii="Times New Roman" w:hAnsi="Times New Roman"/>
          <w:b/>
          <w:sz w:val="24"/>
          <w:szCs w:val="24"/>
        </w:rPr>
        <w:t xml:space="preserve"> 28 </w:t>
      </w:r>
      <w:r w:rsidRPr="006A41B9">
        <w:rPr>
          <w:rFonts w:ascii="Times New Roman" w:hAnsi="Times New Roman"/>
          <w:sz w:val="24"/>
          <w:szCs w:val="24"/>
        </w:rPr>
        <w:t>inci</w:t>
      </w:r>
      <w:r w:rsidRPr="006A41B9">
        <w:rPr>
          <w:rFonts w:ascii="Times New Roman" w:hAnsi="Times New Roman"/>
          <w:b/>
          <w:sz w:val="24"/>
          <w:szCs w:val="24"/>
        </w:rPr>
        <w:t xml:space="preserve"> </w:t>
      </w:r>
      <w:r w:rsidRPr="006A41B9">
        <w:rPr>
          <w:rFonts w:ascii="Times New Roman" w:hAnsi="Times New Roman"/>
          <w:sz w:val="24"/>
          <w:szCs w:val="24"/>
        </w:rPr>
        <w:t>maddesi uyarınca;</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- 1 </w:t>
      </w:r>
      <w:r w:rsidRPr="006A41B9">
        <w:rPr>
          <w:rFonts w:ascii="Times New Roman" w:hAnsi="Times New Roman"/>
          <w:sz w:val="24"/>
          <w:szCs w:val="24"/>
        </w:rPr>
        <w:t>inci fıkrası (Değişik:14/3/2016-2016/8646K.) uyarınca; Ekonomik ömrünü tamamlamış olan veya tamamlamadığı halde teknik ve fiziki nedenlerle kullanılmasında yarar görülmeyerek hizmet dışı bırakılması gerektiği ilgililer veya özel mevzuatı çerçevesinde oluşturulan komisyon tarafından bildirilen taşınırlar, biri işin uzmanı olmak kaydıyla harcama yetkilisinin belirleyeceği en az üç kişiden oluşan komisyon tarafından değerlendirilip değerlendirilmediği,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- 2 </w:t>
      </w:r>
      <w:r w:rsidRPr="006A41B9">
        <w:rPr>
          <w:rFonts w:ascii="Times New Roman" w:hAnsi="Times New Roman"/>
          <w:sz w:val="24"/>
          <w:szCs w:val="24"/>
        </w:rPr>
        <w:t>nci fıkrası uyarınca; Komisyonca yapılan değerlendirme sonucunda hurdaya ayrılması uygun görülmeyen taşınırlar hakkındaki gerekçeli kararın harcama yetkilisine bildirilip bildirilmediği,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- 3 </w:t>
      </w:r>
      <w:r w:rsidRPr="006A41B9">
        <w:rPr>
          <w:rFonts w:ascii="Times New Roman" w:hAnsi="Times New Roman"/>
          <w:sz w:val="24"/>
          <w:szCs w:val="24"/>
        </w:rPr>
        <w:t>üncü fıkrası uyarınca; Komisyonca hurdaya ayrılmasına karar verilenler için Kayıttan Düşme Teklif ve Onay Tutanağı düzenlenip düzenlenmediği,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- 4 </w:t>
      </w:r>
      <w:r w:rsidRPr="006A41B9">
        <w:rPr>
          <w:rFonts w:ascii="Times New Roman" w:hAnsi="Times New Roman"/>
          <w:sz w:val="24"/>
          <w:szCs w:val="24"/>
        </w:rPr>
        <w:t>üncü fıkrası (Değişik: 14/3/2016-2016/8646 K.) uyarınca; Hurdaya ayrılmasına karar verilen taşınırların harcama yetkilisinin onayı ile kayıtlardan çıkarılıp çıkarılmadığı,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lastRenderedPageBreak/>
        <w:t xml:space="preserve">- 5 </w:t>
      </w:r>
      <w:r w:rsidRPr="006A41B9">
        <w:rPr>
          <w:rFonts w:ascii="Times New Roman" w:hAnsi="Times New Roman"/>
          <w:sz w:val="24"/>
          <w:szCs w:val="24"/>
        </w:rPr>
        <w:t>inci fıkrası uyarınca; Birinci fıkraya göre harcama yetkilisince oluşturulacak komisyon tarafından ekonomik değerinin olmadığı veya teknik, sağlık, güvenlik ve benzeri nedenlerle imha edilmesinin şart olduğuna karar verilen taşınırların, harcama yetkilisinin onayı ile imha edilip edilmediği, imhanın, komisyon veya komisyonun gözetiminde uzman kişiler tarafından yapılıp yapılmadığı ve bu işleme ilişkin ayrıca bir imha tutanağının düzenlenip düzenlenmediği,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- 6 </w:t>
      </w:r>
      <w:r w:rsidRPr="006A41B9">
        <w:rPr>
          <w:rFonts w:ascii="Times New Roman" w:hAnsi="Times New Roman"/>
          <w:sz w:val="24"/>
          <w:szCs w:val="24"/>
        </w:rPr>
        <w:t xml:space="preserve">ncı fıkrası uyarınca; Hurdaya ayrılan veya imha edilen taşınırlar, Taşınır İşlem Fişi düzenlenerek kayıtlardan çıkarılıp çıkarılmadığı ve fişin ekine Kayıttan Düşme Teklif ve Onay Tutanağının bir nüshasının bağlanıp bağlanmadığı,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14.14</w:t>
      </w:r>
      <w:r w:rsidRPr="006A41B9">
        <w:rPr>
          <w:rFonts w:ascii="Times New Roman" w:hAnsi="Times New Roman"/>
          <w:b/>
          <w:bCs/>
          <w:sz w:val="24"/>
          <w:szCs w:val="24"/>
        </w:rPr>
        <w:t>-</w:t>
      </w:r>
      <w:r w:rsidRPr="006A41B9">
        <w:rPr>
          <w:rFonts w:ascii="Times New Roman" w:hAnsi="Times New Roman"/>
          <w:sz w:val="24"/>
          <w:szCs w:val="24"/>
        </w:rPr>
        <w:t xml:space="preserve"> Taşınır Mal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 xml:space="preserve">‘Bölünen, birleşen veya kaldırılan harcama birimlerine ait taşınırlar hakkında yapılacak işlemler’ </w:t>
      </w:r>
      <w:r w:rsidRPr="006A41B9">
        <w:rPr>
          <w:rFonts w:ascii="Times New Roman" w:hAnsi="Times New Roman"/>
          <w:sz w:val="24"/>
          <w:szCs w:val="24"/>
        </w:rPr>
        <w:t>başlıklı</w:t>
      </w:r>
      <w:r w:rsidRPr="006A41B9">
        <w:rPr>
          <w:rFonts w:ascii="Times New Roman" w:hAnsi="Times New Roman"/>
          <w:b/>
          <w:sz w:val="24"/>
          <w:szCs w:val="24"/>
        </w:rPr>
        <w:t xml:space="preserve"> 29 </w:t>
      </w:r>
      <w:r w:rsidRPr="006A41B9">
        <w:rPr>
          <w:rFonts w:ascii="Times New Roman" w:hAnsi="Times New Roman"/>
          <w:sz w:val="24"/>
          <w:szCs w:val="24"/>
        </w:rPr>
        <w:t>uncu maddesi uyarınca; Kamu idarelerinin yeniden yapılanmaları sonucu teşkilat yapılarında meydana gelen değişiklikler nedeniyle bölünmesine, birleşmesine veya kaldırılmasına karar verilen harcama birimlerine ait taşınırlar; a) Bölünerek ayrı bir harcama birimi haline gelen birimin kullanımına terk edilmesi halinde, bölünen harcama biriminin kayıtlarına çıkış, yeni oluşan harcama biriminin kayıtlarına giriş, b) Başka bir harcama birimi ile birleşme sonucunda kaldırılan birimin kayıtlarına çıkış, bünyesinde birleşilen birimin kayıtlarına giriş, c) Kaldırılma halinde, kaldırılan harcama biriminin kayıtlarına çıkış, devredilmesi kararlaştırılan harcama biriminin kayıtlarına giriş, kaydedilip edilmediği, giriş ve çıkış kayıtlarının Taşınır İşlem Fişi ile yapılıp yapılmadığı ve düzenlenen fişlerin birer nüshasının muhasebe birimine gönderilip gönderilmediği,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14.15</w:t>
      </w:r>
      <w:r w:rsidRPr="006A41B9">
        <w:rPr>
          <w:rFonts w:ascii="Times New Roman" w:hAnsi="Times New Roman"/>
          <w:b/>
          <w:bCs/>
          <w:sz w:val="24"/>
          <w:szCs w:val="24"/>
        </w:rPr>
        <w:t>-</w:t>
      </w:r>
      <w:r w:rsidRPr="006A41B9">
        <w:rPr>
          <w:rFonts w:ascii="Times New Roman" w:hAnsi="Times New Roman"/>
          <w:sz w:val="24"/>
          <w:szCs w:val="24"/>
        </w:rPr>
        <w:t xml:space="preserve"> Taşınır Mal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 xml:space="preserve">‘Taşınır giriş ve çıkış işlemlerinin muhasebe birimine bildirilmesi’ </w:t>
      </w:r>
      <w:r w:rsidRPr="006A41B9">
        <w:rPr>
          <w:rFonts w:ascii="Times New Roman" w:hAnsi="Times New Roman"/>
          <w:sz w:val="24"/>
          <w:szCs w:val="24"/>
        </w:rPr>
        <w:t>başlıklı</w:t>
      </w:r>
      <w:r w:rsidRPr="006A41B9">
        <w:rPr>
          <w:rFonts w:ascii="Times New Roman" w:hAnsi="Times New Roman"/>
          <w:b/>
          <w:sz w:val="24"/>
          <w:szCs w:val="24"/>
        </w:rPr>
        <w:t xml:space="preserve"> 30 </w:t>
      </w:r>
      <w:r w:rsidRPr="006A41B9">
        <w:rPr>
          <w:rFonts w:ascii="Times New Roman" w:hAnsi="Times New Roman"/>
          <w:sz w:val="24"/>
          <w:szCs w:val="24"/>
        </w:rPr>
        <w:t>uncu</w:t>
      </w:r>
      <w:r w:rsidRPr="006A41B9">
        <w:rPr>
          <w:rFonts w:ascii="Times New Roman" w:hAnsi="Times New Roman"/>
          <w:b/>
          <w:sz w:val="24"/>
          <w:szCs w:val="24"/>
        </w:rPr>
        <w:t xml:space="preserve"> </w:t>
      </w:r>
      <w:r w:rsidRPr="006A41B9">
        <w:rPr>
          <w:rFonts w:ascii="Times New Roman" w:hAnsi="Times New Roman"/>
          <w:sz w:val="24"/>
          <w:szCs w:val="24"/>
        </w:rPr>
        <w:t xml:space="preserve">maddesi uyarınca;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- 1 </w:t>
      </w:r>
      <w:r w:rsidRPr="006A41B9">
        <w:rPr>
          <w:rFonts w:ascii="Times New Roman" w:hAnsi="Times New Roman"/>
          <w:sz w:val="24"/>
          <w:szCs w:val="24"/>
        </w:rPr>
        <w:t xml:space="preserve">inci fıkrası (Değişik:14/3/2016-2016/8646K.) uyarınca; Taşınır kayıt yetkililerince, kamu idarelerinin muhasebe kayıtlarında ilgili stok ve maddi duran varlık hesaplarında izlenen taşınırlardan; satınalma suretiyle edinilenlerin giriş işlemleri ile değer artırıcı harcamalar için düzenlenen Taşınır İşlem Fişlerinin bir nüshası ödeme emri belgesi ekinde, muhasebe birimine gönderilip gönderilmediği,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Diğer şekillerde edinilen taşınırların girişleri ve maddi duran varlık hesaplarında izlenen taşınırların çıkışları için düzenlenen Taşınır İşlem Fişlerinin birer nüshasının, düzenleme tarihini takip eden en geç on gün içinde ve her durumda malî yıl sona ermeden önce muhasebe birimine gönderilmesi zorunlu olduğu,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- 2 </w:t>
      </w:r>
      <w:r w:rsidRPr="006A41B9">
        <w:rPr>
          <w:rFonts w:ascii="Times New Roman" w:hAnsi="Times New Roman"/>
          <w:sz w:val="24"/>
          <w:szCs w:val="24"/>
        </w:rPr>
        <w:t xml:space="preserve">nci fıkrası uyarınca; Muhasebe kayıtlarında "150-İlk Madde ve Malzemeler Hesabı"nda izlenen tüketim malzemelerinin çıkışları için düzenlenen Taşınır İşlem Fişleri muhasebe birimine gönderilmeyerek, genel bütçe kapsamındaki kamu idarelerinde üç aylık dönemler itibarıyla, diğer idarelerde ise üç ayı geçmemek üzere üst yöneticiler tarafından belirlenen sürede kullanılmış tüketim malzemelerinin taşınır II nci düzey detay kodu bazında düzenlenen onaylı bir listesinin, en geç ilgili dönemin son iş günü mesai bitimine kadar muhasebe birimine gönderilip gönderilmediği,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- 3 </w:t>
      </w:r>
      <w:r w:rsidRPr="006A41B9">
        <w:rPr>
          <w:rFonts w:ascii="Times New Roman" w:hAnsi="Times New Roman"/>
          <w:sz w:val="24"/>
          <w:szCs w:val="24"/>
        </w:rPr>
        <w:t>üncü fıkrası uyarınca; Muhasebe yetkilileri, taşınır giriş ve çıkış işlemlerine ilişkin olarak kendilerine gönderilen Taşınır İşlem Fişlerinde gösterilen tutarları II nci düzey detay kodu itibarıyla ilgili hesaplara kaydedip etmediği,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14.16</w:t>
      </w:r>
      <w:r w:rsidRPr="006A41B9">
        <w:rPr>
          <w:rFonts w:ascii="Times New Roman" w:hAnsi="Times New Roman"/>
          <w:b/>
          <w:bCs/>
          <w:sz w:val="24"/>
          <w:szCs w:val="24"/>
        </w:rPr>
        <w:t>-</w:t>
      </w:r>
      <w:r w:rsidRPr="006A41B9">
        <w:rPr>
          <w:rFonts w:ascii="Times New Roman" w:hAnsi="Times New Roman"/>
          <w:sz w:val="24"/>
          <w:szCs w:val="24"/>
        </w:rPr>
        <w:t xml:space="preserve"> Taşınır Mal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 xml:space="preserve">‘Kamu idareleri arasında bedelsiz devir ve tahsis’ </w:t>
      </w:r>
      <w:r w:rsidRPr="006A41B9">
        <w:rPr>
          <w:rFonts w:ascii="Times New Roman" w:hAnsi="Times New Roman"/>
          <w:sz w:val="24"/>
          <w:szCs w:val="24"/>
        </w:rPr>
        <w:t>başlıklı</w:t>
      </w:r>
      <w:r w:rsidRPr="006A41B9">
        <w:rPr>
          <w:rFonts w:ascii="Times New Roman" w:hAnsi="Times New Roman"/>
          <w:b/>
          <w:sz w:val="24"/>
          <w:szCs w:val="24"/>
        </w:rPr>
        <w:t xml:space="preserve"> 31 </w:t>
      </w:r>
      <w:r w:rsidRPr="006A41B9">
        <w:rPr>
          <w:rFonts w:ascii="Times New Roman" w:hAnsi="Times New Roman"/>
          <w:sz w:val="24"/>
          <w:szCs w:val="24"/>
        </w:rPr>
        <w:t xml:space="preserve">inci maddesi uyarınca;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lastRenderedPageBreak/>
        <w:t xml:space="preserve">- 1 ve 2 </w:t>
      </w:r>
      <w:r w:rsidRPr="006A41B9">
        <w:rPr>
          <w:rFonts w:ascii="Times New Roman" w:hAnsi="Times New Roman"/>
          <w:sz w:val="24"/>
          <w:szCs w:val="24"/>
        </w:rPr>
        <w:t>nci fıkraları uyarınca; Kayıtlara alınış tarihi itibarıyla 5 yılını tamamlamış ve idarece kullanılmasına ihtiyaç duyulmayan taşınırlar, bu taşınıra ihtiyaç duyan idarelere bedelsiz devredilebileceği, ancak devralmak isteyen idare açısından bakım, onarım ve taşıma giderleri nedeniyle ekonomik olmayan ve kullanılmasında fayda görülmeyen taşınırlar devredilemeyeceğinden, buna uyulup uyulmadığı,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- 3 </w:t>
      </w:r>
      <w:r w:rsidRPr="006A41B9">
        <w:rPr>
          <w:rFonts w:ascii="Times New Roman" w:hAnsi="Times New Roman"/>
          <w:sz w:val="24"/>
          <w:szCs w:val="24"/>
        </w:rPr>
        <w:t>üncü fıkrası uyarınca; aynı fıkranın a, b, c, ç, d bentlerinde sayılan taşınırların diğer kamu idarelerine bedelsiz devrinde beş yıl şartının aranmayacağından, buna uyulup uyulmadığı,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- 4 </w:t>
      </w:r>
      <w:r w:rsidRPr="006A41B9">
        <w:rPr>
          <w:rFonts w:ascii="Times New Roman" w:hAnsi="Times New Roman"/>
          <w:sz w:val="24"/>
          <w:szCs w:val="24"/>
        </w:rPr>
        <w:t>üncü fıkrası uyarınca;  İdareler, sahip oldukları taşınırları (taşıt ve iş makineleri dahil) birinci fıkrada belirtilen beş yıl şartı aranmaksızın ihtiyacı bulunan diğer idarelere geçici olarak tahsis edebileceğinden, buna uyulup uyulmadığı,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- 5 </w:t>
      </w:r>
      <w:r w:rsidRPr="006A41B9">
        <w:rPr>
          <w:rFonts w:ascii="Times New Roman" w:hAnsi="Times New Roman"/>
          <w:sz w:val="24"/>
          <w:szCs w:val="24"/>
        </w:rPr>
        <w:t>inci fıkrası uyarınca; Başbakanlıkça kamu idarelerine ve kamu idarelerince Başbakanlığa yapılacak devir ve tahsisler herhangi bir şarta bağlı olmaksızın gerçekleştirilebileceğinden, buna uyulup uyulmadığı,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14.17</w:t>
      </w:r>
      <w:r w:rsidRPr="006A41B9">
        <w:rPr>
          <w:rFonts w:ascii="Times New Roman" w:hAnsi="Times New Roman"/>
          <w:b/>
          <w:bCs/>
          <w:sz w:val="24"/>
          <w:szCs w:val="24"/>
        </w:rPr>
        <w:t>-</w:t>
      </w:r>
      <w:r w:rsidRPr="006A41B9">
        <w:rPr>
          <w:rFonts w:ascii="Times New Roman" w:hAnsi="Times New Roman"/>
          <w:sz w:val="24"/>
          <w:szCs w:val="24"/>
        </w:rPr>
        <w:t xml:space="preserve"> Taşınır Mal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 xml:space="preserve">‘Sayım ve sayım sonrası yapılacak işlemler’ </w:t>
      </w:r>
      <w:r w:rsidRPr="006A41B9">
        <w:rPr>
          <w:rFonts w:ascii="Times New Roman" w:hAnsi="Times New Roman"/>
          <w:sz w:val="24"/>
          <w:szCs w:val="24"/>
        </w:rPr>
        <w:t>başlıklı</w:t>
      </w:r>
      <w:r w:rsidRPr="006A41B9">
        <w:rPr>
          <w:rFonts w:ascii="Times New Roman" w:hAnsi="Times New Roman"/>
          <w:b/>
          <w:sz w:val="24"/>
          <w:szCs w:val="24"/>
        </w:rPr>
        <w:t xml:space="preserve"> 32 </w:t>
      </w:r>
      <w:r w:rsidRPr="006A41B9">
        <w:rPr>
          <w:rFonts w:ascii="Times New Roman" w:hAnsi="Times New Roman"/>
          <w:sz w:val="24"/>
          <w:szCs w:val="24"/>
        </w:rPr>
        <w:t>nci</w:t>
      </w:r>
      <w:r w:rsidRPr="006A41B9">
        <w:rPr>
          <w:rFonts w:ascii="Times New Roman" w:hAnsi="Times New Roman"/>
          <w:b/>
          <w:sz w:val="24"/>
          <w:szCs w:val="24"/>
        </w:rPr>
        <w:t xml:space="preserve"> </w:t>
      </w:r>
      <w:r w:rsidRPr="006A41B9">
        <w:rPr>
          <w:rFonts w:ascii="Times New Roman" w:hAnsi="Times New Roman"/>
          <w:sz w:val="24"/>
          <w:szCs w:val="24"/>
        </w:rPr>
        <w:t>maddesinin;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b/>
          <w:sz w:val="24"/>
          <w:szCs w:val="24"/>
        </w:rPr>
        <w:t xml:space="preserve">- 1 </w:t>
      </w:r>
      <w:r w:rsidRPr="006A41B9">
        <w:rPr>
          <w:rFonts w:ascii="Times New Roman" w:hAnsi="Times New Roman"/>
          <w:sz w:val="24"/>
          <w:szCs w:val="24"/>
        </w:rPr>
        <w:t>inci fıkrası uyarınca; Kamu idarelerine ait taşınırların, taşınır kayıt yetkililerinin görevlerinden ayrılmalarında, yıl sonlarında ve harcama yetkilisinin gerekli gördüğü durum ve zamanlarda sayımı yapılıp yapılmadığı,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- 2 ve 3 </w:t>
      </w:r>
      <w:r w:rsidRPr="006A41B9">
        <w:rPr>
          <w:rFonts w:ascii="Times New Roman" w:hAnsi="Times New Roman"/>
          <w:sz w:val="24"/>
          <w:szCs w:val="24"/>
        </w:rPr>
        <w:t xml:space="preserve">üncü fıkraları uyarınca; Taşınır sayımları, harcama yetkilisince, kendisinin veya görevlendireceği bir kişinin başkanlığında taşınır kayıt yetkilisinin de katılımıyla, en az üç kişiden oluşturulan sayım kurulu tarafından yapılıp yapılmadığı ve sayım yapılırken gerekli önlemlerin alınmasının, sayım kurulunun görev ve sorumluluğu altında olduğu,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- 4 </w:t>
      </w:r>
      <w:r w:rsidRPr="006A41B9">
        <w:rPr>
          <w:rFonts w:ascii="Times New Roman" w:hAnsi="Times New Roman"/>
          <w:sz w:val="24"/>
          <w:szCs w:val="24"/>
        </w:rPr>
        <w:t xml:space="preserve">üncü fıkrası uyarınca; Sayım Tutanağının "Kayıtlara Göre Ambardaki Miktar" sütunu, defter kayıtları esas alınarak doldurulduktan sonra ambarlardaki taşınırlar fiilen sayılarak, bulunan miktarların Sayım Tutanağının "Ambarda Bulunan Miktar" sütununa kaydedilip edilmediği,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- 5 </w:t>
      </w:r>
      <w:r w:rsidRPr="006A41B9">
        <w:rPr>
          <w:rFonts w:ascii="Times New Roman" w:hAnsi="Times New Roman"/>
          <w:sz w:val="24"/>
          <w:szCs w:val="24"/>
        </w:rPr>
        <w:t xml:space="preserve">inci fıkrası (Değişik:14/3/2016-2016/8646 K.) uyarınca; Ambar sayım işlemleri tamamlandıktan sonra oda, büro, bölüm, geçit, salon, atölye, garaj ve servis gibi ortak kullanım alanlarında bulunan taşınırlar Dayanıklı Taşınırlar Listeleri esas alınarak sayılarak, sayım sonuçlarının Sayım Tutanağında gösterilip gösterilmediği,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- 8 </w:t>
      </w:r>
      <w:r w:rsidRPr="006A41B9">
        <w:rPr>
          <w:rFonts w:ascii="Times New Roman" w:hAnsi="Times New Roman"/>
          <w:sz w:val="24"/>
          <w:szCs w:val="24"/>
        </w:rPr>
        <w:t xml:space="preserve">inci fıkrası uyarınca; Düzenlenen giriş ve çıkış belgelerinin bir örneğinin, muhasebe kayıtlarının yapılması için muhasebe birimine gönderilip gönderilmediği,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- 9 </w:t>
      </w:r>
      <w:r w:rsidRPr="006A41B9">
        <w:rPr>
          <w:rFonts w:ascii="Times New Roman" w:hAnsi="Times New Roman"/>
          <w:sz w:val="24"/>
          <w:szCs w:val="24"/>
        </w:rPr>
        <w:t xml:space="preserve">uncu fıkrası uyarınca; Kayıtların sayım sonuçlarıyla uygunluğu sağlandıktan sonra sayım kurulu tarafından Taşınır Sayım ve Döküm Cetveli düzenlenip düzenlenmediği ve Cetvelin, sayım kurulu ile taşınır kayıt yetkilisi tarafından imzalanıp imzalanmadığı,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14.18</w:t>
      </w:r>
      <w:r w:rsidRPr="006A41B9">
        <w:rPr>
          <w:rFonts w:ascii="Times New Roman" w:hAnsi="Times New Roman"/>
          <w:b/>
          <w:bCs/>
          <w:sz w:val="24"/>
          <w:szCs w:val="24"/>
        </w:rPr>
        <w:t>-</w:t>
      </w:r>
      <w:r w:rsidRPr="006A41B9">
        <w:rPr>
          <w:rFonts w:ascii="Times New Roman" w:hAnsi="Times New Roman"/>
          <w:sz w:val="24"/>
          <w:szCs w:val="24"/>
        </w:rPr>
        <w:t xml:space="preserve"> Taşınır Mal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 xml:space="preserve">‘Devir işlemleri’ </w:t>
      </w:r>
      <w:r w:rsidRPr="006A41B9">
        <w:rPr>
          <w:rFonts w:ascii="Times New Roman" w:hAnsi="Times New Roman"/>
          <w:sz w:val="24"/>
          <w:szCs w:val="24"/>
        </w:rPr>
        <w:t>başlıklı</w:t>
      </w:r>
      <w:r w:rsidRPr="006A41B9">
        <w:rPr>
          <w:rFonts w:ascii="Times New Roman" w:hAnsi="Times New Roman"/>
          <w:b/>
          <w:sz w:val="24"/>
          <w:szCs w:val="24"/>
        </w:rPr>
        <w:t xml:space="preserve"> 33 </w:t>
      </w:r>
      <w:r w:rsidRPr="006A41B9">
        <w:rPr>
          <w:rFonts w:ascii="Times New Roman" w:hAnsi="Times New Roman"/>
          <w:sz w:val="24"/>
          <w:szCs w:val="24"/>
        </w:rPr>
        <w:t>üncü maddesinin;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- 1 </w:t>
      </w:r>
      <w:r w:rsidRPr="006A41B9">
        <w:rPr>
          <w:rFonts w:ascii="Times New Roman" w:hAnsi="Times New Roman"/>
          <w:sz w:val="24"/>
          <w:szCs w:val="24"/>
        </w:rPr>
        <w:t>inci fıkrası uyarınca; Taşınır kayıt yetkilileri, sorumlulukları altındaki ambarlarda bulunan taşınırları ve bunlara ilişkin kayıt ve belgeleri, yerlerine görevlendirilenlere devretmeden görevlerinden ayrılamazlar ve yeni görevlendirilen taşınır kayıt yetkilileri de söz konusu kayıt ve belgeleri aramak ve almak zorunda olduğundan, buna uyulup uyulmadığı,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lastRenderedPageBreak/>
        <w:t xml:space="preserve">- 3 </w:t>
      </w:r>
      <w:r w:rsidRPr="006A41B9">
        <w:rPr>
          <w:rFonts w:ascii="Times New Roman" w:hAnsi="Times New Roman"/>
          <w:sz w:val="24"/>
          <w:szCs w:val="24"/>
        </w:rPr>
        <w:t xml:space="preserve">üncü fıkrası uyarınca; Ambarların devrinin, Ambar Devir ve Teslim Tutanağı düzenlenerek yapılıp yapılmadığı,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- 4 </w:t>
      </w:r>
      <w:r w:rsidRPr="006A41B9">
        <w:rPr>
          <w:rFonts w:ascii="Times New Roman" w:hAnsi="Times New Roman"/>
          <w:sz w:val="24"/>
          <w:szCs w:val="24"/>
        </w:rPr>
        <w:t xml:space="preserve">üncü fıkrası uyarınca; Oda, büro, bölüm, geçit, salon, atölye, garaj ve servis gibi ortak kullanım alanlarında bulunan taşınırlar, buralarda asılı Dayanıklı Taşınırlar Listesinde gösterilen miktarlar esas alınarak sayılmak ve listedeki ilgili bölüm imzalanmak suretiyle yeni sorumluya devir ve teslim edilip edilmediği,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14.19</w:t>
      </w:r>
      <w:r w:rsidRPr="006A41B9">
        <w:rPr>
          <w:rFonts w:ascii="Times New Roman" w:hAnsi="Times New Roman"/>
          <w:b/>
          <w:bCs/>
          <w:sz w:val="24"/>
          <w:szCs w:val="24"/>
        </w:rPr>
        <w:t>-</w:t>
      </w:r>
      <w:r w:rsidR="009F0D59" w:rsidRPr="006A41B9">
        <w:rPr>
          <w:rFonts w:ascii="Times New Roman" w:hAnsi="Times New Roman"/>
          <w:sz w:val="24"/>
          <w:szCs w:val="24"/>
        </w:rPr>
        <w:t xml:space="preserve"> Aynı Yönetmeliğin</w:t>
      </w:r>
      <w:r w:rsidRPr="006A41B9">
        <w:rPr>
          <w:rFonts w:ascii="Times New Roman" w:hAnsi="Times New Roman"/>
          <w:sz w:val="24"/>
          <w:szCs w:val="24"/>
        </w:rPr>
        <w:t xml:space="preserve"> </w:t>
      </w:r>
      <w:r w:rsidRPr="006A41B9">
        <w:rPr>
          <w:rFonts w:ascii="Times New Roman" w:hAnsi="Times New Roman"/>
          <w:i/>
          <w:sz w:val="24"/>
          <w:szCs w:val="24"/>
        </w:rPr>
        <w:t xml:space="preserve">‘Taşınır mal yönetim hesabı’ </w:t>
      </w:r>
      <w:r w:rsidRPr="006A41B9">
        <w:rPr>
          <w:rFonts w:ascii="Times New Roman" w:hAnsi="Times New Roman"/>
          <w:sz w:val="24"/>
          <w:szCs w:val="24"/>
        </w:rPr>
        <w:t>başlıklı</w:t>
      </w:r>
      <w:r w:rsidRPr="006A41B9">
        <w:rPr>
          <w:rFonts w:ascii="Times New Roman" w:hAnsi="Times New Roman"/>
          <w:b/>
          <w:sz w:val="24"/>
          <w:szCs w:val="24"/>
        </w:rPr>
        <w:t xml:space="preserve"> 34 </w:t>
      </w:r>
      <w:r w:rsidRPr="006A41B9">
        <w:rPr>
          <w:rFonts w:ascii="Times New Roman" w:hAnsi="Times New Roman"/>
          <w:sz w:val="24"/>
          <w:szCs w:val="24"/>
        </w:rPr>
        <w:t>üncü</w:t>
      </w:r>
      <w:r w:rsidRPr="006A41B9">
        <w:rPr>
          <w:rFonts w:ascii="Times New Roman" w:hAnsi="Times New Roman"/>
          <w:b/>
          <w:sz w:val="24"/>
          <w:szCs w:val="24"/>
        </w:rPr>
        <w:t xml:space="preserve"> </w:t>
      </w:r>
      <w:r w:rsidRPr="006A41B9">
        <w:rPr>
          <w:rFonts w:ascii="Times New Roman" w:hAnsi="Times New Roman"/>
          <w:sz w:val="24"/>
          <w:szCs w:val="24"/>
        </w:rPr>
        <w:t>maddesinin;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- 1 </w:t>
      </w:r>
      <w:r w:rsidRPr="006A41B9">
        <w:rPr>
          <w:rFonts w:ascii="Times New Roman" w:hAnsi="Times New Roman"/>
          <w:sz w:val="24"/>
          <w:szCs w:val="24"/>
        </w:rPr>
        <w:t>inci fıkrası (Değişik: 14/3/2016-2016/8646 K.) uyarınca; Taşınır mal yönetim hesabı, Kanunun kaynakların kullanılması ve yönetilmesi konusunda harcama birimi ve harcama yetkililerine yüklediği sorumluluğun gereği olarak taşınır kayıt ve işlemlerinin usulüne uygun yapılıp yapılmadığının harcama yetkilisi tarafından kontrol ve denetimine esas olmak üzere taşınır kayıt yetkilisi tarafından harcama birimleri itibarıyla hazırlanır ve taşınır kontrol yetkilisince kayıt ve belgeler ile mali tablolara uygunluğu kontrol edilerek imzalanıp imzalanmadığı ve taşınır mal yönetim hesabında; önceki yıldan devredilen, yılı içinde giren, çıkan ve ertesi yıla devredilen taşınırlar ile yılsonu sayımında bulunan fazla ve noksanların gösterilip gösterilmediği,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- 2 </w:t>
      </w:r>
      <w:r w:rsidRPr="006A41B9">
        <w:rPr>
          <w:rFonts w:ascii="Times New Roman" w:hAnsi="Times New Roman"/>
          <w:sz w:val="24"/>
          <w:szCs w:val="24"/>
        </w:rPr>
        <w:t xml:space="preserve">nci fıkrası uyarınca; Taşınır mal yönetim hesabının aşağıdaki cetvellerden oluşup oluşmadığı: a) Yılsonu sayımına ilişkin Sayım Tutanağı. b) Taşınır Sayım ve Döküm Cetveli. c) Harcama Birimi Taşınır Mal Yönetim Hesabı Cetveli; müze ve kütüphane olarak faaliyet gösteren harcama birimlerinde Müze/Kütüphane Yönetim Hesabı Cetveli. ç) Yılsonu itibarıyla en son düzenlenen Taşınır İşlem Fişinin sıra numarasını gösterir tutanak.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14.20</w:t>
      </w:r>
      <w:r w:rsidRPr="006A41B9">
        <w:rPr>
          <w:rFonts w:ascii="Times New Roman" w:hAnsi="Times New Roman"/>
          <w:b/>
          <w:bCs/>
          <w:sz w:val="24"/>
          <w:szCs w:val="24"/>
        </w:rPr>
        <w:t>-</w:t>
      </w:r>
      <w:r w:rsidRPr="006A41B9">
        <w:rPr>
          <w:rFonts w:ascii="Times New Roman" w:hAnsi="Times New Roman"/>
          <w:sz w:val="24"/>
          <w:szCs w:val="24"/>
        </w:rPr>
        <w:t xml:space="preserve"> Taşınır Mal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 xml:space="preserve">‘İdare taşınır mal yönetimi ayrıntılı hesap cetveli ile icmal cetveli’ </w:t>
      </w:r>
      <w:r w:rsidRPr="006A41B9">
        <w:rPr>
          <w:rFonts w:ascii="Times New Roman" w:hAnsi="Times New Roman"/>
          <w:sz w:val="24"/>
          <w:szCs w:val="24"/>
        </w:rPr>
        <w:t>başlıklı</w:t>
      </w:r>
      <w:r w:rsidRPr="006A41B9">
        <w:rPr>
          <w:rFonts w:ascii="Times New Roman" w:hAnsi="Times New Roman"/>
          <w:b/>
          <w:sz w:val="24"/>
          <w:szCs w:val="24"/>
        </w:rPr>
        <w:t xml:space="preserve"> 35 </w:t>
      </w:r>
      <w:r w:rsidRPr="006A41B9">
        <w:rPr>
          <w:rFonts w:ascii="Times New Roman" w:hAnsi="Times New Roman"/>
          <w:sz w:val="24"/>
          <w:szCs w:val="24"/>
        </w:rPr>
        <w:t xml:space="preserve">inci maddesinin (Değişik: 14/3/2016-2016/8646 K.) 1’inci fıkrası uyarınca; Merkezdeki taşınır konsolide görevlilerince; dış temsilcilikler ile merkez ve taşra harcama birimleri itibarıyla düzenlenen harcama birimi taşınır mal yönetim hesabı cetvelleri öncelikle I inci düzey detay kodu itibarıyla ayrı ayrı birleştirilmek suretiyle İdare Taşınır Mal Yönetimi Ayrıntılı Hesap Cetveli, taşınır hesap grupları itibarıyla birleştirilmek suretiyle de İdare Taşınır Mal Yönetim Hesabı İcmal Cetveli hazırlanıp hazırlanmadığı,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14.21</w:t>
      </w:r>
      <w:r w:rsidRPr="006A41B9">
        <w:rPr>
          <w:rFonts w:ascii="Times New Roman" w:hAnsi="Times New Roman"/>
          <w:b/>
          <w:bCs/>
          <w:sz w:val="24"/>
          <w:szCs w:val="24"/>
        </w:rPr>
        <w:t>-</w:t>
      </w:r>
      <w:r w:rsidRPr="006A41B9">
        <w:rPr>
          <w:rFonts w:ascii="Times New Roman" w:hAnsi="Times New Roman"/>
          <w:sz w:val="24"/>
          <w:szCs w:val="24"/>
        </w:rPr>
        <w:t xml:space="preserve"> Taşınır Mal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 xml:space="preserve">‘Dayanıklı taşınırların numaralanması’ </w:t>
      </w:r>
      <w:r w:rsidRPr="006A41B9">
        <w:rPr>
          <w:rFonts w:ascii="Times New Roman" w:hAnsi="Times New Roman"/>
          <w:sz w:val="24"/>
          <w:szCs w:val="24"/>
        </w:rPr>
        <w:t>başlıklı</w:t>
      </w:r>
      <w:r w:rsidRPr="006A41B9">
        <w:rPr>
          <w:rFonts w:ascii="Times New Roman" w:hAnsi="Times New Roman"/>
          <w:b/>
          <w:sz w:val="24"/>
          <w:szCs w:val="24"/>
        </w:rPr>
        <w:t xml:space="preserve"> 36 </w:t>
      </w:r>
      <w:r w:rsidRPr="006A41B9">
        <w:rPr>
          <w:rFonts w:ascii="Times New Roman" w:hAnsi="Times New Roman"/>
          <w:sz w:val="24"/>
          <w:szCs w:val="24"/>
        </w:rPr>
        <w:t>nc</w:t>
      </w:r>
      <w:r w:rsidRPr="006A41B9">
        <w:rPr>
          <w:rFonts w:ascii="Times New Roman" w:hAnsi="Times New Roman"/>
          <w:b/>
          <w:sz w:val="24"/>
          <w:szCs w:val="24"/>
        </w:rPr>
        <w:t xml:space="preserve">ı </w:t>
      </w:r>
      <w:r w:rsidRPr="006A41B9">
        <w:rPr>
          <w:rFonts w:ascii="Times New Roman" w:hAnsi="Times New Roman"/>
          <w:sz w:val="24"/>
          <w:szCs w:val="24"/>
        </w:rPr>
        <w:t>maddesinin;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- 1 </w:t>
      </w:r>
      <w:r w:rsidRPr="006A41B9">
        <w:rPr>
          <w:rFonts w:ascii="Times New Roman" w:hAnsi="Times New Roman"/>
          <w:sz w:val="24"/>
          <w:szCs w:val="24"/>
        </w:rPr>
        <w:t xml:space="preserve">inci fıkrası uyarınca; Giriş kaydı yapılan dayanıklı taşınırlara, taşınır kayıt yetkilisi tarafından bir sicil numarası verilip verilmediği, bu numara yazma, kazıma, damga vurma veya etiket yapıştırma suretiyle taşınırın üzerinde kalıcı olacak şekilde belirtilip belirtilmediği, fiziki veya kullanım özellikleri nedeniyle numaralandırılması mümkün olmayan taşınırlara bu işlemin uygulanmayacağı,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- 2 </w:t>
      </w:r>
      <w:r w:rsidRPr="006A41B9">
        <w:rPr>
          <w:rFonts w:ascii="Times New Roman" w:hAnsi="Times New Roman"/>
          <w:sz w:val="24"/>
          <w:szCs w:val="24"/>
        </w:rPr>
        <w:t>nci fıkrası uyarınca; Sicil numarası üç grup rakamdan oluşarak; birinci grup rakam, taşınırın Dayanıklı Taşınırlar Defterinde ayrıntılı izlenmek üzere kaydedildiği taşınır kodundan; ikinci grup rakam, taşınırın giriş kaydedildiği yılın son iki rakamından; üçüncü grup rakam ise taşınıra verilen giriş sıra numarasından oluşup oluşmadığı,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14.22</w:t>
      </w:r>
      <w:r w:rsidRPr="006A41B9">
        <w:rPr>
          <w:rFonts w:ascii="Times New Roman" w:hAnsi="Times New Roman"/>
          <w:b/>
          <w:bCs/>
          <w:sz w:val="24"/>
          <w:szCs w:val="24"/>
        </w:rPr>
        <w:t>-</w:t>
      </w:r>
      <w:r w:rsidRPr="006A41B9">
        <w:rPr>
          <w:rFonts w:ascii="Times New Roman" w:hAnsi="Times New Roman"/>
          <w:sz w:val="24"/>
          <w:szCs w:val="24"/>
        </w:rPr>
        <w:t xml:space="preserve"> Taşınır Mal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 xml:space="preserve">‘Taşınır kodları ve detaylı hesap planı’ </w:t>
      </w:r>
      <w:r w:rsidRPr="006A41B9">
        <w:rPr>
          <w:rFonts w:ascii="Times New Roman" w:hAnsi="Times New Roman"/>
          <w:sz w:val="24"/>
          <w:szCs w:val="24"/>
        </w:rPr>
        <w:t>başlıklı</w:t>
      </w:r>
      <w:r w:rsidRPr="006A41B9">
        <w:rPr>
          <w:rFonts w:ascii="Times New Roman" w:hAnsi="Times New Roman"/>
          <w:b/>
          <w:sz w:val="24"/>
          <w:szCs w:val="24"/>
        </w:rPr>
        <w:t xml:space="preserve"> 37 </w:t>
      </w:r>
      <w:r w:rsidRPr="006A41B9">
        <w:rPr>
          <w:rFonts w:ascii="Times New Roman" w:hAnsi="Times New Roman"/>
          <w:sz w:val="24"/>
          <w:szCs w:val="24"/>
        </w:rPr>
        <w:t>nci</w:t>
      </w:r>
      <w:r w:rsidRPr="006A41B9">
        <w:rPr>
          <w:rFonts w:ascii="Times New Roman" w:hAnsi="Times New Roman"/>
          <w:b/>
          <w:sz w:val="24"/>
          <w:szCs w:val="24"/>
        </w:rPr>
        <w:t xml:space="preserve"> </w:t>
      </w:r>
      <w:r w:rsidRPr="006A41B9">
        <w:rPr>
          <w:rFonts w:ascii="Times New Roman" w:hAnsi="Times New Roman"/>
          <w:sz w:val="24"/>
          <w:szCs w:val="24"/>
        </w:rPr>
        <w:t xml:space="preserve">maddesinin;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lastRenderedPageBreak/>
        <w:t xml:space="preserve">- 1 </w:t>
      </w:r>
      <w:r w:rsidRPr="006A41B9">
        <w:rPr>
          <w:rFonts w:ascii="Times New Roman" w:hAnsi="Times New Roman"/>
          <w:sz w:val="24"/>
          <w:szCs w:val="24"/>
        </w:rPr>
        <w:t>inci fıkrası uyarınca; Taşınırın Bakanlıkça belirlenen düzey detay kodundan sonraki detay kodlarının, kamu idarelerince ölçü birimi esas alınarak belirlenip belirlenmediği,</w:t>
      </w:r>
    </w:p>
    <w:p w:rsidR="009F0D59"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- 2 </w:t>
      </w:r>
      <w:r w:rsidRPr="006A41B9">
        <w:rPr>
          <w:rFonts w:ascii="Times New Roman" w:hAnsi="Times New Roman"/>
          <w:sz w:val="24"/>
          <w:szCs w:val="24"/>
        </w:rPr>
        <w:t>nci fıkrası uyarınca; Kapsamdaki kamu idarelerinin muhasebe detaylı hesap planlarının, Yönetmelik ekindeki Taşınır Kod Listesine uygun olarak belirlenip belirlenmediği,</w:t>
      </w:r>
      <w:r w:rsidR="009F0D59" w:rsidRPr="006A41B9">
        <w:rPr>
          <w:rFonts w:ascii="Times New Roman" w:hAnsi="Times New Roman"/>
          <w:sz w:val="24"/>
          <w:szCs w:val="24"/>
        </w:rPr>
        <w:t xml:space="preserve"> </w:t>
      </w:r>
    </w:p>
    <w:p w:rsidR="007F0355" w:rsidRPr="006A41B9" w:rsidRDefault="009F0D59" w:rsidP="008A1A69">
      <w:pPr>
        <w:shd w:val="clear" w:color="auto" w:fill="FFFFFF"/>
        <w:spacing w:before="120" w:line="276" w:lineRule="auto"/>
        <w:ind w:firstLine="567"/>
        <w:jc w:val="both"/>
        <w:rPr>
          <w:rFonts w:ascii="Times New Roman" w:hAnsi="Times New Roman"/>
          <w:b/>
          <w:bCs/>
          <w:sz w:val="24"/>
          <w:szCs w:val="24"/>
          <w:u w:val="single"/>
        </w:rPr>
      </w:pPr>
      <w:r w:rsidRPr="006A41B9">
        <w:rPr>
          <w:rFonts w:ascii="Times New Roman" w:hAnsi="Times New Roman"/>
          <w:sz w:val="24"/>
          <w:szCs w:val="24"/>
        </w:rPr>
        <w:t>Hususları incelenmelidir.</w:t>
      </w:r>
    </w:p>
    <w:p w:rsidR="007F0355" w:rsidRPr="006A41B9" w:rsidRDefault="007F0355" w:rsidP="008A1A69">
      <w:pPr>
        <w:pStyle w:val="Balk2"/>
        <w:spacing w:line="276" w:lineRule="auto"/>
        <w:jc w:val="both"/>
        <w:rPr>
          <w:szCs w:val="24"/>
        </w:rPr>
      </w:pPr>
      <w:bookmarkStart w:id="191" w:name="_Toc3538085"/>
      <w:r w:rsidRPr="006A41B9">
        <w:rPr>
          <w:bCs/>
          <w:szCs w:val="24"/>
        </w:rPr>
        <w:t>14.2-</w:t>
      </w:r>
      <w:r w:rsidRPr="006A41B9">
        <w:rPr>
          <w:szCs w:val="24"/>
        </w:rPr>
        <w:t xml:space="preserve"> </w:t>
      </w:r>
      <w:r w:rsidRPr="006A41B9">
        <w:rPr>
          <w:szCs w:val="24"/>
          <w:u w:val="single"/>
        </w:rPr>
        <w:t>TAŞINMAZ MAL İŞLEMLERİ</w:t>
      </w:r>
      <w:r w:rsidRPr="006A41B9">
        <w:rPr>
          <w:szCs w:val="24"/>
        </w:rPr>
        <w:t>:</w:t>
      </w:r>
      <w:bookmarkEnd w:id="191"/>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14.23</w:t>
      </w:r>
      <w:r w:rsidRPr="006A41B9">
        <w:rPr>
          <w:rFonts w:ascii="Times New Roman" w:hAnsi="Times New Roman"/>
          <w:b/>
          <w:bCs/>
          <w:sz w:val="24"/>
          <w:szCs w:val="24"/>
        </w:rPr>
        <w:t>-</w:t>
      </w:r>
      <w:r w:rsidRPr="006A41B9">
        <w:rPr>
          <w:rFonts w:ascii="Times New Roman" w:hAnsi="Times New Roman"/>
          <w:sz w:val="24"/>
          <w:szCs w:val="24"/>
        </w:rPr>
        <w:t xml:space="preserve"> Y</w:t>
      </w:r>
      <w:r w:rsidR="009F0D59" w:rsidRPr="006A41B9">
        <w:rPr>
          <w:rFonts w:ascii="Times New Roman" w:hAnsi="Times New Roman"/>
          <w:sz w:val="24"/>
          <w:szCs w:val="24"/>
        </w:rPr>
        <w:t>İKOB</w:t>
      </w:r>
      <w:r w:rsidRPr="006A41B9">
        <w:rPr>
          <w:rFonts w:ascii="Times New Roman" w:hAnsi="Times New Roman"/>
          <w:sz w:val="24"/>
          <w:szCs w:val="24"/>
        </w:rPr>
        <w:t xml:space="preserve"> Bütçe ve Muhasebe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Taşınmaz mal işlemleri’</w:t>
      </w:r>
      <w:r w:rsidRPr="006A41B9">
        <w:rPr>
          <w:rFonts w:ascii="Times New Roman" w:hAnsi="Times New Roman"/>
          <w:sz w:val="24"/>
          <w:szCs w:val="24"/>
        </w:rPr>
        <w:t xml:space="preserve"> başlıklı </w:t>
      </w:r>
      <w:r w:rsidRPr="006A41B9">
        <w:rPr>
          <w:rFonts w:ascii="Times New Roman" w:hAnsi="Times New Roman"/>
          <w:b/>
          <w:sz w:val="24"/>
          <w:szCs w:val="24"/>
        </w:rPr>
        <w:t xml:space="preserve">18 </w:t>
      </w:r>
      <w:r w:rsidRPr="006A41B9">
        <w:rPr>
          <w:rFonts w:ascii="Times New Roman" w:hAnsi="Times New Roman"/>
          <w:sz w:val="24"/>
          <w:szCs w:val="24"/>
        </w:rPr>
        <w:t>inci maddesi uyarınca; Başkanlığın, mülkiyetinde, yönetiminde veya kullanımında bulunan taşınmazların kaydında ve icmal cetvellerinin düzenlenmesinde, 13/9/2006 tarihli ve 2006/10970 sayılı Bakanlar Kurulu Kararıyla yürürlüğe giren Kamu İdarelerine Ait Taşınmazların Kaydına İlişkin Yönetmelik hükümleri uygulanır hükmüne amir olduğu,</w:t>
      </w:r>
    </w:p>
    <w:p w:rsidR="007F0355" w:rsidRPr="006A41B9" w:rsidRDefault="007F0355" w:rsidP="008A1A69">
      <w:pPr>
        <w:spacing w:before="120" w:after="120" w:line="276" w:lineRule="auto"/>
        <w:ind w:firstLine="680"/>
        <w:jc w:val="both"/>
        <w:rPr>
          <w:rFonts w:ascii="Times New Roman" w:hAnsi="Times New Roman"/>
          <w:sz w:val="24"/>
          <w:szCs w:val="24"/>
        </w:rPr>
      </w:pPr>
      <w:r w:rsidRPr="006A41B9">
        <w:rPr>
          <w:rFonts w:ascii="Times New Roman" w:hAnsi="Times New Roman"/>
          <w:b/>
          <w:sz w:val="24"/>
          <w:szCs w:val="24"/>
          <w:u w:val="single"/>
        </w:rPr>
        <w:t>14.24</w:t>
      </w:r>
      <w:r w:rsidRPr="006A41B9">
        <w:rPr>
          <w:rFonts w:ascii="Times New Roman" w:hAnsi="Times New Roman"/>
          <w:b/>
          <w:sz w:val="24"/>
          <w:szCs w:val="24"/>
        </w:rPr>
        <w:t xml:space="preserve">- </w:t>
      </w:r>
      <w:r w:rsidR="002E3255" w:rsidRPr="006A41B9">
        <w:rPr>
          <w:rFonts w:ascii="Times New Roman" w:hAnsi="Times New Roman"/>
          <w:b/>
          <w:sz w:val="24"/>
          <w:szCs w:val="24"/>
        </w:rPr>
        <w:t>Tablo:38</w:t>
      </w:r>
      <w:r w:rsidRPr="006A41B9">
        <w:rPr>
          <w:rFonts w:ascii="Times New Roman" w:hAnsi="Times New Roman"/>
          <w:b/>
          <w:sz w:val="24"/>
          <w:szCs w:val="24"/>
        </w:rPr>
        <w:t xml:space="preserve">- </w:t>
      </w:r>
      <w:r w:rsidR="00A526C7" w:rsidRPr="006A41B9">
        <w:rPr>
          <w:rFonts w:ascii="Times New Roman" w:eastAsia="Calibri" w:hAnsi="Times New Roman"/>
          <w:sz w:val="24"/>
          <w:szCs w:val="24"/>
          <w:lang w:eastAsia="en-US"/>
        </w:rPr>
        <w:t>YİKOB’</w:t>
      </w:r>
      <w:r w:rsidRPr="006A41B9">
        <w:rPr>
          <w:rFonts w:ascii="Times New Roman" w:eastAsia="Calibri" w:hAnsi="Times New Roman"/>
          <w:sz w:val="24"/>
          <w:szCs w:val="24"/>
          <w:lang w:eastAsia="en-US"/>
        </w:rPr>
        <w:t>a ait</w:t>
      </w:r>
      <w:r w:rsidRPr="006A41B9">
        <w:rPr>
          <w:rFonts w:ascii="Times New Roman" w:hAnsi="Times New Roman"/>
          <w:sz w:val="24"/>
          <w:szCs w:val="24"/>
        </w:rPr>
        <w:t xml:space="preserve"> taşınmazlar</w:t>
      </w:r>
      <w:r w:rsidRPr="006A41B9">
        <w:rPr>
          <w:rFonts w:ascii="Times New Roman" w:hAnsi="Times New Roman"/>
          <w:b/>
          <w:sz w:val="24"/>
          <w:szCs w:val="24"/>
        </w:rPr>
        <w:t xml:space="preserve"> </w:t>
      </w:r>
      <w:r w:rsidRPr="006A41B9">
        <w:rPr>
          <w:rFonts w:ascii="Times New Roman" w:hAnsi="Times New Roman"/>
          <w:sz w:val="24"/>
          <w:szCs w:val="24"/>
        </w:rPr>
        <w:t xml:space="preserve">tablo halinde aşağıda belirtilmiştir. </w:t>
      </w:r>
    </w:p>
    <w:p w:rsidR="00E60E30" w:rsidRPr="006A41B9" w:rsidRDefault="00E60E30" w:rsidP="008A1A69">
      <w:pPr>
        <w:spacing w:before="120" w:after="120" w:line="276" w:lineRule="auto"/>
        <w:ind w:firstLine="680"/>
        <w:jc w:val="both"/>
        <w:rPr>
          <w:rFonts w:ascii="Times New Roman" w:hAnsi="Times New Roman"/>
          <w:sz w:val="24"/>
          <w:szCs w:val="24"/>
        </w:rPr>
      </w:pPr>
    </w:p>
    <w:p w:rsidR="00E60E30" w:rsidRPr="006A41B9" w:rsidRDefault="00E60E30" w:rsidP="008A1A69">
      <w:pPr>
        <w:spacing w:before="120" w:after="120" w:line="276" w:lineRule="auto"/>
        <w:ind w:firstLine="680"/>
        <w:jc w:val="both"/>
        <w:rPr>
          <w:rFonts w:ascii="Times New Roman" w:hAnsi="Times New Roman"/>
          <w:sz w:val="24"/>
          <w:szCs w:val="24"/>
        </w:rPr>
      </w:pPr>
    </w:p>
    <w:tbl>
      <w:tblPr>
        <w:tblpPr w:leftFromText="142" w:rightFromText="142" w:vertAnchor="text" w:horzAnchor="margin" w:tblpXSpec="center" w:tblpY="1"/>
        <w:tblW w:w="93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63"/>
        <w:gridCol w:w="666"/>
        <w:gridCol w:w="2112"/>
        <w:gridCol w:w="2734"/>
        <w:gridCol w:w="1063"/>
        <w:gridCol w:w="850"/>
        <w:gridCol w:w="1134"/>
      </w:tblGrid>
      <w:tr w:rsidR="006A41B9" w:rsidRPr="006A41B9" w:rsidTr="00135A50">
        <w:trPr>
          <w:trHeight w:val="390"/>
        </w:trPr>
        <w:tc>
          <w:tcPr>
            <w:tcW w:w="9322" w:type="dxa"/>
            <w:gridSpan w:val="7"/>
            <w:shd w:val="clear" w:color="auto" w:fill="auto"/>
            <w:noWrap/>
            <w:vAlign w:val="bottom"/>
            <w:hideMark/>
          </w:tcPr>
          <w:p w:rsidR="007F0355" w:rsidRPr="006A41B9" w:rsidRDefault="007F0355"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t>YATIRIM İZLEME ve KOORDİNASYON BAŞKANLIĞI TAŞINMAZLARI</w:t>
            </w:r>
          </w:p>
        </w:tc>
      </w:tr>
      <w:tr w:rsidR="006A41B9" w:rsidRPr="006A41B9" w:rsidTr="00135A50">
        <w:trPr>
          <w:trHeight w:val="240"/>
        </w:trPr>
        <w:tc>
          <w:tcPr>
            <w:tcW w:w="718" w:type="dxa"/>
            <w:vMerge w:val="restart"/>
            <w:shd w:val="clear" w:color="auto" w:fill="auto"/>
            <w:noWrap/>
            <w:vAlign w:val="bottom"/>
            <w:hideMark/>
          </w:tcPr>
          <w:p w:rsidR="007F0355" w:rsidRPr="006A41B9" w:rsidRDefault="007F0355"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t>SIRA NO</w:t>
            </w:r>
          </w:p>
        </w:tc>
        <w:tc>
          <w:tcPr>
            <w:tcW w:w="2778" w:type="dxa"/>
            <w:gridSpan w:val="2"/>
            <w:vMerge w:val="restart"/>
            <w:shd w:val="clear" w:color="auto" w:fill="auto"/>
            <w:vAlign w:val="bottom"/>
            <w:hideMark/>
          </w:tcPr>
          <w:p w:rsidR="007F0355" w:rsidRPr="006A41B9" w:rsidRDefault="007F0355"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t>Başkanlık Mülkiyetinde Olan Lojmanlar</w:t>
            </w:r>
          </w:p>
        </w:tc>
        <w:tc>
          <w:tcPr>
            <w:tcW w:w="2779" w:type="dxa"/>
            <w:vMerge w:val="restart"/>
            <w:shd w:val="clear" w:color="auto" w:fill="auto"/>
            <w:vAlign w:val="bottom"/>
          </w:tcPr>
          <w:p w:rsidR="007F0355" w:rsidRPr="006A41B9" w:rsidRDefault="007F0355"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t>Başkanlık Mülkiyetinde Olan Diğer Gayrımenkuller</w:t>
            </w:r>
          </w:p>
        </w:tc>
        <w:tc>
          <w:tcPr>
            <w:tcW w:w="3047" w:type="dxa"/>
            <w:gridSpan w:val="3"/>
            <w:shd w:val="clear" w:color="auto" w:fill="auto"/>
            <w:noWrap/>
            <w:vAlign w:val="bottom"/>
            <w:hideMark/>
          </w:tcPr>
          <w:p w:rsidR="007F0355" w:rsidRPr="006A41B9" w:rsidRDefault="007F0355"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t>Adet</w:t>
            </w:r>
          </w:p>
        </w:tc>
      </w:tr>
      <w:tr w:rsidR="006A41B9" w:rsidRPr="006A41B9" w:rsidTr="00135A50">
        <w:trPr>
          <w:trHeight w:val="116"/>
        </w:trPr>
        <w:tc>
          <w:tcPr>
            <w:tcW w:w="718" w:type="dxa"/>
            <w:vMerge/>
            <w:shd w:val="clear" w:color="auto" w:fill="auto"/>
            <w:vAlign w:val="bottom"/>
            <w:hideMark/>
          </w:tcPr>
          <w:p w:rsidR="007F0355" w:rsidRPr="006A41B9" w:rsidRDefault="007F0355" w:rsidP="008A1A69">
            <w:pPr>
              <w:spacing w:line="276" w:lineRule="auto"/>
              <w:jc w:val="both"/>
              <w:rPr>
                <w:rFonts w:ascii="Times New Roman" w:eastAsia="Calibri" w:hAnsi="Times New Roman"/>
                <w:bCs/>
                <w:sz w:val="24"/>
                <w:szCs w:val="24"/>
                <w:lang w:eastAsia="en-US"/>
              </w:rPr>
            </w:pPr>
          </w:p>
        </w:tc>
        <w:tc>
          <w:tcPr>
            <w:tcW w:w="2778" w:type="dxa"/>
            <w:gridSpan w:val="2"/>
            <w:vMerge/>
            <w:shd w:val="clear" w:color="auto" w:fill="auto"/>
            <w:vAlign w:val="bottom"/>
            <w:hideMark/>
          </w:tcPr>
          <w:p w:rsidR="007F0355" w:rsidRPr="006A41B9" w:rsidRDefault="007F0355" w:rsidP="008A1A69">
            <w:pPr>
              <w:spacing w:line="276" w:lineRule="auto"/>
              <w:jc w:val="both"/>
              <w:rPr>
                <w:rFonts w:ascii="Times New Roman" w:eastAsia="Calibri" w:hAnsi="Times New Roman"/>
                <w:bCs/>
                <w:sz w:val="24"/>
                <w:szCs w:val="24"/>
                <w:lang w:eastAsia="en-US"/>
              </w:rPr>
            </w:pPr>
          </w:p>
        </w:tc>
        <w:tc>
          <w:tcPr>
            <w:tcW w:w="2779" w:type="dxa"/>
            <w:vMerge/>
            <w:shd w:val="clear" w:color="auto" w:fill="auto"/>
            <w:vAlign w:val="bottom"/>
          </w:tcPr>
          <w:p w:rsidR="007F0355" w:rsidRPr="006A41B9" w:rsidRDefault="007F0355" w:rsidP="008A1A69">
            <w:pPr>
              <w:spacing w:line="276" w:lineRule="auto"/>
              <w:jc w:val="both"/>
              <w:rPr>
                <w:rFonts w:ascii="Times New Roman" w:eastAsia="Calibri" w:hAnsi="Times New Roman"/>
                <w:bCs/>
                <w:sz w:val="24"/>
                <w:szCs w:val="24"/>
                <w:lang w:eastAsia="en-US"/>
              </w:rPr>
            </w:pPr>
          </w:p>
        </w:tc>
        <w:tc>
          <w:tcPr>
            <w:tcW w:w="1063" w:type="dxa"/>
            <w:shd w:val="clear" w:color="auto" w:fill="auto"/>
            <w:noWrap/>
            <w:vAlign w:val="bottom"/>
            <w:hideMark/>
          </w:tcPr>
          <w:p w:rsidR="007F0355" w:rsidRPr="006A41B9" w:rsidRDefault="007F0355"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t>Toplam</w:t>
            </w:r>
          </w:p>
        </w:tc>
        <w:tc>
          <w:tcPr>
            <w:tcW w:w="850" w:type="dxa"/>
            <w:shd w:val="clear" w:color="auto" w:fill="auto"/>
            <w:noWrap/>
            <w:vAlign w:val="bottom"/>
            <w:hideMark/>
          </w:tcPr>
          <w:p w:rsidR="007F0355" w:rsidRPr="006A41B9" w:rsidRDefault="007F0355"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t>Dolu</w:t>
            </w:r>
          </w:p>
        </w:tc>
        <w:tc>
          <w:tcPr>
            <w:tcW w:w="1134" w:type="dxa"/>
            <w:shd w:val="clear" w:color="auto" w:fill="auto"/>
            <w:noWrap/>
            <w:vAlign w:val="bottom"/>
            <w:hideMark/>
          </w:tcPr>
          <w:p w:rsidR="007F0355" w:rsidRPr="006A41B9" w:rsidRDefault="007F0355"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t>Boş</w:t>
            </w:r>
          </w:p>
        </w:tc>
      </w:tr>
      <w:tr w:rsidR="006A41B9" w:rsidRPr="006A41B9" w:rsidTr="00135A50">
        <w:trPr>
          <w:trHeight w:val="262"/>
        </w:trPr>
        <w:tc>
          <w:tcPr>
            <w:tcW w:w="718" w:type="dxa"/>
            <w:shd w:val="clear" w:color="auto" w:fill="auto"/>
            <w:noWrap/>
            <w:vAlign w:val="bottom"/>
            <w:hideMark/>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1</w:t>
            </w:r>
          </w:p>
        </w:tc>
        <w:tc>
          <w:tcPr>
            <w:tcW w:w="2778" w:type="dxa"/>
            <w:gridSpan w:val="2"/>
            <w:shd w:val="clear" w:color="auto" w:fill="auto"/>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2779" w:type="dxa"/>
            <w:shd w:val="clear" w:color="auto" w:fill="auto"/>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063" w:type="dxa"/>
            <w:shd w:val="clear" w:color="auto" w:fill="auto"/>
            <w:noWrap/>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50" w:type="dxa"/>
            <w:shd w:val="clear" w:color="auto" w:fill="auto"/>
            <w:noWrap/>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135A50">
        <w:trPr>
          <w:trHeight w:val="252"/>
        </w:trPr>
        <w:tc>
          <w:tcPr>
            <w:tcW w:w="718" w:type="dxa"/>
            <w:shd w:val="clear" w:color="auto" w:fill="auto"/>
            <w:noWrap/>
            <w:vAlign w:val="bottom"/>
            <w:hideMark/>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2</w:t>
            </w:r>
          </w:p>
        </w:tc>
        <w:tc>
          <w:tcPr>
            <w:tcW w:w="2778" w:type="dxa"/>
            <w:gridSpan w:val="2"/>
            <w:shd w:val="clear" w:color="auto" w:fill="auto"/>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2779" w:type="dxa"/>
            <w:shd w:val="clear" w:color="auto" w:fill="auto"/>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063" w:type="dxa"/>
            <w:shd w:val="clear" w:color="auto" w:fill="auto"/>
            <w:noWrap/>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50" w:type="dxa"/>
            <w:shd w:val="clear" w:color="auto" w:fill="auto"/>
            <w:noWrap/>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135A50">
        <w:trPr>
          <w:trHeight w:val="256"/>
        </w:trPr>
        <w:tc>
          <w:tcPr>
            <w:tcW w:w="718" w:type="dxa"/>
            <w:shd w:val="clear" w:color="auto" w:fill="auto"/>
            <w:noWrap/>
            <w:vAlign w:val="bottom"/>
            <w:hideMark/>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3</w:t>
            </w:r>
          </w:p>
        </w:tc>
        <w:tc>
          <w:tcPr>
            <w:tcW w:w="2778" w:type="dxa"/>
            <w:gridSpan w:val="2"/>
            <w:shd w:val="clear" w:color="auto" w:fill="auto"/>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2779" w:type="dxa"/>
            <w:shd w:val="clear" w:color="auto" w:fill="auto"/>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063" w:type="dxa"/>
            <w:shd w:val="clear" w:color="auto" w:fill="auto"/>
            <w:noWrap/>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50" w:type="dxa"/>
            <w:shd w:val="clear" w:color="auto" w:fill="auto"/>
            <w:noWrap/>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135A50">
        <w:trPr>
          <w:trHeight w:val="266"/>
        </w:trPr>
        <w:tc>
          <w:tcPr>
            <w:tcW w:w="718" w:type="dxa"/>
            <w:shd w:val="clear" w:color="auto" w:fill="auto"/>
            <w:noWrap/>
            <w:vAlign w:val="bottom"/>
            <w:hideMark/>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4</w:t>
            </w:r>
          </w:p>
        </w:tc>
        <w:tc>
          <w:tcPr>
            <w:tcW w:w="2778" w:type="dxa"/>
            <w:gridSpan w:val="2"/>
            <w:shd w:val="clear" w:color="auto" w:fill="auto"/>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2779" w:type="dxa"/>
            <w:shd w:val="clear" w:color="auto" w:fill="auto"/>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063" w:type="dxa"/>
            <w:shd w:val="clear" w:color="auto" w:fill="auto"/>
            <w:noWrap/>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50" w:type="dxa"/>
            <w:shd w:val="clear" w:color="auto" w:fill="auto"/>
            <w:noWrap/>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135A50">
        <w:trPr>
          <w:trHeight w:val="101"/>
        </w:trPr>
        <w:tc>
          <w:tcPr>
            <w:tcW w:w="718" w:type="dxa"/>
            <w:shd w:val="clear" w:color="auto" w:fill="auto"/>
            <w:noWrap/>
            <w:vAlign w:val="bottom"/>
            <w:hideMark/>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5</w:t>
            </w:r>
          </w:p>
        </w:tc>
        <w:tc>
          <w:tcPr>
            <w:tcW w:w="2778" w:type="dxa"/>
            <w:gridSpan w:val="2"/>
            <w:shd w:val="clear" w:color="auto" w:fill="auto"/>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2779" w:type="dxa"/>
            <w:shd w:val="clear" w:color="auto" w:fill="auto"/>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063" w:type="dxa"/>
            <w:shd w:val="clear" w:color="auto" w:fill="auto"/>
            <w:noWrap/>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50" w:type="dxa"/>
            <w:shd w:val="clear" w:color="auto" w:fill="auto"/>
            <w:noWrap/>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135A50">
        <w:trPr>
          <w:trHeight w:val="98"/>
        </w:trPr>
        <w:tc>
          <w:tcPr>
            <w:tcW w:w="718" w:type="dxa"/>
            <w:shd w:val="clear" w:color="auto" w:fill="auto"/>
            <w:noWrap/>
            <w:vAlign w:val="bottom"/>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w:t>
            </w:r>
          </w:p>
        </w:tc>
        <w:tc>
          <w:tcPr>
            <w:tcW w:w="2778" w:type="dxa"/>
            <w:gridSpan w:val="2"/>
            <w:shd w:val="clear" w:color="auto" w:fill="auto"/>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2779" w:type="dxa"/>
            <w:shd w:val="clear" w:color="auto" w:fill="auto"/>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063" w:type="dxa"/>
            <w:shd w:val="clear" w:color="auto" w:fill="auto"/>
            <w:noWrap/>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50" w:type="dxa"/>
            <w:shd w:val="clear" w:color="auto" w:fill="auto"/>
            <w:noWrap/>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135A50">
        <w:trPr>
          <w:trHeight w:val="103"/>
        </w:trPr>
        <w:tc>
          <w:tcPr>
            <w:tcW w:w="1384" w:type="dxa"/>
            <w:gridSpan w:val="2"/>
            <w:shd w:val="clear" w:color="auto" w:fill="auto"/>
            <w:vAlign w:val="bottom"/>
            <w:hideMark/>
          </w:tcPr>
          <w:p w:rsidR="007F0355" w:rsidRPr="006A41B9" w:rsidRDefault="007F0355" w:rsidP="008A1A69">
            <w:pPr>
              <w:spacing w:line="276" w:lineRule="auto"/>
              <w:jc w:val="both"/>
              <w:rPr>
                <w:rFonts w:ascii="Times New Roman" w:eastAsia="Calibri" w:hAnsi="Times New Roman"/>
                <w:bCs/>
                <w:sz w:val="24"/>
                <w:szCs w:val="24"/>
                <w:lang w:eastAsia="en-US"/>
              </w:rPr>
            </w:pPr>
            <w:r w:rsidRPr="006A41B9">
              <w:rPr>
                <w:rFonts w:ascii="Times New Roman" w:eastAsia="Calibri" w:hAnsi="Times New Roman"/>
                <w:bCs/>
                <w:sz w:val="24"/>
                <w:szCs w:val="24"/>
                <w:lang w:eastAsia="en-US"/>
              </w:rPr>
              <w:t xml:space="preserve">TOPLAM </w:t>
            </w:r>
          </w:p>
        </w:tc>
        <w:tc>
          <w:tcPr>
            <w:tcW w:w="2112" w:type="dxa"/>
            <w:shd w:val="clear" w:color="auto" w:fill="auto"/>
            <w:vAlign w:val="bottom"/>
          </w:tcPr>
          <w:p w:rsidR="007F0355" w:rsidRPr="006A41B9" w:rsidRDefault="007F0355" w:rsidP="008A1A69">
            <w:pPr>
              <w:spacing w:line="276" w:lineRule="auto"/>
              <w:jc w:val="both"/>
              <w:rPr>
                <w:rFonts w:ascii="Times New Roman" w:eastAsia="Calibri" w:hAnsi="Times New Roman"/>
                <w:bCs/>
                <w:sz w:val="24"/>
                <w:szCs w:val="24"/>
                <w:lang w:eastAsia="en-US"/>
              </w:rPr>
            </w:pPr>
          </w:p>
        </w:tc>
        <w:tc>
          <w:tcPr>
            <w:tcW w:w="2779" w:type="dxa"/>
            <w:shd w:val="clear" w:color="auto" w:fill="auto"/>
            <w:vAlign w:val="bottom"/>
          </w:tcPr>
          <w:p w:rsidR="007F0355" w:rsidRPr="006A41B9" w:rsidRDefault="007F0355" w:rsidP="008A1A69">
            <w:pPr>
              <w:spacing w:line="276" w:lineRule="auto"/>
              <w:jc w:val="both"/>
              <w:rPr>
                <w:rFonts w:ascii="Times New Roman" w:eastAsia="Calibri" w:hAnsi="Times New Roman"/>
                <w:bCs/>
                <w:sz w:val="24"/>
                <w:szCs w:val="24"/>
                <w:lang w:eastAsia="en-US"/>
              </w:rPr>
            </w:pPr>
          </w:p>
        </w:tc>
        <w:tc>
          <w:tcPr>
            <w:tcW w:w="1063" w:type="dxa"/>
            <w:shd w:val="clear" w:color="auto" w:fill="auto"/>
            <w:noWrap/>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850" w:type="dxa"/>
            <w:shd w:val="clear" w:color="auto" w:fill="auto"/>
            <w:noWrap/>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134" w:type="dxa"/>
            <w:shd w:val="clear" w:color="auto" w:fill="auto"/>
            <w:noWrap/>
            <w:vAlign w:val="bottom"/>
          </w:tcPr>
          <w:p w:rsidR="007F0355" w:rsidRPr="006A41B9" w:rsidRDefault="007F0355" w:rsidP="008A1A69">
            <w:pPr>
              <w:spacing w:line="276" w:lineRule="auto"/>
              <w:jc w:val="both"/>
              <w:rPr>
                <w:rFonts w:ascii="Times New Roman" w:eastAsia="Calibri" w:hAnsi="Times New Roman"/>
                <w:sz w:val="24"/>
                <w:szCs w:val="24"/>
                <w:lang w:eastAsia="en-US"/>
              </w:rPr>
            </w:pPr>
          </w:p>
        </w:tc>
      </w:tr>
    </w:tbl>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14.25</w:t>
      </w:r>
      <w:r w:rsidRPr="006A41B9">
        <w:rPr>
          <w:rFonts w:ascii="Times New Roman" w:hAnsi="Times New Roman"/>
          <w:b/>
          <w:bCs/>
          <w:sz w:val="24"/>
          <w:szCs w:val="24"/>
        </w:rPr>
        <w:t>-</w:t>
      </w:r>
      <w:r w:rsidRPr="006A41B9">
        <w:rPr>
          <w:rFonts w:ascii="Times New Roman" w:hAnsi="Times New Roman"/>
          <w:sz w:val="24"/>
          <w:szCs w:val="24"/>
        </w:rPr>
        <w:t xml:space="preserve"> 13.9.2006 tarihli ve 2006/10970 sayılı Bakanlar Kurulu Kararıyla yürürlüğe giren Kamu İdarelerine Ait Taşınmazların Kaydına İlişkin Yönetmeliğin </w:t>
      </w:r>
      <w:r w:rsidRPr="006A41B9">
        <w:rPr>
          <w:rFonts w:ascii="Times New Roman" w:hAnsi="Times New Roman"/>
          <w:i/>
          <w:sz w:val="24"/>
          <w:szCs w:val="24"/>
        </w:rPr>
        <w:t>‘Kayıt ve kontrol işlemleri’</w:t>
      </w:r>
      <w:r w:rsidRPr="006A41B9">
        <w:rPr>
          <w:rFonts w:ascii="Times New Roman" w:hAnsi="Times New Roman"/>
          <w:sz w:val="24"/>
          <w:szCs w:val="24"/>
        </w:rPr>
        <w:t xml:space="preserve"> başlıklı </w:t>
      </w:r>
      <w:r w:rsidRPr="006A41B9">
        <w:rPr>
          <w:rFonts w:ascii="Times New Roman" w:hAnsi="Times New Roman"/>
          <w:b/>
          <w:sz w:val="24"/>
          <w:szCs w:val="24"/>
        </w:rPr>
        <w:t>5 inci</w:t>
      </w:r>
      <w:r w:rsidRPr="006A41B9">
        <w:rPr>
          <w:rFonts w:ascii="Times New Roman" w:hAnsi="Times New Roman"/>
          <w:sz w:val="24"/>
          <w:szCs w:val="24"/>
        </w:rPr>
        <w:t xml:space="preserve"> maddesinin;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- 1 </w:t>
      </w:r>
      <w:r w:rsidRPr="006A41B9">
        <w:rPr>
          <w:rFonts w:ascii="Times New Roman" w:hAnsi="Times New Roman"/>
          <w:sz w:val="24"/>
          <w:szCs w:val="24"/>
        </w:rPr>
        <w:t>inci fıkrası uyarınca; Taşınmaz kayıt ve kontrol işlemleri, kamu idarelerine ait taşınmazların mevcutlarla birlikte içinde bulunulan yılda çeşitli yollarla edinilenlerin ve elden çıkarılanların miktar ve değer olarak takip edilmesi amacıyla kayıt altına alınması ve kayıtların belgeye dayanması esas olduğu,</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- 2 </w:t>
      </w:r>
      <w:r w:rsidRPr="006A41B9">
        <w:rPr>
          <w:rFonts w:ascii="Times New Roman" w:hAnsi="Times New Roman"/>
          <w:sz w:val="24"/>
          <w:szCs w:val="24"/>
        </w:rPr>
        <w:t xml:space="preserve">nci fıkrası (Ek:3/6/2014-2014/6455 K.) uyarınca; Ek 1’deki Kayıt Planının “Tapuda Kayıtlı Olan Taşınmazlar” başlığı altında yer alan taşınmazlar maliyet bedeli üzerinden, bu taşınmazlardan maliyet bedeli belirlenemeyenler ise rayiç değerleri üzerinden kayıtlara alınıp alınmadığı,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lastRenderedPageBreak/>
        <w:t xml:space="preserve">- 3 </w:t>
      </w:r>
      <w:r w:rsidRPr="006A41B9">
        <w:rPr>
          <w:rFonts w:ascii="Times New Roman" w:hAnsi="Times New Roman"/>
          <w:sz w:val="24"/>
          <w:szCs w:val="24"/>
        </w:rPr>
        <w:t>üncü fıkrası (Ek:3/6/2014-2014/6455 K.) uyarınca; Taşınmazların rayiç değeri; maliki kamu idaresince, başka bir kamu idaresinin yönetiminde veya kullanımında olanlar ise bu idarelerce tespit edilip edilmediği,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- 4 </w:t>
      </w:r>
      <w:r w:rsidRPr="006A41B9">
        <w:rPr>
          <w:rFonts w:ascii="Times New Roman" w:hAnsi="Times New Roman"/>
          <w:sz w:val="24"/>
          <w:szCs w:val="24"/>
        </w:rPr>
        <w:t xml:space="preserve">üncü fıkrası (Ek:3/6/2014-2014/6455 K.) uyarınca; Taşınmazların kayıtlara alınan değeri, 3/5/2005 tarihli ve 2005/8844 sayılı Bakanlar Kurulu Kararı ile yürürlüğe konulan Genel Yönetim Muhasebe Yönetmeliği hükümlerine göre güncellenip güncellenmediği,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- 6 </w:t>
      </w:r>
      <w:r w:rsidRPr="006A41B9">
        <w:rPr>
          <w:rFonts w:ascii="Times New Roman" w:hAnsi="Times New Roman"/>
          <w:sz w:val="24"/>
          <w:szCs w:val="24"/>
        </w:rPr>
        <w:t>ncı fıkrası uyarınca; Genel yönetim kapsamındaki kamu idarelerinin mülkiyetinde, yönetiminde ve kullanımında bulunan taşınmazların kaydı ve yönetimi ile ilgili olarak bu Yönetmelik gereğince yapılması gereken kayıt ve kontrol işlemleri; kuruluş kanunları ile özel mevzuatlarındaki hükümler uyarınca, bu idarelerin yetkili ve görevli birimleri tarafından yapılıp yapılmadığı,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14.26</w:t>
      </w:r>
      <w:r w:rsidRPr="006A41B9">
        <w:rPr>
          <w:rFonts w:ascii="Times New Roman" w:hAnsi="Times New Roman"/>
          <w:b/>
          <w:bCs/>
          <w:sz w:val="24"/>
          <w:szCs w:val="24"/>
        </w:rPr>
        <w:t>-</w:t>
      </w:r>
      <w:r w:rsidRPr="006A41B9">
        <w:rPr>
          <w:rFonts w:ascii="Times New Roman" w:hAnsi="Times New Roman"/>
          <w:sz w:val="24"/>
          <w:szCs w:val="24"/>
        </w:rPr>
        <w:t xml:space="preserve"> Kamu İdarelerine Ait Taşınmazların Kaydına İlişkin Yönetmeliğin </w:t>
      </w:r>
      <w:r w:rsidRPr="006A41B9">
        <w:rPr>
          <w:rFonts w:ascii="Times New Roman" w:hAnsi="Times New Roman"/>
          <w:i/>
          <w:sz w:val="24"/>
          <w:szCs w:val="24"/>
        </w:rPr>
        <w:t>‘Taşınmaz kayıt ve kontrol işlemleriyle ilgili görev, yetki ve sorumluluklar’</w:t>
      </w:r>
      <w:r w:rsidRPr="006A41B9">
        <w:rPr>
          <w:rFonts w:ascii="Times New Roman" w:hAnsi="Times New Roman"/>
          <w:b/>
          <w:sz w:val="24"/>
          <w:szCs w:val="24"/>
        </w:rPr>
        <w:t xml:space="preserve"> </w:t>
      </w:r>
      <w:r w:rsidRPr="006A41B9">
        <w:rPr>
          <w:rFonts w:ascii="Times New Roman" w:hAnsi="Times New Roman"/>
          <w:sz w:val="24"/>
          <w:szCs w:val="24"/>
        </w:rPr>
        <w:t xml:space="preserve">başlıklı </w:t>
      </w:r>
      <w:r w:rsidRPr="006A41B9">
        <w:rPr>
          <w:rFonts w:ascii="Times New Roman" w:hAnsi="Times New Roman"/>
          <w:b/>
          <w:sz w:val="24"/>
          <w:szCs w:val="24"/>
        </w:rPr>
        <w:t xml:space="preserve">6 </w:t>
      </w:r>
      <w:r w:rsidRPr="006A41B9">
        <w:rPr>
          <w:rFonts w:ascii="Times New Roman" w:hAnsi="Times New Roman"/>
          <w:sz w:val="24"/>
          <w:szCs w:val="24"/>
        </w:rPr>
        <w:t>ncı maddesi uyarınca; Taşınmaz kayıt ve kontrol işlemleri ile görevli birim ve personel; bu maddenin a, b, c bentlerinde sayılan görevlerle yükümlü olduğundan, bunlara uyulup uyulmadığı,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14.27</w:t>
      </w:r>
      <w:r w:rsidRPr="006A41B9">
        <w:rPr>
          <w:rFonts w:ascii="Times New Roman" w:hAnsi="Times New Roman"/>
          <w:b/>
          <w:bCs/>
          <w:sz w:val="24"/>
          <w:szCs w:val="24"/>
        </w:rPr>
        <w:t>-</w:t>
      </w:r>
      <w:r w:rsidRPr="006A41B9">
        <w:rPr>
          <w:rFonts w:ascii="Times New Roman" w:hAnsi="Times New Roman"/>
          <w:sz w:val="24"/>
          <w:szCs w:val="24"/>
        </w:rPr>
        <w:t xml:space="preserve"> Kamu İdarelerine Ait Taşınmazların Kaydına İlişkin Yönetmeliğin </w:t>
      </w:r>
      <w:r w:rsidRPr="006A41B9">
        <w:rPr>
          <w:rFonts w:ascii="Times New Roman" w:hAnsi="Times New Roman"/>
          <w:i/>
          <w:sz w:val="24"/>
          <w:szCs w:val="24"/>
        </w:rPr>
        <w:t>‘Kayıt şekli’</w:t>
      </w:r>
      <w:r w:rsidRPr="006A41B9">
        <w:rPr>
          <w:rFonts w:ascii="Times New Roman" w:hAnsi="Times New Roman"/>
          <w:sz w:val="24"/>
          <w:szCs w:val="24"/>
        </w:rPr>
        <w:t xml:space="preserve"> başlıklı </w:t>
      </w:r>
      <w:r w:rsidRPr="006A41B9">
        <w:rPr>
          <w:rFonts w:ascii="Times New Roman" w:hAnsi="Times New Roman"/>
          <w:b/>
          <w:sz w:val="24"/>
          <w:szCs w:val="24"/>
        </w:rPr>
        <w:t xml:space="preserve">7 </w:t>
      </w:r>
      <w:r w:rsidRPr="006A41B9">
        <w:rPr>
          <w:rFonts w:ascii="Times New Roman" w:hAnsi="Times New Roman"/>
          <w:sz w:val="24"/>
          <w:szCs w:val="24"/>
        </w:rPr>
        <w:t>nci maddesinin;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- 1 </w:t>
      </w:r>
      <w:r w:rsidRPr="006A41B9">
        <w:rPr>
          <w:rFonts w:ascii="Times New Roman" w:hAnsi="Times New Roman"/>
          <w:sz w:val="24"/>
          <w:szCs w:val="24"/>
        </w:rPr>
        <w:t xml:space="preserve">inci fıkrası uyarınca; Kamu idareleri, bu fıkranın a, b, c, ç, d bentlerinde yer alan bilgileri içerecek şekilde bilgisayarda veya deftere yazarak kaydını tutup tutmadıkları,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- 2 </w:t>
      </w:r>
      <w:r w:rsidRPr="006A41B9">
        <w:rPr>
          <w:rFonts w:ascii="Times New Roman" w:hAnsi="Times New Roman"/>
          <w:sz w:val="24"/>
          <w:szCs w:val="24"/>
        </w:rPr>
        <w:t xml:space="preserve">nci fıkrası uyarınca; Kamu idarelerinin taşınmaz kayıt ve kontrol işlemleriyle görevli birimlerince hazırlanan bu formlar taşınmaz icmal cetvelleri hazırlanmak üzere mali hizmetler birimine gönderilip gönderilmediği,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14.28</w:t>
      </w:r>
      <w:r w:rsidRPr="006A41B9">
        <w:rPr>
          <w:rFonts w:ascii="Times New Roman" w:hAnsi="Times New Roman"/>
          <w:b/>
          <w:bCs/>
          <w:sz w:val="24"/>
          <w:szCs w:val="24"/>
        </w:rPr>
        <w:t>-</w:t>
      </w:r>
      <w:r w:rsidRPr="006A41B9">
        <w:rPr>
          <w:rFonts w:ascii="Times New Roman" w:hAnsi="Times New Roman"/>
          <w:sz w:val="24"/>
          <w:szCs w:val="24"/>
        </w:rPr>
        <w:t xml:space="preserve"> Kamu İdarelerine Ait Taşınmazların Kaydına İlişkin Yönetmeliğin </w:t>
      </w:r>
      <w:r w:rsidRPr="006A41B9">
        <w:rPr>
          <w:rFonts w:ascii="Times New Roman" w:hAnsi="Times New Roman"/>
          <w:i/>
          <w:sz w:val="24"/>
          <w:szCs w:val="24"/>
        </w:rPr>
        <w:t>‘Taşınmazların numaralandırılması’</w:t>
      </w:r>
      <w:r w:rsidRPr="006A41B9">
        <w:rPr>
          <w:rFonts w:ascii="Times New Roman" w:hAnsi="Times New Roman"/>
          <w:sz w:val="24"/>
          <w:szCs w:val="24"/>
        </w:rPr>
        <w:t xml:space="preserve"> başlıklı </w:t>
      </w:r>
      <w:r w:rsidRPr="006A41B9">
        <w:rPr>
          <w:rFonts w:ascii="Times New Roman" w:hAnsi="Times New Roman"/>
          <w:b/>
          <w:sz w:val="24"/>
          <w:szCs w:val="24"/>
        </w:rPr>
        <w:t xml:space="preserve">8 </w:t>
      </w:r>
      <w:r w:rsidRPr="006A41B9">
        <w:rPr>
          <w:rFonts w:ascii="Times New Roman" w:hAnsi="Times New Roman"/>
          <w:sz w:val="24"/>
          <w:szCs w:val="24"/>
        </w:rPr>
        <w:t>inci maddesi uyarınca; Kamu idarelerince kaydedilen her taşınmaz için daha önce belirlenmiş taşınmaz numarası var ise bu taşınmaz numarası, yoksa kamu idarelerinin belirleyeceği taşınmaz numarası verilip verilmediği,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14.29</w:t>
      </w:r>
      <w:r w:rsidRPr="006A41B9">
        <w:rPr>
          <w:rFonts w:ascii="Times New Roman" w:hAnsi="Times New Roman"/>
          <w:b/>
          <w:bCs/>
          <w:sz w:val="24"/>
          <w:szCs w:val="24"/>
        </w:rPr>
        <w:t>-</w:t>
      </w:r>
      <w:r w:rsidRPr="006A41B9">
        <w:rPr>
          <w:rFonts w:ascii="Times New Roman" w:hAnsi="Times New Roman"/>
          <w:sz w:val="24"/>
          <w:szCs w:val="24"/>
        </w:rPr>
        <w:t xml:space="preserve"> Kamu İdarelerine Ait Taşınmazların Kaydına İlişkin Yönetmeliğin </w:t>
      </w:r>
      <w:r w:rsidRPr="006A41B9">
        <w:rPr>
          <w:rFonts w:ascii="Times New Roman" w:hAnsi="Times New Roman"/>
          <w:i/>
          <w:sz w:val="24"/>
          <w:szCs w:val="24"/>
        </w:rPr>
        <w:t>‘Dosyalama’</w:t>
      </w:r>
      <w:r w:rsidRPr="006A41B9">
        <w:rPr>
          <w:rFonts w:ascii="Times New Roman" w:hAnsi="Times New Roman"/>
          <w:sz w:val="24"/>
          <w:szCs w:val="24"/>
        </w:rPr>
        <w:t xml:space="preserve"> başlıklı </w:t>
      </w:r>
      <w:r w:rsidRPr="006A41B9">
        <w:rPr>
          <w:rFonts w:ascii="Times New Roman" w:hAnsi="Times New Roman"/>
          <w:b/>
          <w:sz w:val="24"/>
          <w:szCs w:val="24"/>
        </w:rPr>
        <w:t xml:space="preserve">9 </w:t>
      </w:r>
      <w:r w:rsidRPr="006A41B9">
        <w:rPr>
          <w:rFonts w:ascii="Times New Roman" w:hAnsi="Times New Roman"/>
          <w:sz w:val="24"/>
          <w:szCs w:val="24"/>
        </w:rPr>
        <w:t>uncu maddesi uyarınca; Kamu idarelerince bu Yönetmeliğin 7 nci maddesine göre kaydedilen her taşınmaz için taşınmaz ile aynı numarayı taşıyan ve aşağıda a, b, c, ç, d, e, f, g, ğ, h, ı, i, j, k, l, m bentlerinde belirtilen  belgeleri içeren birer dosya düzenlenip düzenlenmediği,</w:t>
      </w:r>
    </w:p>
    <w:p w:rsidR="009F0D59" w:rsidRPr="006A41B9" w:rsidRDefault="009F0D59" w:rsidP="008A1A69">
      <w:pPr>
        <w:shd w:val="clear" w:color="auto" w:fill="FFFFFF"/>
        <w:spacing w:before="120" w:line="276" w:lineRule="auto"/>
        <w:ind w:firstLine="567"/>
        <w:jc w:val="both"/>
        <w:rPr>
          <w:rFonts w:ascii="Times New Roman" w:hAnsi="Times New Roman"/>
          <w:b/>
          <w:bCs/>
          <w:sz w:val="24"/>
          <w:szCs w:val="24"/>
          <w:u w:val="single"/>
        </w:rPr>
      </w:pPr>
      <w:r w:rsidRPr="006A41B9">
        <w:rPr>
          <w:rFonts w:ascii="Times New Roman" w:hAnsi="Times New Roman"/>
          <w:sz w:val="24"/>
          <w:szCs w:val="24"/>
        </w:rPr>
        <w:t>Hususları incelenmelidir.</w:t>
      </w:r>
    </w:p>
    <w:p w:rsidR="007F0355" w:rsidRPr="006A41B9" w:rsidRDefault="007F0355" w:rsidP="008A1A69">
      <w:pPr>
        <w:pStyle w:val="Balk2"/>
        <w:spacing w:line="276" w:lineRule="auto"/>
        <w:jc w:val="both"/>
        <w:rPr>
          <w:szCs w:val="24"/>
        </w:rPr>
      </w:pPr>
      <w:bookmarkStart w:id="192" w:name="_Toc3538086"/>
      <w:r w:rsidRPr="006A41B9">
        <w:rPr>
          <w:bCs/>
          <w:szCs w:val="24"/>
        </w:rPr>
        <w:t>14.3-</w:t>
      </w:r>
      <w:r w:rsidRPr="006A41B9">
        <w:rPr>
          <w:szCs w:val="24"/>
        </w:rPr>
        <w:t xml:space="preserve"> </w:t>
      </w:r>
      <w:r w:rsidRPr="006A41B9">
        <w:rPr>
          <w:szCs w:val="24"/>
          <w:u w:val="single"/>
        </w:rPr>
        <w:t>KAMU KONUTLARI</w:t>
      </w:r>
      <w:r w:rsidRPr="006A41B9">
        <w:rPr>
          <w:szCs w:val="24"/>
        </w:rPr>
        <w:t>:</w:t>
      </w:r>
      <w:bookmarkEnd w:id="192"/>
    </w:p>
    <w:p w:rsidR="007F0355" w:rsidRPr="006A41B9" w:rsidRDefault="007F0355" w:rsidP="008A1A69">
      <w:pPr>
        <w:spacing w:before="120" w:line="276" w:lineRule="auto"/>
        <w:ind w:firstLine="567"/>
        <w:jc w:val="both"/>
        <w:rPr>
          <w:rFonts w:ascii="Times New Roman" w:hAnsi="Times New Roman"/>
          <w:b/>
          <w:sz w:val="24"/>
          <w:szCs w:val="24"/>
        </w:rPr>
      </w:pPr>
      <w:r w:rsidRPr="006A41B9">
        <w:rPr>
          <w:rFonts w:ascii="Times New Roman" w:hAnsi="Times New Roman"/>
          <w:b/>
          <w:sz w:val="24"/>
          <w:szCs w:val="24"/>
          <w:u w:val="single"/>
        </w:rPr>
        <w:t>14.30</w:t>
      </w:r>
      <w:r w:rsidRPr="006A41B9">
        <w:rPr>
          <w:rFonts w:ascii="Times New Roman" w:hAnsi="Times New Roman"/>
          <w:b/>
          <w:sz w:val="24"/>
          <w:szCs w:val="24"/>
        </w:rPr>
        <w:t xml:space="preserve">- </w:t>
      </w:r>
      <w:r w:rsidRPr="006A41B9">
        <w:rPr>
          <w:rFonts w:ascii="Times New Roman" w:hAnsi="Times New Roman"/>
          <w:sz w:val="24"/>
          <w:szCs w:val="24"/>
        </w:rPr>
        <w:t xml:space="preserve">2946 sayılı Kamu Konutları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i/>
          <w:sz w:val="24"/>
          <w:szCs w:val="24"/>
        </w:rPr>
        <w:t>‘Oturma süreleri’</w:t>
      </w:r>
      <w:r w:rsidRPr="006A41B9">
        <w:rPr>
          <w:rFonts w:ascii="Times New Roman" w:hAnsi="Times New Roman"/>
          <w:sz w:val="24"/>
          <w:szCs w:val="24"/>
        </w:rPr>
        <w:t xml:space="preserve"> başlıklı </w:t>
      </w:r>
      <w:r w:rsidRPr="006A41B9">
        <w:rPr>
          <w:rFonts w:ascii="Times New Roman" w:hAnsi="Times New Roman"/>
          <w:b/>
          <w:sz w:val="24"/>
          <w:szCs w:val="24"/>
        </w:rPr>
        <w:t xml:space="preserve">4 </w:t>
      </w:r>
      <w:r w:rsidRPr="006A41B9">
        <w:rPr>
          <w:rFonts w:ascii="Times New Roman" w:hAnsi="Times New Roman"/>
          <w:sz w:val="24"/>
          <w:szCs w:val="24"/>
        </w:rPr>
        <w:t xml:space="preserve">üncü maddesi ve Kamu Konutları </w:t>
      </w:r>
      <w:r w:rsidR="00BA7529" w:rsidRPr="006A41B9">
        <w:rPr>
          <w:rFonts w:ascii="Times New Roman" w:hAnsi="Times New Roman"/>
          <w:sz w:val="24"/>
          <w:szCs w:val="24"/>
        </w:rPr>
        <w:t>Yönetmeliği’nin</w:t>
      </w:r>
      <w:r w:rsidRPr="006A41B9">
        <w:rPr>
          <w:rFonts w:ascii="Times New Roman" w:hAnsi="Times New Roman"/>
          <w:i/>
          <w:sz w:val="24"/>
          <w:szCs w:val="24"/>
        </w:rPr>
        <w:t xml:space="preserve"> ‘Konutlarda oturma süreleri’</w:t>
      </w:r>
      <w:r w:rsidRPr="006A41B9">
        <w:rPr>
          <w:rFonts w:ascii="Times New Roman" w:hAnsi="Times New Roman"/>
          <w:sz w:val="24"/>
          <w:szCs w:val="24"/>
        </w:rPr>
        <w:t xml:space="preserve"> başlıklı </w:t>
      </w:r>
      <w:r w:rsidRPr="006A41B9">
        <w:rPr>
          <w:rFonts w:ascii="Times New Roman" w:hAnsi="Times New Roman"/>
          <w:b/>
          <w:sz w:val="24"/>
          <w:szCs w:val="24"/>
        </w:rPr>
        <w:t xml:space="preserve">20 </w:t>
      </w:r>
      <w:r w:rsidRPr="006A41B9">
        <w:rPr>
          <w:rFonts w:ascii="Times New Roman" w:hAnsi="Times New Roman"/>
          <w:sz w:val="24"/>
          <w:szCs w:val="24"/>
        </w:rPr>
        <w:t>nci maddesi uyarınca; Özel, görev ve hizmet tahsisli konutlarda tahsise esas olan görev veya hizmetin devamı süresince oturulabileceği, sıra tahsisli konutlarda ise oturma süresi beş yıl olduğu, ancak bu sürenin tamamlanmasından sonra konuttan yararlanacak başka birinin olmaması halinde, belli bir süre verilmeksizin ve şartlı olarak oturmaya devam edilmesine izin verilebileceğinden, bu hususlara uyulup uyulmadığı,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14.31</w:t>
      </w:r>
      <w:r w:rsidRPr="006A41B9">
        <w:rPr>
          <w:rFonts w:ascii="Times New Roman" w:hAnsi="Times New Roman"/>
          <w:b/>
          <w:sz w:val="24"/>
          <w:szCs w:val="24"/>
        </w:rPr>
        <w:t xml:space="preserve">- </w:t>
      </w:r>
      <w:r w:rsidRPr="006A41B9">
        <w:rPr>
          <w:rFonts w:ascii="Times New Roman" w:hAnsi="Times New Roman"/>
          <w:sz w:val="24"/>
          <w:szCs w:val="24"/>
        </w:rPr>
        <w:t xml:space="preserve">2946 sayılı Kamu Konutları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i/>
          <w:sz w:val="24"/>
          <w:szCs w:val="24"/>
        </w:rPr>
        <w:t>‘Kira bedeli’</w:t>
      </w:r>
      <w:r w:rsidRPr="006A41B9">
        <w:rPr>
          <w:rFonts w:ascii="Times New Roman" w:hAnsi="Times New Roman"/>
          <w:sz w:val="24"/>
          <w:szCs w:val="24"/>
        </w:rPr>
        <w:t xml:space="preserve"> başlıklı </w:t>
      </w:r>
      <w:r w:rsidRPr="006A41B9">
        <w:rPr>
          <w:rFonts w:ascii="Times New Roman" w:hAnsi="Times New Roman"/>
          <w:b/>
          <w:sz w:val="24"/>
          <w:szCs w:val="24"/>
        </w:rPr>
        <w:t xml:space="preserve">5 </w:t>
      </w:r>
      <w:r w:rsidRPr="006A41B9">
        <w:rPr>
          <w:rFonts w:ascii="Times New Roman" w:hAnsi="Times New Roman"/>
          <w:sz w:val="24"/>
          <w:szCs w:val="24"/>
        </w:rPr>
        <w:t xml:space="preserve">inci maddesinin 2’nci fıkrası uyarınca; Konutların aylık kira bedellerinin, personelin aylık veya ücretinden peşin </w:t>
      </w:r>
      <w:r w:rsidRPr="006A41B9">
        <w:rPr>
          <w:rFonts w:ascii="Times New Roman" w:hAnsi="Times New Roman"/>
          <w:sz w:val="24"/>
          <w:szCs w:val="24"/>
        </w:rPr>
        <w:lastRenderedPageBreak/>
        <w:t>olarak bordro üzerinden kesilmek suretiyle tahsil edilerek, genel bütçeye dahil kurum ve kuruluşlarda hazineye, diğerlerinde kendi bütçelerine irat kaydedilip kaydedilmediği,</w:t>
      </w:r>
    </w:p>
    <w:p w:rsidR="00F23A41" w:rsidRPr="006A41B9" w:rsidRDefault="00F23A41" w:rsidP="008A1A69">
      <w:pPr>
        <w:spacing w:line="276" w:lineRule="auto"/>
        <w:ind w:firstLine="567"/>
        <w:jc w:val="both"/>
        <w:textAlignment w:val="baseline"/>
        <w:rPr>
          <w:rFonts w:ascii="Times New Roman" w:hAnsi="Times New Roman"/>
          <w:sz w:val="24"/>
          <w:szCs w:val="24"/>
        </w:rPr>
      </w:pPr>
      <w:r w:rsidRPr="006A41B9">
        <w:rPr>
          <w:rFonts w:ascii="Times New Roman" w:hAnsi="Times New Roman"/>
          <w:i/>
          <w:iCs/>
          <w:sz w:val="24"/>
          <w:szCs w:val="24"/>
        </w:rPr>
        <w:t>Kira bedeli: </w:t>
      </w:r>
      <w:r w:rsidRPr="006A41B9">
        <w:rPr>
          <w:rFonts w:ascii="Times New Roman" w:hAnsi="Times New Roman"/>
          <w:i/>
          <w:iCs/>
          <w:sz w:val="24"/>
          <w:szCs w:val="24"/>
          <w:vertAlign w:val="superscript"/>
        </w:rPr>
        <w:t>(1)</w:t>
      </w:r>
    </w:p>
    <w:p w:rsidR="00F23A41" w:rsidRPr="006A41B9" w:rsidRDefault="00F23A41" w:rsidP="008A1A69">
      <w:pPr>
        <w:spacing w:line="276" w:lineRule="auto"/>
        <w:ind w:firstLine="567"/>
        <w:jc w:val="both"/>
        <w:textAlignment w:val="baseline"/>
        <w:rPr>
          <w:rFonts w:ascii="Times New Roman" w:hAnsi="Times New Roman"/>
          <w:sz w:val="24"/>
          <w:szCs w:val="24"/>
        </w:rPr>
      </w:pPr>
      <w:r w:rsidRPr="006A41B9">
        <w:rPr>
          <w:rFonts w:ascii="Times New Roman" w:hAnsi="Times New Roman"/>
          <w:b/>
          <w:bCs/>
          <w:sz w:val="24"/>
          <w:szCs w:val="24"/>
        </w:rPr>
        <w:t>Madde 5 – (1 ila 4 üncü fıkralar Mülga : 20/8/1993 - KHK - 516/20-d md.)</w:t>
      </w:r>
    </w:p>
    <w:p w:rsidR="00F23A41" w:rsidRPr="006A41B9" w:rsidRDefault="00F23A41" w:rsidP="008A1A69">
      <w:pPr>
        <w:spacing w:line="276" w:lineRule="auto"/>
        <w:ind w:firstLine="567"/>
        <w:jc w:val="both"/>
        <w:textAlignment w:val="baseline"/>
        <w:rPr>
          <w:rFonts w:ascii="Times New Roman" w:hAnsi="Times New Roman"/>
          <w:sz w:val="24"/>
          <w:szCs w:val="24"/>
        </w:rPr>
      </w:pPr>
      <w:r w:rsidRPr="006A41B9">
        <w:rPr>
          <w:rFonts w:ascii="Times New Roman" w:hAnsi="Times New Roman"/>
          <w:sz w:val="24"/>
          <w:szCs w:val="24"/>
        </w:rPr>
        <w:t>Yurt içinde Cumhurbaşkanı T.B.M.M. Başkanı (…) </w:t>
      </w:r>
      <w:r w:rsidRPr="006A41B9">
        <w:rPr>
          <w:rFonts w:ascii="Times New Roman" w:hAnsi="Times New Roman"/>
          <w:sz w:val="24"/>
          <w:szCs w:val="24"/>
          <w:vertAlign w:val="superscript"/>
        </w:rPr>
        <w:t>(2)</w:t>
      </w:r>
      <w:r w:rsidRPr="006A41B9">
        <w:rPr>
          <w:rFonts w:ascii="Times New Roman" w:hAnsi="Times New Roman"/>
          <w:sz w:val="24"/>
          <w:szCs w:val="24"/>
        </w:rPr>
        <w:t> yurt dışında ise büyükelçiler daimi delegeler maslahatguzarlar askeri temsil heyetleri başkanları ve başkonsoloslar için tahsis edilen özel tahsisli konutlardan ve hizmet tahsis konutlardan kira bedeli alınmaz. </w:t>
      </w:r>
      <w:r w:rsidRPr="006A41B9">
        <w:rPr>
          <w:rFonts w:ascii="Times New Roman" w:hAnsi="Times New Roman"/>
          <w:sz w:val="24"/>
          <w:szCs w:val="24"/>
          <w:vertAlign w:val="superscript"/>
        </w:rPr>
        <w:t>(2)</w:t>
      </w:r>
    </w:p>
    <w:p w:rsidR="00F23A41" w:rsidRPr="006A41B9" w:rsidRDefault="00F23A41" w:rsidP="00135A50">
      <w:pPr>
        <w:spacing w:line="276" w:lineRule="auto"/>
        <w:ind w:firstLine="567"/>
        <w:jc w:val="both"/>
        <w:textAlignment w:val="baseline"/>
        <w:rPr>
          <w:rFonts w:ascii="Times New Roman" w:hAnsi="Times New Roman"/>
          <w:sz w:val="24"/>
          <w:szCs w:val="24"/>
        </w:rPr>
      </w:pPr>
      <w:r w:rsidRPr="006A41B9">
        <w:rPr>
          <w:rFonts w:ascii="Times New Roman" w:hAnsi="Times New Roman"/>
          <w:sz w:val="24"/>
          <w:szCs w:val="24"/>
        </w:rPr>
        <w:t>Konutların aylık kira bedelleri, personelin aylık veya ücretinden peşin olarak bordro üzerinden kesilmek suretiyle tahsil edilir ve genel bütçeye dahil kurum ve kuruluşlarda hazineye, diğerlerinde kendi bütçelerine irat kaydedilir.</w:t>
      </w:r>
    </w:p>
    <w:p w:rsidR="007F0355" w:rsidRPr="006A41B9" w:rsidRDefault="007F0355" w:rsidP="008A1A69">
      <w:pPr>
        <w:spacing w:before="120" w:after="120" w:line="276" w:lineRule="auto"/>
        <w:ind w:firstLine="567"/>
        <w:jc w:val="both"/>
        <w:rPr>
          <w:rFonts w:ascii="Times New Roman" w:hAnsi="Times New Roman"/>
          <w:sz w:val="24"/>
          <w:szCs w:val="24"/>
        </w:rPr>
      </w:pPr>
      <w:r w:rsidRPr="006A41B9">
        <w:rPr>
          <w:rFonts w:ascii="Times New Roman" w:hAnsi="Times New Roman"/>
          <w:b/>
          <w:sz w:val="24"/>
          <w:szCs w:val="24"/>
          <w:u w:val="single"/>
        </w:rPr>
        <w:t>14.32</w:t>
      </w:r>
      <w:r w:rsidRPr="006A41B9">
        <w:rPr>
          <w:rFonts w:ascii="Times New Roman" w:hAnsi="Times New Roman"/>
          <w:b/>
          <w:sz w:val="24"/>
          <w:szCs w:val="24"/>
        </w:rPr>
        <w:t xml:space="preserve">- </w:t>
      </w:r>
      <w:r w:rsidR="002E3255" w:rsidRPr="006A41B9">
        <w:rPr>
          <w:rFonts w:ascii="Times New Roman" w:hAnsi="Times New Roman"/>
          <w:b/>
          <w:sz w:val="24"/>
          <w:szCs w:val="24"/>
        </w:rPr>
        <w:t>Tablo:39</w:t>
      </w:r>
      <w:r w:rsidRPr="006A41B9">
        <w:rPr>
          <w:rFonts w:ascii="Times New Roman" w:hAnsi="Times New Roman"/>
          <w:b/>
          <w:sz w:val="24"/>
          <w:szCs w:val="24"/>
        </w:rPr>
        <w:t xml:space="preserve">- </w:t>
      </w:r>
      <w:r w:rsidR="00A526C7" w:rsidRPr="006A41B9">
        <w:rPr>
          <w:rFonts w:ascii="Times New Roman" w:hAnsi="Times New Roman"/>
          <w:sz w:val="24"/>
          <w:szCs w:val="24"/>
        </w:rPr>
        <w:t>Teftişe tabi dönemde YİKOB’</w:t>
      </w:r>
      <w:r w:rsidRPr="006A41B9">
        <w:rPr>
          <w:rFonts w:ascii="Times New Roman" w:hAnsi="Times New Roman"/>
          <w:sz w:val="24"/>
          <w:szCs w:val="24"/>
        </w:rPr>
        <w:t>a ait taşınmazlara ilişkin tahsis ve tahsilat tabloları aşağıda belirtilmiştir.</w:t>
      </w:r>
    </w:p>
    <w:tbl>
      <w:tblPr>
        <w:tblW w:w="0" w:type="auto"/>
        <w:tblInd w:w="-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461"/>
        <w:gridCol w:w="2813"/>
        <w:gridCol w:w="4063"/>
      </w:tblGrid>
      <w:tr w:rsidR="006A41B9" w:rsidRPr="006A41B9" w:rsidTr="00F95D9A">
        <w:trPr>
          <w:trHeight w:val="301"/>
        </w:trPr>
        <w:tc>
          <w:tcPr>
            <w:tcW w:w="9337" w:type="dxa"/>
            <w:gridSpan w:val="3"/>
            <w:shd w:val="clear" w:color="auto" w:fill="auto"/>
          </w:tcPr>
          <w:p w:rsidR="007F0355" w:rsidRPr="006A41B9" w:rsidRDefault="007F0355" w:rsidP="008A1A69">
            <w:pPr>
              <w:tabs>
                <w:tab w:val="left" w:pos="3030"/>
              </w:tabs>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YILLAR İTİBARİYLE LOJMAN TAHSİS TABLOSU</w:t>
            </w:r>
          </w:p>
        </w:tc>
      </w:tr>
      <w:tr w:rsidR="006A41B9" w:rsidRPr="006A41B9" w:rsidTr="00F95D9A">
        <w:tc>
          <w:tcPr>
            <w:tcW w:w="2461"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Yıllar</w:t>
            </w:r>
          </w:p>
        </w:tc>
        <w:tc>
          <w:tcPr>
            <w:tcW w:w="2813" w:type="dxa"/>
            <w:shd w:val="clear" w:color="auto" w:fill="auto"/>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Tahsis Adedi</w:t>
            </w:r>
          </w:p>
        </w:tc>
        <w:tc>
          <w:tcPr>
            <w:tcW w:w="4063" w:type="dxa"/>
            <w:shd w:val="clear" w:color="auto" w:fill="auto"/>
          </w:tcPr>
          <w:p w:rsidR="007F0355" w:rsidRPr="006A41B9" w:rsidRDefault="007F0355" w:rsidP="008A1A69">
            <w:pPr>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Tahliye Adedi</w:t>
            </w:r>
          </w:p>
        </w:tc>
      </w:tr>
      <w:tr w:rsidR="006A41B9" w:rsidRPr="006A41B9" w:rsidTr="00F95D9A">
        <w:tc>
          <w:tcPr>
            <w:tcW w:w="2461" w:type="dxa"/>
            <w:shd w:val="clear" w:color="auto" w:fill="auto"/>
          </w:tcPr>
          <w:p w:rsidR="007F0355" w:rsidRPr="006A41B9" w:rsidRDefault="00527C0F"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2017</w:t>
            </w:r>
          </w:p>
        </w:tc>
        <w:tc>
          <w:tcPr>
            <w:tcW w:w="281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406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F95D9A">
        <w:tc>
          <w:tcPr>
            <w:tcW w:w="2461" w:type="dxa"/>
            <w:shd w:val="clear" w:color="auto" w:fill="auto"/>
          </w:tcPr>
          <w:p w:rsidR="007F0355" w:rsidRPr="006A41B9" w:rsidRDefault="00527C0F"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2018</w:t>
            </w:r>
          </w:p>
        </w:tc>
        <w:tc>
          <w:tcPr>
            <w:tcW w:w="281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406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F95D9A">
        <w:tc>
          <w:tcPr>
            <w:tcW w:w="2461" w:type="dxa"/>
            <w:shd w:val="clear" w:color="auto" w:fill="auto"/>
          </w:tcPr>
          <w:p w:rsidR="007F0355" w:rsidRPr="006A41B9" w:rsidRDefault="00527C0F"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2019</w:t>
            </w:r>
          </w:p>
        </w:tc>
        <w:tc>
          <w:tcPr>
            <w:tcW w:w="281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406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F95D9A">
        <w:tc>
          <w:tcPr>
            <w:tcW w:w="2461" w:type="dxa"/>
            <w:shd w:val="clear" w:color="auto" w:fill="auto"/>
          </w:tcPr>
          <w:p w:rsidR="007F0355" w:rsidRPr="006A41B9" w:rsidRDefault="00527C0F"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2020</w:t>
            </w:r>
          </w:p>
        </w:tc>
        <w:tc>
          <w:tcPr>
            <w:tcW w:w="281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406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F95D9A">
        <w:tc>
          <w:tcPr>
            <w:tcW w:w="2461"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Toplam</w:t>
            </w:r>
          </w:p>
        </w:tc>
        <w:tc>
          <w:tcPr>
            <w:tcW w:w="281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4063"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r>
    </w:tbl>
    <w:p w:rsidR="007F0355" w:rsidRPr="006A41B9" w:rsidRDefault="007F0355" w:rsidP="008A1A69">
      <w:pPr>
        <w:pStyle w:val="ListeParagraf"/>
        <w:shd w:val="clear" w:color="auto" w:fill="FFFFFF"/>
        <w:spacing w:after="120"/>
        <w:ind w:left="567"/>
        <w:jc w:val="both"/>
        <w:rPr>
          <w:rFonts w:ascii="Times New Roman" w:hAnsi="Times New Roman"/>
          <w:sz w:val="24"/>
          <w:szCs w:val="24"/>
        </w:rPr>
      </w:pPr>
    </w:p>
    <w:tbl>
      <w:tblPr>
        <w:tblW w:w="0" w:type="auto"/>
        <w:tblInd w:w="-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661"/>
        <w:gridCol w:w="3140"/>
        <w:gridCol w:w="3260"/>
        <w:gridCol w:w="1276"/>
      </w:tblGrid>
      <w:tr w:rsidR="006A41B9" w:rsidRPr="006A41B9" w:rsidTr="00F95D9A">
        <w:trPr>
          <w:trHeight w:val="325"/>
        </w:trPr>
        <w:tc>
          <w:tcPr>
            <w:tcW w:w="9337" w:type="dxa"/>
            <w:gridSpan w:val="4"/>
            <w:shd w:val="clear" w:color="auto" w:fill="auto"/>
          </w:tcPr>
          <w:p w:rsidR="007F0355" w:rsidRPr="006A41B9" w:rsidRDefault="007F0355" w:rsidP="008A1A69">
            <w:pPr>
              <w:tabs>
                <w:tab w:val="left" w:pos="3030"/>
              </w:tabs>
              <w:spacing w:line="276" w:lineRule="auto"/>
              <w:jc w:val="both"/>
              <w:rPr>
                <w:rFonts w:ascii="Times New Roman" w:eastAsia="Calibri" w:hAnsi="Times New Roman"/>
                <w:b/>
                <w:sz w:val="24"/>
                <w:szCs w:val="24"/>
                <w:lang w:eastAsia="en-US"/>
              </w:rPr>
            </w:pPr>
            <w:r w:rsidRPr="006A41B9">
              <w:rPr>
                <w:rFonts w:ascii="Times New Roman" w:eastAsia="Calibri" w:hAnsi="Times New Roman"/>
                <w:b/>
                <w:sz w:val="24"/>
                <w:szCs w:val="24"/>
                <w:lang w:eastAsia="en-US"/>
              </w:rPr>
              <w:t>YILLAR İTİBARİYLE LOJMAN TAHSİLAT TABLOSU</w:t>
            </w:r>
          </w:p>
        </w:tc>
      </w:tr>
      <w:tr w:rsidR="006A41B9" w:rsidRPr="006A41B9" w:rsidTr="00F95D9A">
        <w:tc>
          <w:tcPr>
            <w:tcW w:w="1661"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Yıllar</w:t>
            </w:r>
          </w:p>
        </w:tc>
        <w:tc>
          <w:tcPr>
            <w:tcW w:w="3140"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Tahakkuk Tutarı</w:t>
            </w:r>
          </w:p>
        </w:tc>
        <w:tc>
          <w:tcPr>
            <w:tcW w:w="3260"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Tahsilat Tutarı</w:t>
            </w:r>
          </w:p>
        </w:tc>
        <w:tc>
          <w:tcPr>
            <w:tcW w:w="1276"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Oran (%)</w:t>
            </w:r>
          </w:p>
        </w:tc>
      </w:tr>
      <w:tr w:rsidR="006A41B9" w:rsidRPr="006A41B9" w:rsidTr="00F95D9A">
        <w:tc>
          <w:tcPr>
            <w:tcW w:w="1661"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2017</w:t>
            </w:r>
          </w:p>
        </w:tc>
        <w:tc>
          <w:tcPr>
            <w:tcW w:w="3140"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3260"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276"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F95D9A">
        <w:tc>
          <w:tcPr>
            <w:tcW w:w="1661"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2018</w:t>
            </w:r>
          </w:p>
        </w:tc>
        <w:tc>
          <w:tcPr>
            <w:tcW w:w="3140"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3260"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276"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F95D9A">
        <w:tc>
          <w:tcPr>
            <w:tcW w:w="1661"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2019</w:t>
            </w:r>
          </w:p>
        </w:tc>
        <w:tc>
          <w:tcPr>
            <w:tcW w:w="3140"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3260"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c>
          <w:tcPr>
            <w:tcW w:w="1276" w:type="dxa"/>
            <w:shd w:val="clear" w:color="auto" w:fill="auto"/>
          </w:tcPr>
          <w:p w:rsidR="007F0355" w:rsidRPr="006A41B9" w:rsidRDefault="007F0355" w:rsidP="008A1A69">
            <w:pPr>
              <w:spacing w:line="276" w:lineRule="auto"/>
              <w:jc w:val="both"/>
              <w:rPr>
                <w:rFonts w:ascii="Times New Roman" w:eastAsia="Calibri" w:hAnsi="Times New Roman"/>
                <w:sz w:val="24"/>
                <w:szCs w:val="24"/>
                <w:lang w:eastAsia="en-US"/>
              </w:rPr>
            </w:pPr>
          </w:p>
        </w:tc>
      </w:tr>
      <w:tr w:rsidR="006A41B9" w:rsidRPr="006A41B9" w:rsidTr="00F95D9A">
        <w:tc>
          <w:tcPr>
            <w:tcW w:w="1661" w:type="dxa"/>
            <w:shd w:val="clear" w:color="auto" w:fill="auto"/>
          </w:tcPr>
          <w:p w:rsidR="00527C0F" w:rsidRPr="006A41B9" w:rsidRDefault="00527C0F" w:rsidP="008A1A69">
            <w:pPr>
              <w:spacing w:line="276" w:lineRule="auto"/>
              <w:jc w:val="both"/>
              <w:rPr>
                <w:rFonts w:ascii="Times New Roman" w:eastAsia="Calibri" w:hAnsi="Times New Roman"/>
                <w:sz w:val="24"/>
                <w:szCs w:val="24"/>
                <w:lang w:eastAsia="en-US"/>
              </w:rPr>
            </w:pPr>
            <w:r w:rsidRPr="006A41B9">
              <w:rPr>
                <w:rFonts w:ascii="Times New Roman" w:eastAsia="Calibri" w:hAnsi="Times New Roman"/>
                <w:sz w:val="24"/>
                <w:szCs w:val="24"/>
                <w:lang w:eastAsia="en-US"/>
              </w:rPr>
              <w:t>2020</w:t>
            </w:r>
          </w:p>
        </w:tc>
        <w:tc>
          <w:tcPr>
            <w:tcW w:w="3140" w:type="dxa"/>
            <w:shd w:val="clear" w:color="auto" w:fill="auto"/>
          </w:tcPr>
          <w:p w:rsidR="00527C0F" w:rsidRPr="006A41B9" w:rsidRDefault="00527C0F" w:rsidP="008A1A69">
            <w:pPr>
              <w:spacing w:line="276" w:lineRule="auto"/>
              <w:jc w:val="both"/>
              <w:rPr>
                <w:rFonts w:ascii="Times New Roman" w:eastAsia="Calibri" w:hAnsi="Times New Roman"/>
                <w:sz w:val="24"/>
                <w:szCs w:val="24"/>
                <w:lang w:eastAsia="en-US"/>
              </w:rPr>
            </w:pPr>
          </w:p>
        </w:tc>
        <w:tc>
          <w:tcPr>
            <w:tcW w:w="3260" w:type="dxa"/>
            <w:shd w:val="clear" w:color="auto" w:fill="auto"/>
          </w:tcPr>
          <w:p w:rsidR="00527C0F" w:rsidRPr="006A41B9" w:rsidRDefault="00527C0F" w:rsidP="008A1A69">
            <w:pPr>
              <w:spacing w:line="276" w:lineRule="auto"/>
              <w:jc w:val="both"/>
              <w:rPr>
                <w:rFonts w:ascii="Times New Roman" w:eastAsia="Calibri" w:hAnsi="Times New Roman"/>
                <w:sz w:val="24"/>
                <w:szCs w:val="24"/>
                <w:lang w:eastAsia="en-US"/>
              </w:rPr>
            </w:pPr>
          </w:p>
        </w:tc>
        <w:tc>
          <w:tcPr>
            <w:tcW w:w="1276" w:type="dxa"/>
            <w:shd w:val="clear" w:color="auto" w:fill="auto"/>
          </w:tcPr>
          <w:p w:rsidR="00527C0F" w:rsidRPr="006A41B9" w:rsidRDefault="00527C0F" w:rsidP="008A1A69">
            <w:pPr>
              <w:spacing w:line="276" w:lineRule="auto"/>
              <w:jc w:val="both"/>
              <w:rPr>
                <w:rFonts w:ascii="Times New Roman" w:eastAsia="Calibri" w:hAnsi="Times New Roman"/>
                <w:sz w:val="24"/>
                <w:szCs w:val="24"/>
                <w:lang w:eastAsia="en-US"/>
              </w:rPr>
            </w:pPr>
          </w:p>
        </w:tc>
      </w:tr>
    </w:tbl>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2014, 2015 ve 2016 yıllarında YİKOB genel bütçe kapsamındadır.</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14.33</w:t>
      </w:r>
      <w:r w:rsidRPr="006A41B9">
        <w:rPr>
          <w:rFonts w:ascii="Times New Roman" w:hAnsi="Times New Roman"/>
          <w:b/>
          <w:sz w:val="24"/>
          <w:szCs w:val="24"/>
        </w:rPr>
        <w:t xml:space="preserve">- </w:t>
      </w:r>
      <w:r w:rsidRPr="006A41B9">
        <w:rPr>
          <w:rFonts w:ascii="Times New Roman" w:hAnsi="Times New Roman"/>
          <w:sz w:val="24"/>
          <w:szCs w:val="24"/>
        </w:rPr>
        <w:t xml:space="preserve">Kamu Konutları </w:t>
      </w:r>
      <w:r w:rsidR="00BA7529" w:rsidRPr="006A41B9">
        <w:rPr>
          <w:rFonts w:ascii="Times New Roman" w:hAnsi="Times New Roman"/>
          <w:sz w:val="24"/>
          <w:szCs w:val="24"/>
        </w:rPr>
        <w:t>Yönetmeliği’nin</w:t>
      </w:r>
      <w:r w:rsidRPr="006A41B9">
        <w:rPr>
          <w:rFonts w:ascii="Times New Roman" w:hAnsi="Times New Roman"/>
          <w:i/>
          <w:sz w:val="24"/>
          <w:szCs w:val="24"/>
        </w:rPr>
        <w:t xml:space="preserve"> ‘Sıra tahsisli konutların tahsis şekli’</w:t>
      </w:r>
      <w:r w:rsidRPr="006A41B9">
        <w:rPr>
          <w:rFonts w:ascii="Times New Roman" w:hAnsi="Times New Roman"/>
          <w:sz w:val="24"/>
          <w:szCs w:val="24"/>
        </w:rPr>
        <w:t xml:space="preserve"> başlıklı </w:t>
      </w:r>
      <w:r w:rsidRPr="006A41B9">
        <w:rPr>
          <w:rFonts w:ascii="Times New Roman" w:hAnsi="Times New Roman"/>
          <w:b/>
          <w:sz w:val="24"/>
          <w:szCs w:val="24"/>
        </w:rPr>
        <w:t xml:space="preserve">9 </w:t>
      </w:r>
      <w:r w:rsidRPr="006A41B9">
        <w:rPr>
          <w:rFonts w:ascii="Times New Roman" w:hAnsi="Times New Roman"/>
          <w:sz w:val="24"/>
          <w:szCs w:val="24"/>
        </w:rPr>
        <w:t xml:space="preserve">uncu maddesi uyarınca; Sıra tahsisli konutlar, Yönetmeliğe ekli (4) sayılı puanlama cetveli esas alınarak konut dağıtım komisyonunca hak sahiplerine tahsis edilmesi, hak sahiplerinin puanlarının eşit olması halinde, hizmet süresi fazla olana, hizmet süresi de eşit ise, yetkili ev dağıtım komisyonunca ad çekme yoluyla, konut tahsis edilmesi, hususuna uyulup uyulmadığı,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14.34</w:t>
      </w:r>
      <w:r w:rsidRPr="006A41B9">
        <w:rPr>
          <w:rFonts w:ascii="Times New Roman" w:hAnsi="Times New Roman"/>
          <w:b/>
          <w:sz w:val="24"/>
          <w:szCs w:val="24"/>
        </w:rPr>
        <w:t xml:space="preserve">- </w:t>
      </w:r>
      <w:r w:rsidRPr="006A41B9">
        <w:rPr>
          <w:rFonts w:ascii="Times New Roman" w:hAnsi="Times New Roman"/>
          <w:sz w:val="24"/>
          <w:szCs w:val="24"/>
        </w:rPr>
        <w:t xml:space="preserve">Kamu Konutları </w:t>
      </w:r>
      <w:r w:rsidR="00BA7529" w:rsidRPr="006A41B9">
        <w:rPr>
          <w:rFonts w:ascii="Times New Roman" w:hAnsi="Times New Roman"/>
          <w:sz w:val="24"/>
          <w:szCs w:val="24"/>
        </w:rPr>
        <w:t>Yönetmeliği’nin</w:t>
      </w:r>
      <w:r w:rsidRPr="006A41B9">
        <w:rPr>
          <w:rFonts w:ascii="Times New Roman" w:hAnsi="Times New Roman"/>
          <w:i/>
          <w:sz w:val="24"/>
          <w:szCs w:val="24"/>
        </w:rPr>
        <w:t xml:space="preserve"> ‘Konut tahsis komisyonlarının kurulması’</w:t>
      </w:r>
      <w:r w:rsidRPr="006A41B9">
        <w:rPr>
          <w:rFonts w:ascii="Times New Roman" w:hAnsi="Times New Roman"/>
          <w:sz w:val="24"/>
          <w:szCs w:val="24"/>
        </w:rPr>
        <w:t xml:space="preserve"> başlıklı </w:t>
      </w:r>
      <w:r w:rsidRPr="006A41B9">
        <w:rPr>
          <w:rFonts w:ascii="Times New Roman" w:hAnsi="Times New Roman"/>
          <w:b/>
          <w:sz w:val="24"/>
          <w:szCs w:val="24"/>
        </w:rPr>
        <w:t xml:space="preserve">18 </w:t>
      </w:r>
      <w:r w:rsidRPr="006A41B9">
        <w:rPr>
          <w:rFonts w:ascii="Times New Roman" w:hAnsi="Times New Roman"/>
          <w:sz w:val="24"/>
          <w:szCs w:val="24"/>
        </w:rPr>
        <w:t xml:space="preserve">inci maddesi uyarınca; Komisyon kararını gerektiren konutların oturmaya hak kazananlara tahsisi amacı ile, konut tahsis komisyonları kurulup kurulmadığı, bu komisyonların, kurum veya kuruluşların yetkili makamlarınca belirlenen üç kişiden oluşup, ayrıca iki yedek üyenin tesbit edilip edilmediği,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14.35</w:t>
      </w:r>
      <w:r w:rsidRPr="006A41B9">
        <w:rPr>
          <w:rFonts w:ascii="Times New Roman" w:hAnsi="Times New Roman"/>
          <w:b/>
          <w:sz w:val="24"/>
          <w:szCs w:val="24"/>
        </w:rPr>
        <w:t xml:space="preserve">- </w:t>
      </w:r>
      <w:r w:rsidRPr="006A41B9">
        <w:rPr>
          <w:rFonts w:ascii="Times New Roman" w:hAnsi="Times New Roman"/>
          <w:sz w:val="24"/>
          <w:szCs w:val="24"/>
        </w:rPr>
        <w:t xml:space="preserve">Kamu Konutları </w:t>
      </w:r>
      <w:r w:rsidR="00BA7529" w:rsidRPr="006A41B9">
        <w:rPr>
          <w:rFonts w:ascii="Times New Roman" w:hAnsi="Times New Roman"/>
          <w:sz w:val="24"/>
          <w:szCs w:val="24"/>
        </w:rPr>
        <w:t>Yönetmeliği’nin</w:t>
      </w:r>
      <w:r w:rsidRPr="006A41B9">
        <w:rPr>
          <w:rFonts w:ascii="Times New Roman" w:hAnsi="Times New Roman"/>
          <w:i/>
          <w:sz w:val="24"/>
          <w:szCs w:val="24"/>
        </w:rPr>
        <w:t xml:space="preserve"> ‘Konut tahsis komisyonlarının toplanması ve çalışma esasları’</w:t>
      </w:r>
      <w:r w:rsidRPr="006A41B9">
        <w:rPr>
          <w:rFonts w:ascii="Times New Roman" w:hAnsi="Times New Roman"/>
          <w:b/>
          <w:sz w:val="24"/>
          <w:szCs w:val="24"/>
        </w:rPr>
        <w:t xml:space="preserve"> </w:t>
      </w:r>
      <w:r w:rsidRPr="006A41B9">
        <w:rPr>
          <w:rFonts w:ascii="Times New Roman" w:hAnsi="Times New Roman"/>
          <w:sz w:val="24"/>
          <w:szCs w:val="24"/>
        </w:rPr>
        <w:t xml:space="preserve">başlıklı </w:t>
      </w:r>
      <w:r w:rsidRPr="006A41B9">
        <w:rPr>
          <w:rFonts w:ascii="Times New Roman" w:hAnsi="Times New Roman"/>
          <w:b/>
          <w:sz w:val="24"/>
          <w:szCs w:val="24"/>
        </w:rPr>
        <w:t xml:space="preserve">19 </w:t>
      </w:r>
      <w:r w:rsidRPr="006A41B9">
        <w:rPr>
          <w:rFonts w:ascii="Times New Roman" w:hAnsi="Times New Roman"/>
          <w:sz w:val="24"/>
          <w:szCs w:val="24"/>
        </w:rPr>
        <w:t xml:space="preserve">uncu maddesi uyarınca; Komisyonlar üye tam sayısı ile toplanması, </w:t>
      </w:r>
      <w:r w:rsidRPr="006A41B9">
        <w:rPr>
          <w:rFonts w:ascii="Times New Roman" w:hAnsi="Times New Roman"/>
          <w:sz w:val="24"/>
          <w:szCs w:val="24"/>
        </w:rPr>
        <w:lastRenderedPageBreak/>
        <w:t>komisyonca konut tahsisine hak kazananlar için gerekçeli bir karar alınması ve konut tahsis kararlarının ekseriyetle verilerek kararın ayrıca tutulacak bir ‘Karar defteri’ne yazılması ve bir örneğinin de konut tahsis dosyasında saklanması, huşularına uyulup uyulmadığı,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Hususları incelenmelidir.</w:t>
      </w:r>
    </w:p>
    <w:p w:rsidR="005E342A" w:rsidRPr="006A41B9" w:rsidRDefault="005E342A" w:rsidP="005E342A">
      <w:pPr>
        <w:pStyle w:val="Balk1"/>
        <w:rPr>
          <w:szCs w:val="24"/>
        </w:rPr>
      </w:pPr>
      <w:bookmarkStart w:id="193" w:name="_Toc3538087"/>
      <w:bookmarkStart w:id="194" w:name="_Toc3538089"/>
      <w:r w:rsidRPr="006A41B9">
        <w:rPr>
          <w:szCs w:val="24"/>
        </w:rPr>
        <w:t>XV-RESMİ YAZIŞMALAR, EVRAK-KAYIT ve DOSYALAMA ile ARŞİV İŞLERİ:</w:t>
      </w:r>
      <w:bookmarkEnd w:id="193"/>
    </w:p>
    <w:p w:rsidR="005E342A" w:rsidRPr="006A41B9" w:rsidRDefault="005E342A" w:rsidP="005E342A">
      <w:pPr>
        <w:pStyle w:val="Balk2"/>
        <w:rPr>
          <w:rFonts w:eastAsia="Calibri"/>
          <w:szCs w:val="24"/>
          <w:lang w:eastAsia="en-US"/>
        </w:rPr>
      </w:pPr>
      <w:bookmarkStart w:id="195" w:name="_Toc3538088"/>
      <w:r w:rsidRPr="006A41B9">
        <w:rPr>
          <w:szCs w:val="24"/>
        </w:rPr>
        <w:t xml:space="preserve">15.1- </w:t>
      </w:r>
      <w:r w:rsidRPr="006A41B9">
        <w:rPr>
          <w:szCs w:val="24"/>
          <w:u w:val="single"/>
        </w:rPr>
        <w:t>RESMÎ YAZIŞMALARDA UYGULANACAK ESAS VE USULLER</w:t>
      </w:r>
      <w:r w:rsidRPr="006A41B9">
        <w:rPr>
          <w:szCs w:val="24"/>
        </w:rPr>
        <w:t>:</w:t>
      </w:r>
      <w:bookmarkEnd w:id="195"/>
    </w:p>
    <w:p w:rsidR="005E342A" w:rsidRPr="006A41B9" w:rsidRDefault="005E342A" w:rsidP="00AF01AC">
      <w:pPr>
        <w:tabs>
          <w:tab w:val="left" w:pos="1134"/>
        </w:tabs>
        <w:spacing w:before="120" w:line="276" w:lineRule="auto"/>
        <w:ind w:right="-1" w:firstLine="567"/>
        <w:jc w:val="both"/>
        <w:rPr>
          <w:rFonts w:ascii="Times New Roman" w:hAnsi="Times New Roman"/>
          <w:b/>
          <w:sz w:val="24"/>
          <w:szCs w:val="24"/>
        </w:rPr>
      </w:pPr>
      <w:r w:rsidRPr="006A41B9">
        <w:rPr>
          <w:rFonts w:ascii="Times New Roman" w:hAnsi="Times New Roman"/>
          <w:b/>
          <w:bCs/>
          <w:sz w:val="24"/>
          <w:szCs w:val="24"/>
          <w:u w:val="single"/>
        </w:rPr>
        <w:t>15.01</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15.12.2014 tarih ve 2014/7074 sayılı</w:t>
      </w:r>
      <w:r w:rsidRPr="006A41B9">
        <w:rPr>
          <w:rFonts w:ascii="Times New Roman" w:hAnsi="Times New Roman"/>
          <w:b/>
          <w:bCs/>
          <w:sz w:val="24"/>
          <w:szCs w:val="24"/>
        </w:rPr>
        <w:t xml:space="preserve"> </w:t>
      </w:r>
      <w:r w:rsidRPr="006A41B9">
        <w:rPr>
          <w:rFonts w:ascii="Times New Roman" w:hAnsi="Times New Roman"/>
          <w:sz w:val="24"/>
          <w:szCs w:val="24"/>
        </w:rPr>
        <w:t xml:space="preserve">Bakanlar Kurulu Kararı ile kabul edilen </w:t>
      </w:r>
      <w:r w:rsidRPr="006A41B9">
        <w:rPr>
          <w:rFonts w:ascii="Times New Roman" w:hAnsi="Times New Roman"/>
          <w:bCs/>
          <w:sz w:val="24"/>
          <w:szCs w:val="24"/>
        </w:rPr>
        <w:t xml:space="preserve">Resmî Yazışmalarda Uygulanacak Esas ve Usuller Hakkında Yönetmelik </w:t>
      </w:r>
      <w:r w:rsidRPr="006A41B9">
        <w:rPr>
          <w:rFonts w:ascii="Times New Roman" w:hAnsi="Times New Roman"/>
          <w:b/>
          <w:sz w:val="24"/>
          <w:szCs w:val="24"/>
        </w:rPr>
        <w:t>Değişik 09.06.2020 gün ve 2646 sayılı R.G. Yayınlanan CK,  10.06.2020 gün ve 31151 sayılı R.G yayınlanan Resmî Yazışmalarda Uygulanacak Usul Ve Esaslar Hakkında Yönetmelik Değişikliği;</w:t>
      </w:r>
    </w:p>
    <w:p w:rsidR="005E342A" w:rsidRPr="006A41B9" w:rsidRDefault="005E342A" w:rsidP="00FB0AC2">
      <w:pPr>
        <w:spacing w:line="276" w:lineRule="auto"/>
        <w:jc w:val="both"/>
        <w:rPr>
          <w:rFonts w:ascii="Times New Roman" w:hAnsi="Times New Roman"/>
          <w:sz w:val="24"/>
          <w:szCs w:val="24"/>
        </w:rPr>
      </w:pP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Genel Hükümler Amaç ve kapsam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MADDE 1- (1) Bu Yönetmeliğin amacı; güvenli elektronik imza kullanılarak elektronik ortamda veya el yazısıyla atılan imza ile fiziksel ortamda yapılan resmî yazışmalara ilişkin kuralları belirlemek, bilgi veya belge alışverişini, hızlı ve güvenli bir biçimde yürütmek ve uygulama birliğini sağlamaktır. (2) Bu Yönetmelik, bütün kamu kurum ve kuruluşlarını kapsar.</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 Dayanak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MADDE 2- (1) Bu Yönetmelik, 1 sayılı Cumhurbaşkanlığı Teşkilatı Hakkında Cumhurbaşkanlığı Kararnamesinin 6 ncı ve 7 nci maddeleri hükümlerine dayanılarak hazırlanmıştır.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Tanımlar ve kısaltmalar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MADDE 3-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(1) Bu Yönetmelikte geçen;</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 a) Aidiyet zinciri: Belgenin hazırlanmasından tasfiyesine kadar olan sürecini,</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 b) Arşiv imza: Kriptografik metodların zaman içerisinde koruyucu özelliğini yitirmesine karşı, periyodik olarak alınan zaman damgası ile korunan elektronik imzayı,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c) Belge: Herhangi bir bireysel işlemin, kurumsal fonksiyonun veya kurumsal işlemin yerine getirilmesi için alınmış ya da idare tarafından hazırlanmış; içerik, ilişki ve formatı ile ait olduğu fonksiyon veya işlem için delil teşkil ederek aidiyet zincirini muhafaza eden, güvenli elektronik imza ya da el yazısıyla imzalanmış ve kayıt altına alınmış her türlü bilgiyi,</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ç) Devlet Teşkilatı Merkezi Kayıt Sistemi (DETSİS): Dijital Dönüşüm Ofisi Başkanlığı tarafından yürütülen ve idarelerin merkez, taşra ve yurt dışı teşkilatındaki birimlerinin Türkiye Cumhuriyeti Devlet Teşkilatı Numarası ile tanımlandığı sistemi,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d) Elektronik Belge Yönetim Sistemi (EBYS): İdarelerin faaliyetlerini yerine getirirken hazırladıkları ve faaliyetlerinin delili olabilecek e-Yazışma Teknik Rehberi’ne uygun belgelerin içerik, üstveri, format ve ilişkisel özelliklerini koruyan, belgelerin ait olduğu fonksiyon veya işlem için delil teşkil eden ve aidiyet zinciri içerisindeki yönetimini elektronik ortamda sağlayan sistemi,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e) Elektronik onay: Güvenli elektronik imza kullanılmayan durumlarda paraf yerine geçecek kaydın elektronik ortamda alınmasını, f) Elektronik ortam: EBYS içerisinde e-Yazışma Teknik Rehberi’ne uygun olarak güvenli elektronik imza ile imzalanmış belgelerin hazırlandığı, kayıt altına alındığı, saklandığı ve gönderildiği ortamı,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g) e-Yazışma Teknik Rehberi: Elektronik ortamda yapılacak resmî yazışmalar kapsamında oluşturulan belgelerin yapısı, formatı, imzalama ve şifreleme mekanizmaları gibi </w:t>
      </w:r>
      <w:r w:rsidRPr="006A41B9">
        <w:rPr>
          <w:rFonts w:ascii="Times New Roman" w:hAnsi="Times New Roman"/>
          <w:sz w:val="24"/>
          <w:szCs w:val="24"/>
        </w:rPr>
        <w:lastRenderedPageBreak/>
        <w:t>teknik hususları tanımlayan ve Dijital Dönüşüm Ofisi Başkanlığı tarafından yayımlanan güncel rehberi,</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 ğ) Fiziksel ortam: Kâğıt ortamında yapılan işlemleri, h) Form: Biçimli belgeyi, ı) Format: Elektronik dosya türlerini, i) Günlük rapor: EBYS’de yapılan ekleme, değiştirme, silme, arama, görüntüleme, gönderme ve alma gibi işlemlerin hangi EBYS elemanı üzerinde ve kim tarafından gerçekleştirildiği ile işlemin gerçekleştirildiği tarih ve saat bilgisini ihtiva eden kayıtları,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j) Güvenli elektronik imza: Münhasıran imza sahibine bağlı olan, sadece imza sahibinin tasarrufunda bulunan güvenli elektronik imza oluşturma aracı ile oluşturulan, nitelikli elektronik sertifikaya dayanarak imza sahibinin kimliğinin ve imzalanmış elektronik veride sonradan herhangi bir değişiklik yapılıp yapılmadığının tespitini sağlayan elektronik imzayı, k) İdare: Kamu kurum ve kuruluşlarını,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l) İmza sahibi: Güvenli elektronik imza oluşturmak amacıyla bir imza oluşturma aracını kullanan veya zorunlu hâllerde ya da olağanüstü durumlarda hazırlanan belgeyi el yazısıyla imzalayan gerçek kişiyi, m) Kurumsal belge kayıt sistemi: Mevzuatı sebebiyle EBYS kullanamayan idare tarafından ya da “Çok Gizli” nitelikteki belgeler ile olağanüstü durumlarda hazırlanan belgelere sayı almak için kullanılan defter ve benzeri fiziksel veya EBYS harici tutulan elektronik kaydı,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n) Olağanüstü durum: Gerçekleşmesi hâlinde devleti veya kurumları olumsuz etkileyerek güvenlik zafiyeti oluşturabilecek veya uzun süreli elektrik kesintileri, donanım ve yazılım sorunları gibi teknik gerekçelerle EBYS’nin uzun süreli olarak çalışmamasından dolayı belgenin fiziksel ortamda hazırlanması gereken durumları,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o) Resmî yazışma: İdarelerin kendi içlerinde, birbirleriyle veya gerçek ya da tüzel kişiler ile iletişim sağlamak amacıyla güvenli elektronik imza kullanarak elektronik ortamda ve zorunlu hâllerde veya olağanüstü durumlarda el yazısıyla atılan imza ile fiziksel ortamda yürüttükleri süreci,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ö) Standart dosya planı: Kurumsal işlemler ve bu işlemler sonucunda oluşturulan veya alınan belgelerin üretim yerleri ile olan ilişkisi belirtilerek konu veya fonksiyon esasına göre dosyalanmasını sağlamak amacıyla geliştirilen ve Devlet Arşivleri Başkanlığı tarafından yayımlanan sınıflama şemasını,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p) Üstveri: Bir belgeyi tanımlayan gönderici, konu, tarih, sayı ve benzeri tüm bilgileri, r) Üst yazı: Belgenin, varsa ek veya ekleri hariç kısmını,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s) Yetkili makam: Mevzuatta belirtilen görevleri yerine getirme hususunda yürütme ve karar verme yetkisine sahip görevlileri,</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 ş) Zaman damgası: Bir elektronik verinin üretildiği, değiştirildiği, gönderildiği, alındığı ve/veya kaydedildiği zamanın tespit edilmesi amacıyla elektronik sertifika hizmet sağlayıcısı tarafından güvenli elektronik imza ile doğrulanan zaman kaydını,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t) Zorunlu hâl: İlgili mevzuattaki özel hükümlere göre belgenin fiziksel ortamda hazırlanması gereken hâlleri, ifade eder.</w:t>
      </w:r>
    </w:p>
    <w:p w:rsidR="005E342A" w:rsidRPr="006A41B9" w:rsidRDefault="005E342A" w:rsidP="005E342A">
      <w:pPr>
        <w:spacing w:line="276" w:lineRule="auto"/>
        <w:ind w:firstLine="851"/>
        <w:jc w:val="both"/>
        <w:rPr>
          <w:rFonts w:ascii="Times New Roman" w:hAnsi="Times New Roman"/>
          <w:sz w:val="24"/>
          <w:szCs w:val="24"/>
        </w:rPr>
      </w:pP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İKİNCİ BÖLÜM</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Belgenin Özellikleri Resmî yazışma ortamları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MADDE 4-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(1) Kamu kurum ve kuruluşlarınca resmî yazışmalar, elektronik ortamda e-Yazışma Teknik Rehberi’ne uygun olarak hazırlanan ve güvenli elektronik imza ile imzalanan belgelerle </w:t>
      </w:r>
      <w:r w:rsidRPr="006A41B9">
        <w:rPr>
          <w:rFonts w:ascii="Times New Roman" w:hAnsi="Times New Roman"/>
          <w:sz w:val="24"/>
          <w:szCs w:val="24"/>
        </w:rPr>
        <w:lastRenderedPageBreak/>
        <w:t xml:space="preserve">yapılır. Bu belgeler, elektronik ortamda muhatapları ile paylaşılır ve elektronik ortamda saklanır. Ayrıca güvenli elektronik imza ile imzalanan belgeler, çıktısı alınarak el yazısıyla atılan imza ile imzalanmaz ve fiziksel ortamda saklanmaz.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(2) Zorunlu hâllerde veya olağanüstü durumlarda resmî yazışmalar, el yazısıyla imzalanan belgelerle yapılır. Bu belgelerin gönderilmesi ve saklanması fiziksel ortam şartlarına göre gerçekleştirilir.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Nüsha sayısı MADDE 5-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(1) Elektronik ortamda güvenli elektronik imza ile imzalanan belgeler tek nüsha olarak hazırlanır.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(2) Zorunlu hâllerde veya olağanüstü durumlarda hazırlanacak belgeler, paraflı nüshası hazırlayan idarede kalacak şekilde en az iki nüsha olarak düzenlenir. </w:t>
      </w:r>
    </w:p>
    <w:p w:rsidR="005E342A" w:rsidRPr="006A41B9" w:rsidRDefault="005E342A" w:rsidP="005E342A">
      <w:pPr>
        <w:spacing w:line="276" w:lineRule="auto"/>
        <w:ind w:firstLine="851"/>
        <w:jc w:val="both"/>
        <w:rPr>
          <w:rFonts w:ascii="Times New Roman" w:hAnsi="Times New Roman"/>
          <w:sz w:val="24"/>
          <w:szCs w:val="24"/>
        </w:rPr>
      </w:pP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Belgenin şeklî özellikleri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MADDE 6-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(1) Belgeler, A4 (210x297 mm) boyutu dikkate alınarak hazırlanır.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(2) Belge ekleri farklı form, format veya ebatlarda hazırlanabilir.</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 (3) Zorunlu hâllerde veya olağanüstü durumlarda hazırlanacak belgelerin üst yazıları için kâğıdın bir yüzü kullanılır. Ancak üst yazının ekleri için kâğıdın her iki yüzü de kullanılabilir.</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 Yazı tipi ve harf büyüklüğü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MADDE 7-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(1) Hazırlanan belgelerde “Times New Roman” veya “Arial” yazı tipi normal yazı stilinde kullanılır. Harf büyüklüğünün Times New Roman için 12 punto, Arial için 11 punto olması esastır. Ancak gerekli hâllerde yazı alanında harf büyüklüğü 9 puntoya, iletişim bilgileri kısmında ise 8 puntoya kadar düşürülebilir. Belge eklerinde farklı yazı tipi ve harf büyüklüğü kullanılabilir</w:t>
      </w:r>
    </w:p>
    <w:p w:rsidR="005E342A" w:rsidRPr="006A41B9" w:rsidRDefault="005E342A" w:rsidP="005E342A">
      <w:pPr>
        <w:spacing w:line="276" w:lineRule="auto"/>
        <w:ind w:firstLine="851"/>
        <w:jc w:val="both"/>
        <w:rPr>
          <w:rFonts w:ascii="Times New Roman" w:hAnsi="Times New Roman"/>
          <w:sz w:val="24"/>
          <w:szCs w:val="24"/>
        </w:rPr>
      </w:pP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 ÜÇÜNCÜ BÖLÜM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Belgenin Bölümleri Yazı alanı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MADDE 8-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(1) Belgenin yazı alanı sayfanın üst, sol ve sağ kenarından 1,5 cm boşluk bırakılarak düzenlenir. İdare, logo kullanmak istediğinde sayfanın üst boşluğu 0,5 cm olarak düzenlenir. </w:t>
      </w:r>
    </w:p>
    <w:p w:rsidR="005E342A" w:rsidRPr="006A41B9" w:rsidRDefault="005E342A" w:rsidP="005E342A">
      <w:pPr>
        <w:spacing w:line="276" w:lineRule="auto"/>
        <w:ind w:firstLine="851"/>
        <w:jc w:val="both"/>
        <w:rPr>
          <w:rFonts w:ascii="Times New Roman" w:hAnsi="Times New Roman"/>
          <w:sz w:val="24"/>
          <w:szCs w:val="24"/>
        </w:rPr>
      </w:pP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Kurumsal logo</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MADDE 9- (1) İdareler, tercihen kurumsal logo kullanabilir. Logo, tek kullanıldığında belgenin en üst orta kısmında “T.C.” ibaresini ortalayacak şekilde veya “Başlık” alanını ortalayacak şekilde belgenin üst sol kısmında yer alır (Örnek 1). Belge üzerinde iki ayrı logo kullanıldığında ise “Başlık” alanını ortalayacak şekilde hiyerarşi yönünden üst olan idareye ait logo solda, alt olan idareye ait logo sağda kullanılır. Bir kavram veya etkinlik gibi hususlarla ilgili logo kullanılmak istendiğinde, “Başlık” alanını ortalayacak şekilde idareye ait olan logo solda; diğer logo sağda kullanılır. Belge üzerinde en fazla iki logo kullanılabilir (Örnek 1). </w:t>
      </w:r>
    </w:p>
    <w:p w:rsidR="005E342A" w:rsidRPr="006A41B9" w:rsidRDefault="005E342A" w:rsidP="005E342A">
      <w:pPr>
        <w:spacing w:line="276" w:lineRule="auto"/>
        <w:ind w:firstLine="851"/>
        <w:jc w:val="both"/>
        <w:rPr>
          <w:rFonts w:ascii="Times New Roman" w:hAnsi="Times New Roman"/>
          <w:sz w:val="24"/>
          <w:szCs w:val="24"/>
        </w:rPr>
      </w:pP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Başlık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MADDE 10- (1) Başlık (antet), belgeyi gönderen idarenin adının belirtildiği bölümdür. (2) Başlık, belgenin yazı alanının üst kısmına ortalanarak yazılır. İlk satıra “T.C.” kısaltması, </w:t>
      </w:r>
      <w:r w:rsidRPr="006A41B9">
        <w:rPr>
          <w:rFonts w:ascii="Times New Roman" w:hAnsi="Times New Roman"/>
          <w:sz w:val="24"/>
          <w:szCs w:val="24"/>
        </w:rPr>
        <w:lastRenderedPageBreak/>
        <w:t>ikinci satıra idarenin adı büyük harflerle, üçüncü satıra birimin adı ilk harfleri büyük diğerleri küçük harflerle ortalanarak yazılır. Ancak bağlı veya ilgili idarelerde ilk satıra “T.C.” kısaltması, ikinci satıra bağlı veya ilgili olunan idarenin adı büyük harflerle, üçüncü satıra idarenin adı ilk harfleri büyük diğerleri küçük harflerle ve dördüncü satıra da birimin adı ilk harfleri büyük diğerleri küçük harflerle ortalanarak yazılabilir (Örnek 2). (3) İdarelerin il ve ilçe teşkilatlarında kullanılan başlıklar, 10/6/1949 tarihli ve 5442 sayılı İl İdaresi Kanunu hükümlerine uygun olarak, ilk satıra “T.C.” kısaltması, ikinci satıra bağlı olunan mülki idarenin adı büyük harflerle, üçüncü satıra ilgili birimin adı ilk harfleri büyük diğerleri küçük harflerle ortalanarak yazılır. Dış temsilciliklerde başlıklar, il ve ilçe teşkilatında olduğu gibi yazılır (Örnek 2). (4) Bölge müdürlüklerinde hangi bölge teşkilatı olduğu yazılır (Örnek 2). (5) Doğrudan merkezî teşkilata bağlı taşra birimlerinde, başlıkta merkezî teşkilat ve taşra teşkilatı adlarına yer verilir (Örnek 2). (6) Başlığın yazımında DETSİS’te yer alan başlık kayıtları esas alınır.</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 Sayı MADDE 11- (1) Belgelerde sayı bulunması zorunludur. “Sayı:” sırasıyla; belgenin hazırlanma süreçlerini ifade eden elektronik ortam için “E”, zorunlu hâller için “Z” veya olağanüstü durumlar için “O” ibarelerinden uygun olanı, DETSİS’te belirtilen Türkiye Cumhuriyeti Devlet Teşkilatı Numarası, standart dosya planı kodu ile kayıt numarasından oluşur ve bunların arasına kısa çizgi işareti (-) konulur (Örnek 3). (2) “Sayı:” yan başlığı, başlığın son satırından itibaren iki satır boşluk bırakılarak ve yazı alanının solundan başlanarak yazılır (Örnek 3). Kayıt numarası, belge hazırlanırken EBYS üzerinden alınır ve belge üzerinde gösterilir (Örnek: E-67915368-903.07.02-4752). Zorunlu hâllerde hazırlanan belgenin kayıt numarası, el yazısıyla imzalandıktan sonra EBYS veya kurumsal belge kayıt sistemi üzerinden alınır (Örnek: Z-67915368- 804.02-4757). İdarece kullanılan EBYS veya kurumsal belge kayıt sistemi içerisinde her bir belgenin hazırlanma sürecine göre kayıt numarasının eşsiz olması zorunludur. (3) Olağanüstü durumlarda belge, fiziksel ortam esaslarına uygun olarak hazırlanır ve belgeye yetkili birim tarafından kurumsal belge kayıt sisteminden kayıt numarası alınır (Örnek: O-67915368-952.02.05-10). EBYS’ye erişim sağlandığında ise belge ve üstveri bilgileri EBYS’ye kaydedilir. </w:t>
      </w:r>
    </w:p>
    <w:p w:rsidR="005E342A" w:rsidRPr="006A41B9" w:rsidRDefault="005E342A" w:rsidP="005E342A">
      <w:pPr>
        <w:spacing w:line="276" w:lineRule="auto"/>
        <w:ind w:firstLine="851"/>
        <w:jc w:val="both"/>
        <w:rPr>
          <w:rFonts w:ascii="Times New Roman" w:hAnsi="Times New Roman"/>
          <w:sz w:val="24"/>
          <w:szCs w:val="24"/>
        </w:rPr>
      </w:pP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Tarih MADDE 12- (1) Tarih; sayı ile aynı satırda olmak üzere yazı alanının en sağında gün, ay, yıl olarak rakamla ve aralarına nokta işareti “.” konularak yazılır (Örnek 3). Gün ve ay iki haneli, yıl ise dört haneli olarak düzenlenir (Örnek: 01.09.2019). Ay adları, harfle de yazılabilir. Bu durumda gün, ay ve yıl arasına herhangi bir işaret konulmaz (Örnek: 10 Ekim 2019). (2) Belgenin en son yetkili tarafından güvenli elektronik imza ile imzalandığı zamanı gösteren zaman damgasındaki tarih bilgisi, belge tarihi olarak esas alınır ve tarih bilgisi üstveri alanında yer alır. Elektronik ortamdaki belgede, birinci fıkrada belirtilen alanda tarih bilgisine belge görüntüsünde yer verilir. (3) Zorunlu hâllerde veya olağanüstü durumlarda hazırlanan belgede tarih, belgenin imzalandığı zamanı belirtir ve belge imzalandığı tarihte kayıt altına alınır. (4) Tutanak, rapor, tebliğ-tebellüğ belgesi ve benzeri belgelerde tarih, metnin bitiminde yer alabilir. </w:t>
      </w:r>
    </w:p>
    <w:p w:rsidR="005E342A" w:rsidRPr="006A41B9" w:rsidRDefault="005E342A" w:rsidP="005E342A">
      <w:pPr>
        <w:spacing w:line="276" w:lineRule="auto"/>
        <w:ind w:firstLine="851"/>
        <w:jc w:val="both"/>
        <w:rPr>
          <w:rFonts w:ascii="Times New Roman" w:hAnsi="Times New Roman"/>
          <w:sz w:val="24"/>
          <w:szCs w:val="24"/>
        </w:rPr>
      </w:pP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Konu MADDE 13-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(1) “Konu:” yan başlığı, “Sayı:” yan başlığının bir alt satırına yazılır. Belgenin konusu, yazı alanının dikey orta hizasını geçmeyecek biçimde kelimelerin baş harfleri büyük olarak ve sonuna herhangi bir noktalama işareti konulmaksızın yazılır (Örnek 3). Konu, bir satırı geçerse ikinci ve devamındaki satırlar “Konu:” yan başlığının altı boş bırakılarak yazılır.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lastRenderedPageBreak/>
        <w:t xml:space="preserve">(2) Konu, belgenin içeriği hakkında kısa ve öz bilgi barındırır (Örnek 3). </w:t>
      </w:r>
    </w:p>
    <w:p w:rsidR="005E342A" w:rsidRPr="006A41B9" w:rsidRDefault="005E342A" w:rsidP="005E342A">
      <w:pPr>
        <w:spacing w:line="276" w:lineRule="auto"/>
        <w:ind w:firstLine="851"/>
        <w:jc w:val="both"/>
        <w:rPr>
          <w:rFonts w:ascii="Times New Roman" w:hAnsi="Times New Roman"/>
          <w:sz w:val="24"/>
          <w:szCs w:val="24"/>
        </w:rPr>
      </w:pP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Muhatap</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MADDE 14-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(1) Muhatap, belgenin gönderildiği idareyi veya kişiyi belirtir. Bu bölüm konunun son satırından itibaren, iki satır boşluk bırakılarak ve sayfa ortalanarak yazılır.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(2) Muhatabın idare veya özel hukuk tüzel kişisi olması durumunda, adı büyük harflerle ve sonuna yönelme hâl eklerinden uygun olanı getirilerek yazılır. Muhatap idarenin adının yazımında DETSİS’te yer alan kayıtlar esas alınır. İhtiyaç duyulması hâlinde muhataba ilişkin birim adı bilgileri parantez içinde ilk harfleri büyük diğerleri küçük harflerle bir alt satıra yazılır (Örnek 4). Cumhurbaşkanı Yardımcısı’nın muhatap olduğu belgelerde “CUMHURBAŞKANI YARDIMCISINA” ibaresi yazılır (Örnek 4). Cumhurbaşkanı Yardımcısı’nın birden fazla olması hâlinde ilk satıra “CUMHURBAŞKANI YARDIMCISINA” ibaresi, bir alt satıra ise parantez içinde “Sayın” ibaresinden sonra Cumhurbaşkanı Yardımcısı’nın adı ilk harfi büyük diğerleri küçük, soyadı ise büyük harflerle yazılır (Örnek 4).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(3) İdare dışına gönderilen belgelerde, gerekiyorsa belgenin gideceği yerin adresi, muhatap satırının altına, satır ortalanarak ilk harfleri büyük diğerleri küçük harflerle yazılır. Adres bilgisi uzun ise birden fazla satıra yazılabilir. Muhatap gerçek kişi ise muhatap bölümüne “Sayın” ibaresinden sonra muhatabın adı ilk harfi büyük diğerleri küçük harflerle, soyadı ise büyük harflerle yazılır (Örnek 5).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(4) Bağlı, ilgili veya ilişkili idarelere gönderilecek belgeler doğrudan o idareye gönderilebilir. Ancak idarenin bağlı veya ilgili olduğu idarenin bilgi sahibi olmasının gerekli görüldüğü durumlarda belge, söz konusu bağlı veya ilgili olunan idare aracılığıyla gönderilir. (Örnek 6/A, 6/B).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(5) Mülki idareye veya dış temsilciliğe bağlı teşkilatlarda ilk satıra bağlı olunan mülki idarenin veya dış temsilciliğin adı büyük harflerle, ikinci satıra ilgili birimin adı ilk harfleri büyük diğerleri küçük harflerle ortalanarak parantez içerisinde yazılır. Ancak aynı mülki idareye veya dış temsilciliğe bağlı birimler arasında gerçekleştirilen yazışmalarda, bağlı olunan mülki idarenin veya dış temsilciliğin bilgi sahibi olmasının gerekli görüldüğü durumlar haricinde belge, doğrudan muhatap birime gönderilir.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(6) Birden fazla muhataba iletilecek dağıtımlı belgelerin muhatap bölümüne “DAĞITIM YERLERİNE” ibaresi yazılır (Örnek 15, 16). </w:t>
      </w:r>
    </w:p>
    <w:p w:rsidR="005E342A" w:rsidRPr="006A41B9" w:rsidRDefault="005E342A" w:rsidP="005E342A">
      <w:pPr>
        <w:spacing w:line="276" w:lineRule="auto"/>
        <w:ind w:firstLine="851"/>
        <w:jc w:val="both"/>
        <w:rPr>
          <w:rFonts w:ascii="Times New Roman" w:hAnsi="Times New Roman"/>
          <w:sz w:val="24"/>
          <w:szCs w:val="24"/>
        </w:rPr>
      </w:pP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İlgi</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MADDE 15- (1) İlgi, belgenin bağlantılı olduğu diğer belge veya belgelerin belirtildiği bölümdür.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(2) “İlgi:” yan başlığı, muhatap bölümünün son satırından itibaren iki satır boşluk bırakılarak ve yazı alanının solundan başlanarak yazılır (Örnek 7).</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 (3) “Sayı”, “Konu” ve “İlgi” yan başlıklarından sonra kullanılan iki nokta “:” işareti aynı hizada yazılır (Örnek 7).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(4) İlgide yer alan bilgiler bir satırı geçerse, devamı “İlgi:” yan başlığının ve sıralamayı gösteren harflerin altı boş bırakılarak alt satıra yazılır (Örnek 7).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(5) İlginin birden fazla olması durumunda, belgeler önceki tarihli olandan başlanarak tarih sırasına göre sıralanır. Sıralamada, Türk alfabesinde yer alan bütün küçük harfler, kendilerinden sonra kapama parantez işareti “)” konularak kullanılır (Örnek 7).</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lastRenderedPageBreak/>
        <w:t xml:space="preserve"> (6) İlgide, ilgi tutulan belgeyi gönderen idarenin adı ile belgenin tarihi ve sayısı belirtilir. Ancak ilgi tutulan belgenin, muhatap idarenin daha önce gönderdiği bir belge veya muhatap idareye daha önce gönderilen bir belge olması durumunda idare adı belirtilmez (Örnek 7).</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 (7) İlgide, “… tarihli ve … sayılı …” ibaresi kullanılır ve ilginin sonuna nokta (.) işareti konulur (Örnek 7).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(8) İlgide belirtilen belge, muhatapta bulunmadığı durumlarda söz konusu belge, ek olarak muhatabına iletilebilir (Örnek 7).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(9) İlgide belirtilen belge, gerçek kişiden geliyorsa ilgi bölümü “…’ın … tarihli başvurusu/dilekçesi.” biçiminde yazılır (Örnek 9). Ancak belgenin muhatabı, ilgi tutulan başvurunun veya dilekçenin sahibi ise ilgi bölümünde gerçek kişinin isim bilgisine yer verilmez. </w:t>
      </w:r>
    </w:p>
    <w:p w:rsidR="005E342A" w:rsidRPr="006A41B9" w:rsidRDefault="005E342A" w:rsidP="00E60E30">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(10) Gerçek kişi ve tarih bilgisi bulunmayan başvuru/dilekçe ilgi tutulmak istendiğinde, ilgi bölümü “İsimsiz ve tarihsiz başvuru/dilekçe.” biçiminde yazılır. Söz konusu başvurunun/dilekçenin işleme alınıp alınmayacağı ilgili mevzuat hükümlerine göre değerlendirilir.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Metin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MADDE 16-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(1) Metin alanı, “Muhatap” veya varsa “İlgi” ile “İmza” arasındaki kısımdır.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(2) “İlgi” ile metin başlangıcı arasında bir satır, “İlgi” yoksa belgenin muhatabı ile metin başlangıcı arasında iki satır boşluk bulunur (Örnek 8).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(3) Metindeki kelime aralarında ve noktalama işaretlerinden sonra bir karakter boşluk bırakılır. Noktalama işaretleri kendinden önce gelen harfe bitişik yazılır.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(4) Paragrafa 1,25 cm içeriden başlanır ve metin iki yana hizalanır. Paragraflar arasında satır boşluğu bırakılmaz (Örnek 8). İhtiyaç duyulması hâlinde paragraflar harf veya rakam ile sıralanabilir.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(5) Birden fazla sayfa tutan üst yazılarda sayı, tarih, konu, muhatap ve ilgi bilgilerine sadece ilk sayfada; imza, ek ve dağıtım bilgilerine ise sadece son sayfada yer verilir (Örnek 9). İletişim bilgisine ve belge doğrulama bilgilerine her sayfanın en alt kısmında yer verilir (Örnek 9). Zorunlu hâllerde veya olağanüstü durumlarda hazırlanan ve birden fazla sayfadan oluşan belgelerde ise her sayfanın en alt kısmında iletişim bilgisine yer verilir.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(6) Metin içinde geçen sayılar, rakamla veya harfle yazılabilir. Gerekli görülmesi hâlinde sayılar rakamla yazıldıktan sonra parantez içinde harfle de gösterilebilir.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(7) Dört ve dörtten çok haneli sayılar sondan sayılmak üzere üçlü gruplara ayrılarak yazılır ve araya nokta (.) işareti konulur (Örnek: 1.452; 25.126; 326.197). Sayılarda kesirler virgül (,) ile ayrılır (Örnek: 10.545,72). </w:t>
      </w:r>
    </w:p>
    <w:p w:rsidR="005E342A" w:rsidRPr="006A41B9" w:rsidRDefault="005E342A" w:rsidP="005E342A">
      <w:pPr>
        <w:spacing w:line="276" w:lineRule="auto"/>
        <w:ind w:firstLine="851"/>
        <w:jc w:val="both"/>
        <w:rPr>
          <w:rFonts w:ascii="Times New Roman" w:hAnsi="Times New Roman"/>
          <w:sz w:val="24"/>
          <w:szCs w:val="24"/>
        </w:rPr>
      </w:pPr>
      <w:r w:rsidRPr="006A41B9">
        <w:rPr>
          <w:rFonts w:ascii="Times New Roman" w:hAnsi="Times New Roman"/>
          <w:sz w:val="24"/>
          <w:szCs w:val="24"/>
        </w:rPr>
        <w:t xml:space="preserve">(8) Belge, Türk Dil Kurumu tarafından hazırlanan Yazım Kılavuzu ve Türkçe Sözlük’ün güncel yayımı esas alınarak dil bilgisi kurallarına göre anlamlı ve özlü olarak yazılır. Belge içinde zorunlu olmadıkça yabancı kelimeye yer verilmez, verildiği durumda ise parantez içinde anlamı belirtilir. Ancak muhatabı yabancı ülke veya uluslararası kuruluş olan resmî yazışmalarda yabancı dil kullanılabilir. Bu durumda belge varsa uluslararası yazışma usullerine göre hazırlanabilir. Ayrıca yabancı dille yazılan belgenin Türkçe tercümesi oluşturulur ve yabancı dille hazırlanan belge ile ilişkilendirilerek saklanır. </w:t>
      </w:r>
    </w:p>
    <w:p w:rsidR="005E342A" w:rsidRPr="006A41B9" w:rsidRDefault="005E342A" w:rsidP="005E342A">
      <w:pPr>
        <w:spacing w:line="276" w:lineRule="auto"/>
        <w:ind w:firstLine="143"/>
        <w:jc w:val="both"/>
        <w:rPr>
          <w:rFonts w:ascii="Times New Roman" w:hAnsi="Times New Roman"/>
          <w:sz w:val="24"/>
          <w:szCs w:val="24"/>
        </w:rPr>
      </w:pPr>
      <w:r w:rsidRPr="006A41B9">
        <w:rPr>
          <w:rFonts w:ascii="Times New Roman" w:hAnsi="Times New Roman"/>
          <w:sz w:val="24"/>
          <w:szCs w:val="24"/>
        </w:rPr>
        <w:t xml:space="preserve">            (9) Metin içinde yer alan alıntılar tırnak içinde ve/veya eğik (italik) olarak yazılabilir. </w:t>
      </w:r>
    </w:p>
    <w:p w:rsidR="005E342A" w:rsidRPr="006A41B9" w:rsidRDefault="005E342A" w:rsidP="005E342A">
      <w:pPr>
        <w:spacing w:line="276" w:lineRule="auto"/>
        <w:ind w:firstLine="143"/>
        <w:jc w:val="both"/>
        <w:rPr>
          <w:rFonts w:ascii="Times New Roman" w:hAnsi="Times New Roman"/>
          <w:sz w:val="24"/>
          <w:szCs w:val="24"/>
        </w:rPr>
      </w:pPr>
      <w:r w:rsidRPr="006A41B9">
        <w:rPr>
          <w:rFonts w:ascii="Times New Roman" w:hAnsi="Times New Roman"/>
          <w:sz w:val="24"/>
          <w:szCs w:val="24"/>
        </w:rPr>
        <w:lastRenderedPageBreak/>
        <w:t xml:space="preserve">          (10) Metin içinde harfler kullanılarak maddelendirmeye/numaralandırmaya ihtiyaç duyulduğunda, Türk alfabesinde yer alan bütün küçük harfler kendilerinden sonra kapama parantez işareti “)” konularak kullanılır. </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(11) Metin içinde kısaltma kullanılacak ise ifadenin ilk kullanıldığı yerde açık biçimi, sonra parantez içinde kısaltılmış biçimi yazılır (Örnek: Türkiye Büyük Millet Meclisi (TBMM), Kayıtlı Elektronik Posta (KEP)). </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(12) Metnin son bölümü: a) Yazışma yapan makamlar arasındaki hiyerarşi yönünden alt makamlara “… rica ederim.”, üst ve aynı düzeydeki makamlara “… arz ederim.” ibaresiyle bitirilir. b) Üst, aynı düzey ve alt makamlara birlikte dağıtımlı olarak yapılan yazışmalar “… arz ve rica ederim.” veya “… arz/rica ederim.” ibaresiyle bitirilir. c) Muhatap kısmında ikinci satırda parantez içerisinde birim veya idare ismi belirtilen yazışmalar, birinci satırda yer alan muhatap idare dikkate alınarak arz veya rica ibarelerinden uygun olanı ile bitirilir. ç) 1 sayılı Cumhurbaşkanlığı Kararnamesinin 6 ncı maddesi gereğince bakanlıklarla yapılan yazışmalar, Cumhurbaşkanlığı İdari İşler Başkanı tarafından veya adına imzalandığında “Rica ederim.” ibaresiyle bitirilir. d) Belge, imza yetkisini devreden makam adına imzalandığında, yetkiyi devreden makamın hiyerarşik durumu dikkate alınarak arz veya rica ibarelerinden uygun olanı ile bitirilir. e) Muhatabı gerçek kişi olan yazışmalar “Saygılarımla.”, “İyi dileklerimle.” veya “Bilgilerinize sunulur.” ibareleriyle bitirilebilir. </w:t>
      </w:r>
    </w:p>
    <w:p w:rsidR="005E342A" w:rsidRPr="006A41B9" w:rsidRDefault="005E342A" w:rsidP="005E342A">
      <w:pPr>
        <w:spacing w:line="276" w:lineRule="auto"/>
        <w:ind w:firstLine="708"/>
        <w:jc w:val="both"/>
        <w:rPr>
          <w:rFonts w:ascii="Times New Roman" w:hAnsi="Times New Roman"/>
          <w:sz w:val="24"/>
          <w:szCs w:val="24"/>
        </w:rPr>
      </w:pP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İmza</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 MADDE 17- </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(1) Metnin bitiminden itibaren iki ilâ dört satır boşluk bırakılarak, belgeyi imzalayacak olan makam sahibinin adına, soyadına ve bunların altında unvanına, yazı alanının en sağında ortalanarak yer verilir (Örnek 9). </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(2) Belgeyi imzalayanın adı ilk harfi büyük diğerleri küçük, soyadı ise büyük harflerle yazılır. Unvan, ad ve soyadın altına ilk harfleri büyük diğerleri küçük harflerle yazılır. Akademik unvanlar veya rütbeler adın ön tarafına ya da bir satır altına ilk harfleri büyük diğerleri küçük harflerle açık ya da kısaltılarak yazılabilir. </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(3) Elektronik ortamda yapılacak resmî yazışmalarda, imza atmaya yetkili makam belgeyi güvenli elektronik imzası ile imzalar. Elektronik ortamda yapılan yazışmalarda, yetkili makamın ad ve soyad bilgilerinin üzerinde belgenin güvenli elektronik imza ile imzalandığına dair herhangi bir ibareye, şekle veya ifadeye yer verilmez. </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(4) EBYS’ler, belgede yer alan imzanın dayanağı olan teknik standartta belirtilen arşivleme metodunu destekler, imzanın ilgili teknik standarda göre “arşiv imzası” tipine dönüştürülebilmesini ve uzun dönemli doğrulanabilmesini sağlar nitelikte olmalıdır. </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(5) Resmî yazışma sürecinde, imza yetkisi bulunan görevlilere idarece güvenli elektronik imza temin edilir. Münhasıran şahsına ait özlük işlemleriyle ilgili yazışmalarda imzası aranan personelin güvenli elektronik imzasının bulunmadığı durumlarda, personelin özlük işlemine ilişkin talebi idarenin belirleyeceği usule göre alınır. </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(6) Zorunlu hâllerde veya olağanüstü durumlarda imza, ad ve soyadın üzerinde bırakılan boşluğa el yazısıyla atılır. El yazısıyla atılan imza, kaybolmayacak ve kâğıda işlemesini sağlayacak mavi renkli kalemle atılır. </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(7) İdareler arası yazışmalarda belgeyi imzalayacak olan makam, muhatap idarenin ast-üst ilişkisi, belgenin içeriği ve önem derecesi dikkate alınarak hazırlanacak olan ve yetkili makamlarca uygun görülen imza yetkileri ve/veya yetki devri yönergesine göre seçilir. </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lastRenderedPageBreak/>
        <w:t xml:space="preserve">(8) Bakanlıklar ile bunlara bağlı, ilgili ve ilişkili kurum ve kuruluşların Cumhurbaşkanlığı ile yapacakları yazışmalar, belgenin mahiyeti ve aciliyet durumu değerlendirilerek bakan veya ilgili bakan yardımcısı tarafından imzalanır. Cumhurbaşkanlığına bağlı kurum ve kuruluşların Cumhurbaşkanlığı ile yapacakları yazışmalar ise en üst yönetici tarafından imzalanır. Ancak 19/12/2005 tarihli ve 2005/9986 sayılı Bakanlar Kurulu Kararı ile yürürlüğe konulan Mevzuat Hazırlama Usul ve Esasları Hakkında Yönetmeliğin ilgili hükümleri saklıdır. </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(9) Belgeyi imza yetkisi devredilen makam imzaladığında, imzalayanın adı ve soyadı birinci satıra, yetki devreden makamı gösteren “Bakan a.”, “İdari İşler Başkanı a.”, “Vali a.”, “Belediye Başkanı a.” “Başkan a.” “Genel Müdür a.” veya “Rektör a.” biçimindeki ibare ikinci satıra, imzalayan makamın unvanı ise üçüncü satıra yazılır (Örnek 10). İdare birimleri arasındaki iç yazışmalarda yetki devredenin unvanı kullanılmaz. </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(10) Belge vekâleten imzalandığında, imzalayanın adı ve soyadı birinci satıra, vekâlet olunan makam “Genel Müdür V.”, “Başkan V.”, “Belediye Başkan V.” “Rektör V.” veya “Dekan V.” biçiminde ikinci satıra yazılır (Örnek 10).</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 (11) Belgenin iki yetkili tarafından imzalanması durumunda üst unvan sahibinin adı, soyadı, unvanı ve imzası sağda yer alır. Belgenin ikiden fazla yetkili tarafından imzalanması durumunda en üst unvan sahibinin adı, soyadı, unvanı ve imzası en solda olmak üzere yetkililer unvan sırasına göre soldan sağa doğru sıralanır (Örnek 11).</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 (12) Elektronik ortamda hazırlanan rapor veya benzeri bir belge, sorumluluğu bulunan yetkili veya yetkililer tarafından güvenli elektronik imza ile imzalanır. Zorunlu hâllerde veya olağanüstü durumlarda rapor ya da benzeri bir belgenin hazırlanması hâlinde, belgede sorumluluğu bulunan yetkili veya yetkililer tarafından son sayfa imzalanır, son sayfadan önceki sayfalar ise imza sahibi veya imza sahipleri tarafından ya imzalanır ya da paraflanır. Gerekli görülmesi hâlinde, fiziksel ortamda sayfalar ayrıca en az bir kişisel mühürle veya idare mührüyle mühürlenir. İmza, paraf veya mühür metin bölümünün okunmasını engellemeyecek şekilde sayfada yer alır. </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(13) Zorunlu hâllerde veya olağanüstü durumlarda üst yazıya ilişkin olarak idare tarafından hazırlanan ve on ikinci fıkrada belirtilenler haricindeki ekler, imza sahibi veya imza sahiplerinden en az biri tarafından imzalanır ya da paraflanır veyahut paraf zincirinde yer alanların en az biri tarafından paraflanır. Gerekli görülmesi hâlinde ekler ayrıca idare mührüyle mühürlenir. İmza, paraf veya mühür metin bölümünün okunmasını engellemeyecek şekilde sayfada yer alır. </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(14) Zorunlu hâllerde veya olağanüstü durumlarda hazırlanan dağıtımlı belgelerde, nüshaların her biri ilgili makam tarafından imzalanabileceği gibi imzalanan bir nüsha, 29 uncu maddedeki usule göre çoğaltılarak da muhataplara gönderilebilir. </w:t>
      </w:r>
    </w:p>
    <w:p w:rsidR="005E342A" w:rsidRPr="006A41B9" w:rsidRDefault="005E342A" w:rsidP="005E342A">
      <w:pPr>
        <w:spacing w:line="276" w:lineRule="auto"/>
        <w:ind w:firstLine="708"/>
        <w:jc w:val="both"/>
        <w:rPr>
          <w:rFonts w:ascii="Times New Roman" w:hAnsi="Times New Roman"/>
          <w:sz w:val="24"/>
          <w:szCs w:val="24"/>
        </w:rPr>
      </w:pP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Ek MADDE 18- (1) Belgede ek olması hâlinde “Ek:” başlığı imza bölümünden sonra uygun satır boşluğu bırakılarak ve yazı alanının solundan başlanarak yazılır. Olur belgelerinde ise “Ek:” başlığı oluru alınan makamın imza bölümünden sonra uygun satır boşluğu bırakılarak ve yazı alanının solundan başlanarak yazılır. (2) Belgenin sadece bir eki olması durumunda “Ek:” başlığının sağında eki belirtecek ibareye yer verilir. Belgede birden fazla ek varsa “Ek:” başlığının altında ekler numaralandırılır ve ekleri belirtecek ibarelere yer verilir. Eklerin sayfa, adet, kişi sayısı gibi açıklayıcı ifadeleri parantez içinde belirtilir (Örnek 12). Birden fazla ek olması durumunda eklerin üzerinde ek numarası, yazı alanının sağ üst köşesinde belirtilir (Örnek: EK-1, EK2). (3) Elektronik ortamda hazırlanan belgelere ve zorunlu hâllerde veya </w:t>
      </w:r>
      <w:r w:rsidRPr="006A41B9">
        <w:rPr>
          <w:rFonts w:ascii="Times New Roman" w:hAnsi="Times New Roman"/>
          <w:sz w:val="24"/>
          <w:szCs w:val="24"/>
        </w:rPr>
        <w:lastRenderedPageBreak/>
        <w:t xml:space="preserve">olağanüstü durumlarda hazırlanan belgelere veri depolama araçları ile eklenecek elektronik dosyalar uluslararası kabul görmüş, endüstri standardı niteliği taşıyan “Kamu Bilgi Sistemlerinde Birlikte Çalışabilirlik Esasları”nın güncel sürümünde belirtilen formatlarda oluşturulur. (4) Ek listesi yazı alanına sığmayacak kadar uzunsa ayrı bir sayfada, “EK LİSTESİ” başlığı altında yazılır ve üst yazıda “Ek: Ek Listesi” şeklinde gösterilir (Örnek 13). (5) Belge eklerinin muhataba gönderilmediği durumlarda “Ek konulmadı” veya “Ek-... konulmadı” ifadesi yazılır (Örnek 14). (6) Güvenlik gerekçesi, teknik veya benzeri nedenlerle üst yazıyla birlikte gönderilemeyen veya alınamayan belge ekleri üst yazıyla ilişkilendirilmek suretiyle üst yazıdan ayrı olarak gönderilebilir veya alınabilir. Söz konusu nedenlerle alınan belge ekleri üst yazıyla ilişkilendirilmek şartıyla üst yazıdan ayrı olarak muhafaza edilebilir. </w:t>
      </w:r>
    </w:p>
    <w:p w:rsidR="005E342A" w:rsidRPr="006A41B9" w:rsidRDefault="005E342A" w:rsidP="005E342A">
      <w:pPr>
        <w:spacing w:line="276" w:lineRule="auto"/>
        <w:ind w:firstLine="708"/>
        <w:jc w:val="both"/>
        <w:rPr>
          <w:rFonts w:ascii="Times New Roman" w:hAnsi="Times New Roman"/>
          <w:sz w:val="24"/>
          <w:szCs w:val="24"/>
        </w:rPr>
      </w:pP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Dağıtım </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MADDE 19- (1) Belgenin birden fazla muhataba gönderilmesi durumunda dağıtım bölümüne yer verilir. “Dağıtım:” başlığı ek varsa “Ek:” bölümünden sonra, ek yoksa imza bölümünden sonra uygun satır boşluğu bırakılarak yazı alanının solundan başlanarak yazılır (Örnek 14). (2) Belgenin gereğini yerine getirme durumunda olanlar “Gereği:” kısmına, belgenin içeriği hakkında bilgi sahibi olması istenenler ise “Bilgi:” kısmına yazılır. “Gereği:” kısmı “Dağıtım:” başlığının altına, “Bilgi:” kısmı ise “Gereği:” kısmı ile aynı satıra ve yazı alanının ortasına doğru yazılır. “Bilgi:” kısmı yoksa muhatap adları doğrudan “Dağıtım:” başlığının altına yazılır (Örnek 14). (3) Dağıtımlı belgeler, dağıtım bölümünde belirtilen muhataplara gönderilir. Dağıtım bölümü yazı alanına sığmayacak kadar uzunsa “Dağıtım:” başlığı altına “DAĞITIM LİSTESİ” yazılır ve ayrı bir sayfada “DAĞITIM LİSTESİ” başlığı altında gösterilir (Örnek 15). Ancak gerekli hâllerde dağıtım listesi “Ek” olarak da üst yazıya eklenebilir (Örnek 16).</w:t>
      </w:r>
    </w:p>
    <w:p w:rsidR="005E342A" w:rsidRPr="006A41B9" w:rsidRDefault="005E342A" w:rsidP="005E342A">
      <w:pPr>
        <w:spacing w:line="276" w:lineRule="auto"/>
        <w:ind w:firstLine="708"/>
        <w:jc w:val="both"/>
        <w:rPr>
          <w:rFonts w:ascii="Times New Roman" w:hAnsi="Times New Roman"/>
          <w:sz w:val="24"/>
          <w:szCs w:val="24"/>
        </w:rPr>
      </w:pP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 Olur </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MADDE 20- (1) Makam oluru alınan belgeler, ilgili birimin yöneticisi tarafından güvenli elektronik imza ile teklif edilir ve oluru alınan makam tarafından güvenli elektronik imza ile imzalanır. Zorunlu hâllerde veya olağanüstü durumlarda ise imzalar el yazısıyla atılır. (2) Belge, olur için makama sunulurken imza bölümünden sonra uygun boş satır bırakılarak yazı alanının ortasına büyük harflerle “OLUR” yazılır. “OLUR” ibaresinin alt satırına imzalayanın adı ilk harfi büyük diğerleri küçük, soyadı büyük ve bir alt satıra unvanı ilk harfleri büyük diğerleri küçük harflerle ortalanarak yazılır. Oluru alınan makamın güvenli elektronik imza ile oluşturduğu imzaya ait tarih bilgisi, belge tarihi olarak esas alınır ve 12 nci maddenin birinci fıkrasında belirtilen alanda belge görüntüsü üzerinde gösterilir (Örnek 17). (3) Zorunlu hâllerde veya olağanüstü durumlarda hazırlanan olur yazılarında “OLUR” ibaresinden sonra tarih ve imza için uygun boş satır bırakılarak ilk satırda imzalayanın adı ve soyadına, ikinci satırda ise unvan bilgilerine yer verilir (Örnek 18/A). (4) Oluru teklif eden birim ile olur alınan makam arasında başka makamlar varsa bunlar olura katılabilir. Teklif eden birim yetkilisinin imza bölümü ile “OLUR” ibaresinin bulunduğu bölüm arasına uygun boşluk bırakılarak yazı alanının solunda yer alacak şekilde “Uygun görüşle arz ederim.” ibaresi yazılır ve bu ibarenin alt satırına imzalayanın adı ilk harfi büyük diğerleri küçük, soyadı büyük ve bir alt satıra unvanı ilk harfleri büyük diğerleri küçük harflerle ortalanarak yazılır (Örnek 18/A). Zorunlu hâllerde veya olağanüstü durumlarda hazırlanan olur yazılarında ise “Uygun görüşle arz ederim.” ibaresinin altına ilgili makam tarafından tarih yazılır (Örnek 18/B). </w:t>
      </w:r>
    </w:p>
    <w:p w:rsidR="005E342A" w:rsidRPr="006A41B9" w:rsidRDefault="005E342A" w:rsidP="005E342A">
      <w:pPr>
        <w:spacing w:line="276" w:lineRule="auto"/>
        <w:ind w:firstLine="708"/>
        <w:jc w:val="both"/>
        <w:rPr>
          <w:rFonts w:ascii="Times New Roman" w:hAnsi="Times New Roman"/>
          <w:sz w:val="24"/>
          <w:szCs w:val="24"/>
        </w:rPr>
      </w:pP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lastRenderedPageBreak/>
        <w:t>Paraf</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MADDE 21- (1) Paraf bölümünde tarih, unvan, ad ve soyad bilgileri kısaltma kullanılmadan ast-üst ilişkisine uygun olarak belirtilir. Güvenli elektronik imza ile imzalanan belgeye ait paraf bilgileri, belgenin üstverisinde tutulur (Örnek 19/A). Belge muhataba iletildiğinde, belgeye ait paraf bilgileri paylaşılmaz. (2) Elektronik ortamda hazırlanan belgelerde paraf, güvenli elektronik imza veya elektronik onay ile atılır. Elektronik onaylar, EBYS’nin günlük raporlarında kayıt altına alınır. Günlük raporlar, günlük olarak zaman damgasıyla damgalanır ve günlük raporlarının saklama süresi ilişkili olduğu belgelerin saklama süresinden daha kısa olamaz. (3) Zorunlu hâllerde veya olağanüstü durumlarda el yazısıyla atılan paraf, kaybolmayacak ve kâğıda işlemesini sağlayacak mavi kalemle atılır. Fiziksel ortamda hazırlanan belgelerde paraflar, belgenin sadece idarede kalacak nüshasında, yazı alanının sonunda ve sol kenarında yer alır (Örnek 19/B).</w:t>
      </w:r>
    </w:p>
    <w:p w:rsidR="005E342A" w:rsidRPr="006A41B9" w:rsidRDefault="005E342A" w:rsidP="005E342A">
      <w:pPr>
        <w:spacing w:line="276" w:lineRule="auto"/>
        <w:ind w:firstLine="708"/>
        <w:jc w:val="both"/>
        <w:rPr>
          <w:rFonts w:ascii="Times New Roman" w:hAnsi="Times New Roman"/>
          <w:sz w:val="24"/>
          <w:szCs w:val="24"/>
        </w:rPr>
      </w:pP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 Koordinasyon </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 MADDE 22- (1) İdare içinde birden fazla birimin iş birliği ile hazırlanan ve yetkili makamın imzasına sunulan belgelerde, belgeyi hazırlayan birime ait paraf hiyerarşisinden sonra “Koordinasyon” seçimi yapılır ve iş birliğine dâhil olan ilgililerin unvanları, adları ve soyadları belirtilir (Örnek 20). </w:t>
      </w:r>
    </w:p>
    <w:p w:rsidR="005E342A" w:rsidRPr="006A41B9" w:rsidRDefault="005E342A" w:rsidP="005E342A">
      <w:pPr>
        <w:spacing w:line="276" w:lineRule="auto"/>
        <w:ind w:firstLine="708"/>
        <w:jc w:val="both"/>
        <w:rPr>
          <w:rFonts w:ascii="Times New Roman" w:hAnsi="Times New Roman"/>
          <w:sz w:val="24"/>
          <w:szCs w:val="24"/>
        </w:rPr>
      </w:pP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Belge doğrulama bilgileri </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MADDE 23- (1) Elektronik ortamda güvenli elektronik imza ile imzalanan belgelerde, “İletişim bilgileri” alanının üst sınırını belirleyen çizginin üzerinde iki satırlık alanın ilk satırında “Bu belge, güvenli elektronik imza ile imzalanmıştır.” ibaresi bulunur. Belge doğrulama bilgilerini içeren “belge doğrulama kodu” ikinci satırda, “karekod” ise “İletişim bilgileri” alanının en sağ kısmında yer alır (Örnek 21). (2) Belge doğrulama işlemi, doğrulama kodu ve karekod ile Dijital Türkiye (e-Devlet) üzerinden sağlanır. </w:t>
      </w:r>
    </w:p>
    <w:p w:rsidR="005E342A" w:rsidRPr="006A41B9" w:rsidRDefault="005E342A" w:rsidP="005E342A">
      <w:pPr>
        <w:spacing w:line="276" w:lineRule="auto"/>
        <w:ind w:firstLine="708"/>
        <w:jc w:val="both"/>
        <w:rPr>
          <w:rFonts w:ascii="Times New Roman" w:hAnsi="Times New Roman"/>
          <w:sz w:val="24"/>
          <w:szCs w:val="24"/>
        </w:rPr>
      </w:pP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İletişim bilgileri</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MADDE 24- (1) İletişim bilgileri; solda belgeyi gönderen idarenin adresini, posta kodunu, telefonunu, faks numarasını, e-posta adresini, kayıtlı elektronik posta (KEP) adresini ve internet adresini; sağda bilgi alınacak kişinin adını, soyadını, unvanını ve telefon numarasını içerecek şekilde sayfa sonuna yazılır ve çizgi ile ayrılır (Örnek 21). </w:t>
      </w:r>
    </w:p>
    <w:p w:rsidR="005E342A" w:rsidRPr="006A41B9" w:rsidRDefault="005E342A" w:rsidP="005E342A">
      <w:pPr>
        <w:spacing w:line="276" w:lineRule="auto"/>
        <w:ind w:firstLine="708"/>
        <w:jc w:val="both"/>
        <w:rPr>
          <w:rFonts w:ascii="Times New Roman" w:hAnsi="Times New Roman"/>
          <w:sz w:val="24"/>
          <w:szCs w:val="24"/>
        </w:rPr>
      </w:pP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Gizlilik dereceli belgeler</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MADDE 25- (1) “Hizmete Özel” gizlilik derecesi bulunan belgelerin hazırlanması, kaydedilmesi, saklanması, gönderilmesi, alınması ve diğer işlemleri elektronik ortamda gerçekleştirilir. (2) “Özel” ve üstü gizlilik dereceli belgelerin hazırlanması, kaydedilmesi, saklanması, gönderilmesi, alınması ve diğer işlemler ilgili mevzuatta belirtilen hükümlere uygun olarak fiziksel ortamda gerçekleştirilir. (3) Belgenin imzacısı olan yetkili makam, belgeye ait gizlilik derecesinin belirlenmesinden sorumludur. </w:t>
      </w:r>
    </w:p>
    <w:p w:rsidR="005E342A" w:rsidRPr="006A41B9" w:rsidRDefault="005E342A" w:rsidP="005E342A">
      <w:pPr>
        <w:spacing w:line="276" w:lineRule="auto"/>
        <w:ind w:firstLine="708"/>
        <w:jc w:val="both"/>
        <w:rPr>
          <w:rFonts w:ascii="Times New Roman" w:hAnsi="Times New Roman"/>
          <w:sz w:val="24"/>
          <w:szCs w:val="24"/>
        </w:rPr>
      </w:pP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Süreli ve kişiye özel yazışmalar </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MADDE 26- (1) Güvenli elektronik imza ile imzalanan süreli belgelerde “ACELE” veya “GÜNLÜDÜR” ibaresine üstveride ve üst yazı üzerinde yer verilir. “GÜNLÜDÜR” ibaresi taşıyan belgelere cevap verilmesi gereken süre veya tarih, metin içinde ve ilgili üstveri alanında </w:t>
      </w:r>
      <w:r w:rsidRPr="006A41B9">
        <w:rPr>
          <w:rFonts w:ascii="Times New Roman" w:hAnsi="Times New Roman"/>
          <w:sz w:val="24"/>
          <w:szCs w:val="24"/>
        </w:rPr>
        <w:lastRenderedPageBreak/>
        <w:t xml:space="preserve">belirtilir. (2) “ACELE” ibaresi taşıyan belgeye derhâl ve süratle; “GÜNLÜDÜR” ibaresi taşıyan belgeye belirtilen süre içinde cevap verilir. (3) Elektronik ortamda veya zorunlu hâllerde ya da olağanüstü durumlarda hazırlanan süreli belgelerde “ACELE” veya “GÜNLÜDÜR” ibaresi yazı alanının sağ üst köşesinde kırmızı renkli olarak belirtilir (Örnek 19/A, 19/B). Birden fazla sayfalı belgelerde “ACELE” veya “GÜNLÜDÜR” ibaresi sadece birinci sayfada belirtilir (Örnek 9). (4) “KİŞİYE ÖZEL” ibaresi, belgenin ilgilisine teslim edilmesini ve sonrasında yürütülecek süreci ifade eder. (5) “KİŞİYE ÖZEL” ibaresi taşıyan belgenin zarfı açılmadan zarf üzerinde yer alan bilgiler, yetkili birimce EBYS’ye veya kurumsal belge kayıt sistemine kaydedilir ve ilgilisine teslim edilir. “KİŞİYE ÖZEL” ibaresi taşıyan belge üzerinde yalnızca ilgili kişi tasarruf hakkına sahiptir ve ilgilinin talebi ile EBYS’ye kaydedilir. </w:t>
      </w:r>
    </w:p>
    <w:p w:rsidR="005E342A" w:rsidRPr="006A41B9" w:rsidRDefault="005E342A" w:rsidP="005E342A">
      <w:pPr>
        <w:spacing w:line="276" w:lineRule="auto"/>
        <w:ind w:firstLine="708"/>
        <w:jc w:val="both"/>
        <w:rPr>
          <w:rFonts w:ascii="Times New Roman" w:hAnsi="Times New Roman"/>
          <w:sz w:val="24"/>
          <w:szCs w:val="24"/>
        </w:rPr>
      </w:pP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 Sayfa numarası</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 MADDE 27- (1) Birden fazla sayfa tutan belgelere sayfa numarası verilir. Sayfa numarası, iletişim bilgilerinin altında ve sayfanın ortasında, toplam sayfa sayısının kaçıncısı olduğunu gösterecek şekilde belirtilir (Örnek 9). </w:t>
      </w:r>
    </w:p>
    <w:p w:rsidR="005E342A" w:rsidRPr="006A41B9" w:rsidRDefault="005E342A" w:rsidP="005E342A">
      <w:pPr>
        <w:spacing w:line="276" w:lineRule="auto"/>
        <w:ind w:firstLine="708"/>
        <w:jc w:val="both"/>
        <w:rPr>
          <w:rFonts w:ascii="Times New Roman" w:hAnsi="Times New Roman"/>
          <w:sz w:val="24"/>
          <w:szCs w:val="24"/>
        </w:rPr>
      </w:pP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Üstveri elemanları</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 MADDE 28- (1) Güvenli elektronik imza ile imzalanan belgelerde asgari olarak e-Yazışma Teknik Rehberi’nde belirtilen üstveri elemanları kullanılır. e-Yazışma Teknik Rehberi’nde belirtilen üstveri elemanları ile birlikte ilgili mevzuatta belirtilen standartlara uygun üstveri elemanları da kullanılabilir. (2) İdare, ihtiyacına binaen birinci fıkrada belirtilen üstveri elemanlarına ilave olarak üstveri elemanları kullanabilir. (3) Elektronik ortamda güvenli elektronik imza ile imzalanan belgenin üstveri elemanları, belgenin ayrılmaz bir bütünüdür. Tarih ve sayı gibi belge görüntüsü üzerinde yer alan bilgiler ile üstveride yer alan bilgiler arasında fark olamaz. </w:t>
      </w:r>
    </w:p>
    <w:p w:rsidR="005E342A" w:rsidRPr="006A41B9" w:rsidRDefault="005E342A" w:rsidP="005E342A">
      <w:pPr>
        <w:spacing w:line="276" w:lineRule="auto"/>
        <w:ind w:firstLine="708"/>
        <w:jc w:val="both"/>
        <w:rPr>
          <w:rFonts w:ascii="Times New Roman" w:hAnsi="Times New Roman"/>
          <w:sz w:val="24"/>
          <w:szCs w:val="24"/>
        </w:rPr>
      </w:pP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DÖRDÜNCÜ BÖLÜM</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 Belgenin Çoğaltılması, Gönderilmesi, Alınması ve İade Edilmesi Belgenin çoğaltılması MADDE 29- (1) Güvenli elektronik imza ile imzalanan belgenin çoğaltılması, yetkilendirilmiş görevliler tarafından çıktı alınarak gerçekleştirilir. Çoğaltılan güvenli elektronik imzalı belgenin doğrulama işlemi, 23 üncü maddenin ikinci fıkrasında belirtildiği şekilde yapılır. (2) Zorunlu hâllerde veya olağanüstü durumlarda ya da bu Yönetmeliğin yürürlüğe girdiği tarihten önce fiziksel ortamda hazırlanan bir belgeden örnek çıkartılması hâlinde, çoğaltılan belgenin uygun bir yerine “ASLI GİBİDİR” ibaresi konulur ve yetkilendirilmiş görevli tarafından ad, soyad, unvan ve tarih belirtilmek suretiyle imzalanır. Bu şekilde çoğaltılan belge, asıl belge gibi kabul edilir. </w:t>
      </w:r>
    </w:p>
    <w:p w:rsidR="005E342A" w:rsidRPr="006A41B9" w:rsidRDefault="005E342A" w:rsidP="005E342A">
      <w:pPr>
        <w:spacing w:line="276" w:lineRule="auto"/>
        <w:ind w:firstLine="708"/>
        <w:jc w:val="both"/>
        <w:rPr>
          <w:rFonts w:ascii="Times New Roman" w:hAnsi="Times New Roman"/>
          <w:sz w:val="24"/>
          <w:szCs w:val="24"/>
        </w:rPr>
      </w:pP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Belgenin elektronik ortamda gönderilmesi ve alınması </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MADDE 30- (1) Güvenli elektronik imza ile imzalanan belgelerin gönderilmesi ve alınması işlemlerinin, elektronik ortamda ilgili mevzuatla yetki verilmiş üçüncü bir taraf aracılığıyla kayıt altına alınarak yapılması esastır. Ancak idareler arasında güvenli elektronik imzalı belgelerin gönderilmesi ve alınması işlemleri, taraflarca yapılacak anlaşmalar çerçevesinde ve kayıt altına alınmak kaydıyla başka bir iletim mekanizmasıyla da yapılabilir. (2) Güvenli elektronik imza ile imzalanan belgeler, veri depolama araçlarıyla da iletilebilir. Bu durumda gönderme ve alma işlemine ilişkin kayıt tutulur. (3) İdare, resmî yazışma kapsamında </w:t>
      </w:r>
      <w:r w:rsidRPr="006A41B9">
        <w:rPr>
          <w:rFonts w:ascii="Times New Roman" w:hAnsi="Times New Roman"/>
          <w:sz w:val="24"/>
          <w:szCs w:val="24"/>
        </w:rPr>
        <w:lastRenderedPageBreak/>
        <w:t xml:space="preserve">kendisine iletilen ve e-Yazışma Teknik Rehberi’ne uygun şekilde hazırlanmış belgeleri işleme koymakla yükümlüdür. (4) İdare, başka bir idareden kendisine resmî yazışma kapsamında iletilen ve e-Yazışma Teknik Rehberi’nde tanımlanan kurallara uygun şekilde hazırlanmamış bir belgeyi reddetme hakkına sahiptir. Bu durumda, kendisine iletilen belgeyi reddeden idare, gönderen idareye bu durumu sebepleriyle birlikte belgenin kendisine ulaştığı tarihi takip eden ikinci iş gününün sonuna kadar bildirir. (5) Resmî yazışma kapsamında idare dışına gönderilen güvenli elektronik imza ile imzalanan belgeler, gerekli hâllerde elektronik olarak şifrelenir. Elektronik belgelerin şifrelenmesi işlemi e-Yazışma Teknik Rehberi’nde tanımlandığı şekilde yapılır. Kullanılacak şifreleme sertifikaları yetkili elektronik sertifika hizmet sağlayıcılarından temin edilir. (6) e-Yazışma Teknik Rehberi’nde tanımlanan şifreleme mekanizmasına uygun şekilde kendilerine şifreli belge iletilebilmesini talep eden idareler, kendileri için elektronik şifreleme sertifikası temin eder. İdareler için oluşturulan elektronik şifreleme sertifikaları DETSİS üzerinden paylaşılır. İdareler, elektronik şifreleme sertifikasına sahip olması şartıyla diğer idarelerden resmî yazışma kapsamında kendilerine gönderilen ve eYazışma Teknik Rehberi’ne uygun şekilde şifrelenmiş belgeleri kabul etmekle yükümlüdür. İdareler, karşılıklı olarak üzerinde anlaşmak koşuluyla, e-Yazışma Teknik Rehberi’nde tanımlanan şifreleme mekanizmasından farklı şifreleme mekanizmaları kullanabilir. (7) İdare, e-Yazışma Teknik Rehberi’nde tanımlandığı şekilde şifrelenerek kendisine gönderilen resmî yazışma kapsamındaki bir belgenin şifresini açamazsa veya belgenin şifresini açmakla birlikte belge içeriğinin eYazışma Teknik Rehberi’nde belirtilen şifreleme mekanizması için tanımlanan özellikleri taşımadığını belirlerse bu belgeyi reddeder ve durumu şifreli belgenin kendisine ulaştığı günü takip eden ikinci iş gününün sonuna kadar kendisine iletilen şifreli belgeyi tanımlayan bilgilerle birlikte, belgeyi gönderen idareye bildirir ve hem bu bildirimi hem de kendisine iletilen şifreli belgeyi kayıt altına alır. İdarenin bildirimde bulunmaması hâlinde, gönderilen şifreli belge açılmış, içeriğine erişilmiş ve bu belgenin e-Yazışma Teknik Rehberi’ne uygun şekilde hazırlandığı kabul edilmiş sayılır. </w:t>
      </w:r>
    </w:p>
    <w:p w:rsidR="005E342A" w:rsidRPr="006A41B9" w:rsidRDefault="005E342A" w:rsidP="005E342A">
      <w:pPr>
        <w:spacing w:line="276" w:lineRule="auto"/>
        <w:ind w:firstLine="708"/>
        <w:jc w:val="both"/>
        <w:rPr>
          <w:rFonts w:ascii="Times New Roman" w:hAnsi="Times New Roman"/>
          <w:sz w:val="24"/>
          <w:szCs w:val="24"/>
        </w:rPr>
      </w:pP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Belgenin fiziksel ortamda gönderilmesi ve alınması</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MADDE 31- (1) Muhatabına elektronik olarak iletiminin mümkün olmadığı durumlarda, yetkilendirilmiş görevliler tarafından çıktısı alınan güvenli elektronik imzalı belge, elektronik ortamdaki aslına erişim amacı ile fiziksel ortamda gönderilir. Fiziksel ortamda alınan belgenin doğrulama işlemi, 23 üncü maddenin ikinci fıkrasında belirtildiği şekilde gerçekleştirilir. Doğrulaması yapılan belge, muhatap idare tarafından işleme alınır. (2) Belge zarflanarak muhatabına iletildiğinde başlık bilgisi, ihtiyaç duyulması hâlinde gönderen idarenin adres bilgisi, belgenin tarihi ve sayısı zarfın sol üst köşesine; muhatabın adı ve adres bilgisi zarfın ortasına kısaltma kullanılmadan yazılır. Varsa süre ve kişiye özel bilgisi (ACELE, GÜNLÜDÜR, KİŞİYE ÖZEL), üstte olmak üzere, zarfın sağ üst köşesinde kırmızı renkli büyük harflerle belirtilir (Örnek 22). (3) “Hizmete Özel” haricindeki gizlilik dereceli belgelerin gerekli güvenlik tedbirleri alınarak fiziksel ortamda gönderilmesi esastır. Ancak 23/10/2010 tarihli ve 27738 sayılı Resmî Gazete’de yayımlanan “Kamu Kurum ve Kuruluşları ile Gerçek ve Tüzel Kişilerin Elektronik Haberleşme Hizmeti İçinde Kodlu veya Kriptolu Haberleşme Yapma Usul ve Esasları Hakkında Yönetmelik”in 2 nci maddesinde yetkili kılınan idareler, gizlilik dereceli belgeleri gerekli güvenlik tedbirlerini almak şartıyla güvenli elektronik imza ile imzalayarak elektronik ortamda da gönderebilir. (4) İdareye fiziksel ortamda gelen belgenin alındığı tarih ile belgeye ait üstveriler EBYS’ye veya kurumsal belge kayıt sistemine kaydedilir. (5) İdareler, fiziksel ortamda </w:t>
      </w:r>
      <w:r w:rsidRPr="006A41B9">
        <w:rPr>
          <w:rFonts w:ascii="Times New Roman" w:hAnsi="Times New Roman"/>
          <w:sz w:val="24"/>
          <w:szCs w:val="24"/>
        </w:rPr>
        <w:lastRenderedPageBreak/>
        <w:t>alınan belgeler için gelen belge kaydında kullanacakları etikette/kaşede en az Örnek 23’te belirtilen unsurlara yer verir. Etiket/kaşe, üst yazının ilk sayfasının ön veya arka yüzüne basılır. (6) Birime fiziksel ortamda gelen belgelerle ilgili havale, talimat ve benzeri işlemler, üst yazının ilk sayfasının ön veya arka yüzüne kaşe basılarak belge üzerinde gösterilebilir. Bu kaşenin şekli ilgili birimler tarafından belirlenir. (7) Kişiler tarafından idareye yazılan dilekçelerin; “… arz ederim.” şeklinde bitirilmemesi veya “… rica ederim.” ibaresiyle ya da başka ibarelerle bitirilmesi dilekçenin işleme alınmasına engel değildir.</w:t>
      </w:r>
    </w:p>
    <w:p w:rsidR="005E342A" w:rsidRPr="006A41B9" w:rsidRDefault="005E342A" w:rsidP="005E342A">
      <w:pPr>
        <w:spacing w:line="276" w:lineRule="auto"/>
        <w:ind w:firstLine="708"/>
        <w:jc w:val="both"/>
        <w:rPr>
          <w:rFonts w:ascii="Times New Roman" w:hAnsi="Times New Roman"/>
          <w:sz w:val="24"/>
          <w:szCs w:val="24"/>
        </w:rPr>
      </w:pP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 Belgenin iade edilmesi </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  MADDE 32- (1) İdareye muhatabı olmadığı hâlde elektronik ortamda güvenli elektronik imzalı bir belge gelmesi durumunda, belgenin muhatabı olunmadığı bilgisi ve söz konusu belgeye ilişkin tanımlayıcı bilgiler, gönderene elektronik ortamda iletilir. Ancak asıl muhatabın açıkça belli olması durumunda, belge muhataba iletilebilir ve gönderen idareye bilgi verilebilir. Bu durumda belgenin bir kopyası elektronik ortamda muhafaza edilir. (2) İdareye muhatabı olmadığı hâlde fiziksel ortamda gelen bir belgenin asıl muhatabı anlaşılamıyorsa gönderene iade edilir. Ancak asıl muhatabın açıkça belli olması durumunda, gerektiğinde belgenin bir sureti alınarak aslı muhatabına gönderilir ve belgeyi gönderene de bilgi verilir.</w:t>
      </w:r>
    </w:p>
    <w:p w:rsidR="005E342A" w:rsidRPr="006A41B9" w:rsidRDefault="005E342A" w:rsidP="005E342A">
      <w:pPr>
        <w:spacing w:line="276" w:lineRule="auto"/>
        <w:ind w:firstLine="708"/>
        <w:jc w:val="both"/>
        <w:rPr>
          <w:rFonts w:ascii="Times New Roman" w:hAnsi="Times New Roman"/>
          <w:sz w:val="24"/>
          <w:szCs w:val="24"/>
        </w:rPr>
      </w:pP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 BEŞİNCİ BÖLÜM</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 Çeşitli ve Son Hükümler Görüş, bilgi ve belge taleplerinde süre</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MADDE 33- (1) İdare içi ve idare dışı görüş, bilgi ve belge talep yazıları günlü yazılır. İdareler, ilgili mevzuattaki özel hükümler saklı kalmak kaydıyla süre belirtilmeyen belge taleplerini, talebin kendilerine ulaşmasından itibaren en geç beş iş günü; süre belirtilmeyen bilgi ve görüş taleplerini ise talebin kendilerine ulaşmasından itibaren en geç on beş iş günü içinde yerine getirir. Talebin ulaştığı tarih, elektronik ortamda gelen talepler için ilgili yazının EBYS’ye giriş kaydının yapıldığı zamanı; fiziksel ortamda gelen talepler için ise ilgili yazının EBYS’ye veya kurumsal belge kayıt sistemine girdiği zamanı ifade eder. </w:t>
      </w:r>
    </w:p>
    <w:p w:rsidR="005E342A" w:rsidRPr="006A41B9" w:rsidRDefault="005E342A" w:rsidP="005E342A">
      <w:pPr>
        <w:spacing w:line="276" w:lineRule="auto"/>
        <w:ind w:firstLine="708"/>
        <w:jc w:val="both"/>
        <w:rPr>
          <w:rFonts w:ascii="Times New Roman" w:hAnsi="Times New Roman"/>
          <w:sz w:val="24"/>
          <w:szCs w:val="24"/>
        </w:rPr>
      </w:pP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Tekit yazısı </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MADDE 34- (1) Belgeye süresi içinde cevap verilmemesi durumunda muhataba tekit yazısı yazılabilir (Örnek 24). </w:t>
      </w:r>
    </w:p>
    <w:p w:rsidR="005E342A" w:rsidRPr="006A41B9" w:rsidRDefault="005E342A" w:rsidP="005E342A">
      <w:pPr>
        <w:spacing w:line="276" w:lineRule="auto"/>
        <w:ind w:firstLine="708"/>
        <w:jc w:val="both"/>
        <w:rPr>
          <w:rFonts w:ascii="Times New Roman" w:hAnsi="Times New Roman"/>
          <w:sz w:val="24"/>
          <w:szCs w:val="24"/>
        </w:rPr>
      </w:pP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Uygun yazılmayan belgeler </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MADDE 35- (1) Bu Yönetmeliğe uygun olarak yazılmayan belgelere verilecek cevabî yazılarda, bu Yönetmeliğin ilgili maddeleri belirtilmek suretiyle muhatap uyarılabilir. Söz konusu durumun devam etmesi hâlinde, süreli belgeler hariç müteakip belgeler gerekçesi belirtilerek iade edilebilir. </w:t>
      </w:r>
    </w:p>
    <w:p w:rsidR="005E342A" w:rsidRPr="006A41B9" w:rsidRDefault="005E342A" w:rsidP="005E342A">
      <w:pPr>
        <w:spacing w:line="276" w:lineRule="auto"/>
        <w:ind w:firstLine="708"/>
        <w:jc w:val="both"/>
        <w:rPr>
          <w:rFonts w:ascii="Times New Roman" w:hAnsi="Times New Roman"/>
          <w:sz w:val="24"/>
          <w:szCs w:val="24"/>
        </w:rPr>
      </w:pP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Düzenleme yetkisi ve kılavuz hazırlanması</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MADDE 36- (1) Cumhurbaşkanlığı İdari İşler Başkanlığınca, bu Yönetmeliğin uygulama birliğinin sağlanması ve idari işleyişin verimli yürütülebilmesi amacıyla “Resmî Yazışmalarda Uygulanacak Usul ve Esaslar Hakkında Yönetmelik Kılavuzu” hazırlanır ve duyurulur. (2) İdareler, resmî yazışmalarla ilgili olarak bu Yönetmeliğe aykırı olmamak kaydıyla ek düzenleme yapabilir. (3) Bu Yönetmelik ile ilgili eğitim stratejilerini belirlemeye ve koordinasyonu </w:t>
      </w:r>
      <w:r w:rsidRPr="006A41B9">
        <w:rPr>
          <w:rFonts w:ascii="Times New Roman" w:hAnsi="Times New Roman"/>
          <w:sz w:val="24"/>
          <w:szCs w:val="24"/>
        </w:rPr>
        <w:lastRenderedPageBreak/>
        <w:t xml:space="preserve">sağlamaya, ortaya çıkabilecek tereddütleri gidermeye ve gerektiğinde uygulamaya yönelik esasları düzenlemeye Cumhurbaşkanlığı İdari İşler Başkanlığı yetkilidir. </w:t>
      </w:r>
    </w:p>
    <w:p w:rsidR="005E342A" w:rsidRPr="006A41B9" w:rsidRDefault="005E342A" w:rsidP="005E342A">
      <w:pPr>
        <w:spacing w:line="276" w:lineRule="auto"/>
        <w:ind w:firstLine="708"/>
        <w:jc w:val="both"/>
        <w:rPr>
          <w:rFonts w:ascii="Times New Roman" w:hAnsi="Times New Roman"/>
          <w:sz w:val="24"/>
          <w:szCs w:val="24"/>
        </w:rPr>
      </w:pP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Yürürlükten kaldırılan mevzuat ve atıflar </w:t>
      </w:r>
    </w:p>
    <w:p w:rsidR="005E342A" w:rsidRPr="006A41B9" w:rsidRDefault="005E342A"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 xml:space="preserve">MADDE 37- (1) 15/12/2014 tarihli ve 2014/7074 sayılı Bakanlar Kurulu Kararı ile yürürlüğe konulan Resmî Yazışmalarda Uygulanacak Usul ve Esaslar Hakkında Yönetmelik yürürlükten kaldırılmıştır. (2) Diğer mevzuatta, birinci fıkrada belirtilen mülga yönetmeliğe yapılan atıflar bu Yönetmeliğe yapılmış sayılır. EBYS’lerin uyumlu hale getirilmesi GEÇİCİ MADDE 1- (1) Bu Yönetmeliğin yürürlüğe girdiği tarihten önce kurulan EBYS’ler, idarelerce altı ay içinde bu Yönetmelik hükümlerine uyumlu hâle getirilir. Bu Yönetmeliğin yürürlüğe girdiği tarihten sonra kurulacak olan EBYS’ler, bu Yönetmelik hükümlerine uyumlu şekilde kurulur. (2) 30 uncu maddenin birinci fıkrasında belirtilen güvenli elektronik imza ile imzalanan belgelerin, elektronik ortamda gönderilmesi ve alınması işlemlerini sağlamak amacıyla yetki verilmiş üçüncü taraf aracılığıyla oluşturulacak kullanıcı hesaplarını temin etmeyen idareler, bu Yönetmeliğin yürürlüğe girdiği tarihten itibaren üç ay içinde kullanıcı hesaplarını temin ederek DETSİS’e kaydeder ve faal olarak kullanımını sağlar. </w:t>
      </w:r>
    </w:p>
    <w:p w:rsidR="005D6E69" w:rsidRPr="006A41B9" w:rsidRDefault="00446D28" w:rsidP="005E342A">
      <w:pPr>
        <w:spacing w:line="276" w:lineRule="auto"/>
        <w:ind w:firstLine="708"/>
        <w:jc w:val="both"/>
        <w:rPr>
          <w:rFonts w:ascii="Times New Roman" w:hAnsi="Times New Roman"/>
          <w:sz w:val="24"/>
          <w:szCs w:val="24"/>
        </w:rPr>
      </w:pPr>
      <w:r w:rsidRPr="006A41B9">
        <w:rPr>
          <w:rFonts w:ascii="Times New Roman" w:hAnsi="Times New Roman"/>
          <w:sz w:val="24"/>
          <w:szCs w:val="24"/>
        </w:rPr>
        <w:t>Hususlarına uyulup uyulmadığının,</w:t>
      </w:r>
    </w:p>
    <w:p w:rsidR="007F0355" w:rsidRPr="006A41B9" w:rsidRDefault="007F0355" w:rsidP="008A1A69">
      <w:pPr>
        <w:pStyle w:val="Balk2"/>
        <w:spacing w:line="276" w:lineRule="auto"/>
        <w:jc w:val="both"/>
        <w:rPr>
          <w:rFonts w:eastAsia="Calibri"/>
          <w:szCs w:val="24"/>
          <w:lang w:eastAsia="en-US"/>
        </w:rPr>
      </w:pPr>
      <w:r w:rsidRPr="006A41B9">
        <w:rPr>
          <w:szCs w:val="24"/>
        </w:rPr>
        <w:t xml:space="preserve">15.2- </w:t>
      </w:r>
      <w:r w:rsidRPr="006A41B9">
        <w:rPr>
          <w:szCs w:val="24"/>
          <w:u w:val="single"/>
        </w:rPr>
        <w:t>EVRAK, KAYIT VE DOSYALAMA İŞLERİ</w:t>
      </w:r>
      <w:r w:rsidRPr="006A41B9">
        <w:rPr>
          <w:szCs w:val="24"/>
        </w:rPr>
        <w:t>:</w:t>
      </w:r>
      <w:bookmarkEnd w:id="194"/>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15.08</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shd w:val="clear" w:color="auto" w:fill="FFFFFF"/>
        </w:rPr>
        <w:t>08.06.2011 tarih ve 27958 sayılı</w:t>
      </w:r>
      <w:r w:rsidRPr="006A41B9">
        <w:rPr>
          <w:rFonts w:ascii="Times New Roman" w:hAnsi="Times New Roman"/>
          <w:sz w:val="24"/>
          <w:szCs w:val="24"/>
        </w:rPr>
        <w:t xml:space="preserve"> </w:t>
      </w:r>
      <w:r w:rsidRPr="006A41B9">
        <w:rPr>
          <w:rFonts w:ascii="Times New Roman" w:hAnsi="Times New Roman"/>
          <w:sz w:val="24"/>
          <w:szCs w:val="24"/>
          <w:shd w:val="clear" w:color="auto" w:fill="FFFFFF"/>
        </w:rPr>
        <w:t>Resmî Gazetede yayımlanan</w:t>
      </w:r>
      <w:r w:rsidRPr="006A41B9">
        <w:rPr>
          <w:rFonts w:ascii="Times New Roman" w:hAnsi="Times New Roman"/>
          <w:sz w:val="24"/>
          <w:szCs w:val="24"/>
        </w:rPr>
        <w:t xml:space="preserve"> Valilik ve Kaymakam</w:t>
      </w:r>
      <w:r w:rsidR="00F8545E" w:rsidRPr="006A41B9">
        <w:rPr>
          <w:rFonts w:ascii="Times New Roman" w:hAnsi="Times New Roman"/>
          <w:sz w:val="24"/>
          <w:szCs w:val="24"/>
        </w:rPr>
        <w:t>-</w:t>
      </w:r>
      <w:r w:rsidRPr="006A41B9">
        <w:rPr>
          <w:rFonts w:ascii="Times New Roman" w:hAnsi="Times New Roman"/>
          <w:sz w:val="24"/>
          <w:szCs w:val="24"/>
        </w:rPr>
        <w:t xml:space="preserve">lık Birimleri Teşkilat, Görev ve Çalışma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‘Kapsam’</w:t>
      </w:r>
      <w:r w:rsidRPr="006A41B9">
        <w:rPr>
          <w:rFonts w:ascii="Times New Roman" w:hAnsi="Times New Roman"/>
          <w:sz w:val="24"/>
          <w:szCs w:val="24"/>
        </w:rPr>
        <w:t xml:space="preserve"> başlıklı </w:t>
      </w:r>
      <w:r w:rsidRPr="006A41B9">
        <w:rPr>
          <w:rFonts w:ascii="Times New Roman" w:hAnsi="Times New Roman"/>
          <w:b/>
          <w:sz w:val="24"/>
          <w:szCs w:val="24"/>
        </w:rPr>
        <w:t>2/2</w:t>
      </w:r>
      <w:r w:rsidRPr="006A41B9">
        <w:rPr>
          <w:rFonts w:ascii="Times New Roman" w:hAnsi="Times New Roman"/>
          <w:sz w:val="24"/>
          <w:szCs w:val="24"/>
        </w:rPr>
        <w:t xml:space="preserve"> fıkrası uyarınca; Bu Yönetmelik; </w:t>
      </w:r>
      <w:r w:rsidRPr="006A41B9">
        <w:rPr>
          <w:rFonts w:ascii="Times New Roman" w:hAnsi="Times New Roman"/>
          <w:bCs/>
          <w:sz w:val="24"/>
          <w:szCs w:val="24"/>
        </w:rPr>
        <w:t>(Değişik:RG-30/8/2014-29104) </w:t>
      </w:r>
      <w:r w:rsidRPr="006A41B9">
        <w:rPr>
          <w:rFonts w:ascii="Times New Roman" w:hAnsi="Times New Roman"/>
          <w:sz w:val="24"/>
          <w:szCs w:val="24"/>
        </w:rPr>
        <w:t>(…) Büyükşehir Belediyesi bulunan illerde Yatırım İzleme ve Koordinasyon Başkanlıkları ile 112 Acil Çağrı Merkezi Müdürlükleri bu Yönetmelik kapsamında tanımlanan birimlerden olup, bunların il ve ilçe teşkilatlarının kuruluş, görev, yetki ve sorumlulukları özel mevzuatında gösterilir. Ancak söz konusu birimler, özel mevzuatlarındaki düzenlemeler dışında bu Yönetmelik hükümlerine tabidir, hükmüne amir olduğu,</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15.09</w:t>
      </w:r>
      <w:r w:rsidRPr="006A41B9">
        <w:rPr>
          <w:rFonts w:ascii="Times New Roman" w:hAnsi="Times New Roman"/>
          <w:b/>
          <w:bCs/>
          <w:sz w:val="24"/>
          <w:szCs w:val="24"/>
        </w:rPr>
        <w:t>-</w:t>
      </w:r>
      <w:r w:rsidRPr="006A41B9">
        <w:rPr>
          <w:rFonts w:ascii="Times New Roman" w:hAnsi="Times New Roman"/>
          <w:bCs/>
          <w:sz w:val="24"/>
          <w:szCs w:val="24"/>
        </w:rPr>
        <w:t xml:space="preserve"> </w:t>
      </w:r>
      <w:r w:rsidR="0039692B" w:rsidRPr="006A41B9">
        <w:rPr>
          <w:rFonts w:ascii="Times New Roman" w:hAnsi="Times New Roman"/>
          <w:sz w:val="24"/>
          <w:szCs w:val="24"/>
        </w:rPr>
        <w:t xml:space="preserve"> </w:t>
      </w:r>
      <w:r w:rsidRPr="006A41B9">
        <w:rPr>
          <w:rFonts w:ascii="Times New Roman" w:hAnsi="Times New Roman"/>
          <w:sz w:val="24"/>
          <w:szCs w:val="24"/>
        </w:rPr>
        <w:t xml:space="preserve">, Görev ve Çalışma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Birim amirlerinin yetki ve sorumluluğu</w:t>
      </w:r>
      <w:r w:rsidRPr="006A41B9">
        <w:rPr>
          <w:rFonts w:ascii="Times New Roman" w:hAnsi="Times New Roman"/>
          <w:i/>
          <w:sz w:val="24"/>
          <w:szCs w:val="24"/>
        </w:rPr>
        <w:t>’</w:t>
      </w:r>
      <w:r w:rsidRPr="006A41B9">
        <w:rPr>
          <w:rFonts w:ascii="Times New Roman" w:hAnsi="Times New Roman"/>
          <w:sz w:val="24"/>
          <w:szCs w:val="24"/>
        </w:rPr>
        <w:t xml:space="preserve"> başlıklı </w:t>
      </w:r>
      <w:r w:rsidRPr="006A41B9">
        <w:rPr>
          <w:rFonts w:ascii="Times New Roman" w:hAnsi="Times New Roman"/>
          <w:b/>
          <w:sz w:val="24"/>
          <w:szCs w:val="24"/>
        </w:rPr>
        <w:t xml:space="preserve">13 </w:t>
      </w:r>
      <w:r w:rsidRPr="006A41B9">
        <w:rPr>
          <w:rFonts w:ascii="Times New Roman" w:hAnsi="Times New Roman"/>
          <w:sz w:val="24"/>
          <w:szCs w:val="24"/>
        </w:rPr>
        <w:t>üncü maddesinin;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- 1 </w:t>
      </w:r>
      <w:r w:rsidRPr="006A41B9">
        <w:rPr>
          <w:rFonts w:ascii="Times New Roman" w:hAnsi="Times New Roman"/>
          <w:sz w:val="24"/>
          <w:szCs w:val="24"/>
        </w:rPr>
        <w:t>inci fıkrası uyarınca; Birim amirlerinin, birimin iş ve işlemlerini sürekli gözetim ve denetimleri altında bulundurması ve hizmetin aksamaması için gerekli tedbirleri alması,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- 3 ü</w:t>
      </w:r>
      <w:r w:rsidRPr="006A41B9">
        <w:rPr>
          <w:rFonts w:ascii="Times New Roman" w:hAnsi="Times New Roman"/>
          <w:sz w:val="24"/>
          <w:szCs w:val="24"/>
        </w:rPr>
        <w:t xml:space="preserve">ncü fıkrası uyarınca; Birim amirlerinin; a) Hizmetle ilgili olarak birime başvuran kişilerin muhatabı olduğu, b) Birimdeki iş ve işlemlerin iş akışına uygun olarak süratli, güvenli, etkin ve verimli yürütülmesini sağlamakla sorumlu olduğu, c) Birimin iş ve işlemlerinin yürütülmesinde gerekli iş bölümünü yapması, işbirliğini sağlaması, birimdeki personelin görev dağılımında geçici olarak değişiklikler yapabilmesi, ç) Birim içinde koordinasyonu sağlaması, d) Yapmakla yükümlü bulundukları hizmet veya görevleri sıralı olarak bağlı oldukları amirlerinin gözetim ve denetimi altında ve onların emir ve direktifleri yönünde; mevzuata, plan ve programlara uygun olarak düzenlemek ve yürütülmesini sağlamakla sorumlu olduğundan,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Yatırım İzleme ve Koordinasyon Başkanının, birimlerin iş ve işlemlerini sürekli gözetim ve denetimi altında bulundurup bulundurmadığı, birimlerin iş ve işlemlerinin yürütülmesinde gerekli iş bölümünü yapıp yapmadığı,</w:t>
      </w:r>
    </w:p>
    <w:p w:rsidR="007F0355" w:rsidRPr="006A41B9" w:rsidRDefault="007F0355" w:rsidP="008A1A69">
      <w:pPr>
        <w:pStyle w:val="Balk3"/>
        <w:spacing w:line="276" w:lineRule="auto"/>
        <w:jc w:val="both"/>
        <w:rPr>
          <w:szCs w:val="24"/>
          <w:shd w:val="clear" w:color="auto" w:fill="FFFFFF"/>
        </w:rPr>
      </w:pPr>
      <w:bookmarkStart w:id="196" w:name="_Toc3538090"/>
      <w:r w:rsidRPr="006A41B9">
        <w:rPr>
          <w:szCs w:val="24"/>
          <w:shd w:val="clear" w:color="auto" w:fill="FFFFFF"/>
        </w:rPr>
        <w:lastRenderedPageBreak/>
        <w:t xml:space="preserve">a) Evrak Kabul, </w:t>
      </w:r>
      <w:r w:rsidRPr="006A41B9">
        <w:rPr>
          <w:szCs w:val="24"/>
        </w:rPr>
        <w:t>Havale</w:t>
      </w:r>
      <w:r w:rsidRPr="006A41B9">
        <w:rPr>
          <w:szCs w:val="24"/>
          <w:shd w:val="clear" w:color="auto" w:fill="FFFFFF"/>
        </w:rPr>
        <w:t xml:space="preserve"> ve Dağıtım İşleri:</w:t>
      </w:r>
      <w:bookmarkEnd w:id="196"/>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15.10</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 xml:space="preserve">Valilik ve Kaymakamlık Birimleri Teşkilat, Görev ve Çalışma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Evrak kabul görevlileri ve dağıtıcılar</w:t>
      </w:r>
      <w:r w:rsidRPr="006A41B9">
        <w:rPr>
          <w:rFonts w:ascii="Times New Roman" w:hAnsi="Times New Roman"/>
          <w:i/>
          <w:sz w:val="24"/>
          <w:szCs w:val="24"/>
        </w:rPr>
        <w:t>’</w:t>
      </w:r>
      <w:r w:rsidRPr="006A41B9">
        <w:rPr>
          <w:rFonts w:ascii="Times New Roman" w:hAnsi="Times New Roman"/>
          <w:sz w:val="24"/>
          <w:szCs w:val="24"/>
        </w:rPr>
        <w:t xml:space="preserve"> başlıklı </w:t>
      </w:r>
      <w:r w:rsidRPr="006A41B9">
        <w:rPr>
          <w:rFonts w:ascii="Times New Roman" w:hAnsi="Times New Roman"/>
          <w:b/>
          <w:sz w:val="24"/>
          <w:szCs w:val="24"/>
        </w:rPr>
        <w:t xml:space="preserve">27 </w:t>
      </w:r>
      <w:r w:rsidRPr="006A41B9">
        <w:rPr>
          <w:rFonts w:ascii="Times New Roman" w:hAnsi="Times New Roman"/>
          <w:sz w:val="24"/>
          <w:szCs w:val="24"/>
        </w:rPr>
        <w:t>nci maddesi uyarınca; Evrak kabul edecek görevliler ile dağıtıcıların isim, unvan ve imza örnekleri resmi dairelerce karşılıklı olarak birbirlerine bildirilerek, değişikliklerin de aynı işleme tabi tutulup tutulmadığı,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15.11</w:t>
      </w:r>
      <w:r w:rsidRPr="006A41B9">
        <w:rPr>
          <w:rFonts w:ascii="Times New Roman" w:hAnsi="Times New Roman"/>
          <w:b/>
          <w:sz w:val="24"/>
          <w:szCs w:val="24"/>
        </w:rPr>
        <w:t>-</w:t>
      </w:r>
      <w:r w:rsidRPr="006A41B9">
        <w:rPr>
          <w:rFonts w:ascii="Times New Roman" w:hAnsi="Times New Roman"/>
          <w:sz w:val="24"/>
          <w:szCs w:val="24"/>
        </w:rPr>
        <w:t xml:space="preserve"> </w:t>
      </w:r>
      <w:r w:rsidRPr="006A41B9">
        <w:rPr>
          <w:rFonts w:ascii="Times New Roman" w:hAnsi="Times New Roman"/>
          <w:bCs/>
          <w:sz w:val="24"/>
          <w:szCs w:val="24"/>
        </w:rPr>
        <w:t>Evrakın kabulü,</w:t>
      </w:r>
      <w:r w:rsidRPr="006A41B9">
        <w:rPr>
          <w:rFonts w:ascii="Times New Roman" w:hAnsi="Times New Roman"/>
          <w:sz w:val="24"/>
          <w:szCs w:val="24"/>
        </w:rPr>
        <w:t xml:space="preserve"> Valilik ve Kaymakamlık Birimleri Teşkilat, Görev ve Çalışma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b/>
          <w:sz w:val="24"/>
          <w:szCs w:val="24"/>
        </w:rPr>
        <w:t>28 i</w:t>
      </w:r>
      <w:r w:rsidRPr="006A41B9">
        <w:rPr>
          <w:rFonts w:ascii="Times New Roman" w:hAnsi="Times New Roman"/>
          <w:sz w:val="24"/>
          <w:szCs w:val="24"/>
        </w:rPr>
        <w:t>nci maddesine uygun yapılıp yapılmadığı,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15.12</w:t>
      </w:r>
      <w:r w:rsidRPr="006A41B9">
        <w:rPr>
          <w:rFonts w:ascii="Times New Roman" w:hAnsi="Times New Roman"/>
          <w:b/>
          <w:sz w:val="24"/>
          <w:szCs w:val="24"/>
        </w:rPr>
        <w:t>-</w:t>
      </w:r>
      <w:r w:rsidRPr="006A41B9">
        <w:rPr>
          <w:rFonts w:ascii="Times New Roman" w:hAnsi="Times New Roman"/>
          <w:sz w:val="24"/>
          <w:szCs w:val="24"/>
        </w:rPr>
        <w:t xml:space="preserve"> </w:t>
      </w:r>
      <w:r w:rsidRPr="006A41B9">
        <w:rPr>
          <w:rFonts w:ascii="Times New Roman" w:hAnsi="Times New Roman"/>
          <w:bCs/>
          <w:sz w:val="24"/>
          <w:szCs w:val="24"/>
        </w:rPr>
        <w:t>Zarfların açılması,</w:t>
      </w:r>
      <w:r w:rsidRPr="006A41B9">
        <w:rPr>
          <w:rFonts w:ascii="Times New Roman" w:hAnsi="Times New Roman"/>
          <w:sz w:val="24"/>
          <w:szCs w:val="24"/>
        </w:rPr>
        <w:t xml:space="preserve"> Valilik ve Kaymakamlık Birimleri Teşkilat, Görev ve Çalışma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b/>
          <w:sz w:val="24"/>
          <w:szCs w:val="24"/>
        </w:rPr>
        <w:t xml:space="preserve">29 </w:t>
      </w:r>
      <w:r w:rsidRPr="006A41B9">
        <w:rPr>
          <w:rFonts w:ascii="Times New Roman" w:hAnsi="Times New Roman"/>
          <w:sz w:val="24"/>
          <w:szCs w:val="24"/>
        </w:rPr>
        <w:t>uncu,</w:t>
      </w:r>
      <w:r w:rsidRPr="006A41B9">
        <w:rPr>
          <w:rFonts w:ascii="Times New Roman" w:hAnsi="Times New Roman"/>
          <w:bCs/>
          <w:sz w:val="24"/>
          <w:szCs w:val="24"/>
        </w:rPr>
        <w:t xml:space="preserve"> Evrakların ayrılması ise aynı Yönetmeliğin </w:t>
      </w:r>
      <w:r w:rsidRPr="006A41B9">
        <w:rPr>
          <w:rFonts w:ascii="Times New Roman" w:hAnsi="Times New Roman"/>
          <w:b/>
          <w:bCs/>
          <w:sz w:val="24"/>
          <w:szCs w:val="24"/>
        </w:rPr>
        <w:t>30</w:t>
      </w:r>
      <w:r w:rsidRPr="006A41B9">
        <w:rPr>
          <w:rFonts w:ascii="Times New Roman" w:hAnsi="Times New Roman"/>
          <w:bCs/>
          <w:sz w:val="24"/>
          <w:szCs w:val="24"/>
        </w:rPr>
        <w:t xml:space="preserve"> uncu</w:t>
      </w:r>
      <w:r w:rsidRPr="006A41B9">
        <w:rPr>
          <w:rFonts w:ascii="Times New Roman" w:hAnsi="Times New Roman"/>
          <w:sz w:val="24"/>
          <w:szCs w:val="24"/>
        </w:rPr>
        <w:t xml:space="preserve"> maddesine uygun yapılıp yapılmadığı,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15.13</w:t>
      </w:r>
      <w:r w:rsidRPr="006A41B9">
        <w:rPr>
          <w:rFonts w:ascii="Times New Roman" w:hAnsi="Times New Roman"/>
          <w:b/>
          <w:sz w:val="24"/>
          <w:szCs w:val="24"/>
        </w:rPr>
        <w:t>-</w:t>
      </w:r>
      <w:r w:rsidRPr="006A41B9">
        <w:rPr>
          <w:rFonts w:ascii="Times New Roman" w:hAnsi="Times New Roman"/>
          <w:sz w:val="24"/>
          <w:szCs w:val="24"/>
        </w:rPr>
        <w:t xml:space="preserve"> </w:t>
      </w:r>
      <w:r w:rsidRPr="006A41B9">
        <w:rPr>
          <w:rFonts w:ascii="Times New Roman" w:hAnsi="Times New Roman"/>
          <w:bCs/>
          <w:sz w:val="24"/>
          <w:szCs w:val="24"/>
        </w:rPr>
        <w:t>Normal evrakın havalesi,</w:t>
      </w:r>
      <w:r w:rsidRPr="006A41B9">
        <w:rPr>
          <w:rFonts w:ascii="Times New Roman" w:hAnsi="Times New Roman"/>
          <w:sz w:val="24"/>
          <w:szCs w:val="24"/>
        </w:rPr>
        <w:t xml:space="preserve"> Valilik ve Kaymakamlık Birimleri Teşkilat, Görev ve Çalışma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b/>
          <w:sz w:val="24"/>
          <w:szCs w:val="24"/>
        </w:rPr>
        <w:t>31 i</w:t>
      </w:r>
      <w:r w:rsidRPr="006A41B9">
        <w:rPr>
          <w:rFonts w:ascii="Times New Roman" w:hAnsi="Times New Roman"/>
          <w:sz w:val="24"/>
          <w:szCs w:val="24"/>
        </w:rPr>
        <w:t>nci,</w:t>
      </w:r>
      <w:r w:rsidRPr="006A41B9">
        <w:rPr>
          <w:rFonts w:ascii="Times New Roman" w:hAnsi="Times New Roman"/>
          <w:bCs/>
          <w:sz w:val="24"/>
          <w:szCs w:val="24"/>
        </w:rPr>
        <w:t xml:space="preserve"> Gizli evrakın havalesi ise aynı Yönetmeliğin </w:t>
      </w:r>
      <w:r w:rsidRPr="006A41B9">
        <w:rPr>
          <w:rFonts w:ascii="Times New Roman" w:hAnsi="Times New Roman"/>
          <w:b/>
          <w:bCs/>
          <w:sz w:val="24"/>
          <w:szCs w:val="24"/>
        </w:rPr>
        <w:t>32</w:t>
      </w:r>
      <w:r w:rsidRPr="006A41B9">
        <w:rPr>
          <w:rFonts w:ascii="Times New Roman" w:hAnsi="Times New Roman"/>
          <w:bCs/>
          <w:sz w:val="24"/>
          <w:szCs w:val="24"/>
        </w:rPr>
        <w:t xml:space="preserve"> nci</w:t>
      </w:r>
      <w:r w:rsidRPr="006A41B9">
        <w:rPr>
          <w:rFonts w:ascii="Times New Roman" w:hAnsi="Times New Roman"/>
          <w:sz w:val="24"/>
          <w:szCs w:val="24"/>
        </w:rPr>
        <w:t xml:space="preserve"> maddesine uygun yapılıp yapılmadığı,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15.14</w:t>
      </w:r>
      <w:r w:rsidRPr="006A41B9">
        <w:rPr>
          <w:rFonts w:ascii="Times New Roman" w:hAnsi="Times New Roman"/>
          <w:b/>
          <w:sz w:val="24"/>
          <w:szCs w:val="24"/>
        </w:rPr>
        <w:t>-</w:t>
      </w:r>
      <w:r w:rsidRPr="006A41B9">
        <w:rPr>
          <w:rFonts w:ascii="Times New Roman" w:hAnsi="Times New Roman"/>
          <w:sz w:val="24"/>
          <w:szCs w:val="24"/>
        </w:rPr>
        <w:t xml:space="preserve"> </w:t>
      </w:r>
      <w:r w:rsidRPr="006A41B9">
        <w:rPr>
          <w:rFonts w:ascii="Times New Roman" w:hAnsi="Times New Roman"/>
          <w:bCs/>
          <w:sz w:val="24"/>
          <w:szCs w:val="24"/>
        </w:rPr>
        <w:t>Evrakın kaydı ve dağıtım masasına verilmesi,</w:t>
      </w:r>
      <w:r w:rsidRPr="006A41B9">
        <w:rPr>
          <w:rFonts w:ascii="Times New Roman" w:hAnsi="Times New Roman"/>
          <w:sz w:val="24"/>
          <w:szCs w:val="24"/>
        </w:rPr>
        <w:t xml:space="preserve"> Valilik ve Kaymakamlık Birimleri Teşkilat, Görev ve Çalışma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b/>
          <w:sz w:val="24"/>
          <w:szCs w:val="24"/>
        </w:rPr>
        <w:t>33 ü</w:t>
      </w:r>
      <w:r w:rsidRPr="006A41B9">
        <w:rPr>
          <w:rFonts w:ascii="Times New Roman" w:hAnsi="Times New Roman"/>
          <w:sz w:val="24"/>
          <w:szCs w:val="24"/>
        </w:rPr>
        <w:t>ncü,</w:t>
      </w:r>
      <w:r w:rsidRPr="006A41B9">
        <w:rPr>
          <w:rFonts w:ascii="Times New Roman" w:hAnsi="Times New Roman"/>
          <w:bCs/>
          <w:sz w:val="24"/>
          <w:szCs w:val="24"/>
        </w:rPr>
        <w:t xml:space="preserve"> Dilekçelere uygulanacak işlemler Yönetmeliğin </w:t>
      </w:r>
      <w:r w:rsidRPr="006A41B9">
        <w:rPr>
          <w:rFonts w:ascii="Times New Roman" w:hAnsi="Times New Roman"/>
          <w:b/>
          <w:bCs/>
          <w:sz w:val="24"/>
          <w:szCs w:val="24"/>
        </w:rPr>
        <w:t>34</w:t>
      </w:r>
      <w:r w:rsidRPr="006A41B9">
        <w:rPr>
          <w:rFonts w:ascii="Times New Roman" w:hAnsi="Times New Roman"/>
          <w:bCs/>
          <w:sz w:val="24"/>
          <w:szCs w:val="24"/>
        </w:rPr>
        <w:t xml:space="preserve"> üncü ve</w:t>
      </w:r>
      <w:r w:rsidRPr="006A41B9">
        <w:rPr>
          <w:rFonts w:ascii="Times New Roman" w:hAnsi="Times New Roman"/>
          <w:sz w:val="24"/>
          <w:szCs w:val="24"/>
        </w:rPr>
        <w:t xml:space="preserve"> </w:t>
      </w:r>
      <w:r w:rsidRPr="006A41B9">
        <w:rPr>
          <w:rFonts w:ascii="Times New Roman" w:hAnsi="Times New Roman"/>
          <w:bCs/>
          <w:sz w:val="24"/>
          <w:szCs w:val="24"/>
        </w:rPr>
        <w:t xml:space="preserve">Evrakın gönderilmesi ve dağıtımı ise Yönetmeliğin </w:t>
      </w:r>
      <w:r w:rsidRPr="006A41B9">
        <w:rPr>
          <w:rFonts w:ascii="Times New Roman" w:hAnsi="Times New Roman"/>
          <w:b/>
          <w:bCs/>
          <w:sz w:val="24"/>
          <w:szCs w:val="24"/>
        </w:rPr>
        <w:t>35</w:t>
      </w:r>
      <w:r w:rsidRPr="006A41B9">
        <w:rPr>
          <w:rFonts w:ascii="Times New Roman" w:hAnsi="Times New Roman"/>
          <w:bCs/>
          <w:sz w:val="24"/>
          <w:szCs w:val="24"/>
        </w:rPr>
        <w:t xml:space="preserve"> inci</w:t>
      </w:r>
      <w:r w:rsidRPr="006A41B9">
        <w:rPr>
          <w:rFonts w:ascii="Times New Roman" w:hAnsi="Times New Roman"/>
          <w:sz w:val="24"/>
          <w:szCs w:val="24"/>
        </w:rPr>
        <w:t xml:space="preserve"> maddesine uygun yapılıp yapılmadığı,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15.15</w:t>
      </w:r>
      <w:r w:rsidRPr="006A41B9">
        <w:rPr>
          <w:rFonts w:ascii="Times New Roman" w:hAnsi="Times New Roman"/>
          <w:b/>
          <w:sz w:val="24"/>
          <w:szCs w:val="24"/>
        </w:rPr>
        <w:t>-</w:t>
      </w:r>
      <w:r w:rsidRPr="006A41B9">
        <w:rPr>
          <w:rFonts w:ascii="Times New Roman" w:hAnsi="Times New Roman"/>
          <w:sz w:val="24"/>
          <w:szCs w:val="24"/>
        </w:rPr>
        <w:t xml:space="preserve"> </w:t>
      </w:r>
      <w:r w:rsidRPr="006A41B9">
        <w:rPr>
          <w:rFonts w:ascii="Times New Roman" w:hAnsi="Times New Roman"/>
          <w:bCs/>
          <w:sz w:val="24"/>
          <w:szCs w:val="24"/>
        </w:rPr>
        <w:t>Birimlerde evrakların alınması,</w:t>
      </w:r>
      <w:r w:rsidRPr="006A41B9">
        <w:rPr>
          <w:rFonts w:ascii="Times New Roman" w:hAnsi="Times New Roman"/>
          <w:sz w:val="24"/>
          <w:szCs w:val="24"/>
        </w:rPr>
        <w:t xml:space="preserve"> Valilik ve Kaymakamlık Birimleri Teşkilat, Görev ve Çalışma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b/>
          <w:sz w:val="24"/>
          <w:szCs w:val="24"/>
        </w:rPr>
        <w:t xml:space="preserve">36 </w:t>
      </w:r>
      <w:r w:rsidRPr="006A41B9">
        <w:rPr>
          <w:rFonts w:ascii="Times New Roman" w:hAnsi="Times New Roman"/>
          <w:sz w:val="24"/>
          <w:szCs w:val="24"/>
        </w:rPr>
        <w:t>ncı,</w:t>
      </w:r>
      <w:r w:rsidRPr="006A41B9">
        <w:rPr>
          <w:rFonts w:ascii="Times New Roman" w:hAnsi="Times New Roman"/>
          <w:bCs/>
          <w:sz w:val="24"/>
          <w:szCs w:val="24"/>
        </w:rPr>
        <w:t xml:space="preserve"> Birimlerde evrakın incelenmesi ve gereğinin yapılması, aynı Yönetmeliğin </w:t>
      </w:r>
      <w:r w:rsidRPr="006A41B9">
        <w:rPr>
          <w:rFonts w:ascii="Times New Roman" w:hAnsi="Times New Roman"/>
          <w:b/>
          <w:bCs/>
          <w:sz w:val="24"/>
          <w:szCs w:val="24"/>
        </w:rPr>
        <w:t xml:space="preserve">37 </w:t>
      </w:r>
      <w:r w:rsidRPr="006A41B9">
        <w:rPr>
          <w:rFonts w:ascii="Times New Roman" w:hAnsi="Times New Roman"/>
          <w:bCs/>
          <w:sz w:val="24"/>
          <w:szCs w:val="24"/>
        </w:rPr>
        <w:t>nci ve</w:t>
      </w:r>
      <w:r w:rsidRPr="006A41B9">
        <w:rPr>
          <w:rFonts w:ascii="Times New Roman" w:hAnsi="Times New Roman"/>
          <w:sz w:val="24"/>
          <w:szCs w:val="24"/>
        </w:rPr>
        <w:t xml:space="preserve"> </w:t>
      </w:r>
      <w:r w:rsidRPr="006A41B9">
        <w:rPr>
          <w:rFonts w:ascii="Times New Roman" w:hAnsi="Times New Roman"/>
          <w:bCs/>
          <w:sz w:val="24"/>
          <w:szCs w:val="24"/>
        </w:rPr>
        <w:t xml:space="preserve">Birimlerde işlemi tamamlanan evrakın gönderilmesi ise aynı Yönetmeliğin </w:t>
      </w:r>
      <w:r w:rsidRPr="006A41B9">
        <w:rPr>
          <w:rFonts w:ascii="Times New Roman" w:hAnsi="Times New Roman"/>
          <w:b/>
          <w:bCs/>
          <w:sz w:val="24"/>
          <w:szCs w:val="24"/>
        </w:rPr>
        <w:t>38</w:t>
      </w:r>
      <w:r w:rsidRPr="006A41B9">
        <w:rPr>
          <w:rFonts w:ascii="Times New Roman" w:hAnsi="Times New Roman"/>
          <w:bCs/>
          <w:sz w:val="24"/>
          <w:szCs w:val="24"/>
        </w:rPr>
        <w:t xml:space="preserve"> inci</w:t>
      </w:r>
      <w:r w:rsidRPr="006A41B9">
        <w:rPr>
          <w:rFonts w:ascii="Times New Roman" w:hAnsi="Times New Roman"/>
          <w:sz w:val="24"/>
          <w:szCs w:val="24"/>
        </w:rPr>
        <w:t xml:space="preserve"> maddesine uygun yapılıp yapılmadığı,</w:t>
      </w:r>
    </w:p>
    <w:p w:rsidR="007F0355" w:rsidRPr="006A41B9" w:rsidRDefault="007F0355" w:rsidP="008A1A69">
      <w:pPr>
        <w:pStyle w:val="Balk3"/>
        <w:spacing w:line="276" w:lineRule="auto"/>
        <w:jc w:val="both"/>
        <w:rPr>
          <w:szCs w:val="24"/>
          <w:shd w:val="clear" w:color="auto" w:fill="FFFFFF"/>
        </w:rPr>
      </w:pPr>
      <w:bookmarkStart w:id="197" w:name="_Toc3538091"/>
      <w:r w:rsidRPr="006A41B9">
        <w:rPr>
          <w:szCs w:val="24"/>
          <w:shd w:val="clear" w:color="auto" w:fill="FFFFFF"/>
        </w:rPr>
        <w:t>b) Dosyalama İşleri:</w:t>
      </w:r>
      <w:bookmarkEnd w:id="197"/>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15.16</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 xml:space="preserve">Valilik ve Kaymakamlık Birimleri Teşkilat, Görev ve Çalışma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Dosyalama ilkesi</w:t>
      </w:r>
      <w:r w:rsidRPr="006A41B9">
        <w:rPr>
          <w:rFonts w:ascii="Times New Roman" w:hAnsi="Times New Roman"/>
          <w:i/>
          <w:sz w:val="24"/>
          <w:szCs w:val="24"/>
        </w:rPr>
        <w:t xml:space="preserve">’ </w:t>
      </w:r>
      <w:r w:rsidRPr="006A41B9">
        <w:rPr>
          <w:rFonts w:ascii="Times New Roman" w:hAnsi="Times New Roman"/>
          <w:sz w:val="24"/>
          <w:szCs w:val="24"/>
        </w:rPr>
        <w:t xml:space="preserve">başlıklı </w:t>
      </w:r>
      <w:r w:rsidRPr="006A41B9">
        <w:rPr>
          <w:rFonts w:ascii="Times New Roman" w:hAnsi="Times New Roman"/>
          <w:b/>
          <w:sz w:val="24"/>
          <w:szCs w:val="24"/>
        </w:rPr>
        <w:t>41 i</w:t>
      </w:r>
      <w:r w:rsidRPr="006A41B9">
        <w:rPr>
          <w:rFonts w:ascii="Times New Roman" w:hAnsi="Times New Roman"/>
          <w:sz w:val="24"/>
          <w:szCs w:val="24"/>
        </w:rPr>
        <w:t>nci maddesi uyarınca;</w:t>
      </w:r>
      <w:bookmarkStart w:id="198" w:name="_Toc289268053"/>
      <w:bookmarkStart w:id="199" w:name="_Toc291515303"/>
      <w:r w:rsidRPr="006A41B9">
        <w:rPr>
          <w:rFonts w:ascii="Times New Roman" w:hAnsi="Times New Roman"/>
          <w:sz w:val="24"/>
          <w:szCs w:val="24"/>
        </w:rPr>
        <w:t xml:space="preserve"> Birimlerin görev alanına giren konularda Standart Dosya Planına göre dosya açılması, dosyalamanın öncelikle elektronik ortamda yapılması, kâğıt ortamında gelen evrakın taraması yapıldıktan sonra e-İçişleri ortamında dosyalanarak ilgili dosyasına konulması, hükümlerine uyulup uyulmadığı,</w:t>
      </w:r>
    </w:p>
    <w:bookmarkEnd w:id="198"/>
    <w:bookmarkEnd w:id="199"/>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15.17</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 xml:space="preserve">Anılan Yönetmeliğin </w:t>
      </w:r>
      <w:r w:rsidRPr="006A41B9">
        <w:rPr>
          <w:rFonts w:ascii="Times New Roman" w:hAnsi="Times New Roman"/>
          <w:i/>
          <w:sz w:val="24"/>
          <w:szCs w:val="24"/>
        </w:rPr>
        <w:t>‘</w:t>
      </w:r>
      <w:r w:rsidRPr="006A41B9">
        <w:rPr>
          <w:rFonts w:ascii="Times New Roman" w:hAnsi="Times New Roman"/>
          <w:bCs/>
          <w:i/>
          <w:sz w:val="24"/>
          <w:szCs w:val="24"/>
        </w:rPr>
        <w:t>Ana dosya anahtarı</w:t>
      </w:r>
      <w:r w:rsidRPr="006A41B9">
        <w:rPr>
          <w:rFonts w:ascii="Times New Roman" w:hAnsi="Times New Roman"/>
          <w:i/>
          <w:sz w:val="24"/>
          <w:szCs w:val="24"/>
        </w:rPr>
        <w:t xml:space="preserve">’ </w:t>
      </w:r>
      <w:r w:rsidRPr="006A41B9">
        <w:rPr>
          <w:rFonts w:ascii="Times New Roman" w:hAnsi="Times New Roman"/>
          <w:sz w:val="24"/>
          <w:szCs w:val="24"/>
        </w:rPr>
        <w:t xml:space="preserve">başlıklı </w:t>
      </w:r>
      <w:r w:rsidRPr="006A41B9">
        <w:rPr>
          <w:rFonts w:ascii="Times New Roman" w:hAnsi="Times New Roman"/>
          <w:b/>
          <w:sz w:val="24"/>
          <w:szCs w:val="24"/>
        </w:rPr>
        <w:t>43 ü</w:t>
      </w:r>
      <w:r w:rsidRPr="006A41B9">
        <w:rPr>
          <w:rFonts w:ascii="Times New Roman" w:hAnsi="Times New Roman"/>
          <w:sz w:val="24"/>
          <w:szCs w:val="24"/>
        </w:rPr>
        <w:t xml:space="preserve">ncü maddesi uyarınca; Standart Dosya Planındaki ana dosya sayıları ve konuları numara sırası alt alta yazılmak suretiyle bir dosya anahtarı hazırlanarak, bu dosya anahtarının birimin merkezi bir yerine asılıp asılmadığı,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15.18</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 xml:space="preserve">Anılan Yönetmeliğin </w:t>
      </w:r>
      <w:r w:rsidRPr="006A41B9">
        <w:rPr>
          <w:rFonts w:ascii="Times New Roman" w:hAnsi="Times New Roman"/>
          <w:i/>
          <w:sz w:val="24"/>
          <w:szCs w:val="24"/>
        </w:rPr>
        <w:t>‘</w:t>
      </w:r>
      <w:r w:rsidRPr="006A41B9">
        <w:rPr>
          <w:rFonts w:ascii="Times New Roman" w:hAnsi="Times New Roman"/>
          <w:bCs/>
          <w:i/>
          <w:sz w:val="24"/>
          <w:szCs w:val="24"/>
        </w:rPr>
        <w:t>Ana dosyanın numaralanması ve konu yazılması</w:t>
      </w:r>
      <w:r w:rsidRPr="006A41B9">
        <w:rPr>
          <w:rFonts w:ascii="Times New Roman" w:hAnsi="Times New Roman"/>
          <w:i/>
          <w:sz w:val="24"/>
          <w:szCs w:val="24"/>
        </w:rPr>
        <w:t xml:space="preserve">’ </w:t>
      </w:r>
      <w:r w:rsidRPr="006A41B9">
        <w:rPr>
          <w:rFonts w:ascii="Times New Roman" w:hAnsi="Times New Roman"/>
          <w:sz w:val="24"/>
          <w:szCs w:val="24"/>
        </w:rPr>
        <w:t xml:space="preserve">başlıklı </w:t>
      </w:r>
      <w:r w:rsidRPr="006A41B9">
        <w:rPr>
          <w:rFonts w:ascii="Times New Roman" w:hAnsi="Times New Roman"/>
          <w:b/>
          <w:sz w:val="24"/>
          <w:szCs w:val="24"/>
        </w:rPr>
        <w:t>45 i</w:t>
      </w:r>
      <w:r w:rsidRPr="006A41B9">
        <w:rPr>
          <w:rFonts w:ascii="Times New Roman" w:hAnsi="Times New Roman"/>
          <w:sz w:val="24"/>
          <w:szCs w:val="24"/>
        </w:rPr>
        <w:t>nci maddesi uyarınca; Ana dosya klasörünün kapak sırtına dosyayı tanımlayan ‘Kurum adı, birim adı, dosya numarası, konu adı ve yılı’ yazılıp yazılmadığı,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15.19</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 xml:space="preserve">Anılan Yönetmeliğin </w:t>
      </w:r>
      <w:r w:rsidRPr="006A41B9">
        <w:rPr>
          <w:rFonts w:ascii="Times New Roman" w:hAnsi="Times New Roman"/>
          <w:i/>
          <w:sz w:val="24"/>
          <w:szCs w:val="24"/>
        </w:rPr>
        <w:t>‘</w:t>
      </w:r>
      <w:r w:rsidRPr="006A41B9">
        <w:rPr>
          <w:rFonts w:ascii="Times New Roman" w:hAnsi="Times New Roman"/>
          <w:bCs/>
          <w:i/>
          <w:sz w:val="24"/>
          <w:szCs w:val="24"/>
        </w:rPr>
        <w:t>Tali dosya fihristleri</w:t>
      </w:r>
      <w:r w:rsidRPr="006A41B9">
        <w:rPr>
          <w:rFonts w:ascii="Times New Roman" w:hAnsi="Times New Roman"/>
          <w:i/>
          <w:sz w:val="24"/>
          <w:szCs w:val="24"/>
        </w:rPr>
        <w:t xml:space="preserve">’ </w:t>
      </w:r>
      <w:r w:rsidRPr="006A41B9">
        <w:rPr>
          <w:rFonts w:ascii="Times New Roman" w:hAnsi="Times New Roman"/>
          <w:sz w:val="24"/>
          <w:szCs w:val="24"/>
        </w:rPr>
        <w:t xml:space="preserve">başlıklı </w:t>
      </w:r>
      <w:r w:rsidRPr="006A41B9">
        <w:rPr>
          <w:rFonts w:ascii="Times New Roman" w:hAnsi="Times New Roman"/>
          <w:b/>
          <w:sz w:val="24"/>
          <w:szCs w:val="24"/>
        </w:rPr>
        <w:t xml:space="preserve">46 </w:t>
      </w:r>
      <w:r w:rsidRPr="006A41B9">
        <w:rPr>
          <w:rFonts w:ascii="Times New Roman" w:hAnsi="Times New Roman"/>
          <w:sz w:val="24"/>
          <w:szCs w:val="24"/>
        </w:rPr>
        <w:t>ncı maddesi uyarınca; Bir ana dosya içerisindeki bütün tali dosyaların sıra sayısı ve konusu alt alta yazılmak suretiyle bir fihrist hazırlanarak, fihristin ilgili ana dosya klasörü kapağının iç yüzüne yapıştırılıp yapıştırılmadığı,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15.20</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 xml:space="preserve">Anılan Yönetmeliğin </w:t>
      </w:r>
      <w:r w:rsidRPr="006A41B9">
        <w:rPr>
          <w:rFonts w:ascii="Times New Roman" w:hAnsi="Times New Roman"/>
          <w:i/>
          <w:sz w:val="24"/>
          <w:szCs w:val="24"/>
        </w:rPr>
        <w:t>‘</w:t>
      </w:r>
      <w:r w:rsidRPr="006A41B9">
        <w:rPr>
          <w:rFonts w:ascii="Times New Roman" w:hAnsi="Times New Roman"/>
          <w:bCs/>
          <w:i/>
          <w:sz w:val="24"/>
          <w:szCs w:val="24"/>
        </w:rPr>
        <w:t>Evrakın dosyalara konulması</w:t>
      </w:r>
      <w:r w:rsidRPr="006A41B9">
        <w:rPr>
          <w:rFonts w:ascii="Times New Roman" w:hAnsi="Times New Roman"/>
          <w:i/>
          <w:sz w:val="24"/>
          <w:szCs w:val="24"/>
        </w:rPr>
        <w:t xml:space="preserve">’ </w:t>
      </w:r>
      <w:r w:rsidRPr="006A41B9">
        <w:rPr>
          <w:rFonts w:ascii="Times New Roman" w:hAnsi="Times New Roman"/>
          <w:sz w:val="24"/>
          <w:szCs w:val="24"/>
        </w:rPr>
        <w:t xml:space="preserve">başlıklı </w:t>
      </w:r>
      <w:r w:rsidRPr="006A41B9">
        <w:rPr>
          <w:rFonts w:ascii="Times New Roman" w:hAnsi="Times New Roman"/>
          <w:b/>
          <w:sz w:val="24"/>
          <w:szCs w:val="24"/>
        </w:rPr>
        <w:t xml:space="preserve">50 </w:t>
      </w:r>
      <w:r w:rsidRPr="006A41B9">
        <w:rPr>
          <w:rFonts w:ascii="Times New Roman" w:hAnsi="Times New Roman"/>
          <w:sz w:val="24"/>
          <w:szCs w:val="24"/>
        </w:rPr>
        <w:t>nci maddesi uyarınca; Birimlerin görevleri ile ilgili evrakların, Standart Dosya Planına göre ana dosyalara konulup konulmadığı,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lastRenderedPageBreak/>
        <w:t>15.21</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 xml:space="preserve">Anılan Yönetmeliğin </w:t>
      </w:r>
      <w:r w:rsidRPr="006A41B9">
        <w:rPr>
          <w:rFonts w:ascii="Times New Roman" w:hAnsi="Times New Roman"/>
          <w:i/>
          <w:sz w:val="24"/>
          <w:szCs w:val="24"/>
        </w:rPr>
        <w:t>‘</w:t>
      </w:r>
      <w:r w:rsidRPr="006A41B9">
        <w:rPr>
          <w:rFonts w:ascii="Times New Roman" w:hAnsi="Times New Roman"/>
          <w:bCs/>
          <w:i/>
          <w:sz w:val="24"/>
          <w:szCs w:val="24"/>
        </w:rPr>
        <w:t>Birden fazla dosyayı ilgilendiren evrakın dosyalanması</w:t>
      </w:r>
      <w:r w:rsidRPr="006A41B9">
        <w:rPr>
          <w:rFonts w:ascii="Times New Roman" w:hAnsi="Times New Roman"/>
          <w:i/>
          <w:sz w:val="24"/>
          <w:szCs w:val="24"/>
        </w:rPr>
        <w:t xml:space="preserve">’ </w:t>
      </w:r>
      <w:r w:rsidRPr="006A41B9">
        <w:rPr>
          <w:rFonts w:ascii="Times New Roman" w:hAnsi="Times New Roman"/>
          <w:sz w:val="24"/>
          <w:szCs w:val="24"/>
        </w:rPr>
        <w:t xml:space="preserve">başlıklı </w:t>
      </w:r>
      <w:r w:rsidRPr="006A41B9">
        <w:rPr>
          <w:rFonts w:ascii="Times New Roman" w:hAnsi="Times New Roman"/>
          <w:b/>
          <w:sz w:val="24"/>
          <w:szCs w:val="24"/>
        </w:rPr>
        <w:t>51 i</w:t>
      </w:r>
      <w:r w:rsidRPr="006A41B9">
        <w:rPr>
          <w:rFonts w:ascii="Times New Roman" w:hAnsi="Times New Roman"/>
          <w:sz w:val="24"/>
          <w:szCs w:val="24"/>
        </w:rPr>
        <w:t>nci maddesi uyarınca; Gelen evrak, birden fazla dosya ile ilişkili ise evrakın aslının en çok ilgili olduğu dosyaya konularak, ilgili diğer dosyalara evrakın birer fotokopisi veya geldiği yer, gün, sayı ve konusunu gösteren bir not eklenip eklenmediği,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15.22</w:t>
      </w:r>
      <w:r w:rsidRPr="006A41B9">
        <w:rPr>
          <w:rFonts w:ascii="Times New Roman" w:hAnsi="Times New Roman"/>
          <w:b/>
          <w:sz w:val="24"/>
          <w:szCs w:val="24"/>
        </w:rPr>
        <w:t>-</w:t>
      </w:r>
      <w:r w:rsidRPr="006A41B9">
        <w:rPr>
          <w:rFonts w:ascii="Times New Roman" w:hAnsi="Times New Roman"/>
          <w:sz w:val="24"/>
          <w:szCs w:val="24"/>
        </w:rPr>
        <w:t xml:space="preserve"> </w:t>
      </w:r>
      <w:r w:rsidRPr="006A41B9">
        <w:rPr>
          <w:rFonts w:ascii="Times New Roman" w:hAnsi="Times New Roman"/>
          <w:bCs/>
          <w:sz w:val="24"/>
          <w:szCs w:val="24"/>
        </w:rPr>
        <w:t>Dosya istenmesi ve iadesi,</w:t>
      </w:r>
      <w:r w:rsidRPr="006A41B9">
        <w:rPr>
          <w:rFonts w:ascii="Times New Roman" w:hAnsi="Times New Roman"/>
          <w:sz w:val="24"/>
          <w:szCs w:val="24"/>
        </w:rPr>
        <w:t xml:space="preserve"> Valilik ve Kaymakamlık Birimleri Teşkilat, Görev ve Çalışma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b/>
          <w:sz w:val="24"/>
          <w:szCs w:val="24"/>
        </w:rPr>
        <w:t>54 ü</w:t>
      </w:r>
      <w:r w:rsidRPr="006A41B9">
        <w:rPr>
          <w:rFonts w:ascii="Times New Roman" w:hAnsi="Times New Roman"/>
          <w:sz w:val="24"/>
          <w:szCs w:val="24"/>
        </w:rPr>
        <w:t>ncü,</w:t>
      </w:r>
      <w:r w:rsidRPr="006A41B9">
        <w:rPr>
          <w:rFonts w:ascii="Times New Roman" w:hAnsi="Times New Roman"/>
          <w:bCs/>
          <w:sz w:val="24"/>
          <w:szCs w:val="24"/>
        </w:rPr>
        <w:t xml:space="preserve"> Dosyadan evrak çıkarılması ve koyulması</w:t>
      </w:r>
      <w:r w:rsidRPr="006A41B9">
        <w:rPr>
          <w:rFonts w:ascii="Times New Roman" w:hAnsi="Times New Roman"/>
          <w:sz w:val="24"/>
          <w:szCs w:val="24"/>
        </w:rPr>
        <w:t xml:space="preserve"> </w:t>
      </w:r>
      <w:r w:rsidRPr="006A41B9">
        <w:rPr>
          <w:rFonts w:ascii="Times New Roman" w:hAnsi="Times New Roman"/>
          <w:bCs/>
          <w:sz w:val="24"/>
          <w:szCs w:val="24"/>
        </w:rPr>
        <w:t xml:space="preserve">aynı Yönetmeliğin </w:t>
      </w:r>
      <w:r w:rsidRPr="006A41B9">
        <w:rPr>
          <w:rFonts w:ascii="Times New Roman" w:hAnsi="Times New Roman"/>
          <w:b/>
          <w:bCs/>
          <w:sz w:val="24"/>
          <w:szCs w:val="24"/>
        </w:rPr>
        <w:t>56</w:t>
      </w:r>
      <w:r w:rsidRPr="006A41B9">
        <w:rPr>
          <w:rFonts w:ascii="Times New Roman" w:hAnsi="Times New Roman"/>
          <w:bCs/>
          <w:sz w:val="24"/>
          <w:szCs w:val="24"/>
        </w:rPr>
        <w:t xml:space="preserve"> ncı ve Dosyaların saklanması ise aynı</w:t>
      </w:r>
      <w:r w:rsidRPr="006A41B9">
        <w:rPr>
          <w:rFonts w:ascii="Times New Roman" w:hAnsi="Times New Roman"/>
          <w:sz w:val="24"/>
          <w:szCs w:val="24"/>
        </w:rPr>
        <w:t xml:space="preserve"> Yönetmeliğin </w:t>
      </w:r>
      <w:r w:rsidRPr="006A41B9">
        <w:rPr>
          <w:rFonts w:ascii="Times New Roman" w:hAnsi="Times New Roman"/>
          <w:b/>
          <w:sz w:val="24"/>
          <w:szCs w:val="24"/>
        </w:rPr>
        <w:t>58 i</w:t>
      </w:r>
      <w:r w:rsidRPr="006A41B9">
        <w:rPr>
          <w:rFonts w:ascii="Times New Roman" w:hAnsi="Times New Roman"/>
          <w:sz w:val="24"/>
          <w:szCs w:val="24"/>
        </w:rPr>
        <w:t>nci maddesine uygun yürütülüp yürütülmediği,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15.23</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 xml:space="preserve">Valilik ve Kaymakamlık Birimleri Teşkilat, Görev ve Çalışma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Dosyaların saklanmasında sorumluluk</w:t>
      </w:r>
      <w:r w:rsidRPr="006A41B9">
        <w:rPr>
          <w:rFonts w:ascii="Times New Roman" w:hAnsi="Times New Roman"/>
          <w:i/>
          <w:sz w:val="24"/>
          <w:szCs w:val="24"/>
        </w:rPr>
        <w:t xml:space="preserve">’ </w:t>
      </w:r>
      <w:r w:rsidRPr="006A41B9">
        <w:rPr>
          <w:rFonts w:ascii="Times New Roman" w:hAnsi="Times New Roman"/>
          <w:sz w:val="24"/>
          <w:szCs w:val="24"/>
        </w:rPr>
        <w:t xml:space="preserve">başlıklı </w:t>
      </w:r>
      <w:r w:rsidRPr="006A41B9">
        <w:rPr>
          <w:rFonts w:ascii="Times New Roman" w:hAnsi="Times New Roman"/>
          <w:b/>
          <w:sz w:val="24"/>
          <w:szCs w:val="24"/>
        </w:rPr>
        <w:t xml:space="preserve">59 </w:t>
      </w:r>
      <w:r w:rsidRPr="006A41B9">
        <w:rPr>
          <w:rFonts w:ascii="Times New Roman" w:hAnsi="Times New Roman"/>
          <w:sz w:val="24"/>
          <w:szCs w:val="24"/>
        </w:rPr>
        <w:t>uncu maddesinin;</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b/>
          <w:sz w:val="24"/>
          <w:szCs w:val="24"/>
        </w:rPr>
        <w:t>- 1</w:t>
      </w:r>
      <w:r w:rsidRPr="006A41B9">
        <w:rPr>
          <w:rFonts w:ascii="Times New Roman" w:hAnsi="Times New Roman"/>
          <w:sz w:val="24"/>
          <w:szCs w:val="24"/>
        </w:rPr>
        <w:t xml:space="preserve"> inci fıkrası uyarınca; Valilik ve kaymakamlık birimlerinde dosyaların, görevli memurun sorumluluğunda olduğu ve ondan habersiz alınamayacağı, zorunlu hallerde ise dosyanın yerine alındığına dair bir yazılı belge konulması,</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b/>
          <w:sz w:val="24"/>
          <w:szCs w:val="24"/>
        </w:rPr>
        <w:t>- 2</w:t>
      </w:r>
      <w:r w:rsidRPr="006A41B9">
        <w:rPr>
          <w:rFonts w:ascii="Times New Roman" w:hAnsi="Times New Roman"/>
          <w:sz w:val="24"/>
          <w:szCs w:val="24"/>
        </w:rPr>
        <w:t xml:space="preserve"> nci fıkrası uyarınca; Evrak veya dosyanın kurum dışına çıkarılması ilke olarak yasak olup, Vali, vali yardımcısı, kaymakam, müdür gibi görevlilerin, hizmetin gerektirdiği hallerde, kurum dışına evrak götürmek zorunda kalmaları halinde en kısa sürede bu evrak veya dosyanın ilgili memuruna geri verilmesi,</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Gerektiğinden, bu hükümlere riayet edilip edilmediği,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- 3</w:t>
      </w:r>
      <w:r w:rsidRPr="006A41B9">
        <w:rPr>
          <w:rFonts w:ascii="Times New Roman" w:hAnsi="Times New Roman"/>
          <w:sz w:val="24"/>
          <w:szCs w:val="24"/>
        </w:rPr>
        <w:t xml:space="preserve"> üncü fıkrası uyarınca; Gizlilik dereceli ve muhafazası özel mevzuatı ile kurallara bağlanmış evrakın, gizli evrak için konulmuş esaslar içinde yangına, tabii afetlere, hırsızlığa karşı korunacak biçimde saklanmasından dosyalama memuru ile varsa o gizli evrakı muhafaza ile özel olarak görevlendirilmiş kişiler ortaklaşa sorumlu olduğu,</w:t>
      </w:r>
    </w:p>
    <w:p w:rsidR="007F0355" w:rsidRPr="006A41B9" w:rsidRDefault="007F0355" w:rsidP="008A1A69">
      <w:pPr>
        <w:pStyle w:val="Balk2"/>
        <w:spacing w:line="276" w:lineRule="auto"/>
        <w:jc w:val="both"/>
        <w:rPr>
          <w:szCs w:val="24"/>
        </w:rPr>
      </w:pPr>
      <w:bookmarkStart w:id="200" w:name="_Toc3538092"/>
      <w:r w:rsidRPr="006A41B9">
        <w:rPr>
          <w:szCs w:val="24"/>
        </w:rPr>
        <w:t xml:space="preserve">15.3- </w:t>
      </w:r>
      <w:r w:rsidRPr="006A41B9">
        <w:rPr>
          <w:szCs w:val="24"/>
          <w:u w:val="single"/>
        </w:rPr>
        <w:t>ARŞİV HİZMETLERİ</w:t>
      </w:r>
      <w:r w:rsidRPr="006A41B9">
        <w:rPr>
          <w:szCs w:val="24"/>
        </w:rPr>
        <w:t>:</w:t>
      </w:r>
      <w:bookmarkEnd w:id="200"/>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15.24</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 xml:space="preserve">Valilik ve Kaymakamlık Birimleri Teşkilat, Görev ve Çalışma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i/>
          <w:sz w:val="24"/>
          <w:szCs w:val="24"/>
        </w:rPr>
        <w:t>‘</w:t>
      </w:r>
      <w:r w:rsidRPr="006A41B9">
        <w:rPr>
          <w:rFonts w:ascii="Times New Roman" w:hAnsi="Times New Roman"/>
          <w:bCs/>
          <w:i/>
          <w:sz w:val="24"/>
          <w:szCs w:val="24"/>
        </w:rPr>
        <w:t>İl ve ilçe arşivleri</w:t>
      </w:r>
      <w:r w:rsidRPr="006A41B9">
        <w:rPr>
          <w:rFonts w:ascii="Times New Roman" w:hAnsi="Times New Roman"/>
          <w:i/>
          <w:sz w:val="24"/>
          <w:szCs w:val="24"/>
        </w:rPr>
        <w:t>’</w:t>
      </w:r>
      <w:r w:rsidRPr="006A41B9">
        <w:rPr>
          <w:rFonts w:ascii="Times New Roman" w:hAnsi="Times New Roman"/>
          <w:b/>
          <w:i/>
          <w:sz w:val="24"/>
          <w:szCs w:val="24"/>
        </w:rPr>
        <w:t xml:space="preserve"> </w:t>
      </w:r>
      <w:r w:rsidRPr="006A41B9">
        <w:rPr>
          <w:rFonts w:ascii="Times New Roman" w:hAnsi="Times New Roman"/>
          <w:sz w:val="24"/>
          <w:szCs w:val="24"/>
        </w:rPr>
        <w:t xml:space="preserve">başlıklı </w:t>
      </w:r>
      <w:r w:rsidRPr="006A41B9">
        <w:rPr>
          <w:rFonts w:ascii="Times New Roman" w:hAnsi="Times New Roman"/>
          <w:b/>
          <w:sz w:val="24"/>
          <w:szCs w:val="24"/>
        </w:rPr>
        <w:t xml:space="preserve">70 </w:t>
      </w:r>
      <w:r w:rsidRPr="006A41B9">
        <w:rPr>
          <w:rFonts w:ascii="Times New Roman" w:hAnsi="Times New Roman"/>
          <w:sz w:val="24"/>
          <w:szCs w:val="24"/>
        </w:rPr>
        <w:t>nci maddesi uyarınca; Başkanlıkta ilgili birim amirlerinin yetki ve sorumluluğunda bir arşiv bulunup bulunmadığı,</w:t>
      </w:r>
      <w:r w:rsidRPr="006A41B9">
        <w:rPr>
          <w:rFonts w:ascii="Times New Roman" w:hAnsi="Times New Roman"/>
          <w:b/>
          <w:sz w:val="24"/>
          <w:szCs w:val="24"/>
        </w:rPr>
        <w:t xml:space="preserve"> </w:t>
      </w:r>
      <w:r w:rsidRPr="006A41B9">
        <w:rPr>
          <w:rFonts w:ascii="Times New Roman" w:hAnsi="Times New Roman"/>
          <w:sz w:val="24"/>
          <w:szCs w:val="24"/>
        </w:rPr>
        <w:t>Başkanlıkta bu maksatla yeterli hacim ve nitelikteki bir yerin arşiv olarak hazırlanıp hazırlanmadığı,</w:t>
      </w:r>
      <w:r w:rsidRPr="006A41B9">
        <w:rPr>
          <w:rFonts w:ascii="Times New Roman" w:hAnsi="Times New Roman"/>
          <w:b/>
          <w:sz w:val="24"/>
          <w:szCs w:val="24"/>
        </w:rPr>
        <w:t xml:space="preserve"> </w:t>
      </w:r>
      <w:r w:rsidRPr="006A41B9">
        <w:rPr>
          <w:rFonts w:ascii="Times New Roman" w:hAnsi="Times New Roman"/>
          <w:sz w:val="24"/>
          <w:szCs w:val="24"/>
        </w:rPr>
        <w:t>İşlemlerde kullanılmayan fakat gerektiğinde başvurmak üzere belirli bir süre saklanması zorunlu görülen evrakların, arşivlik malzeme olarak tasnif edilip edilmediği ve e-İçişleri kapsamında evrak elektronik imza ile imzalandıktan sonra elektronik ortamda arşivlenip arşivlenmediği,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15.25</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 xml:space="preserve">Valilik ve Kaymakamlık Birimleri Teşkilat, Görev ve Çalışma </w:t>
      </w:r>
      <w:r w:rsidR="00BA7529" w:rsidRPr="006A41B9">
        <w:rPr>
          <w:rFonts w:ascii="Times New Roman" w:hAnsi="Times New Roman"/>
          <w:sz w:val="24"/>
          <w:szCs w:val="24"/>
        </w:rPr>
        <w:t>Yönetmeliği’nin</w:t>
      </w:r>
      <w:r w:rsidRPr="006A41B9">
        <w:rPr>
          <w:rFonts w:ascii="Times New Roman" w:hAnsi="Times New Roman"/>
          <w:sz w:val="24"/>
          <w:szCs w:val="24"/>
        </w:rPr>
        <w:t xml:space="preserve"> </w:t>
      </w:r>
      <w:r w:rsidRPr="006A41B9">
        <w:rPr>
          <w:rFonts w:ascii="Times New Roman" w:hAnsi="Times New Roman"/>
          <w:b/>
          <w:sz w:val="24"/>
          <w:szCs w:val="24"/>
        </w:rPr>
        <w:t xml:space="preserve">70/4 </w:t>
      </w:r>
      <w:r w:rsidRPr="006A41B9">
        <w:rPr>
          <w:rFonts w:ascii="Times New Roman" w:hAnsi="Times New Roman"/>
          <w:sz w:val="24"/>
          <w:szCs w:val="24"/>
        </w:rPr>
        <w:t>fıkrası uyarınca; Arşiv yerinin düzenlenmesi, arşivlik malzemenin ayıklanması ve diğer arşiv işleri İçişleri Bakanlığı Merkez ve Taşra Teşkilatı Arşiv Hizmetleri Yönetmeliği hükümlerine göre yapılır, hükmüne amir olduğu,</w:t>
      </w:r>
    </w:p>
    <w:p w:rsidR="007F0355" w:rsidRPr="006A41B9" w:rsidRDefault="007F0355" w:rsidP="008A1A69">
      <w:pPr>
        <w:spacing w:before="120" w:line="276" w:lineRule="auto"/>
        <w:ind w:firstLine="567"/>
        <w:jc w:val="both"/>
        <w:rPr>
          <w:rFonts w:ascii="Times New Roman" w:hAnsi="Times New Roman"/>
          <w:b/>
          <w:bCs/>
          <w:sz w:val="24"/>
          <w:szCs w:val="24"/>
        </w:rPr>
      </w:pPr>
      <w:r w:rsidRPr="006A41B9">
        <w:rPr>
          <w:rFonts w:ascii="Times New Roman" w:hAnsi="Times New Roman"/>
          <w:b/>
          <w:bCs/>
          <w:sz w:val="24"/>
          <w:szCs w:val="24"/>
          <w:u w:val="single"/>
        </w:rPr>
        <w:t>15.26</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 xml:space="preserve">10.07.2010 tarih ve 27637 sayılı Resmi Gazetede yayınlanan İçişleri Bakanlığı Merkez ve Taşra Teşkilatı Arşiv Hizmetleri </w:t>
      </w:r>
      <w:r w:rsidR="00BA7529" w:rsidRPr="006A41B9">
        <w:rPr>
          <w:rFonts w:ascii="Times New Roman" w:hAnsi="Times New Roman"/>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rPr>
        <w:t>‘Denetim’</w:t>
      </w:r>
      <w:r w:rsidRPr="006A41B9">
        <w:rPr>
          <w:rFonts w:ascii="Times New Roman" w:hAnsi="Times New Roman"/>
          <w:bCs/>
          <w:sz w:val="24"/>
          <w:szCs w:val="24"/>
        </w:rPr>
        <w:t xml:space="preserve"> başlıklı </w:t>
      </w:r>
      <w:r w:rsidRPr="006A41B9">
        <w:rPr>
          <w:rFonts w:ascii="Times New Roman" w:hAnsi="Times New Roman"/>
          <w:b/>
          <w:bCs/>
          <w:sz w:val="24"/>
          <w:szCs w:val="24"/>
        </w:rPr>
        <w:t>12</w:t>
      </w:r>
      <w:r w:rsidRPr="006A41B9">
        <w:rPr>
          <w:rFonts w:ascii="Times New Roman" w:hAnsi="Times New Roman"/>
          <w:bCs/>
          <w:sz w:val="24"/>
          <w:szCs w:val="24"/>
        </w:rPr>
        <w:t xml:space="preserve"> nci maddesi uyarınca; </w:t>
      </w:r>
      <w:r w:rsidRPr="006A41B9">
        <w:rPr>
          <w:rFonts w:ascii="Times New Roman" w:hAnsi="Times New Roman"/>
          <w:sz w:val="24"/>
          <w:szCs w:val="24"/>
        </w:rPr>
        <w:t>İçişleri Bakanlığı taşra birimlerinin arşiv ve arşiv faaliyetlerinin yılda en az bir kere Valiler tarafından belirlenecek görevlilerce denetlenip denetlenmediği,</w:t>
      </w:r>
      <w:r w:rsidRPr="006A41B9">
        <w:rPr>
          <w:rFonts w:ascii="Times New Roman" w:hAnsi="Times New Roman"/>
          <w:b/>
          <w:bCs/>
          <w:sz w:val="24"/>
          <w:szCs w:val="24"/>
        </w:rPr>
        <w:t xml:space="preserve">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15.27</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 xml:space="preserve">İçişleri Bakanlığı Merkez ve Taşra Teşkilatı Arşiv Hizmetleri </w:t>
      </w:r>
      <w:r w:rsidR="00BA7529" w:rsidRPr="006A41B9">
        <w:rPr>
          <w:rFonts w:ascii="Times New Roman" w:hAnsi="Times New Roman"/>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rPr>
        <w:t>‘</w:t>
      </w:r>
      <w:r w:rsidRPr="006A41B9">
        <w:rPr>
          <w:rFonts w:ascii="Times New Roman" w:hAnsi="Times New Roman"/>
          <w:bCs/>
          <w:i/>
          <w:sz w:val="24"/>
          <w:szCs w:val="24"/>
          <w:shd w:val="clear" w:color="auto" w:fill="FFFFFF"/>
        </w:rPr>
        <w:t>Arşiv malzemesi ile arşivlik malzemenin tespiti ve değerlendirilmesi’</w:t>
      </w:r>
      <w:r w:rsidRPr="006A41B9">
        <w:rPr>
          <w:rFonts w:ascii="Times New Roman" w:hAnsi="Times New Roman"/>
          <w:bCs/>
          <w:i/>
          <w:sz w:val="24"/>
          <w:szCs w:val="24"/>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13</w:t>
      </w:r>
      <w:r w:rsidRPr="006A41B9">
        <w:rPr>
          <w:rFonts w:ascii="Times New Roman" w:hAnsi="Times New Roman"/>
          <w:bCs/>
          <w:sz w:val="24"/>
          <w:szCs w:val="24"/>
        </w:rPr>
        <w:t xml:space="preserve"> üncü maddesi uyarınca;</w:t>
      </w:r>
      <w:r w:rsidRPr="006A41B9">
        <w:rPr>
          <w:rFonts w:ascii="Times New Roman" w:hAnsi="Times New Roman"/>
          <w:sz w:val="24"/>
          <w:szCs w:val="24"/>
        </w:rPr>
        <w:t xml:space="preserve"> Arşiv malzemesi ile arşivlik malzemenin  birim arşiv sorumlularının gözetiminde birim arşiv görevlilerince, alt birim amirlerinin de görüş ve önerileri alınarak, </w:t>
      </w:r>
      <w:r w:rsidRPr="006A41B9">
        <w:rPr>
          <w:rFonts w:ascii="Times New Roman" w:hAnsi="Times New Roman"/>
          <w:i/>
          <w:sz w:val="24"/>
          <w:szCs w:val="24"/>
        </w:rPr>
        <w:t xml:space="preserve">“Malzeme Tespit, </w:t>
      </w:r>
      <w:r w:rsidRPr="006A41B9">
        <w:rPr>
          <w:rFonts w:ascii="Times New Roman" w:hAnsi="Times New Roman"/>
          <w:i/>
          <w:sz w:val="24"/>
          <w:szCs w:val="24"/>
        </w:rPr>
        <w:lastRenderedPageBreak/>
        <w:t>Değerlendirme ve Saklama Formu”</w:t>
      </w:r>
      <w:r w:rsidRPr="006A41B9">
        <w:rPr>
          <w:rFonts w:ascii="Times New Roman" w:hAnsi="Times New Roman"/>
          <w:sz w:val="24"/>
          <w:szCs w:val="24"/>
        </w:rPr>
        <w:t xml:space="preserve"> (Yönetmelik EK-1) ile tespit edilip, formların birim amirinin önerisi ile Valinin onayına sunulup sunulmadığı,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15.28</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 xml:space="preserve">İçişleri Bakanlığı Merkez ve Taşra Teşkilatı Arşiv Hizmetleri </w:t>
      </w:r>
      <w:r w:rsidR="00BA7529" w:rsidRPr="006A41B9">
        <w:rPr>
          <w:rFonts w:ascii="Times New Roman" w:hAnsi="Times New Roman"/>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rPr>
        <w:t>‘</w:t>
      </w:r>
      <w:r w:rsidRPr="006A41B9">
        <w:rPr>
          <w:rFonts w:ascii="Times New Roman" w:hAnsi="Times New Roman"/>
          <w:bCs/>
          <w:i/>
          <w:sz w:val="24"/>
          <w:szCs w:val="24"/>
          <w:shd w:val="clear" w:color="auto" w:fill="FFFFFF"/>
        </w:rPr>
        <w:t>Arşivlerin korunması’</w:t>
      </w:r>
      <w:r w:rsidRPr="006A41B9">
        <w:rPr>
          <w:rFonts w:ascii="Times New Roman" w:hAnsi="Times New Roman"/>
          <w:bCs/>
          <w:i/>
          <w:sz w:val="24"/>
          <w:szCs w:val="24"/>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15</w:t>
      </w:r>
      <w:r w:rsidRPr="006A41B9">
        <w:rPr>
          <w:rFonts w:ascii="Times New Roman" w:hAnsi="Times New Roman"/>
          <w:bCs/>
          <w:sz w:val="24"/>
          <w:szCs w:val="24"/>
        </w:rPr>
        <w:t xml:space="preserve"> inci maddesi uyarınca;</w:t>
      </w:r>
      <w:r w:rsidRPr="006A41B9">
        <w:rPr>
          <w:rFonts w:ascii="Times New Roman" w:hAnsi="Times New Roman"/>
          <w:b/>
          <w:sz w:val="24"/>
          <w:szCs w:val="24"/>
        </w:rPr>
        <w:t xml:space="preserve"> </w:t>
      </w:r>
      <w:r w:rsidRPr="006A41B9">
        <w:rPr>
          <w:rFonts w:ascii="Times New Roman" w:hAnsi="Times New Roman"/>
          <w:sz w:val="24"/>
          <w:szCs w:val="24"/>
        </w:rPr>
        <w:t>27/11/2007 tarih</w:t>
      </w:r>
      <w:r w:rsidR="00F8545E" w:rsidRPr="006A41B9">
        <w:rPr>
          <w:rFonts w:ascii="Times New Roman" w:hAnsi="Times New Roman"/>
          <w:sz w:val="24"/>
          <w:szCs w:val="24"/>
        </w:rPr>
        <w:t xml:space="preserve">li ve </w:t>
      </w:r>
      <w:r w:rsidRPr="006A41B9">
        <w:rPr>
          <w:rFonts w:ascii="Times New Roman" w:hAnsi="Times New Roman"/>
          <w:sz w:val="24"/>
          <w:szCs w:val="24"/>
        </w:rPr>
        <w:t>12937 sayılı Bakanlar Kurulu Kararıyla yürürlüğe konulan Binaların Yangından Korunması Hakkında Yönet</w:t>
      </w:r>
      <w:r w:rsidR="00F8545E" w:rsidRPr="006A41B9">
        <w:rPr>
          <w:rFonts w:ascii="Times New Roman" w:hAnsi="Times New Roman"/>
          <w:sz w:val="24"/>
          <w:szCs w:val="24"/>
        </w:rPr>
        <w:t>-</w:t>
      </w:r>
      <w:r w:rsidRPr="006A41B9">
        <w:rPr>
          <w:rFonts w:ascii="Times New Roman" w:hAnsi="Times New Roman"/>
          <w:sz w:val="24"/>
          <w:szCs w:val="24"/>
        </w:rPr>
        <w:t>melikle getirilen esaslara ek olarak, arşivin özelliği, yeri ve donatım biçimi de dikkate alınarak illerde Valinin onayı ile özel bir Koruma Talimatı hazırlanarak yürürlüğe konulup konulmadığı,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15.29</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 xml:space="preserve">İçişleri Bakanlığı Merkez ve Taşra Teşkilatı Arşiv Hizmetleri </w:t>
      </w:r>
      <w:r w:rsidR="00BA7529" w:rsidRPr="006A41B9">
        <w:rPr>
          <w:rFonts w:ascii="Times New Roman" w:hAnsi="Times New Roman"/>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rPr>
        <w:t>‘Raflar</w:t>
      </w:r>
      <w:r w:rsidRPr="006A41B9">
        <w:rPr>
          <w:rFonts w:ascii="Times New Roman" w:hAnsi="Times New Roman"/>
          <w:bCs/>
          <w:i/>
          <w:sz w:val="24"/>
          <w:szCs w:val="24"/>
          <w:shd w:val="clear" w:color="auto" w:fill="FFFFFF"/>
        </w:rPr>
        <w:t>’</w:t>
      </w:r>
      <w:r w:rsidRPr="006A41B9">
        <w:rPr>
          <w:rFonts w:ascii="Times New Roman" w:hAnsi="Times New Roman"/>
          <w:bCs/>
          <w:i/>
          <w:sz w:val="24"/>
          <w:szCs w:val="24"/>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18</w:t>
      </w:r>
      <w:r w:rsidRPr="006A41B9">
        <w:rPr>
          <w:rFonts w:ascii="Times New Roman" w:hAnsi="Times New Roman"/>
          <w:bCs/>
          <w:sz w:val="24"/>
          <w:szCs w:val="24"/>
        </w:rPr>
        <w:t xml:space="preserve"> inci maddesi uyarınca; </w:t>
      </w:r>
      <w:r w:rsidRPr="006A41B9">
        <w:rPr>
          <w:rFonts w:ascii="Times New Roman" w:hAnsi="Times New Roman"/>
          <w:sz w:val="24"/>
          <w:szCs w:val="24"/>
        </w:rPr>
        <w:t>Arşivlerde kullanılacak raflarda: a) Ahşap malzeme kullanılmaması, b) 1 metre uzunluğundaki bir raf 100 kg. yükü taşıyacak sağlamlıkta yapılması, c) Raflar, yerden 10–15 cm yükseklikte ve raf aralıklarının yüksekliği klasör boyundan biraz fazla yapılması ve Raflar pencerelere dik olacak şekilde yerleştirilmesi, hükümlerine uyulup uyulmadığı,</w:t>
      </w:r>
    </w:p>
    <w:p w:rsidR="007F0355" w:rsidRPr="006A41B9" w:rsidRDefault="007F0355" w:rsidP="008A1A69">
      <w:pPr>
        <w:spacing w:before="120" w:line="276" w:lineRule="auto"/>
        <w:ind w:firstLine="567"/>
        <w:jc w:val="both"/>
        <w:rPr>
          <w:rFonts w:ascii="Times New Roman" w:hAnsi="Times New Roman"/>
          <w:b/>
          <w:sz w:val="24"/>
          <w:szCs w:val="24"/>
        </w:rPr>
      </w:pPr>
      <w:r w:rsidRPr="006A41B9">
        <w:rPr>
          <w:rFonts w:ascii="Times New Roman" w:hAnsi="Times New Roman"/>
          <w:b/>
          <w:bCs/>
          <w:sz w:val="24"/>
          <w:szCs w:val="24"/>
          <w:u w:val="single"/>
        </w:rPr>
        <w:t>15.30</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 xml:space="preserve">İçişleri Bakanlığı Merkez ve Taşra Teşkilatı Arşiv Hizmetleri </w:t>
      </w:r>
      <w:r w:rsidR="00BA7529" w:rsidRPr="006A41B9">
        <w:rPr>
          <w:rFonts w:ascii="Times New Roman" w:hAnsi="Times New Roman"/>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rPr>
        <w:t>‘</w:t>
      </w:r>
      <w:r w:rsidRPr="006A41B9">
        <w:rPr>
          <w:rFonts w:ascii="Times New Roman" w:hAnsi="Times New Roman"/>
          <w:bCs/>
          <w:i/>
          <w:sz w:val="24"/>
          <w:szCs w:val="24"/>
          <w:shd w:val="clear" w:color="auto" w:fill="FFFFFF"/>
        </w:rPr>
        <w:t>Gizliliğin kaldırılması’</w:t>
      </w:r>
      <w:r w:rsidRPr="006A41B9">
        <w:rPr>
          <w:rFonts w:ascii="Times New Roman" w:hAnsi="Times New Roman"/>
          <w:bCs/>
          <w:i/>
          <w:sz w:val="24"/>
          <w:szCs w:val="24"/>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19</w:t>
      </w:r>
      <w:r w:rsidRPr="006A41B9">
        <w:rPr>
          <w:rFonts w:ascii="Times New Roman" w:hAnsi="Times New Roman"/>
          <w:bCs/>
          <w:sz w:val="24"/>
          <w:szCs w:val="24"/>
        </w:rPr>
        <w:t xml:space="preserve"> uncu maddesi uyarınca;</w:t>
      </w:r>
      <w:r w:rsidRPr="006A41B9">
        <w:rPr>
          <w:rFonts w:ascii="Times New Roman" w:hAnsi="Times New Roman"/>
          <w:b/>
          <w:sz w:val="24"/>
          <w:szCs w:val="24"/>
        </w:rPr>
        <w:t xml:space="preserve"> </w:t>
      </w:r>
      <w:r w:rsidRPr="006A41B9">
        <w:rPr>
          <w:rFonts w:ascii="Times New Roman" w:hAnsi="Times New Roman"/>
          <w:sz w:val="24"/>
          <w:szCs w:val="24"/>
        </w:rPr>
        <w:t>Kurum ve birim arşivlerinde bulunan gizliliği kabul edilmiş arşiv malzemesi ile arşivlik malzemeden gizliliğin kaldırılmasının ilgili birim amirinin önerisi üzerine illerde ve ilçelerde Valinin onayı ile yapılıp yapılmadığı,</w:t>
      </w:r>
    </w:p>
    <w:p w:rsidR="007F0355" w:rsidRPr="006A41B9" w:rsidRDefault="007F0355" w:rsidP="008A1A69">
      <w:pPr>
        <w:spacing w:before="120" w:line="276" w:lineRule="auto"/>
        <w:ind w:firstLine="567"/>
        <w:jc w:val="both"/>
        <w:rPr>
          <w:rFonts w:ascii="Times New Roman" w:hAnsi="Times New Roman"/>
          <w:b/>
          <w:sz w:val="24"/>
          <w:szCs w:val="24"/>
        </w:rPr>
      </w:pPr>
      <w:r w:rsidRPr="006A41B9">
        <w:rPr>
          <w:rFonts w:ascii="Times New Roman" w:hAnsi="Times New Roman"/>
          <w:b/>
          <w:bCs/>
          <w:sz w:val="24"/>
          <w:szCs w:val="24"/>
          <w:u w:val="single"/>
        </w:rPr>
        <w:t>15.31</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 xml:space="preserve">İçişleri Bakanlığı Merkez ve Taşra Teşkilatı Arşiv Hizmetleri </w:t>
      </w:r>
      <w:r w:rsidR="00BA7529" w:rsidRPr="006A41B9">
        <w:rPr>
          <w:rFonts w:ascii="Times New Roman" w:hAnsi="Times New Roman"/>
          <w:sz w:val="24"/>
          <w:szCs w:val="24"/>
        </w:rPr>
        <w:t>Yönetmeliği’nin</w:t>
      </w:r>
      <w:r w:rsidRPr="006A41B9">
        <w:rPr>
          <w:rFonts w:ascii="Times New Roman" w:hAnsi="Times New Roman"/>
          <w:bCs/>
          <w:sz w:val="24"/>
          <w:szCs w:val="24"/>
        </w:rPr>
        <w:t xml:space="preserve"> </w:t>
      </w:r>
      <w:r w:rsidRPr="006A41B9">
        <w:rPr>
          <w:rFonts w:ascii="Times New Roman" w:hAnsi="Times New Roman"/>
          <w:bCs/>
          <w:i/>
          <w:sz w:val="24"/>
          <w:szCs w:val="24"/>
        </w:rPr>
        <w:t>‘</w:t>
      </w:r>
      <w:r w:rsidRPr="006A41B9">
        <w:rPr>
          <w:rFonts w:ascii="Times New Roman" w:hAnsi="Times New Roman"/>
          <w:bCs/>
          <w:i/>
          <w:sz w:val="24"/>
          <w:szCs w:val="24"/>
          <w:shd w:val="clear" w:color="auto" w:fill="FFFFFF"/>
        </w:rPr>
        <w:t>Evrak kayıt işlemleri’</w:t>
      </w:r>
      <w:r w:rsidRPr="006A41B9">
        <w:rPr>
          <w:rFonts w:ascii="Times New Roman" w:hAnsi="Times New Roman"/>
          <w:bCs/>
          <w:i/>
          <w:sz w:val="24"/>
          <w:szCs w:val="24"/>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20</w:t>
      </w:r>
      <w:r w:rsidRPr="006A41B9">
        <w:rPr>
          <w:rFonts w:ascii="Times New Roman" w:hAnsi="Times New Roman"/>
          <w:bCs/>
          <w:sz w:val="24"/>
          <w:szCs w:val="24"/>
        </w:rPr>
        <w:t xml:space="preserve"> nci maddesi uyarınca;</w:t>
      </w:r>
      <w:r w:rsidRPr="006A41B9">
        <w:rPr>
          <w:rFonts w:ascii="Times New Roman" w:hAnsi="Times New Roman"/>
          <w:b/>
          <w:sz w:val="24"/>
          <w:szCs w:val="24"/>
        </w:rPr>
        <w:t xml:space="preserve"> </w:t>
      </w:r>
      <w:r w:rsidRPr="006A41B9">
        <w:rPr>
          <w:rFonts w:ascii="Times New Roman" w:hAnsi="Times New Roman"/>
          <w:sz w:val="24"/>
          <w:szCs w:val="24"/>
        </w:rPr>
        <w:t>Birimlerdeki kayıt memurları tarafından, gelen-giden evraka ait bilgilerin Valilik ve Kaymakamlık Birimleri Teşkilat, Görev ve Çalışma Yönetmeliği hükümlerine göre kayıt defterlerine veya föylere eksiksiz kaydedilerek, evrakın hangi dosyaya kaldırıldığının defter ve föylerde belirtilip belirtilmediği, evrak kaydında bilgisayardan da fay</w:t>
      </w:r>
      <w:r w:rsidRPr="006A41B9">
        <w:rPr>
          <w:rFonts w:ascii="Times New Roman" w:hAnsi="Times New Roman"/>
          <w:sz w:val="24"/>
          <w:szCs w:val="24"/>
        </w:rPr>
        <w:softHyphen/>
        <w:t>dalanılabileceğinin, bilinip bilinmediği,</w:t>
      </w:r>
    </w:p>
    <w:p w:rsidR="00184D68" w:rsidRPr="006A41B9" w:rsidRDefault="007F0355" w:rsidP="008A1A69">
      <w:pPr>
        <w:spacing w:before="120" w:line="276" w:lineRule="auto"/>
        <w:ind w:firstLine="567"/>
        <w:jc w:val="both"/>
        <w:rPr>
          <w:rFonts w:ascii="Times New Roman" w:hAnsi="Times New Roman"/>
          <w:b/>
          <w:sz w:val="24"/>
          <w:szCs w:val="24"/>
        </w:rPr>
      </w:pPr>
      <w:r w:rsidRPr="006A41B9">
        <w:rPr>
          <w:rFonts w:ascii="Times New Roman" w:hAnsi="Times New Roman"/>
          <w:b/>
          <w:bCs/>
          <w:sz w:val="24"/>
          <w:szCs w:val="24"/>
          <w:u w:val="single"/>
        </w:rPr>
        <w:t>15.32</w:t>
      </w:r>
      <w:r w:rsidRPr="006A41B9">
        <w:rPr>
          <w:rFonts w:ascii="Times New Roman" w:hAnsi="Times New Roman"/>
          <w:b/>
          <w:bCs/>
          <w:sz w:val="24"/>
          <w:szCs w:val="24"/>
        </w:rPr>
        <w:t>-</w:t>
      </w:r>
      <w:r w:rsidRPr="006A41B9">
        <w:rPr>
          <w:rFonts w:ascii="Times New Roman" w:hAnsi="Times New Roman"/>
          <w:bCs/>
          <w:sz w:val="24"/>
          <w:szCs w:val="24"/>
        </w:rPr>
        <w:t xml:space="preserve"> Anılan Yöne</w:t>
      </w:r>
      <w:r w:rsidRPr="006A41B9">
        <w:rPr>
          <w:rFonts w:ascii="Times New Roman" w:hAnsi="Times New Roman"/>
          <w:sz w:val="24"/>
          <w:szCs w:val="24"/>
        </w:rPr>
        <w:t>tmeliğin</w:t>
      </w:r>
      <w:r w:rsidRPr="006A41B9">
        <w:rPr>
          <w:rFonts w:ascii="Times New Roman" w:hAnsi="Times New Roman"/>
          <w:bCs/>
          <w:sz w:val="24"/>
          <w:szCs w:val="24"/>
        </w:rPr>
        <w:t xml:space="preserve"> </w:t>
      </w:r>
      <w:r w:rsidRPr="006A41B9">
        <w:rPr>
          <w:rFonts w:ascii="Times New Roman" w:hAnsi="Times New Roman"/>
          <w:bCs/>
          <w:i/>
          <w:sz w:val="24"/>
          <w:szCs w:val="24"/>
        </w:rPr>
        <w:t>‘</w:t>
      </w:r>
      <w:r w:rsidRPr="006A41B9">
        <w:rPr>
          <w:rFonts w:ascii="Times New Roman" w:hAnsi="Times New Roman"/>
          <w:bCs/>
          <w:i/>
          <w:sz w:val="24"/>
          <w:szCs w:val="24"/>
          <w:shd w:val="clear" w:color="auto" w:fill="FFFFFF"/>
        </w:rPr>
        <w:t>Dosyalama, klasörlere yerleştirme’</w:t>
      </w:r>
      <w:r w:rsidRPr="006A41B9">
        <w:rPr>
          <w:rFonts w:ascii="Times New Roman" w:hAnsi="Times New Roman"/>
          <w:b/>
          <w:bCs/>
          <w:sz w:val="24"/>
          <w:szCs w:val="24"/>
          <w:shd w:val="clear" w:color="auto" w:fill="FFFFFF"/>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21</w:t>
      </w:r>
      <w:r w:rsidRPr="006A41B9">
        <w:rPr>
          <w:rFonts w:ascii="Times New Roman" w:hAnsi="Times New Roman"/>
          <w:bCs/>
          <w:sz w:val="24"/>
          <w:szCs w:val="24"/>
        </w:rPr>
        <w:t xml:space="preserve"> inci maddesi uyarınca;</w:t>
      </w:r>
      <w:r w:rsidRPr="006A41B9">
        <w:rPr>
          <w:rFonts w:ascii="Times New Roman" w:hAnsi="Times New Roman"/>
          <w:b/>
          <w:sz w:val="24"/>
          <w:szCs w:val="24"/>
        </w:rPr>
        <w:t xml:space="preserve"> </w:t>
      </w:r>
      <w:r w:rsidRPr="006A41B9">
        <w:rPr>
          <w:rFonts w:ascii="Times New Roman" w:hAnsi="Times New Roman"/>
          <w:sz w:val="24"/>
          <w:szCs w:val="24"/>
        </w:rPr>
        <w:t>Evrakın, standart dosya planı esaslarına göre dosyalara ve klasörlere yerleştirilerek, konu ve işlem itibariyle aynı evrakın aynı dosya veya klasöre konup konmadığı, dosya ve klasör içinde yerleştirmenin eski tarihten yeni tarihe göre yapılıp yapılmadığı, dosya gömlekleri üzerine aidiyeti, konu kodu, konusu, dosyası</w:t>
      </w:r>
      <w:r w:rsidRPr="006A41B9">
        <w:rPr>
          <w:rFonts w:ascii="Times New Roman" w:hAnsi="Times New Roman"/>
          <w:sz w:val="24"/>
          <w:szCs w:val="24"/>
        </w:rPr>
        <w:softHyphen/>
        <w:t>nın numarası gibi bilgilerin işlenip işlenmediği, klasörlerin sırtındaki etikette (EK-2) sı</w:t>
      </w:r>
      <w:r w:rsidRPr="006A41B9">
        <w:rPr>
          <w:rFonts w:ascii="Times New Roman" w:hAnsi="Times New Roman"/>
          <w:sz w:val="24"/>
          <w:szCs w:val="24"/>
        </w:rPr>
        <w:softHyphen/>
        <w:t>rasıyla; a) Bîrim kodu, b) Standart dosya planına göre verilen konu kodu, c)  Konu kodunu tamamlayıcı isim veya ifade, sicil dosyalarında sicil ve emekli sicil numarası, ç)  Klasör içindeki evrakın işlem yılı veya yıl grupları, d)   Klasör sıra numarası, e)  Dosya sıra numarası bilgilerinin yer alıp almadığı;</w:t>
      </w:r>
    </w:p>
    <w:p w:rsidR="007F0355" w:rsidRPr="006A41B9" w:rsidRDefault="007F0355" w:rsidP="008A1A69">
      <w:pPr>
        <w:spacing w:before="120" w:line="276" w:lineRule="auto"/>
        <w:ind w:firstLine="567"/>
        <w:jc w:val="both"/>
        <w:rPr>
          <w:rFonts w:ascii="Times New Roman" w:hAnsi="Times New Roman"/>
          <w:b/>
          <w:sz w:val="24"/>
          <w:szCs w:val="24"/>
        </w:rPr>
      </w:pPr>
      <w:r w:rsidRPr="006A41B9">
        <w:rPr>
          <w:rFonts w:ascii="Times New Roman" w:hAnsi="Times New Roman"/>
          <w:b/>
          <w:bCs/>
          <w:sz w:val="24"/>
          <w:szCs w:val="24"/>
          <w:u w:val="single"/>
        </w:rPr>
        <w:t>15.33</w:t>
      </w:r>
      <w:r w:rsidRPr="006A41B9">
        <w:rPr>
          <w:rFonts w:ascii="Times New Roman" w:hAnsi="Times New Roman"/>
          <w:b/>
          <w:bCs/>
          <w:sz w:val="24"/>
          <w:szCs w:val="24"/>
        </w:rPr>
        <w:t>-</w:t>
      </w:r>
      <w:r w:rsidRPr="006A41B9">
        <w:rPr>
          <w:rFonts w:ascii="Times New Roman" w:hAnsi="Times New Roman"/>
          <w:bCs/>
          <w:sz w:val="24"/>
          <w:szCs w:val="24"/>
        </w:rPr>
        <w:t xml:space="preserve"> Anılan Yöne</w:t>
      </w:r>
      <w:r w:rsidRPr="006A41B9">
        <w:rPr>
          <w:rFonts w:ascii="Times New Roman" w:hAnsi="Times New Roman"/>
          <w:sz w:val="24"/>
          <w:szCs w:val="24"/>
        </w:rPr>
        <w:t>tmeliğin</w:t>
      </w:r>
      <w:r w:rsidRPr="006A41B9">
        <w:rPr>
          <w:rFonts w:ascii="Times New Roman" w:hAnsi="Times New Roman"/>
          <w:bCs/>
          <w:sz w:val="24"/>
          <w:szCs w:val="24"/>
        </w:rPr>
        <w:t xml:space="preserve"> </w:t>
      </w:r>
      <w:r w:rsidRPr="006A41B9">
        <w:rPr>
          <w:rFonts w:ascii="Times New Roman" w:hAnsi="Times New Roman"/>
          <w:bCs/>
          <w:i/>
          <w:sz w:val="24"/>
          <w:szCs w:val="24"/>
        </w:rPr>
        <w:t>‘Malzemenin ayırımı</w:t>
      </w:r>
      <w:r w:rsidRPr="006A41B9">
        <w:rPr>
          <w:rFonts w:ascii="Times New Roman" w:hAnsi="Times New Roman"/>
          <w:bCs/>
          <w:i/>
          <w:sz w:val="24"/>
          <w:szCs w:val="24"/>
          <w:shd w:val="clear" w:color="auto" w:fill="FFFFFF"/>
        </w:rPr>
        <w:t>’</w:t>
      </w:r>
      <w:r w:rsidRPr="006A41B9">
        <w:rPr>
          <w:rFonts w:ascii="Times New Roman" w:hAnsi="Times New Roman"/>
          <w:bCs/>
          <w:sz w:val="24"/>
          <w:szCs w:val="24"/>
          <w:shd w:val="clear" w:color="auto" w:fill="FFFFFF"/>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21</w:t>
      </w:r>
      <w:r w:rsidRPr="006A41B9">
        <w:rPr>
          <w:rFonts w:ascii="Times New Roman" w:hAnsi="Times New Roman"/>
          <w:bCs/>
          <w:sz w:val="24"/>
          <w:szCs w:val="24"/>
        </w:rPr>
        <w:t xml:space="preserve"> inci ve </w:t>
      </w:r>
      <w:r w:rsidRPr="006A41B9">
        <w:rPr>
          <w:rFonts w:ascii="Times New Roman" w:hAnsi="Times New Roman"/>
          <w:bCs/>
          <w:i/>
          <w:sz w:val="24"/>
          <w:szCs w:val="24"/>
        </w:rPr>
        <w:t>‘Gizli damgası, gizliliği kaldırıldı damgası’</w:t>
      </w:r>
      <w:r w:rsidRPr="006A41B9">
        <w:rPr>
          <w:rFonts w:ascii="Times New Roman" w:hAnsi="Times New Roman"/>
          <w:sz w:val="24"/>
          <w:szCs w:val="24"/>
        </w:rPr>
        <w:t xml:space="preserve"> b</w:t>
      </w:r>
      <w:r w:rsidRPr="006A41B9">
        <w:rPr>
          <w:rFonts w:ascii="Times New Roman" w:hAnsi="Times New Roman"/>
          <w:bCs/>
          <w:sz w:val="24"/>
          <w:szCs w:val="24"/>
        </w:rPr>
        <w:t xml:space="preserve">aşlıklı </w:t>
      </w:r>
      <w:r w:rsidRPr="006A41B9">
        <w:rPr>
          <w:rFonts w:ascii="Times New Roman" w:hAnsi="Times New Roman"/>
          <w:b/>
          <w:bCs/>
          <w:sz w:val="24"/>
          <w:szCs w:val="24"/>
        </w:rPr>
        <w:t>24</w:t>
      </w:r>
      <w:r w:rsidRPr="006A41B9">
        <w:rPr>
          <w:rFonts w:ascii="Times New Roman" w:hAnsi="Times New Roman"/>
          <w:bCs/>
          <w:sz w:val="24"/>
          <w:szCs w:val="24"/>
        </w:rPr>
        <w:t xml:space="preserve"> üncü maddeleri uyarınca;</w:t>
      </w:r>
      <w:r w:rsidRPr="006A41B9">
        <w:rPr>
          <w:rFonts w:ascii="Times New Roman" w:hAnsi="Times New Roman"/>
          <w:b/>
          <w:sz w:val="24"/>
          <w:szCs w:val="24"/>
        </w:rPr>
        <w:t xml:space="preserve"> </w:t>
      </w:r>
      <w:r w:rsidRPr="006A41B9">
        <w:rPr>
          <w:rFonts w:ascii="Times New Roman" w:hAnsi="Times New Roman"/>
          <w:sz w:val="24"/>
          <w:szCs w:val="24"/>
        </w:rPr>
        <w:t xml:space="preserve">Her yıl Ocak ayında arşivlik malzemenin ayırıma tabi tutulup tutulmadığı; alt birimlerce her türlü işlemi tamamlanmış ve uygunluk kontrolü yapılarak eksikleri giderilmiş arşivlik malzemenin, Ocak ayı içerisinde birim arşivine </w:t>
      </w:r>
      <w:r w:rsidRPr="006A41B9">
        <w:rPr>
          <w:rFonts w:ascii="Times New Roman" w:hAnsi="Times New Roman"/>
          <w:i/>
          <w:sz w:val="24"/>
          <w:szCs w:val="24"/>
        </w:rPr>
        <w:t xml:space="preserve">“Devir–Teslim Envanter Formu” </w:t>
      </w:r>
      <w:r w:rsidRPr="006A41B9">
        <w:rPr>
          <w:rFonts w:ascii="Times New Roman" w:hAnsi="Times New Roman"/>
          <w:sz w:val="24"/>
          <w:szCs w:val="24"/>
        </w:rPr>
        <w:t>(EK– 3) ile devredilip devredilmediği,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15.34</w:t>
      </w:r>
      <w:r w:rsidRPr="006A41B9">
        <w:rPr>
          <w:rFonts w:ascii="Times New Roman" w:hAnsi="Times New Roman"/>
          <w:b/>
          <w:bCs/>
          <w:sz w:val="24"/>
          <w:szCs w:val="24"/>
        </w:rPr>
        <w:t>-</w:t>
      </w:r>
      <w:r w:rsidRPr="006A41B9">
        <w:rPr>
          <w:rFonts w:ascii="Times New Roman" w:hAnsi="Times New Roman"/>
          <w:bCs/>
          <w:sz w:val="24"/>
          <w:szCs w:val="24"/>
        </w:rPr>
        <w:t xml:space="preserve"> Anılan Yöne</w:t>
      </w:r>
      <w:r w:rsidRPr="006A41B9">
        <w:rPr>
          <w:rFonts w:ascii="Times New Roman" w:hAnsi="Times New Roman"/>
          <w:sz w:val="24"/>
          <w:szCs w:val="24"/>
        </w:rPr>
        <w:t>tmeliğin</w:t>
      </w:r>
      <w:r w:rsidRPr="006A41B9">
        <w:rPr>
          <w:rFonts w:ascii="Times New Roman" w:hAnsi="Times New Roman"/>
          <w:bCs/>
          <w:sz w:val="24"/>
          <w:szCs w:val="24"/>
        </w:rPr>
        <w:t xml:space="preserve"> </w:t>
      </w:r>
      <w:r w:rsidRPr="006A41B9">
        <w:rPr>
          <w:rFonts w:ascii="Times New Roman" w:hAnsi="Times New Roman"/>
          <w:bCs/>
          <w:i/>
          <w:sz w:val="24"/>
          <w:szCs w:val="24"/>
        </w:rPr>
        <w:t>‘</w:t>
      </w:r>
      <w:r w:rsidRPr="006A41B9">
        <w:rPr>
          <w:rFonts w:ascii="Times New Roman" w:hAnsi="Times New Roman"/>
          <w:bCs/>
          <w:i/>
          <w:sz w:val="24"/>
          <w:szCs w:val="24"/>
          <w:shd w:val="clear" w:color="auto" w:fill="FFFFFF"/>
        </w:rPr>
        <w:t>Gizli damgası, gizliliği kaldırıldı damgası’</w:t>
      </w:r>
      <w:r w:rsidRPr="006A41B9">
        <w:rPr>
          <w:rFonts w:ascii="Times New Roman" w:hAnsi="Times New Roman"/>
          <w:b/>
          <w:bCs/>
          <w:sz w:val="24"/>
          <w:szCs w:val="24"/>
          <w:shd w:val="clear" w:color="auto" w:fill="FFFFFF"/>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23</w:t>
      </w:r>
      <w:r w:rsidRPr="006A41B9">
        <w:rPr>
          <w:rFonts w:ascii="Times New Roman" w:hAnsi="Times New Roman"/>
          <w:bCs/>
          <w:sz w:val="24"/>
          <w:szCs w:val="24"/>
        </w:rPr>
        <w:t xml:space="preserve"> üncü maddesi uyarınca;</w:t>
      </w:r>
      <w:r w:rsidRPr="006A41B9">
        <w:rPr>
          <w:rFonts w:ascii="Times New Roman" w:hAnsi="Times New Roman"/>
          <w:i/>
          <w:sz w:val="24"/>
          <w:szCs w:val="24"/>
        </w:rPr>
        <w:t xml:space="preserve"> </w:t>
      </w:r>
      <w:r w:rsidRPr="006A41B9">
        <w:rPr>
          <w:rFonts w:ascii="Times New Roman" w:hAnsi="Times New Roman"/>
          <w:sz w:val="24"/>
          <w:szCs w:val="24"/>
        </w:rPr>
        <w:t>Arşive devredilecek malzeme içerisinde, tamamen veya kısmen gizlilik derecesi taşıyan evrakın bulunduğu dosyaların sağ üst köşesine kırmızı ıstampa mürekkebi ile "Gizli" damgası vurulup vurulmadığı, gizliliği kaldırılan malzemeye tarih atılıp "Gizliliği Kaldırıldı" damgası vurularak, giz</w:t>
      </w:r>
      <w:r w:rsidRPr="006A41B9">
        <w:rPr>
          <w:rFonts w:ascii="Times New Roman" w:hAnsi="Times New Roman"/>
          <w:sz w:val="24"/>
          <w:szCs w:val="24"/>
        </w:rPr>
        <w:softHyphen/>
        <w:t>lilik damgasının iptal edilip edilmediği,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lastRenderedPageBreak/>
        <w:t>15.35</w:t>
      </w:r>
      <w:r w:rsidRPr="006A41B9">
        <w:rPr>
          <w:rFonts w:ascii="Times New Roman" w:hAnsi="Times New Roman"/>
          <w:b/>
          <w:bCs/>
          <w:sz w:val="24"/>
          <w:szCs w:val="24"/>
        </w:rPr>
        <w:t>-</w:t>
      </w:r>
      <w:r w:rsidRPr="006A41B9">
        <w:rPr>
          <w:rFonts w:ascii="Times New Roman" w:hAnsi="Times New Roman"/>
          <w:bCs/>
          <w:sz w:val="24"/>
          <w:szCs w:val="24"/>
        </w:rPr>
        <w:t xml:space="preserve"> Anılan Yöne</w:t>
      </w:r>
      <w:r w:rsidRPr="006A41B9">
        <w:rPr>
          <w:rFonts w:ascii="Times New Roman" w:hAnsi="Times New Roman"/>
          <w:sz w:val="24"/>
          <w:szCs w:val="24"/>
        </w:rPr>
        <w:t>tmeliğin</w:t>
      </w:r>
      <w:r w:rsidRPr="006A41B9">
        <w:rPr>
          <w:rFonts w:ascii="Times New Roman" w:hAnsi="Times New Roman"/>
          <w:bCs/>
          <w:sz w:val="24"/>
          <w:szCs w:val="24"/>
        </w:rPr>
        <w:t xml:space="preserve"> </w:t>
      </w:r>
      <w:r w:rsidRPr="006A41B9">
        <w:rPr>
          <w:rFonts w:ascii="Times New Roman" w:hAnsi="Times New Roman"/>
          <w:bCs/>
          <w:i/>
          <w:sz w:val="24"/>
          <w:szCs w:val="24"/>
        </w:rPr>
        <w:t>‘Kurum arşivine devir</w:t>
      </w:r>
      <w:r w:rsidRPr="006A41B9">
        <w:rPr>
          <w:rFonts w:ascii="Times New Roman" w:hAnsi="Times New Roman"/>
          <w:bCs/>
          <w:i/>
          <w:sz w:val="24"/>
          <w:szCs w:val="24"/>
          <w:shd w:val="clear" w:color="auto" w:fill="FFFFFF"/>
        </w:rPr>
        <w:t>’</w:t>
      </w:r>
      <w:r w:rsidRPr="006A41B9">
        <w:rPr>
          <w:rFonts w:ascii="Times New Roman" w:hAnsi="Times New Roman"/>
          <w:b/>
          <w:bCs/>
          <w:sz w:val="24"/>
          <w:szCs w:val="24"/>
          <w:shd w:val="clear" w:color="auto" w:fill="FFFFFF"/>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29</w:t>
      </w:r>
      <w:r w:rsidRPr="006A41B9">
        <w:rPr>
          <w:rFonts w:ascii="Times New Roman" w:hAnsi="Times New Roman"/>
          <w:bCs/>
          <w:sz w:val="24"/>
          <w:szCs w:val="24"/>
        </w:rPr>
        <w:t xml:space="preserve"> uncu maddesi uyarınca;</w:t>
      </w:r>
      <w:r w:rsidRPr="006A41B9">
        <w:rPr>
          <w:rFonts w:ascii="Times New Roman" w:hAnsi="Times New Roman"/>
          <w:sz w:val="24"/>
          <w:szCs w:val="24"/>
        </w:rPr>
        <w:t xml:space="preserve"> Birim arşivince işlemleri tamamlanarak uygunluk kontrolünden geçirilen arşivlik malzeme, Ocak ayı içerisinde kurum arşivine devredilip edilmediği,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15.36</w:t>
      </w:r>
      <w:r w:rsidRPr="006A41B9">
        <w:rPr>
          <w:rFonts w:ascii="Times New Roman" w:hAnsi="Times New Roman"/>
          <w:b/>
          <w:bCs/>
          <w:sz w:val="24"/>
          <w:szCs w:val="24"/>
        </w:rPr>
        <w:t>-</w:t>
      </w:r>
      <w:r w:rsidRPr="006A41B9">
        <w:rPr>
          <w:rFonts w:ascii="Times New Roman" w:hAnsi="Times New Roman"/>
          <w:bCs/>
          <w:sz w:val="24"/>
          <w:szCs w:val="24"/>
        </w:rPr>
        <w:t xml:space="preserve"> Anılan Yöne</w:t>
      </w:r>
      <w:r w:rsidRPr="006A41B9">
        <w:rPr>
          <w:rFonts w:ascii="Times New Roman" w:hAnsi="Times New Roman"/>
          <w:sz w:val="24"/>
          <w:szCs w:val="24"/>
        </w:rPr>
        <w:t>tmeliğin</w:t>
      </w:r>
      <w:r w:rsidRPr="006A41B9">
        <w:rPr>
          <w:rFonts w:ascii="Times New Roman" w:hAnsi="Times New Roman"/>
          <w:bCs/>
          <w:sz w:val="24"/>
          <w:szCs w:val="24"/>
        </w:rPr>
        <w:t xml:space="preserve"> </w:t>
      </w:r>
      <w:r w:rsidRPr="006A41B9">
        <w:rPr>
          <w:rFonts w:ascii="Times New Roman" w:hAnsi="Times New Roman"/>
          <w:bCs/>
          <w:i/>
          <w:sz w:val="24"/>
          <w:szCs w:val="24"/>
        </w:rPr>
        <w:t>‘Birim arşivinde imha edilecek malzemeye ilişkin işlemler</w:t>
      </w:r>
      <w:r w:rsidRPr="006A41B9">
        <w:rPr>
          <w:rFonts w:ascii="Times New Roman" w:hAnsi="Times New Roman"/>
          <w:bCs/>
          <w:i/>
          <w:sz w:val="24"/>
          <w:szCs w:val="24"/>
          <w:shd w:val="clear" w:color="auto" w:fill="FFFFFF"/>
        </w:rPr>
        <w:t>’</w:t>
      </w:r>
      <w:r w:rsidRPr="006A41B9">
        <w:rPr>
          <w:rFonts w:ascii="Times New Roman" w:hAnsi="Times New Roman"/>
          <w:b/>
          <w:bCs/>
          <w:sz w:val="24"/>
          <w:szCs w:val="24"/>
          <w:shd w:val="clear" w:color="auto" w:fill="FFFFFF"/>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30</w:t>
      </w:r>
      <w:r w:rsidRPr="006A41B9">
        <w:rPr>
          <w:rFonts w:ascii="Times New Roman" w:hAnsi="Times New Roman"/>
          <w:bCs/>
          <w:sz w:val="24"/>
          <w:szCs w:val="24"/>
        </w:rPr>
        <w:t xml:space="preserve"> uncu maddesi uyarınca;</w:t>
      </w:r>
      <w:r w:rsidRPr="006A41B9">
        <w:rPr>
          <w:rFonts w:ascii="Times New Roman" w:hAnsi="Times New Roman"/>
          <w:sz w:val="24"/>
          <w:szCs w:val="24"/>
        </w:rPr>
        <w:t xml:space="preserve"> Birim arşivinde, 13 üncü madde hükümleri gereğince imha edilmek üzere ayrılan malzeme için bir İmha Komisyonu kurularak bir imha listesi (EK-5) hazırlanıp hazırlanmadığı, İmha listesinin Valiliğin onayı ile kesinlik kazanıp kazanmadığı, İmhası kesinleşen malzeme, komisyon üyelerince imzalı ‘İmha Tutanağı’ (EK–6) ile Devlet Arşivleri Genel Müdürlüğünce belirlenen yere gönderilip gönderilmediği ve imha listesi ve imha tutanağının ilgili birim arşivinde 10 yıl süreyle saklanıp saklanmadığı,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15.37</w:t>
      </w:r>
      <w:r w:rsidRPr="006A41B9">
        <w:rPr>
          <w:rFonts w:ascii="Times New Roman" w:hAnsi="Times New Roman"/>
          <w:b/>
          <w:bCs/>
          <w:sz w:val="24"/>
          <w:szCs w:val="24"/>
        </w:rPr>
        <w:t>-</w:t>
      </w:r>
      <w:r w:rsidRPr="006A41B9">
        <w:rPr>
          <w:rFonts w:ascii="Times New Roman" w:hAnsi="Times New Roman"/>
          <w:bCs/>
          <w:sz w:val="24"/>
          <w:szCs w:val="24"/>
        </w:rPr>
        <w:t xml:space="preserve"> Anılan Yöne</w:t>
      </w:r>
      <w:r w:rsidRPr="006A41B9">
        <w:rPr>
          <w:rFonts w:ascii="Times New Roman" w:hAnsi="Times New Roman"/>
          <w:sz w:val="24"/>
          <w:szCs w:val="24"/>
        </w:rPr>
        <w:t>tmeliğin</w:t>
      </w:r>
      <w:r w:rsidRPr="006A41B9">
        <w:rPr>
          <w:rFonts w:ascii="Times New Roman" w:hAnsi="Times New Roman"/>
          <w:bCs/>
          <w:sz w:val="24"/>
          <w:szCs w:val="24"/>
        </w:rPr>
        <w:t xml:space="preserve"> </w:t>
      </w:r>
      <w:r w:rsidRPr="006A41B9">
        <w:rPr>
          <w:rFonts w:ascii="Times New Roman" w:hAnsi="Times New Roman"/>
          <w:bCs/>
          <w:i/>
          <w:sz w:val="24"/>
          <w:szCs w:val="24"/>
        </w:rPr>
        <w:t>‘Ayıklama ve imha komisyonu</w:t>
      </w:r>
      <w:r w:rsidRPr="006A41B9">
        <w:rPr>
          <w:rFonts w:ascii="Times New Roman" w:hAnsi="Times New Roman"/>
          <w:bCs/>
          <w:i/>
          <w:sz w:val="24"/>
          <w:szCs w:val="24"/>
          <w:shd w:val="clear" w:color="auto" w:fill="FFFFFF"/>
        </w:rPr>
        <w:t>’</w:t>
      </w:r>
      <w:r w:rsidRPr="006A41B9">
        <w:rPr>
          <w:rFonts w:ascii="Times New Roman" w:hAnsi="Times New Roman"/>
          <w:b/>
          <w:bCs/>
          <w:sz w:val="24"/>
          <w:szCs w:val="24"/>
          <w:shd w:val="clear" w:color="auto" w:fill="FFFFFF"/>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35</w:t>
      </w:r>
      <w:r w:rsidRPr="006A41B9">
        <w:rPr>
          <w:rFonts w:ascii="Times New Roman" w:hAnsi="Times New Roman"/>
          <w:bCs/>
          <w:sz w:val="24"/>
          <w:szCs w:val="24"/>
        </w:rPr>
        <w:t xml:space="preserve"> inci maddesi uyarınca;</w:t>
      </w:r>
      <w:r w:rsidRPr="006A41B9">
        <w:rPr>
          <w:rFonts w:ascii="Times New Roman" w:hAnsi="Times New Roman"/>
          <w:sz w:val="24"/>
          <w:szCs w:val="24"/>
        </w:rPr>
        <w:t xml:space="preserve"> Ayıklama ve imha komisyonu, taşrada taşra birim arşiv sorumlusu başkanlığında, imha edilecek birimin amiri tarafından görevlendirilecek deneyimli iki kişiden kurulup kurulmadığı,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15</w:t>
      </w:r>
      <w:r w:rsidRPr="006A41B9">
        <w:rPr>
          <w:rFonts w:ascii="Times New Roman" w:hAnsi="Times New Roman"/>
          <w:b/>
          <w:bCs/>
          <w:sz w:val="24"/>
          <w:szCs w:val="24"/>
          <w:u w:val="single"/>
        </w:rPr>
        <w:t>.38</w:t>
      </w:r>
      <w:r w:rsidRPr="006A41B9">
        <w:rPr>
          <w:rFonts w:ascii="Times New Roman" w:hAnsi="Times New Roman"/>
          <w:b/>
          <w:bCs/>
          <w:sz w:val="24"/>
          <w:szCs w:val="24"/>
        </w:rPr>
        <w:t>-</w:t>
      </w:r>
      <w:r w:rsidRPr="006A41B9">
        <w:rPr>
          <w:rFonts w:ascii="Times New Roman" w:hAnsi="Times New Roman"/>
          <w:bCs/>
          <w:sz w:val="24"/>
          <w:szCs w:val="24"/>
        </w:rPr>
        <w:t xml:space="preserve"> Anılan Yöne</w:t>
      </w:r>
      <w:r w:rsidRPr="006A41B9">
        <w:rPr>
          <w:rFonts w:ascii="Times New Roman" w:hAnsi="Times New Roman"/>
          <w:sz w:val="24"/>
          <w:szCs w:val="24"/>
        </w:rPr>
        <w:t>tmeliğin</w:t>
      </w:r>
      <w:r w:rsidRPr="006A41B9">
        <w:rPr>
          <w:rFonts w:ascii="Times New Roman" w:hAnsi="Times New Roman"/>
          <w:bCs/>
          <w:sz w:val="24"/>
          <w:szCs w:val="24"/>
        </w:rPr>
        <w:t xml:space="preserve"> </w:t>
      </w:r>
      <w:r w:rsidRPr="006A41B9">
        <w:rPr>
          <w:rFonts w:ascii="Times New Roman" w:hAnsi="Times New Roman"/>
          <w:bCs/>
          <w:i/>
          <w:sz w:val="24"/>
          <w:szCs w:val="24"/>
        </w:rPr>
        <w:t>‘</w:t>
      </w:r>
      <w:r w:rsidRPr="006A41B9">
        <w:rPr>
          <w:rFonts w:ascii="Times New Roman" w:hAnsi="Times New Roman"/>
          <w:bCs/>
          <w:i/>
          <w:sz w:val="24"/>
          <w:szCs w:val="24"/>
          <w:shd w:val="clear" w:color="auto" w:fill="FFFFFF"/>
        </w:rPr>
        <w:t>Mevcut malzemenin envanterinin çıkarılması’</w:t>
      </w:r>
      <w:r w:rsidRPr="006A41B9">
        <w:rPr>
          <w:rFonts w:ascii="Times New Roman" w:hAnsi="Times New Roman"/>
          <w:b/>
          <w:bCs/>
          <w:sz w:val="24"/>
          <w:szCs w:val="24"/>
          <w:shd w:val="clear" w:color="auto" w:fill="FFFFFF"/>
        </w:rPr>
        <w:t xml:space="preserve"> </w:t>
      </w:r>
      <w:r w:rsidRPr="006A41B9">
        <w:rPr>
          <w:rFonts w:ascii="Times New Roman" w:hAnsi="Times New Roman"/>
          <w:bCs/>
          <w:sz w:val="24"/>
          <w:szCs w:val="24"/>
        </w:rPr>
        <w:t xml:space="preserve">başlıklı </w:t>
      </w:r>
      <w:r w:rsidRPr="006A41B9">
        <w:rPr>
          <w:rFonts w:ascii="Times New Roman" w:hAnsi="Times New Roman"/>
          <w:b/>
          <w:bCs/>
          <w:sz w:val="24"/>
          <w:szCs w:val="24"/>
        </w:rPr>
        <w:t>32</w:t>
      </w:r>
      <w:r w:rsidRPr="006A41B9">
        <w:rPr>
          <w:rFonts w:ascii="Times New Roman" w:hAnsi="Times New Roman"/>
          <w:bCs/>
          <w:sz w:val="24"/>
          <w:szCs w:val="24"/>
        </w:rPr>
        <w:t xml:space="preserve"> nci maddesi uyarınca</w:t>
      </w:r>
      <w:r w:rsidRPr="006A41B9">
        <w:rPr>
          <w:rFonts w:ascii="Times New Roman" w:hAnsi="Times New Roman"/>
          <w:b/>
          <w:sz w:val="24"/>
          <w:szCs w:val="24"/>
        </w:rPr>
        <w:t xml:space="preserve">; </w:t>
      </w:r>
      <w:r w:rsidRPr="006A41B9">
        <w:rPr>
          <w:rFonts w:ascii="Times New Roman" w:hAnsi="Times New Roman"/>
          <w:sz w:val="24"/>
          <w:szCs w:val="24"/>
        </w:rPr>
        <w:t>Bu Yönetmeliğin yürürlüğe girdiği tarihten önce kurum arşivinde bulunan arşivlik malzeme ile arşiv malzemesinin kullanılmasının kolaylaştırılması amacıyla envanterin çıkarılıp çıkarılmadığı veya elektronik ortama envanter bilgilerinin aktarılıp aktarılmadığı,</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Hususları incelenmelidir.</w:t>
      </w:r>
    </w:p>
    <w:p w:rsidR="007F0355" w:rsidRPr="006A41B9" w:rsidRDefault="007F0355" w:rsidP="008A1A69">
      <w:pPr>
        <w:pStyle w:val="Balk1"/>
        <w:spacing w:line="276" w:lineRule="auto"/>
        <w:jc w:val="both"/>
        <w:rPr>
          <w:rFonts w:eastAsia="Calibri"/>
          <w:szCs w:val="24"/>
          <w:lang w:eastAsia="en-US"/>
        </w:rPr>
      </w:pPr>
      <w:bookmarkStart w:id="201" w:name="_Toc3538093"/>
      <w:r w:rsidRPr="006A41B9">
        <w:rPr>
          <w:szCs w:val="24"/>
        </w:rPr>
        <w:t>XVI- DİĞER İŞ VE İŞLEMLER:</w:t>
      </w:r>
      <w:bookmarkEnd w:id="201"/>
    </w:p>
    <w:p w:rsidR="007F0355" w:rsidRPr="006A41B9" w:rsidRDefault="007F0355" w:rsidP="008A1A69">
      <w:pPr>
        <w:pStyle w:val="Balk2"/>
        <w:spacing w:line="276" w:lineRule="auto"/>
        <w:jc w:val="both"/>
        <w:rPr>
          <w:szCs w:val="24"/>
          <w:lang w:eastAsia="en-US" w:bidi="en-US"/>
        </w:rPr>
      </w:pPr>
      <w:bookmarkStart w:id="202" w:name="_Toc3538094"/>
      <w:r w:rsidRPr="006A41B9">
        <w:rPr>
          <w:szCs w:val="24"/>
        </w:rPr>
        <w:t xml:space="preserve">16.1- </w:t>
      </w:r>
      <w:r w:rsidRPr="006A41B9">
        <w:rPr>
          <w:szCs w:val="24"/>
          <w:u w:val="single"/>
        </w:rPr>
        <w:t>KAMU HİZMETLERİNİN İYİLEŞTİRİLMESİ</w:t>
      </w:r>
      <w:r w:rsidRPr="006A41B9">
        <w:rPr>
          <w:szCs w:val="24"/>
          <w:lang w:eastAsia="en-US" w:bidi="en-US"/>
        </w:rPr>
        <w:t>:</w:t>
      </w:r>
      <w:bookmarkEnd w:id="202"/>
    </w:p>
    <w:p w:rsidR="007F0355" w:rsidRPr="006A41B9" w:rsidRDefault="007F0355" w:rsidP="008A1A69">
      <w:pPr>
        <w:shd w:val="clear" w:color="auto" w:fill="FFFFFF"/>
        <w:spacing w:before="120" w:line="276" w:lineRule="auto"/>
        <w:ind w:firstLine="567"/>
        <w:jc w:val="both"/>
        <w:rPr>
          <w:rFonts w:ascii="Times New Roman" w:hAnsi="Times New Roman"/>
          <w:b/>
          <w:sz w:val="24"/>
          <w:szCs w:val="24"/>
        </w:rPr>
      </w:pPr>
      <w:r w:rsidRPr="006A41B9">
        <w:rPr>
          <w:rFonts w:ascii="Times New Roman" w:hAnsi="Times New Roman"/>
          <w:b/>
          <w:sz w:val="24"/>
          <w:szCs w:val="24"/>
          <w:u w:val="single"/>
        </w:rPr>
        <w:t>16.01</w:t>
      </w:r>
      <w:r w:rsidRPr="006A41B9">
        <w:rPr>
          <w:rFonts w:ascii="Times New Roman" w:hAnsi="Times New Roman"/>
          <w:b/>
          <w:sz w:val="24"/>
          <w:szCs w:val="24"/>
        </w:rPr>
        <w:t>-</w:t>
      </w:r>
      <w:r w:rsidRPr="006A41B9">
        <w:rPr>
          <w:rFonts w:ascii="Times New Roman" w:hAnsi="Times New Roman"/>
          <w:sz w:val="24"/>
          <w:szCs w:val="24"/>
        </w:rPr>
        <w:t xml:space="preserve"> 31.07.2009 gün ve 27305 sayılı Resmi Gazetede yayımlanan </w:t>
      </w:r>
      <w:r w:rsidRPr="006A41B9">
        <w:rPr>
          <w:rFonts w:ascii="Times New Roman" w:hAnsi="Times New Roman"/>
          <w:b/>
          <w:sz w:val="24"/>
          <w:szCs w:val="24"/>
        </w:rPr>
        <w:t>Kamu Hizmetlerinin Sunumunda Uyulacak Usul ve Esaslara İlişkin Yönetmeliğin</w:t>
      </w:r>
      <w:r w:rsidRPr="006A41B9">
        <w:rPr>
          <w:rFonts w:ascii="Times New Roman" w:hAnsi="Times New Roman"/>
          <w:sz w:val="24"/>
          <w:szCs w:val="24"/>
        </w:rPr>
        <w:t xml:space="preserve"> </w:t>
      </w:r>
      <w:r w:rsidRPr="006A41B9">
        <w:rPr>
          <w:rFonts w:ascii="Times New Roman" w:hAnsi="Times New Roman"/>
          <w:b/>
          <w:sz w:val="24"/>
          <w:szCs w:val="24"/>
        </w:rPr>
        <w:t>1</w:t>
      </w:r>
      <w:r w:rsidRPr="006A41B9">
        <w:rPr>
          <w:rFonts w:ascii="Times New Roman" w:hAnsi="Times New Roman"/>
          <w:sz w:val="24"/>
          <w:szCs w:val="24"/>
        </w:rPr>
        <w:t xml:space="preserve"> inci maddesi uyarınca;</w:t>
      </w:r>
      <w:r w:rsidRPr="006A41B9">
        <w:rPr>
          <w:rFonts w:ascii="Times New Roman" w:hAnsi="Times New Roman"/>
          <w:b/>
          <w:sz w:val="24"/>
          <w:szCs w:val="24"/>
        </w:rPr>
        <w:t xml:space="preserve"> </w:t>
      </w:r>
      <w:r w:rsidRPr="006A41B9">
        <w:rPr>
          <w:rFonts w:ascii="Times New Roman" w:hAnsi="Times New Roman"/>
          <w:sz w:val="24"/>
          <w:szCs w:val="24"/>
        </w:rPr>
        <w:t>Bu Yönetmeliğin amacına uygun olarak; etkin, verimli, hesap verebilir, vatandaş beyanına güvenen ve şeffaf bir kamu yönetimi oluşturmak; kamu hizmetlerinin hızlı, kaliteli, basitleştirilmiş ve düşük maliyetli bir şekilde yerine getirilmesini sağlamak amacıyla hizmet sunulup sunulmadığı,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16.02</w:t>
      </w:r>
      <w:r w:rsidRPr="006A41B9">
        <w:rPr>
          <w:rFonts w:ascii="Times New Roman" w:hAnsi="Times New Roman"/>
          <w:b/>
          <w:sz w:val="24"/>
          <w:szCs w:val="24"/>
        </w:rPr>
        <w:t>-</w:t>
      </w:r>
      <w:r w:rsidRPr="006A41B9">
        <w:rPr>
          <w:rFonts w:ascii="Times New Roman" w:hAnsi="Times New Roman"/>
          <w:sz w:val="24"/>
          <w:szCs w:val="24"/>
        </w:rPr>
        <w:t xml:space="preserve"> </w:t>
      </w:r>
      <w:r w:rsidR="00F8545E" w:rsidRPr="006A41B9">
        <w:rPr>
          <w:rFonts w:ascii="Times New Roman" w:hAnsi="Times New Roman"/>
          <w:sz w:val="24"/>
          <w:szCs w:val="24"/>
        </w:rPr>
        <w:t>Anılan</w:t>
      </w:r>
      <w:r w:rsidRPr="006A41B9">
        <w:rPr>
          <w:rFonts w:ascii="Times New Roman" w:hAnsi="Times New Roman"/>
          <w:sz w:val="24"/>
          <w:szCs w:val="24"/>
        </w:rPr>
        <w:t xml:space="preserve"> Yönetmeliğin </w:t>
      </w:r>
      <w:r w:rsidRPr="006A41B9">
        <w:rPr>
          <w:rFonts w:ascii="Times New Roman" w:hAnsi="Times New Roman"/>
          <w:i/>
          <w:sz w:val="24"/>
          <w:szCs w:val="24"/>
        </w:rPr>
        <w:t xml:space="preserve">‘Kamu hizmetlerinin ilk kademede ve vatandaşa en yakın yerde sunulması’ </w:t>
      </w:r>
      <w:r w:rsidRPr="006A41B9">
        <w:rPr>
          <w:rFonts w:ascii="Times New Roman" w:hAnsi="Times New Roman"/>
          <w:sz w:val="24"/>
          <w:szCs w:val="24"/>
        </w:rPr>
        <w:t>başlıklı</w:t>
      </w:r>
      <w:r w:rsidRPr="006A41B9">
        <w:rPr>
          <w:rFonts w:ascii="Times New Roman" w:hAnsi="Times New Roman"/>
          <w:b/>
          <w:sz w:val="24"/>
          <w:szCs w:val="24"/>
        </w:rPr>
        <w:t xml:space="preserve"> 3</w:t>
      </w:r>
      <w:r w:rsidRPr="006A41B9">
        <w:rPr>
          <w:rFonts w:ascii="Times New Roman" w:hAnsi="Times New Roman"/>
          <w:sz w:val="24"/>
          <w:szCs w:val="24"/>
        </w:rPr>
        <w:t xml:space="preserve"> üncü maddesinin;</w:t>
      </w:r>
    </w:p>
    <w:p w:rsidR="007F0355" w:rsidRPr="006A41B9" w:rsidRDefault="007F0355" w:rsidP="008A1A69">
      <w:pPr>
        <w:shd w:val="clear" w:color="auto" w:fill="FFFFFF"/>
        <w:spacing w:line="276" w:lineRule="auto"/>
        <w:ind w:firstLine="567"/>
        <w:jc w:val="both"/>
        <w:rPr>
          <w:rFonts w:ascii="Times New Roman" w:hAnsi="Times New Roman"/>
          <w:sz w:val="24"/>
          <w:szCs w:val="24"/>
        </w:rPr>
      </w:pPr>
      <w:r w:rsidRPr="006A41B9">
        <w:rPr>
          <w:rFonts w:ascii="Times New Roman" w:hAnsi="Times New Roman"/>
          <w:b/>
          <w:sz w:val="24"/>
          <w:szCs w:val="24"/>
        </w:rPr>
        <w:t>- 1</w:t>
      </w:r>
      <w:r w:rsidRPr="006A41B9">
        <w:rPr>
          <w:rFonts w:ascii="Times New Roman" w:hAnsi="Times New Roman"/>
          <w:sz w:val="24"/>
          <w:szCs w:val="24"/>
        </w:rPr>
        <w:t xml:space="preserve"> inci fıkrası uyarınca; Kamu hizmetlerinin, başvuru yapılan ilk kademeden sunulması ve sonuçlandırılması, başvuru mercii ile karar/onay mercii arasında birden fazla kademe oluşturulmaması esas olduğundan,  İdarece, başvuruların, doğrudan kamu hizmetini sunan birime yapılmasını ve ilk kademede sonuçlandırılmasını sağlamak için gerekli tedbirlerin alınıp alınmadığı,</w:t>
      </w:r>
    </w:p>
    <w:p w:rsidR="007F0355" w:rsidRPr="006A41B9" w:rsidRDefault="007F0355" w:rsidP="008A1A69">
      <w:pPr>
        <w:shd w:val="clear" w:color="auto" w:fill="FFFFFF"/>
        <w:spacing w:line="276" w:lineRule="auto"/>
        <w:ind w:firstLine="567"/>
        <w:jc w:val="both"/>
        <w:rPr>
          <w:rFonts w:ascii="Times New Roman" w:hAnsi="Times New Roman"/>
          <w:sz w:val="24"/>
          <w:szCs w:val="24"/>
        </w:rPr>
      </w:pPr>
      <w:r w:rsidRPr="006A41B9">
        <w:rPr>
          <w:rFonts w:ascii="Times New Roman" w:hAnsi="Times New Roman"/>
          <w:b/>
          <w:sz w:val="24"/>
          <w:szCs w:val="24"/>
        </w:rPr>
        <w:t>- 2</w:t>
      </w:r>
      <w:r w:rsidRPr="006A41B9">
        <w:rPr>
          <w:rFonts w:ascii="Times New Roman" w:hAnsi="Times New Roman"/>
          <w:sz w:val="24"/>
          <w:szCs w:val="24"/>
        </w:rPr>
        <w:t xml:space="preserve"> nci fıkrası uyarınca; İdarece, hizmetlerin vatandaşa en yakın yerden sunulabilmesi amacıyla gerekli görülen mahallerde geçici - sürekli bürolar açabileceğinin bilinip bilinmediği,</w:t>
      </w:r>
    </w:p>
    <w:p w:rsidR="007F0355" w:rsidRPr="006A41B9" w:rsidRDefault="007F0355" w:rsidP="008A1A69">
      <w:pPr>
        <w:shd w:val="clear" w:color="auto" w:fill="FFFFFF"/>
        <w:spacing w:line="276" w:lineRule="auto"/>
        <w:ind w:firstLine="567"/>
        <w:jc w:val="both"/>
        <w:rPr>
          <w:rFonts w:ascii="Times New Roman" w:hAnsi="Times New Roman"/>
          <w:b/>
          <w:sz w:val="24"/>
          <w:szCs w:val="24"/>
        </w:rPr>
      </w:pPr>
      <w:r w:rsidRPr="006A41B9">
        <w:rPr>
          <w:rFonts w:ascii="Times New Roman" w:hAnsi="Times New Roman"/>
          <w:b/>
          <w:sz w:val="24"/>
          <w:szCs w:val="24"/>
        </w:rPr>
        <w:t>- 3</w:t>
      </w:r>
      <w:r w:rsidRPr="006A41B9">
        <w:rPr>
          <w:rFonts w:ascii="Times New Roman" w:hAnsi="Times New Roman"/>
          <w:sz w:val="24"/>
          <w:szCs w:val="24"/>
        </w:rPr>
        <w:t xml:space="preserve"> üncü fıkrası uyarınca; Taşta teşkilatınca  idarelerin sunduğu hizmetlerin her birini yerine getirecek birim ve görevlilerin tespit edilerek, tespit edilen birim ve görevlilerin bulundukları yerin en büyük mülkî idare amirine bildirip bildirmedikleri,</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16.03</w:t>
      </w:r>
      <w:r w:rsidRPr="006A41B9">
        <w:rPr>
          <w:rFonts w:ascii="Times New Roman" w:hAnsi="Times New Roman"/>
          <w:b/>
          <w:sz w:val="24"/>
          <w:szCs w:val="24"/>
        </w:rPr>
        <w:t>-</w:t>
      </w:r>
      <w:r w:rsidRPr="006A41B9">
        <w:rPr>
          <w:rFonts w:ascii="Times New Roman" w:hAnsi="Times New Roman"/>
          <w:sz w:val="24"/>
          <w:szCs w:val="24"/>
        </w:rPr>
        <w:t xml:space="preserve"> Anılan Yönetmeliğin </w:t>
      </w:r>
      <w:r w:rsidRPr="006A41B9">
        <w:rPr>
          <w:rFonts w:ascii="Times New Roman" w:hAnsi="Times New Roman"/>
          <w:i/>
          <w:sz w:val="24"/>
          <w:szCs w:val="24"/>
        </w:rPr>
        <w:t xml:space="preserve">‘Kamu hizmetlerinin elektronik ortamda sunulması’ </w:t>
      </w:r>
      <w:r w:rsidRPr="006A41B9">
        <w:rPr>
          <w:rFonts w:ascii="Times New Roman" w:hAnsi="Times New Roman"/>
          <w:sz w:val="24"/>
          <w:szCs w:val="24"/>
        </w:rPr>
        <w:t>başlıklı</w:t>
      </w:r>
      <w:r w:rsidRPr="006A41B9">
        <w:rPr>
          <w:rFonts w:ascii="Times New Roman" w:hAnsi="Times New Roman"/>
          <w:b/>
          <w:sz w:val="24"/>
          <w:szCs w:val="24"/>
        </w:rPr>
        <w:t xml:space="preserve"> 4</w:t>
      </w:r>
      <w:r w:rsidRPr="006A41B9">
        <w:rPr>
          <w:rFonts w:ascii="Times New Roman" w:hAnsi="Times New Roman"/>
          <w:sz w:val="24"/>
          <w:szCs w:val="24"/>
        </w:rPr>
        <w:t xml:space="preserve"> üncü maddesi uyarınca; Basılı ortamdaki bilgi ve belgelerin elektronik ortama taşınması ve veritabanlarının diğer idarelerle paylaşılması esasına uygun olarak, başvuruların elektronik ortamda da yapılmasına, sürecin başvuru sahibince izlenebilmesine ve sonucun ilgilisine </w:t>
      </w:r>
      <w:r w:rsidRPr="006A41B9">
        <w:rPr>
          <w:rFonts w:ascii="Times New Roman" w:hAnsi="Times New Roman"/>
          <w:sz w:val="24"/>
          <w:szCs w:val="24"/>
        </w:rPr>
        <w:lastRenderedPageBreak/>
        <w:t xml:space="preserve">elektronik ortamda iletilmesine yönelik tedbirlerin alınıp alınmadığı, hizmetin e-Devlet Kapısına entegrasyonu sağlanıp sağlanmadığı,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16.04</w:t>
      </w:r>
      <w:r w:rsidRPr="006A41B9">
        <w:rPr>
          <w:rFonts w:ascii="Times New Roman" w:hAnsi="Times New Roman"/>
          <w:b/>
          <w:sz w:val="24"/>
          <w:szCs w:val="24"/>
        </w:rPr>
        <w:t>-</w:t>
      </w:r>
      <w:r w:rsidRPr="006A41B9">
        <w:rPr>
          <w:rFonts w:ascii="Times New Roman" w:hAnsi="Times New Roman"/>
          <w:sz w:val="24"/>
          <w:szCs w:val="24"/>
        </w:rPr>
        <w:t xml:space="preserve"> Anılan Yönetmeliğin </w:t>
      </w:r>
      <w:r w:rsidRPr="006A41B9">
        <w:rPr>
          <w:rFonts w:ascii="Times New Roman" w:hAnsi="Times New Roman"/>
          <w:i/>
          <w:sz w:val="24"/>
          <w:szCs w:val="24"/>
        </w:rPr>
        <w:t xml:space="preserve">‘Vatandaşın bilgilendirilmesi’ </w:t>
      </w:r>
      <w:r w:rsidRPr="006A41B9">
        <w:rPr>
          <w:rFonts w:ascii="Times New Roman" w:hAnsi="Times New Roman"/>
          <w:sz w:val="24"/>
          <w:szCs w:val="24"/>
        </w:rPr>
        <w:t>başlıklı</w:t>
      </w:r>
      <w:r w:rsidRPr="006A41B9">
        <w:rPr>
          <w:rFonts w:ascii="Times New Roman" w:hAnsi="Times New Roman"/>
          <w:b/>
          <w:sz w:val="24"/>
          <w:szCs w:val="24"/>
        </w:rPr>
        <w:t xml:space="preserve"> 5</w:t>
      </w:r>
      <w:r w:rsidRPr="006A41B9">
        <w:rPr>
          <w:rFonts w:ascii="Times New Roman" w:hAnsi="Times New Roman"/>
          <w:sz w:val="24"/>
          <w:szCs w:val="24"/>
        </w:rPr>
        <w:t xml:space="preserve"> inci maddesi uyarınca; Kanunî sınırlamalar saklı kalmak kaydıyla idarece, sunduğu hizmetlere ilişkin bilgilerin ve mevzuatın, basılı ya da elektronik ortamda duyurulup duyurulmadığı ve sunduğu kamu hizmetlerinin envanterini ek-1’e göre oluşturarak kurumsal internet sayfasında ve e-Devlet Kapısında en güncel şekli ile yayınlanıp yayınlanmadığı,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16.05</w:t>
      </w:r>
      <w:r w:rsidRPr="006A41B9">
        <w:rPr>
          <w:rFonts w:ascii="Times New Roman" w:hAnsi="Times New Roman"/>
          <w:b/>
          <w:sz w:val="24"/>
          <w:szCs w:val="24"/>
        </w:rPr>
        <w:t>-</w:t>
      </w:r>
      <w:r w:rsidRPr="006A41B9">
        <w:rPr>
          <w:rFonts w:ascii="Times New Roman" w:hAnsi="Times New Roman"/>
          <w:sz w:val="24"/>
          <w:szCs w:val="24"/>
        </w:rPr>
        <w:t xml:space="preserve"> Anılan Yönetmeliğin </w:t>
      </w:r>
      <w:r w:rsidRPr="006A41B9">
        <w:rPr>
          <w:rFonts w:ascii="Times New Roman" w:hAnsi="Times New Roman"/>
          <w:i/>
          <w:sz w:val="24"/>
          <w:szCs w:val="24"/>
        </w:rPr>
        <w:t xml:space="preserve">‘Hizmet standartları oluşturma’ </w:t>
      </w:r>
      <w:r w:rsidRPr="006A41B9">
        <w:rPr>
          <w:rFonts w:ascii="Times New Roman" w:hAnsi="Times New Roman"/>
          <w:sz w:val="24"/>
          <w:szCs w:val="24"/>
        </w:rPr>
        <w:t>başlıklı</w:t>
      </w:r>
      <w:r w:rsidRPr="006A41B9">
        <w:rPr>
          <w:rFonts w:ascii="Times New Roman" w:hAnsi="Times New Roman"/>
          <w:b/>
          <w:sz w:val="24"/>
          <w:szCs w:val="24"/>
        </w:rPr>
        <w:t xml:space="preserve"> 6</w:t>
      </w:r>
      <w:r w:rsidR="00F8545E" w:rsidRPr="006A41B9">
        <w:rPr>
          <w:rFonts w:ascii="Times New Roman" w:hAnsi="Times New Roman"/>
          <w:sz w:val="24"/>
          <w:szCs w:val="24"/>
        </w:rPr>
        <w:t>.</w:t>
      </w:r>
      <w:r w:rsidRPr="006A41B9">
        <w:rPr>
          <w:rFonts w:ascii="Times New Roman" w:hAnsi="Times New Roman"/>
          <w:sz w:val="24"/>
          <w:szCs w:val="24"/>
        </w:rPr>
        <w:t xml:space="preserve"> maddesi uyarınca;</w:t>
      </w:r>
      <w:r w:rsidRPr="006A41B9">
        <w:rPr>
          <w:rFonts w:ascii="Times New Roman" w:hAnsi="Times New Roman"/>
          <w:b/>
          <w:sz w:val="24"/>
          <w:szCs w:val="24"/>
        </w:rPr>
        <w:t xml:space="preserve"> </w:t>
      </w:r>
      <w:r w:rsidRPr="006A41B9">
        <w:rPr>
          <w:rFonts w:ascii="Times New Roman" w:hAnsi="Times New Roman"/>
          <w:sz w:val="24"/>
          <w:szCs w:val="24"/>
        </w:rPr>
        <w:t>İdarelerce, ek-2’de yer alan örneğe göre hizmet standartlarının oluşturulup oluşturulmadığı, Ek-3’te belirtilen açıklamalara göre oluşturulan hizmet standartları tablosunda; hizmetin adı, başvuruda istenen belgeler, hizmetin ne kadar sürede tamamlanacağı ve şikâyet mercilerine ilişkin bilgilerin yer alıp almadığı,  bu tablonun, hizmeti doğrudan sunan birimlerce vatandaşların kolayca görebileceği panolarda, kurumsal internet sayfalarında ve e-Devlet Kapısında d</w:t>
      </w:r>
      <w:r w:rsidR="00184D68" w:rsidRPr="006A41B9">
        <w:rPr>
          <w:rFonts w:ascii="Times New Roman" w:hAnsi="Times New Roman"/>
          <w:sz w:val="24"/>
          <w:szCs w:val="24"/>
        </w:rPr>
        <w:t>uyurulup duyurulmadığı,  ayrıca</w:t>
      </w:r>
      <w:r w:rsidRPr="006A41B9">
        <w:rPr>
          <w:rFonts w:ascii="Times New Roman" w:hAnsi="Times New Roman"/>
          <w:sz w:val="24"/>
          <w:szCs w:val="24"/>
        </w:rPr>
        <w:t xml:space="preserve"> idarenin danışma masalarında da istenilen belgeleri gösteren dokümanların bulundurulabileceği ve talep edenlere ücretsiz olarak verilebileceğinin bilinip bilinmediği,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16.06</w:t>
      </w:r>
      <w:r w:rsidRPr="006A41B9">
        <w:rPr>
          <w:rFonts w:ascii="Times New Roman" w:hAnsi="Times New Roman"/>
          <w:b/>
          <w:sz w:val="24"/>
          <w:szCs w:val="24"/>
        </w:rPr>
        <w:t>-</w:t>
      </w:r>
      <w:r w:rsidRPr="006A41B9">
        <w:rPr>
          <w:rFonts w:ascii="Times New Roman" w:hAnsi="Times New Roman"/>
          <w:sz w:val="24"/>
          <w:szCs w:val="24"/>
        </w:rPr>
        <w:t xml:space="preserve"> Anılan Yönetmeliğin </w:t>
      </w:r>
      <w:r w:rsidRPr="006A41B9">
        <w:rPr>
          <w:rFonts w:ascii="Times New Roman" w:hAnsi="Times New Roman"/>
          <w:i/>
          <w:sz w:val="24"/>
          <w:szCs w:val="24"/>
        </w:rPr>
        <w:t xml:space="preserve">‘Özürlülerle ilgili tedbirler’ </w:t>
      </w:r>
      <w:r w:rsidRPr="006A41B9">
        <w:rPr>
          <w:rFonts w:ascii="Times New Roman" w:hAnsi="Times New Roman"/>
          <w:sz w:val="24"/>
          <w:szCs w:val="24"/>
        </w:rPr>
        <w:t>başlıklı</w:t>
      </w:r>
      <w:r w:rsidRPr="006A41B9">
        <w:rPr>
          <w:rFonts w:ascii="Times New Roman" w:hAnsi="Times New Roman"/>
          <w:b/>
          <w:sz w:val="24"/>
          <w:szCs w:val="24"/>
        </w:rPr>
        <w:t xml:space="preserve"> 7</w:t>
      </w:r>
      <w:r w:rsidRPr="006A41B9">
        <w:rPr>
          <w:rFonts w:ascii="Times New Roman" w:hAnsi="Times New Roman"/>
          <w:sz w:val="24"/>
          <w:szCs w:val="24"/>
        </w:rPr>
        <w:t xml:space="preserve"> nci maddesi uyarınca;</w:t>
      </w:r>
      <w:r w:rsidRPr="006A41B9">
        <w:rPr>
          <w:rFonts w:ascii="Times New Roman" w:hAnsi="Times New Roman"/>
          <w:b/>
          <w:sz w:val="24"/>
          <w:szCs w:val="24"/>
        </w:rPr>
        <w:t xml:space="preserve"> </w:t>
      </w:r>
      <w:r w:rsidRPr="006A41B9">
        <w:rPr>
          <w:rFonts w:ascii="Times New Roman" w:hAnsi="Times New Roman"/>
          <w:sz w:val="24"/>
          <w:szCs w:val="24"/>
        </w:rPr>
        <w:t>İdarece, kamu hizmetlerinin engelliler tarafından kolayca erişilebilir olması için gerekli tedbirlerin alınıp alınmadığı,</w:t>
      </w:r>
    </w:p>
    <w:p w:rsidR="007F0355" w:rsidRPr="006A41B9" w:rsidRDefault="007F0355" w:rsidP="008A1A69">
      <w:pPr>
        <w:spacing w:before="120" w:line="276" w:lineRule="auto"/>
        <w:ind w:firstLine="567"/>
        <w:jc w:val="both"/>
        <w:rPr>
          <w:rFonts w:ascii="Times New Roman" w:hAnsi="Times New Roman"/>
          <w:b/>
          <w:i/>
          <w:sz w:val="24"/>
          <w:szCs w:val="24"/>
        </w:rPr>
      </w:pPr>
      <w:r w:rsidRPr="006A41B9">
        <w:rPr>
          <w:rFonts w:ascii="Times New Roman" w:hAnsi="Times New Roman"/>
          <w:b/>
          <w:sz w:val="24"/>
          <w:szCs w:val="24"/>
          <w:u w:val="single"/>
        </w:rPr>
        <w:t>16.07</w:t>
      </w:r>
      <w:r w:rsidRPr="006A41B9">
        <w:rPr>
          <w:rFonts w:ascii="Times New Roman" w:hAnsi="Times New Roman"/>
          <w:b/>
          <w:sz w:val="24"/>
          <w:szCs w:val="24"/>
        </w:rPr>
        <w:t>-</w:t>
      </w:r>
      <w:r w:rsidRPr="006A41B9">
        <w:rPr>
          <w:rFonts w:ascii="Times New Roman" w:hAnsi="Times New Roman"/>
          <w:sz w:val="24"/>
          <w:szCs w:val="24"/>
        </w:rPr>
        <w:t xml:space="preserve"> Anılan Yönetmeliğin </w:t>
      </w:r>
      <w:r w:rsidRPr="006A41B9">
        <w:rPr>
          <w:rFonts w:ascii="Times New Roman" w:hAnsi="Times New Roman"/>
          <w:i/>
          <w:sz w:val="24"/>
          <w:szCs w:val="24"/>
        </w:rPr>
        <w:t xml:space="preserve">‘Başvuru sahibinden bilgi ve belge istenmesine ilişkin esaslar’ </w:t>
      </w:r>
      <w:r w:rsidRPr="006A41B9">
        <w:rPr>
          <w:rFonts w:ascii="Times New Roman" w:hAnsi="Times New Roman"/>
          <w:sz w:val="24"/>
          <w:szCs w:val="24"/>
        </w:rPr>
        <w:t>başlıklı</w:t>
      </w:r>
      <w:r w:rsidRPr="006A41B9">
        <w:rPr>
          <w:rFonts w:ascii="Times New Roman" w:hAnsi="Times New Roman"/>
          <w:b/>
          <w:sz w:val="24"/>
          <w:szCs w:val="24"/>
        </w:rPr>
        <w:t xml:space="preserve"> 8</w:t>
      </w:r>
      <w:r w:rsidRPr="006A41B9">
        <w:rPr>
          <w:rFonts w:ascii="Times New Roman" w:hAnsi="Times New Roman"/>
          <w:sz w:val="24"/>
          <w:szCs w:val="24"/>
        </w:rPr>
        <w:t xml:space="preserve"> inci maddesi uyarınca;</w:t>
      </w:r>
      <w:r w:rsidRPr="006A41B9">
        <w:rPr>
          <w:rFonts w:ascii="Times New Roman" w:hAnsi="Times New Roman"/>
          <w:b/>
          <w:i/>
          <w:sz w:val="24"/>
          <w:szCs w:val="24"/>
        </w:rPr>
        <w:t xml:space="preserve"> </w:t>
      </w:r>
      <w:r w:rsidRPr="006A41B9">
        <w:rPr>
          <w:rFonts w:ascii="Times New Roman" w:hAnsi="Times New Roman"/>
          <w:sz w:val="24"/>
          <w:szCs w:val="24"/>
        </w:rPr>
        <w:t>İdare tarafından başvuru sahibinden belge istendiğinde, bu maddenin a ila ğ bentlerinde sayılan ölçütlerin esas alınıp alınmadığı,</w:t>
      </w:r>
    </w:p>
    <w:p w:rsidR="007F0355" w:rsidRPr="006A41B9" w:rsidRDefault="007F0355" w:rsidP="008A1A69">
      <w:pPr>
        <w:spacing w:before="120" w:line="276" w:lineRule="auto"/>
        <w:ind w:firstLine="567"/>
        <w:jc w:val="both"/>
        <w:rPr>
          <w:rFonts w:ascii="Times New Roman" w:hAnsi="Times New Roman"/>
          <w:b/>
          <w:i/>
          <w:sz w:val="24"/>
          <w:szCs w:val="24"/>
        </w:rPr>
      </w:pPr>
      <w:r w:rsidRPr="006A41B9">
        <w:rPr>
          <w:rFonts w:ascii="Times New Roman" w:hAnsi="Times New Roman"/>
          <w:b/>
          <w:sz w:val="24"/>
          <w:szCs w:val="24"/>
          <w:u w:val="single"/>
        </w:rPr>
        <w:t>16.08</w:t>
      </w:r>
      <w:r w:rsidRPr="006A41B9">
        <w:rPr>
          <w:rFonts w:ascii="Times New Roman" w:hAnsi="Times New Roman"/>
          <w:b/>
          <w:sz w:val="24"/>
          <w:szCs w:val="24"/>
        </w:rPr>
        <w:t>-</w:t>
      </w:r>
      <w:r w:rsidRPr="006A41B9">
        <w:rPr>
          <w:rFonts w:ascii="Times New Roman" w:hAnsi="Times New Roman"/>
          <w:sz w:val="24"/>
          <w:szCs w:val="24"/>
        </w:rPr>
        <w:t xml:space="preserve"> Anılan Yönetmeliğin </w:t>
      </w:r>
      <w:r w:rsidRPr="006A41B9">
        <w:rPr>
          <w:rFonts w:ascii="Times New Roman" w:hAnsi="Times New Roman"/>
          <w:i/>
          <w:sz w:val="24"/>
          <w:szCs w:val="24"/>
        </w:rPr>
        <w:t xml:space="preserve">‘Gerçeğe aykırı belge verilmesi veya beyanda bulunulması’ </w:t>
      </w:r>
      <w:r w:rsidRPr="006A41B9">
        <w:rPr>
          <w:rFonts w:ascii="Times New Roman" w:hAnsi="Times New Roman"/>
          <w:sz w:val="24"/>
          <w:szCs w:val="24"/>
        </w:rPr>
        <w:t>başlıklı</w:t>
      </w:r>
      <w:r w:rsidRPr="006A41B9">
        <w:rPr>
          <w:rFonts w:ascii="Times New Roman" w:hAnsi="Times New Roman"/>
          <w:b/>
          <w:sz w:val="24"/>
          <w:szCs w:val="24"/>
        </w:rPr>
        <w:t xml:space="preserve"> 9</w:t>
      </w:r>
      <w:r w:rsidRPr="006A41B9">
        <w:rPr>
          <w:rFonts w:ascii="Times New Roman" w:hAnsi="Times New Roman"/>
          <w:sz w:val="24"/>
          <w:szCs w:val="24"/>
        </w:rPr>
        <w:t xml:space="preserve"> uncu maddesi uyarınca;</w:t>
      </w:r>
      <w:r w:rsidRPr="006A41B9">
        <w:rPr>
          <w:rFonts w:ascii="Times New Roman" w:hAnsi="Times New Roman"/>
          <w:b/>
          <w:i/>
          <w:sz w:val="24"/>
          <w:szCs w:val="24"/>
        </w:rPr>
        <w:t xml:space="preserve"> </w:t>
      </w:r>
      <w:r w:rsidRPr="006A41B9">
        <w:rPr>
          <w:rFonts w:ascii="Times New Roman" w:hAnsi="Times New Roman"/>
          <w:sz w:val="24"/>
          <w:szCs w:val="24"/>
        </w:rPr>
        <w:t>İdarece, gerçeğe aykırı belge verenler ya da beyanda bulunanlar hakkında yasal işlem yapılacağı hususunda başvuru sahiplerinin bilgilendirilmesi için gerekli tedbirlerin alınıp alınmadığı,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16.09</w:t>
      </w:r>
      <w:r w:rsidRPr="006A41B9">
        <w:rPr>
          <w:rFonts w:ascii="Times New Roman" w:hAnsi="Times New Roman"/>
          <w:b/>
          <w:sz w:val="24"/>
          <w:szCs w:val="24"/>
        </w:rPr>
        <w:t>-</w:t>
      </w:r>
      <w:r w:rsidRPr="006A41B9">
        <w:rPr>
          <w:rFonts w:ascii="Times New Roman" w:hAnsi="Times New Roman"/>
          <w:sz w:val="24"/>
          <w:szCs w:val="24"/>
        </w:rPr>
        <w:t xml:space="preserve"> Anılan Yönetmeliğin </w:t>
      </w:r>
      <w:r w:rsidRPr="006A41B9">
        <w:rPr>
          <w:rFonts w:ascii="Times New Roman" w:hAnsi="Times New Roman"/>
          <w:i/>
          <w:sz w:val="24"/>
          <w:szCs w:val="24"/>
        </w:rPr>
        <w:t xml:space="preserve">‘Başvuru sahiplerine malî yükümlülüklerinin bildirilmesi’ </w:t>
      </w:r>
      <w:r w:rsidRPr="006A41B9">
        <w:rPr>
          <w:rFonts w:ascii="Times New Roman" w:hAnsi="Times New Roman"/>
          <w:sz w:val="24"/>
          <w:szCs w:val="24"/>
        </w:rPr>
        <w:t>başlıklı</w:t>
      </w:r>
      <w:r w:rsidRPr="006A41B9">
        <w:rPr>
          <w:rFonts w:ascii="Times New Roman" w:hAnsi="Times New Roman"/>
          <w:b/>
          <w:sz w:val="24"/>
          <w:szCs w:val="24"/>
        </w:rPr>
        <w:t xml:space="preserve"> 10</w:t>
      </w:r>
      <w:r w:rsidRPr="006A41B9">
        <w:rPr>
          <w:rFonts w:ascii="Times New Roman" w:hAnsi="Times New Roman"/>
          <w:sz w:val="24"/>
          <w:szCs w:val="24"/>
        </w:rPr>
        <w:t xml:space="preserve"> uncu maddesi uyarınca;</w:t>
      </w:r>
      <w:r w:rsidRPr="006A41B9">
        <w:rPr>
          <w:rFonts w:ascii="Times New Roman" w:hAnsi="Times New Roman"/>
          <w:b/>
          <w:i/>
          <w:sz w:val="24"/>
          <w:szCs w:val="24"/>
        </w:rPr>
        <w:t xml:space="preserve"> </w:t>
      </w:r>
      <w:r w:rsidRPr="006A41B9">
        <w:rPr>
          <w:rFonts w:ascii="Times New Roman" w:hAnsi="Times New Roman"/>
          <w:sz w:val="24"/>
          <w:szCs w:val="24"/>
        </w:rPr>
        <w:t>Başvuruları esnasında, ödemek zorunda oldukları malî yükümlülüklerin, mevzuat dayanakları</w:t>
      </w:r>
      <w:r w:rsidR="00184D68" w:rsidRPr="006A41B9">
        <w:rPr>
          <w:rFonts w:ascii="Times New Roman" w:hAnsi="Times New Roman"/>
          <w:sz w:val="24"/>
          <w:szCs w:val="24"/>
        </w:rPr>
        <w:t>yla b</w:t>
      </w:r>
      <w:r w:rsidRPr="006A41B9">
        <w:rPr>
          <w:rFonts w:ascii="Times New Roman" w:hAnsi="Times New Roman"/>
          <w:sz w:val="24"/>
          <w:szCs w:val="24"/>
        </w:rPr>
        <w:t>ir</w:t>
      </w:r>
      <w:r w:rsidR="00184D68" w:rsidRPr="006A41B9">
        <w:rPr>
          <w:rFonts w:ascii="Times New Roman" w:hAnsi="Times New Roman"/>
          <w:sz w:val="24"/>
          <w:szCs w:val="24"/>
        </w:rPr>
        <w:t>likte başvuru sahiplerine</w:t>
      </w:r>
      <w:r w:rsidRPr="006A41B9">
        <w:rPr>
          <w:rFonts w:ascii="Times New Roman" w:hAnsi="Times New Roman"/>
          <w:sz w:val="24"/>
          <w:szCs w:val="24"/>
        </w:rPr>
        <w:t xml:space="preserve"> belirtilip belirtilmediği,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16.10</w:t>
      </w:r>
      <w:r w:rsidRPr="006A41B9">
        <w:rPr>
          <w:rFonts w:ascii="Times New Roman" w:hAnsi="Times New Roman"/>
          <w:b/>
          <w:sz w:val="24"/>
          <w:szCs w:val="24"/>
        </w:rPr>
        <w:t>-</w:t>
      </w:r>
      <w:r w:rsidRPr="006A41B9">
        <w:rPr>
          <w:rFonts w:ascii="Times New Roman" w:hAnsi="Times New Roman"/>
          <w:sz w:val="24"/>
          <w:szCs w:val="24"/>
        </w:rPr>
        <w:t xml:space="preserve"> Anılan Yönetmeliğin </w:t>
      </w:r>
      <w:r w:rsidRPr="006A41B9">
        <w:rPr>
          <w:rFonts w:ascii="Times New Roman" w:hAnsi="Times New Roman"/>
          <w:i/>
          <w:sz w:val="24"/>
          <w:szCs w:val="24"/>
        </w:rPr>
        <w:t xml:space="preserve">‘Kurum içi ve kurum dışı yazışma’ </w:t>
      </w:r>
      <w:r w:rsidRPr="006A41B9">
        <w:rPr>
          <w:rFonts w:ascii="Times New Roman" w:hAnsi="Times New Roman"/>
          <w:sz w:val="24"/>
          <w:szCs w:val="24"/>
        </w:rPr>
        <w:t>başlıklı</w:t>
      </w:r>
      <w:r w:rsidRPr="006A41B9">
        <w:rPr>
          <w:rFonts w:ascii="Times New Roman" w:hAnsi="Times New Roman"/>
          <w:b/>
          <w:sz w:val="24"/>
          <w:szCs w:val="24"/>
        </w:rPr>
        <w:t xml:space="preserve"> 11</w:t>
      </w:r>
      <w:r w:rsidRPr="006A41B9">
        <w:rPr>
          <w:rFonts w:ascii="Times New Roman" w:hAnsi="Times New Roman"/>
          <w:sz w:val="24"/>
          <w:szCs w:val="24"/>
        </w:rPr>
        <w:t xml:space="preserve"> inci maddesi uyarınca;</w:t>
      </w:r>
      <w:r w:rsidRPr="006A41B9">
        <w:rPr>
          <w:rFonts w:ascii="Times New Roman" w:hAnsi="Times New Roman"/>
          <w:b/>
          <w:i/>
          <w:sz w:val="24"/>
          <w:szCs w:val="24"/>
        </w:rPr>
        <w:t xml:space="preserve"> </w:t>
      </w:r>
      <w:r w:rsidRPr="006A41B9">
        <w:rPr>
          <w:rFonts w:ascii="Times New Roman" w:hAnsi="Times New Roman"/>
          <w:sz w:val="24"/>
          <w:szCs w:val="24"/>
        </w:rPr>
        <w:t>Kurum içi ve kurum dışı görüş, bilgi ve belge talep yazılarının günlü yazılıp yazılmadığı, iİlgili mevzuatındaki özel hükümler saklı kalmak kaydıyla, idarelerce belge taleplerinin en geç beş gün, bilgi ve görüş taleplerini ise en geç onbeş gün içinde yerine getirilip getirilmediği, bilgi ve görüş yazıları için onbeş günü geçmemek üzere ek süre kullanabileceği ve bu yazışmaların elektronik ortamda da yapılabileceğinin bilinip bilinmediği,</w:t>
      </w:r>
    </w:p>
    <w:p w:rsidR="00F8545E"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16.11</w:t>
      </w:r>
      <w:r w:rsidRPr="006A41B9">
        <w:rPr>
          <w:rFonts w:ascii="Times New Roman" w:hAnsi="Times New Roman"/>
          <w:b/>
          <w:sz w:val="24"/>
          <w:szCs w:val="24"/>
        </w:rPr>
        <w:t>-</w:t>
      </w:r>
      <w:r w:rsidRPr="006A41B9">
        <w:rPr>
          <w:rFonts w:ascii="Times New Roman" w:hAnsi="Times New Roman"/>
          <w:sz w:val="24"/>
          <w:szCs w:val="24"/>
        </w:rPr>
        <w:t xml:space="preserve"> Anılan Yönetmeliğin </w:t>
      </w:r>
      <w:r w:rsidRPr="006A41B9">
        <w:rPr>
          <w:rFonts w:ascii="Times New Roman" w:hAnsi="Times New Roman"/>
          <w:i/>
          <w:sz w:val="24"/>
          <w:szCs w:val="24"/>
        </w:rPr>
        <w:t xml:space="preserve">‘Başvurunun kabulü ve sonuçlandırılması’ </w:t>
      </w:r>
      <w:r w:rsidRPr="006A41B9">
        <w:rPr>
          <w:rFonts w:ascii="Times New Roman" w:hAnsi="Times New Roman"/>
          <w:sz w:val="24"/>
          <w:szCs w:val="24"/>
        </w:rPr>
        <w:t>başlıklı</w:t>
      </w:r>
      <w:r w:rsidRPr="006A41B9">
        <w:rPr>
          <w:rFonts w:ascii="Times New Roman" w:hAnsi="Times New Roman"/>
          <w:b/>
          <w:sz w:val="24"/>
          <w:szCs w:val="24"/>
        </w:rPr>
        <w:t xml:space="preserve"> 12</w:t>
      </w:r>
      <w:r w:rsidRPr="006A41B9">
        <w:rPr>
          <w:rFonts w:ascii="Times New Roman" w:hAnsi="Times New Roman"/>
          <w:sz w:val="24"/>
          <w:szCs w:val="24"/>
        </w:rPr>
        <w:t xml:space="preserve"> nci maddesi uyarınca; Bizzat yapılan başvurular sırasında başvurunun incelenip, anında giderilebilecek eksikliklerin yazışmaya gerek kalmadan tamamlatılıp tamamlatılmadığı, talebi hâlinde başvuru sahibine alındı belgesi verilip verilmediği, sonradan tespit edilen eksikliklerin başvuru sahibine bildirilip bildirilmediği, başvuruların hizmet standartlarında belirtilen süre içinde sonuçlandırılıp sonuçlandırılmadığı, başvuru sonucunun olumsuz olması durumunda ilgiliye gerekçesinin bildirilip, varsa itiraz mercii ve süresinin gösterilip gösterilmediği,</w:t>
      </w:r>
      <w:bookmarkStart w:id="203" w:name="_Toc3538095"/>
    </w:p>
    <w:p w:rsidR="007F0355" w:rsidRPr="006A41B9" w:rsidRDefault="007F0355" w:rsidP="008A1A69">
      <w:pPr>
        <w:pStyle w:val="Balk2"/>
        <w:spacing w:line="276" w:lineRule="auto"/>
        <w:jc w:val="both"/>
        <w:rPr>
          <w:rFonts w:eastAsia="Calibri"/>
          <w:szCs w:val="24"/>
          <w:lang w:eastAsia="en-US"/>
        </w:rPr>
      </w:pPr>
      <w:r w:rsidRPr="006A41B9">
        <w:rPr>
          <w:szCs w:val="24"/>
        </w:rPr>
        <w:lastRenderedPageBreak/>
        <w:t>16.2-</w:t>
      </w:r>
      <w:r w:rsidRPr="006A41B9">
        <w:rPr>
          <w:szCs w:val="24"/>
          <w:u w:val="single"/>
        </w:rPr>
        <w:t>BİLGİ EDİNME, BİMER-CİMER KAPSAMINDA YÜRÜTÜLEN İŞLEMLER</w:t>
      </w:r>
      <w:r w:rsidRPr="006A41B9">
        <w:rPr>
          <w:szCs w:val="24"/>
        </w:rPr>
        <w:t>:</w:t>
      </w:r>
      <w:bookmarkEnd w:id="203"/>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16.12</w:t>
      </w:r>
      <w:r w:rsidRPr="006A41B9">
        <w:rPr>
          <w:rFonts w:ascii="Times New Roman" w:hAnsi="Times New Roman"/>
          <w:b/>
          <w:bCs/>
          <w:sz w:val="24"/>
          <w:szCs w:val="24"/>
        </w:rPr>
        <w:t>-</w:t>
      </w:r>
      <w:r w:rsidRPr="006A41B9">
        <w:rPr>
          <w:rFonts w:ascii="Times New Roman" w:hAnsi="Times New Roman"/>
          <w:b/>
          <w:sz w:val="24"/>
          <w:szCs w:val="24"/>
        </w:rPr>
        <w:t xml:space="preserve"> 3071 sayılı Dilekçe Hakkının Kullanılmasına Dair Kanunun</w:t>
      </w:r>
      <w:r w:rsidRPr="006A41B9">
        <w:rPr>
          <w:rFonts w:ascii="Times New Roman" w:hAnsi="Times New Roman"/>
          <w:sz w:val="24"/>
          <w:szCs w:val="24"/>
        </w:rPr>
        <w:t xml:space="preserve"> </w:t>
      </w:r>
      <w:r w:rsidRPr="006A41B9">
        <w:rPr>
          <w:rFonts w:ascii="Times New Roman" w:hAnsi="Times New Roman"/>
          <w:b/>
          <w:sz w:val="24"/>
          <w:szCs w:val="24"/>
        </w:rPr>
        <w:t>‘</w:t>
      </w:r>
      <w:r w:rsidRPr="006A41B9">
        <w:rPr>
          <w:rFonts w:ascii="Times New Roman" w:hAnsi="Times New Roman"/>
          <w:i/>
          <w:iCs/>
          <w:sz w:val="24"/>
          <w:szCs w:val="24"/>
        </w:rPr>
        <w:t>Dilekçede bulun</w:t>
      </w:r>
      <w:r w:rsidR="006B5923" w:rsidRPr="006A41B9">
        <w:rPr>
          <w:rFonts w:ascii="Times New Roman" w:hAnsi="Times New Roman"/>
          <w:i/>
          <w:iCs/>
          <w:sz w:val="24"/>
          <w:szCs w:val="24"/>
        </w:rPr>
        <w:t>-</w:t>
      </w:r>
      <w:r w:rsidRPr="006A41B9">
        <w:rPr>
          <w:rFonts w:ascii="Times New Roman" w:hAnsi="Times New Roman"/>
          <w:i/>
          <w:iCs/>
          <w:sz w:val="24"/>
          <w:szCs w:val="24"/>
        </w:rPr>
        <w:t>ması zorunlu şartlar’</w:t>
      </w:r>
      <w:r w:rsidRPr="006A41B9">
        <w:rPr>
          <w:rFonts w:ascii="Times New Roman" w:hAnsi="Times New Roman"/>
          <w:sz w:val="24"/>
          <w:szCs w:val="24"/>
        </w:rPr>
        <w:t xml:space="preserve"> başlıklı </w:t>
      </w:r>
      <w:r w:rsidRPr="006A41B9">
        <w:rPr>
          <w:rFonts w:ascii="Times New Roman" w:hAnsi="Times New Roman"/>
          <w:b/>
          <w:sz w:val="24"/>
          <w:szCs w:val="24"/>
        </w:rPr>
        <w:t>4</w:t>
      </w:r>
      <w:r w:rsidR="006B5923" w:rsidRPr="006A41B9">
        <w:rPr>
          <w:rFonts w:ascii="Times New Roman" w:hAnsi="Times New Roman"/>
          <w:sz w:val="24"/>
          <w:szCs w:val="24"/>
        </w:rPr>
        <w:t>.</w:t>
      </w:r>
      <w:r w:rsidR="00184D68" w:rsidRPr="006A41B9">
        <w:rPr>
          <w:rFonts w:ascii="Times New Roman" w:hAnsi="Times New Roman"/>
          <w:sz w:val="24"/>
          <w:szCs w:val="24"/>
        </w:rPr>
        <w:t xml:space="preserve"> maddesi</w:t>
      </w:r>
      <w:r w:rsidRPr="006A41B9">
        <w:rPr>
          <w:rFonts w:ascii="Times New Roman" w:hAnsi="Times New Roman"/>
          <w:sz w:val="24"/>
          <w:szCs w:val="24"/>
        </w:rPr>
        <w:t>; Yetkili makamlara verilen  veya  gönderilen dilekçe</w:t>
      </w:r>
      <w:r w:rsidR="006B5923" w:rsidRPr="006A41B9">
        <w:rPr>
          <w:rFonts w:ascii="Times New Roman" w:hAnsi="Times New Roman"/>
          <w:sz w:val="24"/>
          <w:szCs w:val="24"/>
        </w:rPr>
        <w:t>-</w:t>
      </w:r>
      <w:r w:rsidRPr="006A41B9">
        <w:rPr>
          <w:rFonts w:ascii="Times New Roman" w:hAnsi="Times New Roman"/>
          <w:sz w:val="24"/>
          <w:szCs w:val="24"/>
        </w:rPr>
        <w:t>lerde, dilekçe sahibinin adı-soyadı ve imzası ile iş veya ikametgâh adresinin bulunması gerektiği,</w:t>
      </w:r>
    </w:p>
    <w:p w:rsidR="007F0355" w:rsidRPr="006A41B9" w:rsidRDefault="007F0355" w:rsidP="008A1A69">
      <w:pPr>
        <w:shd w:val="clear" w:color="auto" w:fill="FFFFFF"/>
        <w:spacing w:before="120" w:line="276" w:lineRule="auto"/>
        <w:ind w:firstLine="567"/>
        <w:jc w:val="both"/>
        <w:rPr>
          <w:rFonts w:ascii="Times New Roman" w:hAnsi="Times New Roman"/>
          <w:b/>
          <w:sz w:val="24"/>
          <w:szCs w:val="24"/>
        </w:rPr>
      </w:pPr>
      <w:r w:rsidRPr="006A41B9">
        <w:rPr>
          <w:rFonts w:ascii="Times New Roman" w:hAnsi="Times New Roman"/>
          <w:b/>
          <w:bCs/>
          <w:sz w:val="24"/>
          <w:szCs w:val="24"/>
          <w:u w:val="single"/>
        </w:rPr>
        <w:t>16.13</w:t>
      </w:r>
      <w:r w:rsidRPr="006A41B9">
        <w:rPr>
          <w:rFonts w:ascii="Times New Roman" w:hAnsi="Times New Roman"/>
          <w:b/>
          <w:bCs/>
          <w:sz w:val="24"/>
          <w:szCs w:val="24"/>
        </w:rPr>
        <w:t>-</w:t>
      </w:r>
      <w:r w:rsidRPr="006A41B9">
        <w:rPr>
          <w:rFonts w:ascii="Times New Roman" w:hAnsi="Times New Roman"/>
          <w:b/>
          <w:sz w:val="24"/>
          <w:szCs w:val="24"/>
        </w:rPr>
        <w:t xml:space="preserve"> </w:t>
      </w:r>
      <w:r w:rsidRPr="006A41B9">
        <w:rPr>
          <w:rFonts w:ascii="Times New Roman" w:hAnsi="Times New Roman"/>
          <w:sz w:val="24"/>
          <w:szCs w:val="24"/>
        </w:rPr>
        <w:t>3071 sayılı Kanunun ‘</w:t>
      </w:r>
      <w:r w:rsidRPr="006A41B9">
        <w:rPr>
          <w:rFonts w:ascii="Times New Roman" w:hAnsi="Times New Roman"/>
          <w:i/>
          <w:iCs/>
          <w:sz w:val="24"/>
          <w:szCs w:val="24"/>
        </w:rPr>
        <w:t>İncelenemeyecek dilekçeler’</w:t>
      </w:r>
      <w:r w:rsidRPr="006A41B9">
        <w:rPr>
          <w:rFonts w:ascii="Times New Roman" w:hAnsi="Times New Roman"/>
          <w:sz w:val="24"/>
          <w:szCs w:val="24"/>
        </w:rPr>
        <w:t xml:space="preserve"> başlıklı </w:t>
      </w:r>
      <w:r w:rsidRPr="006A41B9">
        <w:rPr>
          <w:rFonts w:ascii="Times New Roman" w:hAnsi="Times New Roman"/>
          <w:b/>
          <w:sz w:val="24"/>
          <w:szCs w:val="24"/>
        </w:rPr>
        <w:t xml:space="preserve">6 </w:t>
      </w:r>
      <w:r w:rsidRPr="006A41B9">
        <w:rPr>
          <w:rFonts w:ascii="Times New Roman" w:hAnsi="Times New Roman"/>
          <w:sz w:val="24"/>
          <w:szCs w:val="24"/>
        </w:rPr>
        <w:t>ncı maddesi uyarınca, Yetkili makamlara verilen veya gönderilen dilekçelerden; a) Belli bir konuyu ihtiva etmeyenlerin, b) Yargı mercilerinin görevine giren konularla ilgili olanların, c) 4 üncü maddede gösterilen şartlardan</w:t>
      </w:r>
      <w:r w:rsidR="00184D68" w:rsidRPr="006A41B9">
        <w:rPr>
          <w:rFonts w:ascii="Times New Roman" w:hAnsi="Times New Roman"/>
          <w:sz w:val="24"/>
          <w:szCs w:val="24"/>
        </w:rPr>
        <w:t xml:space="preserve"> herhangi birini taşımayanların</w:t>
      </w:r>
      <w:r w:rsidRPr="006A41B9">
        <w:rPr>
          <w:rFonts w:ascii="Times New Roman" w:hAnsi="Times New Roman"/>
          <w:sz w:val="24"/>
          <w:szCs w:val="24"/>
        </w:rPr>
        <w:t xml:space="preserve"> incelemeye alınmaması gerektiğinden, bu hususa riayet edilip edilmediği,</w:t>
      </w:r>
      <w:r w:rsidRPr="006A41B9">
        <w:rPr>
          <w:rFonts w:ascii="Times New Roman" w:hAnsi="Times New Roman"/>
          <w:b/>
          <w:sz w:val="24"/>
          <w:szCs w:val="24"/>
        </w:rPr>
        <w:t xml:space="preserve">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16.14</w:t>
      </w:r>
      <w:r w:rsidRPr="006A41B9">
        <w:rPr>
          <w:rFonts w:ascii="Times New Roman" w:hAnsi="Times New Roman"/>
          <w:b/>
          <w:bCs/>
          <w:sz w:val="24"/>
          <w:szCs w:val="24"/>
        </w:rPr>
        <w:t>-</w:t>
      </w:r>
      <w:r w:rsidRPr="006A41B9">
        <w:rPr>
          <w:rFonts w:ascii="Times New Roman" w:hAnsi="Times New Roman"/>
          <w:b/>
          <w:sz w:val="24"/>
          <w:szCs w:val="24"/>
        </w:rPr>
        <w:t xml:space="preserve"> </w:t>
      </w:r>
      <w:r w:rsidRPr="006A41B9">
        <w:rPr>
          <w:rFonts w:ascii="Times New Roman" w:hAnsi="Times New Roman"/>
          <w:sz w:val="24"/>
          <w:szCs w:val="24"/>
        </w:rPr>
        <w:t>3071 sayılı Kanunun ‘</w:t>
      </w:r>
      <w:r w:rsidRPr="006A41B9">
        <w:rPr>
          <w:rFonts w:ascii="Times New Roman" w:hAnsi="Times New Roman"/>
          <w:i/>
          <w:iCs/>
          <w:sz w:val="24"/>
          <w:szCs w:val="24"/>
        </w:rPr>
        <w:t>Dilekçenin incelenmesi ve sonucunun bildirilmesi’</w:t>
      </w:r>
      <w:r w:rsidRPr="006A41B9">
        <w:rPr>
          <w:rFonts w:ascii="Times New Roman" w:hAnsi="Times New Roman"/>
          <w:sz w:val="24"/>
          <w:szCs w:val="24"/>
        </w:rPr>
        <w:t xml:space="preserve"> başlıklı </w:t>
      </w:r>
      <w:r w:rsidRPr="006A41B9">
        <w:rPr>
          <w:rFonts w:ascii="Times New Roman" w:hAnsi="Times New Roman"/>
          <w:b/>
          <w:sz w:val="24"/>
          <w:szCs w:val="24"/>
        </w:rPr>
        <w:t>7</w:t>
      </w:r>
      <w:r w:rsidRPr="006A41B9">
        <w:rPr>
          <w:rFonts w:ascii="Times New Roman" w:hAnsi="Times New Roman"/>
          <w:sz w:val="24"/>
          <w:szCs w:val="24"/>
        </w:rPr>
        <w:t xml:space="preserve"> nci maddesi uyarınca; Türk vatandaşlarının ve Türkiye’de ikamet eden yabancıların kendileri ve kamu ile ilgili dilek ve şikâyetleri konusunda yetkili makamlara yaptıkları başvuruların sonucu veya yapılmakta olan işlemin safahatı hakkında dilekçe sahiplerine en geç otuz gün içinde gerekçeli olarak cevap verilip verilmediği, işlem safahatının duyurulması halinde alınan sonucun ayrıca bildirilip bildirilmediği,</w:t>
      </w:r>
    </w:p>
    <w:p w:rsidR="00A2339A"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16.15</w:t>
      </w:r>
      <w:r w:rsidRPr="006A41B9">
        <w:rPr>
          <w:rFonts w:ascii="Times New Roman" w:hAnsi="Times New Roman"/>
          <w:b/>
          <w:bCs/>
          <w:sz w:val="24"/>
          <w:szCs w:val="24"/>
        </w:rPr>
        <w:t>-</w:t>
      </w:r>
      <w:r w:rsidRPr="006A41B9">
        <w:rPr>
          <w:rFonts w:ascii="Times New Roman" w:hAnsi="Times New Roman"/>
          <w:sz w:val="24"/>
          <w:szCs w:val="24"/>
        </w:rPr>
        <w:t xml:space="preserve"> </w:t>
      </w:r>
      <w:r w:rsidRPr="006A41B9">
        <w:rPr>
          <w:rFonts w:ascii="Times New Roman" w:hAnsi="Times New Roman"/>
          <w:b/>
          <w:sz w:val="24"/>
          <w:szCs w:val="24"/>
        </w:rPr>
        <w:t>4982 sayılı Bilgi Edinme Hakkı Kanunu</w:t>
      </w:r>
      <w:r w:rsidR="006B5923" w:rsidRPr="006A41B9">
        <w:rPr>
          <w:rFonts w:ascii="Times New Roman" w:hAnsi="Times New Roman"/>
          <w:b/>
          <w:sz w:val="24"/>
          <w:szCs w:val="24"/>
        </w:rPr>
        <w:t>’</w:t>
      </w:r>
      <w:r w:rsidRPr="006A41B9">
        <w:rPr>
          <w:rFonts w:ascii="Times New Roman" w:hAnsi="Times New Roman"/>
          <w:b/>
          <w:sz w:val="24"/>
          <w:szCs w:val="24"/>
        </w:rPr>
        <w:t>nun</w:t>
      </w:r>
      <w:r w:rsidRPr="006A41B9">
        <w:rPr>
          <w:rFonts w:ascii="Times New Roman" w:hAnsi="Times New Roman"/>
          <w:sz w:val="24"/>
          <w:szCs w:val="24"/>
        </w:rPr>
        <w:t xml:space="preserve"> </w:t>
      </w:r>
      <w:r w:rsidRPr="006A41B9">
        <w:rPr>
          <w:rFonts w:ascii="Times New Roman" w:hAnsi="Times New Roman"/>
          <w:b/>
          <w:sz w:val="24"/>
          <w:szCs w:val="24"/>
        </w:rPr>
        <w:t>5</w:t>
      </w:r>
      <w:r w:rsidRPr="006A41B9">
        <w:rPr>
          <w:rFonts w:ascii="Times New Roman" w:hAnsi="Times New Roman"/>
          <w:sz w:val="24"/>
          <w:szCs w:val="24"/>
        </w:rPr>
        <w:t xml:space="preserve"> inci maddesi </w:t>
      </w:r>
      <w:r w:rsidR="00A2339A" w:rsidRPr="006A41B9">
        <w:rPr>
          <w:rFonts w:ascii="Times New Roman" w:hAnsi="Times New Roman"/>
          <w:sz w:val="24"/>
          <w:szCs w:val="24"/>
        </w:rPr>
        <w:t>uyarınca; Kurum ve kuruluşlar, bu Kanunda yer alan istisnalar dışındaki her türlü bilgi veya belgeyi, başvuranların yararlanmasına sunup sunmadığı; bilgi edinme başvurularını etkin, süratli ve doğru sonuçlandırmak üzere gerekli idarî ve teknik tedbirleri</w:t>
      </w:r>
      <w:r w:rsidR="000B511A" w:rsidRPr="006A41B9">
        <w:rPr>
          <w:rFonts w:ascii="Times New Roman" w:hAnsi="Times New Roman"/>
          <w:sz w:val="24"/>
          <w:szCs w:val="24"/>
        </w:rPr>
        <w:t xml:space="preserve"> alıp al</w:t>
      </w:r>
      <w:r w:rsidR="00A2339A" w:rsidRPr="006A41B9">
        <w:rPr>
          <w:rFonts w:ascii="Times New Roman" w:hAnsi="Times New Roman"/>
          <w:sz w:val="24"/>
          <w:szCs w:val="24"/>
        </w:rPr>
        <w:t>madığı,</w:t>
      </w:r>
    </w:p>
    <w:p w:rsidR="006E1E7A" w:rsidRPr="006A41B9" w:rsidRDefault="000B511A"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w:t>
      </w:r>
      <w:r w:rsidR="007F0355" w:rsidRPr="006A41B9">
        <w:rPr>
          <w:rFonts w:ascii="Times New Roman" w:hAnsi="Times New Roman"/>
          <w:sz w:val="24"/>
          <w:szCs w:val="24"/>
        </w:rPr>
        <w:t xml:space="preserve">27.04.2004 gün ve 25445 sayılı Resmi Gazetede yayımlanan </w:t>
      </w:r>
      <w:r w:rsidR="007F0355" w:rsidRPr="006A41B9">
        <w:rPr>
          <w:rFonts w:ascii="Times New Roman" w:hAnsi="Times New Roman"/>
          <w:b/>
          <w:sz w:val="24"/>
          <w:szCs w:val="24"/>
        </w:rPr>
        <w:t xml:space="preserve">Bilgi Edinme Hakkı </w:t>
      </w:r>
      <w:r w:rsidR="00BA7529" w:rsidRPr="006A41B9">
        <w:rPr>
          <w:rFonts w:ascii="Times New Roman" w:hAnsi="Times New Roman"/>
          <w:b/>
          <w:sz w:val="24"/>
          <w:szCs w:val="24"/>
        </w:rPr>
        <w:t>Kanunu’nun</w:t>
      </w:r>
      <w:r w:rsidR="007F0355" w:rsidRPr="006A41B9">
        <w:rPr>
          <w:rFonts w:ascii="Times New Roman" w:hAnsi="Times New Roman"/>
          <w:b/>
          <w:sz w:val="24"/>
          <w:szCs w:val="24"/>
        </w:rPr>
        <w:t xml:space="preserve"> Uygulanmasına İlişkin Esas ve Usuller Hakkında Yönetmeliğin</w:t>
      </w:r>
      <w:r w:rsidR="007F0355" w:rsidRPr="006A41B9">
        <w:rPr>
          <w:rFonts w:ascii="Times New Roman" w:hAnsi="Times New Roman"/>
          <w:sz w:val="24"/>
          <w:szCs w:val="24"/>
        </w:rPr>
        <w:t xml:space="preserve"> </w:t>
      </w:r>
      <w:r w:rsidR="007F0355" w:rsidRPr="006A41B9">
        <w:rPr>
          <w:rFonts w:ascii="Times New Roman" w:hAnsi="Times New Roman"/>
          <w:b/>
          <w:sz w:val="24"/>
          <w:szCs w:val="24"/>
        </w:rPr>
        <w:t>6 ncı</w:t>
      </w:r>
      <w:r w:rsidRPr="006A41B9">
        <w:rPr>
          <w:rFonts w:ascii="Times New Roman" w:hAnsi="Times New Roman"/>
          <w:sz w:val="24"/>
          <w:szCs w:val="24"/>
        </w:rPr>
        <w:t xml:space="preserve"> maddesi uyarınca; </w:t>
      </w:r>
      <w:r w:rsidR="006E1E7A" w:rsidRPr="006A41B9">
        <w:rPr>
          <w:rFonts w:ascii="Times New Roman" w:hAnsi="Times New Roman"/>
          <w:sz w:val="24"/>
          <w:szCs w:val="24"/>
        </w:rPr>
        <w:t>Kurum ve kuruluşlar, ellerinde mevcut olan ve bilgi edinme başvurusuna konu olabilecek bütün bilgi veya belgeleri, bilgi edinme hakkının kullanımını kola</w:t>
      </w:r>
      <w:r w:rsidRPr="006A41B9">
        <w:rPr>
          <w:rFonts w:ascii="Times New Roman" w:hAnsi="Times New Roman"/>
          <w:sz w:val="24"/>
          <w:szCs w:val="24"/>
        </w:rPr>
        <w:t>ylaştıracak şekilde tasnif edip etmediği;</w:t>
      </w:r>
      <w:r w:rsidR="006E1E7A" w:rsidRPr="006A41B9">
        <w:rPr>
          <w:rFonts w:ascii="Times New Roman" w:hAnsi="Times New Roman"/>
          <w:sz w:val="24"/>
          <w:szCs w:val="24"/>
        </w:rPr>
        <w:t xml:space="preserve"> </w:t>
      </w:r>
      <w:r w:rsidRPr="006A41B9">
        <w:rPr>
          <w:rFonts w:ascii="Times New Roman" w:hAnsi="Times New Roman"/>
          <w:sz w:val="24"/>
          <w:szCs w:val="24"/>
        </w:rPr>
        <w:t>b</w:t>
      </w:r>
      <w:r w:rsidR="006E1E7A" w:rsidRPr="006A41B9">
        <w:rPr>
          <w:rFonts w:ascii="Times New Roman" w:hAnsi="Times New Roman"/>
          <w:sz w:val="24"/>
          <w:szCs w:val="24"/>
        </w:rPr>
        <w:t>u amaçla kurum ve kuruluşların belge kayıt, dosyalama ve arşiv düzeniyle ilgili gerekli idari ve teknik tedbirler</w:t>
      </w:r>
      <w:r w:rsidRPr="006A41B9">
        <w:rPr>
          <w:rFonts w:ascii="Times New Roman" w:hAnsi="Times New Roman"/>
          <w:sz w:val="24"/>
          <w:szCs w:val="24"/>
        </w:rPr>
        <w:t>i</w:t>
      </w:r>
      <w:r w:rsidR="006E1E7A" w:rsidRPr="006A41B9">
        <w:rPr>
          <w:rFonts w:ascii="Times New Roman" w:hAnsi="Times New Roman"/>
          <w:sz w:val="24"/>
          <w:szCs w:val="24"/>
        </w:rPr>
        <w:t xml:space="preserve"> alı</w:t>
      </w:r>
      <w:r w:rsidRPr="006A41B9">
        <w:rPr>
          <w:rFonts w:ascii="Times New Roman" w:hAnsi="Times New Roman"/>
          <w:sz w:val="24"/>
          <w:szCs w:val="24"/>
        </w:rPr>
        <w:t>p almadığı,</w:t>
      </w:r>
    </w:p>
    <w:p w:rsidR="006E1E7A" w:rsidRPr="006A41B9" w:rsidRDefault="000B511A"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K</w:t>
      </w:r>
      <w:r w:rsidR="006E1E7A" w:rsidRPr="006A41B9">
        <w:rPr>
          <w:rFonts w:ascii="Times New Roman" w:hAnsi="Times New Roman"/>
          <w:sz w:val="24"/>
          <w:szCs w:val="24"/>
        </w:rPr>
        <w:t>urum ve kuruluşlar</w:t>
      </w:r>
      <w:r w:rsidR="000D2512" w:rsidRPr="006A41B9">
        <w:rPr>
          <w:rFonts w:ascii="Times New Roman" w:hAnsi="Times New Roman"/>
          <w:sz w:val="24"/>
          <w:szCs w:val="24"/>
        </w:rPr>
        <w:t>ın</w:t>
      </w:r>
      <w:r w:rsidR="006E1E7A" w:rsidRPr="006A41B9">
        <w:rPr>
          <w:rFonts w:ascii="Times New Roman" w:hAnsi="Times New Roman"/>
          <w:sz w:val="24"/>
          <w:szCs w:val="24"/>
        </w:rPr>
        <w:t>;</w:t>
      </w:r>
      <w:r w:rsidR="000D2512" w:rsidRPr="006A41B9">
        <w:rPr>
          <w:rFonts w:ascii="Times New Roman" w:hAnsi="Times New Roman"/>
          <w:sz w:val="24"/>
          <w:szCs w:val="24"/>
        </w:rPr>
        <w:t xml:space="preserve"> </w:t>
      </w:r>
      <w:r w:rsidR="006E1E7A" w:rsidRPr="006A41B9">
        <w:rPr>
          <w:rFonts w:ascii="Times New Roman" w:hAnsi="Times New Roman"/>
          <w:sz w:val="24"/>
          <w:szCs w:val="24"/>
        </w:rPr>
        <w:t>Görev ve hizmet alanlarına giren konulardaki bilgi veya belgelerin konularını ve bunların hangi birimde mevcut olduğunu ihtiva eden</w:t>
      </w:r>
      <w:r w:rsidRPr="006A41B9">
        <w:rPr>
          <w:rFonts w:ascii="Times New Roman" w:hAnsi="Times New Roman"/>
          <w:sz w:val="24"/>
          <w:szCs w:val="24"/>
        </w:rPr>
        <w:t xml:space="preserve"> </w:t>
      </w:r>
      <w:r w:rsidR="000D2512" w:rsidRPr="006A41B9">
        <w:rPr>
          <w:rFonts w:ascii="Times New Roman" w:hAnsi="Times New Roman"/>
          <w:sz w:val="24"/>
          <w:szCs w:val="24"/>
        </w:rPr>
        <w:t xml:space="preserve">kurum dosya planlarını; </w:t>
      </w:r>
      <w:r w:rsidR="006E1E7A" w:rsidRPr="006A41B9">
        <w:rPr>
          <w:rFonts w:ascii="Times New Roman" w:hAnsi="Times New Roman"/>
          <w:sz w:val="24"/>
          <w:szCs w:val="24"/>
        </w:rPr>
        <w:t>Görev ve hizmet alanlarına giren konulardaki temel nitelikli karar ve işlemlerini, mal ve hizmet alımlarını, satımlarını, projelerini</w:t>
      </w:r>
      <w:r w:rsidR="000D2512" w:rsidRPr="006A41B9">
        <w:rPr>
          <w:rFonts w:ascii="Times New Roman" w:hAnsi="Times New Roman"/>
          <w:sz w:val="24"/>
          <w:szCs w:val="24"/>
        </w:rPr>
        <w:t xml:space="preserve"> ve yıllık faaliyet raporlarını; </w:t>
      </w:r>
      <w:r w:rsidR="006E1E7A" w:rsidRPr="006A41B9">
        <w:rPr>
          <w:rFonts w:ascii="Times New Roman" w:hAnsi="Times New Roman"/>
          <w:sz w:val="24"/>
          <w:szCs w:val="24"/>
        </w:rPr>
        <w:t>Görev ve hizmet alanlarına giren konulardaki kanun,</w:t>
      </w:r>
      <w:r w:rsidRPr="006A41B9">
        <w:rPr>
          <w:rFonts w:ascii="Times New Roman" w:hAnsi="Times New Roman"/>
          <w:sz w:val="24"/>
          <w:szCs w:val="24"/>
        </w:rPr>
        <w:t xml:space="preserve"> </w:t>
      </w:r>
      <w:r w:rsidR="006E1E7A" w:rsidRPr="006A41B9">
        <w:rPr>
          <w:rFonts w:ascii="Times New Roman" w:hAnsi="Times New Roman"/>
          <w:sz w:val="24"/>
          <w:szCs w:val="24"/>
        </w:rPr>
        <w:t>Cumhurbaşkanlığı kararnamesi,</w:t>
      </w:r>
      <w:r w:rsidRPr="006A41B9">
        <w:rPr>
          <w:rFonts w:ascii="Times New Roman" w:hAnsi="Times New Roman"/>
          <w:sz w:val="24"/>
          <w:szCs w:val="24"/>
        </w:rPr>
        <w:t xml:space="preserve"> </w:t>
      </w:r>
      <w:r w:rsidR="006E1E7A" w:rsidRPr="006A41B9">
        <w:rPr>
          <w:rFonts w:ascii="Times New Roman" w:hAnsi="Times New Roman"/>
          <w:sz w:val="24"/>
          <w:szCs w:val="24"/>
        </w:rPr>
        <w:t>tüzük, yönetmelik, Bakanlar Kurulu kararı veya diğer düzenleyici işlemlerin neler olduğunu, yayımlanmışsa hangi tarihli ve sayılı Resmi Gazetede yayımlandığını, görev ve hizmet alanlarıyla ilgili mevzuatın değişiklikleri işlenmiş halini,</w:t>
      </w:r>
      <w:r w:rsidR="000D2512" w:rsidRPr="006A41B9">
        <w:rPr>
          <w:rFonts w:ascii="Times New Roman" w:hAnsi="Times New Roman"/>
          <w:sz w:val="24"/>
          <w:szCs w:val="24"/>
        </w:rPr>
        <w:t xml:space="preserve"> b</w:t>
      </w:r>
      <w:r w:rsidR="006E1E7A" w:rsidRPr="006A41B9">
        <w:rPr>
          <w:rFonts w:ascii="Times New Roman" w:hAnsi="Times New Roman"/>
          <w:sz w:val="24"/>
          <w:szCs w:val="24"/>
        </w:rPr>
        <w:t>ilgi iletişim teknolojilerini kullanmak suretiy</w:t>
      </w:r>
      <w:r w:rsidRPr="006A41B9">
        <w:rPr>
          <w:rFonts w:ascii="Times New Roman" w:hAnsi="Times New Roman"/>
          <w:sz w:val="24"/>
          <w:szCs w:val="24"/>
        </w:rPr>
        <w:t>le kamuoyunun bilgisine sunup sunmadığı,</w:t>
      </w:r>
    </w:p>
    <w:p w:rsidR="000D2512" w:rsidRPr="006A41B9" w:rsidRDefault="006E1E7A"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Kesinleşen faaliyet ve denetim raporları</w:t>
      </w:r>
      <w:r w:rsidR="00150EEF" w:rsidRPr="006A41B9">
        <w:rPr>
          <w:rFonts w:ascii="Times New Roman" w:hAnsi="Times New Roman"/>
          <w:sz w:val="24"/>
          <w:szCs w:val="24"/>
        </w:rPr>
        <w:t>nı</w:t>
      </w:r>
      <w:r w:rsidRPr="006A41B9">
        <w:rPr>
          <w:rFonts w:ascii="Times New Roman" w:hAnsi="Times New Roman"/>
          <w:sz w:val="24"/>
          <w:szCs w:val="24"/>
        </w:rPr>
        <w:t xml:space="preserve"> uygun vasıtalarla kamuoyunun i</w:t>
      </w:r>
      <w:r w:rsidR="00150EEF" w:rsidRPr="006A41B9">
        <w:rPr>
          <w:rFonts w:ascii="Times New Roman" w:hAnsi="Times New Roman"/>
          <w:sz w:val="24"/>
          <w:szCs w:val="24"/>
        </w:rPr>
        <w:t>ncelemesine açık hale getirip getir</w:t>
      </w:r>
      <w:r w:rsidR="000D2512" w:rsidRPr="006A41B9">
        <w:rPr>
          <w:rFonts w:ascii="Times New Roman" w:hAnsi="Times New Roman"/>
          <w:sz w:val="24"/>
          <w:szCs w:val="24"/>
        </w:rPr>
        <w:t>mediği,</w:t>
      </w:r>
    </w:p>
    <w:p w:rsidR="006E1E7A" w:rsidRPr="006A41B9" w:rsidRDefault="006E1E7A"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Kurum ve kuruluşlar</w:t>
      </w:r>
      <w:r w:rsidR="000D2512" w:rsidRPr="006A41B9">
        <w:rPr>
          <w:rFonts w:ascii="Times New Roman" w:hAnsi="Times New Roman"/>
          <w:sz w:val="24"/>
          <w:szCs w:val="24"/>
        </w:rPr>
        <w:t>ın</w:t>
      </w:r>
      <w:r w:rsidRPr="006A41B9">
        <w:rPr>
          <w:rFonts w:ascii="Times New Roman" w:hAnsi="Times New Roman"/>
          <w:sz w:val="24"/>
          <w:szCs w:val="24"/>
        </w:rPr>
        <w:t>, Kanun ve bu Yönetmelik hükümleri çerçevesinde, bilgi edinme hakkının etkin olarak kullanılabilmesi ve bilgi edinme başvurularından kaynaklanan iş yükünün en aza indirilebilmesi amacıyla kurumsal internet sayfalarını bu madde hükümlerine göre yeniden şekillendiri</w:t>
      </w:r>
      <w:r w:rsidR="000D2512" w:rsidRPr="006A41B9">
        <w:rPr>
          <w:rFonts w:ascii="Times New Roman" w:hAnsi="Times New Roman"/>
          <w:sz w:val="24"/>
          <w:szCs w:val="24"/>
        </w:rPr>
        <w:t>p şekillendirmediği; b</w:t>
      </w:r>
      <w:r w:rsidRPr="006A41B9">
        <w:rPr>
          <w:rFonts w:ascii="Times New Roman" w:hAnsi="Times New Roman"/>
          <w:sz w:val="24"/>
          <w:szCs w:val="24"/>
        </w:rPr>
        <w:t>u Yönetmelik kapsamındaki kurum vekuruluşlar</w:t>
      </w:r>
      <w:r w:rsidR="000D2512" w:rsidRPr="006A41B9">
        <w:rPr>
          <w:rFonts w:ascii="Times New Roman" w:hAnsi="Times New Roman"/>
          <w:sz w:val="24"/>
          <w:szCs w:val="24"/>
        </w:rPr>
        <w:t>ın</w:t>
      </w:r>
      <w:r w:rsidRPr="006A41B9">
        <w:rPr>
          <w:rFonts w:ascii="Times New Roman" w:hAnsi="Times New Roman"/>
          <w:sz w:val="24"/>
          <w:szCs w:val="24"/>
        </w:rPr>
        <w:t>, bu bilgileri tek tek birimler bazında, aynı kurumsal internet sayfası üzerinden; zorunlu hallerde kurumsal internet sayfasından link verilmek suretiyle birime ait internet sayfası üzerinden kamuoyunun bilgisine sun</w:t>
      </w:r>
      <w:r w:rsidR="000D2512" w:rsidRPr="006A41B9">
        <w:rPr>
          <w:rFonts w:ascii="Times New Roman" w:hAnsi="Times New Roman"/>
          <w:sz w:val="24"/>
          <w:szCs w:val="24"/>
        </w:rPr>
        <w:t>up sunmadığı,</w:t>
      </w:r>
    </w:p>
    <w:p w:rsidR="000D2512" w:rsidRPr="006A41B9" w:rsidRDefault="006E1E7A"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lastRenderedPageBreak/>
        <w:t>Bilgi edinme hakkının, elektronik ortamda kullanımını kolaylaştırmak maksadıyla, EK-1 ve EK-2’de yer alan başvuru formları ile kurum ve kuruluşların bilgi edinme birimlerinin elektronik posta yoluyla başvuru kabul edecek elektronik posta adresleri, kurum ve kuruluşların internet sayfalarında yayımlanı</w:t>
      </w:r>
      <w:r w:rsidR="000D2512" w:rsidRPr="006A41B9">
        <w:rPr>
          <w:rFonts w:ascii="Times New Roman" w:hAnsi="Times New Roman"/>
          <w:sz w:val="24"/>
          <w:szCs w:val="24"/>
        </w:rPr>
        <w:t>p yayımlanmadığı,</w:t>
      </w:r>
      <w:r w:rsidRPr="006A41B9">
        <w:rPr>
          <w:rFonts w:ascii="Times New Roman" w:hAnsi="Times New Roman"/>
          <w:sz w:val="24"/>
          <w:szCs w:val="24"/>
        </w:rPr>
        <w:t xml:space="preserve"> </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16.16</w:t>
      </w:r>
      <w:r w:rsidRPr="006A41B9">
        <w:rPr>
          <w:rFonts w:ascii="Times New Roman" w:hAnsi="Times New Roman"/>
          <w:b/>
          <w:bCs/>
          <w:sz w:val="24"/>
          <w:szCs w:val="24"/>
        </w:rPr>
        <w:t>-</w:t>
      </w:r>
      <w:r w:rsidRPr="006A41B9">
        <w:rPr>
          <w:rFonts w:ascii="Times New Roman" w:hAnsi="Times New Roman"/>
          <w:sz w:val="24"/>
          <w:szCs w:val="24"/>
        </w:rPr>
        <w:t xml:space="preserve"> Bilgi Edinme Hakkı </w:t>
      </w:r>
      <w:r w:rsidR="00BA7529" w:rsidRPr="006A41B9">
        <w:rPr>
          <w:rFonts w:ascii="Times New Roman" w:hAnsi="Times New Roman"/>
          <w:sz w:val="24"/>
          <w:szCs w:val="24"/>
        </w:rPr>
        <w:t>Kanunu’nun</w:t>
      </w:r>
      <w:r w:rsidRPr="006A41B9">
        <w:rPr>
          <w:rFonts w:ascii="Times New Roman" w:hAnsi="Times New Roman"/>
          <w:sz w:val="24"/>
          <w:szCs w:val="24"/>
        </w:rPr>
        <w:t xml:space="preserve"> Uygulanmasına İlişkin Esas ve Usuller Hakkında Yönetmeliğin ‘</w:t>
      </w:r>
      <w:r w:rsidRPr="006A41B9">
        <w:rPr>
          <w:rFonts w:ascii="Times New Roman" w:hAnsi="Times New Roman"/>
          <w:i/>
          <w:sz w:val="24"/>
          <w:szCs w:val="24"/>
        </w:rPr>
        <w:t>İhtiyari olarak yayımlanabilecek bilgi veya belgeler’</w:t>
      </w:r>
      <w:r w:rsidRPr="006A41B9">
        <w:rPr>
          <w:rFonts w:ascii="Times New Roman" w:hAnsi="Times New Roman"/>
          <w:sz w:val="24"/>
          <w:szCs w:val="24"/>
        </w:rPr>
        <w:t xml:space="preserve"> başlıklı </w:t>
      </w:r>
      <w:r w:rsidRPr="006A41B9">
        <w:rPr>
          <w:rFonts w:ascii="Times New Roman" w:hAnsi="Times New Roman"/>
          <w:b/>
          <w:sz w:val="24"/>
          <w:szCs w:val="24"/>
        </w:rPr>
        <w:t>7</w:t>
      </w:r>
      <w:r w:rsidRPr="006A41B9">
        <w:rPr>
          <w:rFonts w:ascii="Times New Roman" w:hAnsi="Times New Roman"/>
          <w:sz w:val="24"/>
          <w:szCs w:val="24"/>
        </w:rPr>
        <w:t xml:space="preserve"> nci maddesi uyarınca; Kurum ve kuruluşlar, bilgi edinme hakkının etkin olarak kullanılabilmesi ve bilgi edinme başvurularından kaynaklanan iş yükünün en aza indirilebilmesi amacıyla, bu maddenin a ila h bentlerinde sayılan türden bilgi veya belgelerin internet sayfaları üzerinden kamuoyunun bilgisine sunabileceğinden, buna uyulup uyulmadığı</w:t>
      </w:r>
    </w:p>
    <w:p w:rsidR="007F0355" w:rsidRPr="006A41B9" w:rsidRDefault="007F0355" w:rsidP="008A1A69">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16.17</w:t>
      </w:r>
      <w:r w:rsidRPr="006A41B9">
        <w:rPr>
          <w:rFonts w:ascii="Times New Roman" w:hAnsi="Times New Roman"/>
          <w:b/>
          <w:bCs/>
          <w:sz w:val="24"/>
          <w:szCs w:val="24"/>
        </w:rPr>
        <w:t>-</w:t>
      </w:r>
      <w:r w:rsidRPr="006A41B9">
        <w:rPr>
          <w:rFonts w:ascii="Times New Roman" w:hAnsi="Times New Roman"/>
          <w:sz w:val="24"/>
          <w:szCs w:val="24"/>
        </w:rPr>
        <w:t xml:space="preserve"> Bilgi Edinme Hakkı </w:t>
      </w:r>
      <w:r w:rsidR="00BA7529" w:rsidRPr="006A41B9">
        <w:rPr>
          <w:rFonts w:ascii="Times New Roman" w:hAnsi="Times New Roman"/>
          <w:sz w:val="24"/>
          <w:szCs w:val="24"/>
        </w:rPr>
        <w:t>Kanunu’nun</w:t>
      </w:r>
      <w:r w:rsidRPr="006A41B9">
        <w:rPr>
          <w:rFonts w:ascii="Times New Roman" w:hAnsi="Times New Roman"/>
          <w:sz w:val="24"/>
          <w:szCs w:val="24"/>
        </w:rPr>
        <w:t xml:space="preserve"> Uygulanmasına İlişkin Esas ve Usuller Hakkında Yönetmeliğin ‘</w:t>
      </w:r>
      <w:r w:rsidRPr="006A41B9">
        <w:rPr>
          <w:rFonts w:ascii="Times New Roman" w:hAnsi="Times New Roman"/>
          <w:i/>
          <w:sz w:val="24"/>
          <w:szCs w:val="24"/>
        </w:rPr>
        <w:t>Bilgi edinme birimlerinin oluşturulması’</w:t>
      </w:r>
      <w:r w:rsidRPr="006A41B9">
        <w:rPr>
          <w:rFonts w:ascii="Times New Roman" w:hAnsi="Times New Roman"/>
          <w:sz w:val="24"/>
          <w:szCs w:val="24"/>
        </w:rPr>
        <w:t xml:space="preserve"> başlıklı </w:t>
      </w:r>
      <w:r w:rsidRPr="006A41B9">
        <w:rPr>
          <w:rFonts w:ascii="Times New Roman" w:hAnsi="Times New Roman"/>
          <w:b/>
          <w:sz w:val="24"/>
          <w:szCs w:val="24"/>
        </w:rPr>
        <w:t>8</w:t>
      </w:r>
      <w:r w:rsidRPr="006A41B9">
        <w:rPr>
          <w:rFonts w:ascii="Times New Roman" w:hAnsi="Times New Roman"/>
          <w:sz w:val="24"/>
          <w:szCs w:val="24"/>
        </w:rPr>
        <w:t xml:space="preserve"> inci maddesi uyarınca; Bilgi edinme biriminin oluşturulup oluşturulmadığı veya doğrudan kurum yöneticisine bağlı bilgi edinme yetkilisinin görevlendirilip görevlendirilmediği,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16.18</w:t>
      </w:r>
      <w:r w:rsidRPr="006A41B9">
        <w:rPr>
          <w:rFonts w:ascii="Times New Roman" w:hAnsi="Times New Roman"/>
          <w:b/>
          <w:bCs/>
          <w:sz w:val="24"/>
          <w:szCs w:val="24"/>
        </w:rPr>
        <w:t xml:space="preserve">- </w:t>
      </w:r>
      <w:r w:rsidRPr="006A41B9">
        <w:rPr>
          <w:rFonts w:ascii="Times New Roman" w:hAnsi="Times New Roman"/>
          <w:sz w:val="24"/>
          <w:szCs w:val="24"/>
        </w:rPr>
        <w:t xml:space="preserve">Bilgi Edinme Hakkı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i/>
          <w:sz w:val="24"/>
          <w:szCs w:val="24"/>
        </w:rPr>
        <w:t>‘Gizli bilgileri ayırarak bilgi veya belge verme’</w:t>
      </w:r>
      <w:r w:rsidRPr="006A41B9">
        <w:rPr>
          <w:rFonts w:ascii="Times New Roman" w:hAnsi="Times New Roman"/>
          <w:sz w:val="24"/>
          <w:szCs w:val="24"/>
        </w:rPr>
        <w:t xml:space="preserve"> başlıklı </w:t>
      </w:r>
      <w:r w:rsidRPr="006A41B9">
        <w:rPr>
          <w:rFonts w:ascii="Times New Roman" w:hAnsi="Times New Roman"/>
          <w:b/>
          <w:sz w:val="24"/>
          <w:szCs w:val="24"/>
        </w:rPr>
        <w:t>9</w:t>
      </w:r>
      <w:r w:rsidRPr="006A41B9">
        <w:rPr>
          <w:rFonts w:ascii="Times New Roman" w:hAnsi="Times New Roman"/>
          <w:sz w:val="24"/>
          <w:szCs w:val="24"/>
        </w:rPr>
        <w:t xml:space="preserve"> uncu maddesi ve Bilgi Edinme Hakkı </w:t>
      </w:r>
      <w:r w:rsidR="00BA7529" w:rsidRPr="006A41B9">
        <w:rPr>
          <w:rFonts w:ascii="Times New Roman" w:hAnsi="Times New Roman"/>
          <w:sz w:val="24"/>
          <w:szCs w:val="24"/>
        </w:rPr>
        <w:t>Kanunu’nun</w:t>
      </w:r>
      <w:r w:rsidRPr="006A41B9">
        <w:rPr>
          <w:rFonts w:ascii="Times New Roman" w:hAnsi="Times New Roman"/>
          <w:sz w:val="24"/>
          <w:szCs w:val="24"/>
        </w:rPr>
        <w:t xml:space="preserve"> Uygulanmasına İlişkin Esas ve Usuller Hakkında Yönetmeliğin </w:t>
      </w:r>
      <w:r w:rsidRPr="006A41B9">
        <w:rPr>
          <w:rFonts w:ascii="Times New Roman" w:hAnsi="Times New Roman"/>
          <w:b/>
          <w:sz w:val="24"/>
          <w:szCs w:val="24"/>
        </w:rPr>
        <w:t xml:space="preserve">21 </w:t>
      </w:r>
      <w:r w:rsidRPr="006A41B9">
        <w:rPr>
          <w:rFonts w:ascii="Times New Roman" w:hAnsi="Times New Roman"/>
          <w:sz w:val="24"/>
          <w:szCs w:val="24"/>
        </w:rPr>
        <w:t xml:space="preserve">inci maddeleri uyarınca; İstenen bilgi veya belgelerde, gizlilik dereceli veya açıklanması yasaklanan bilgiler ile açıklanabilir nitelikte olanlar birlikte bulunuyor ve bunlar birbirlerinden ayrılabiliyorsa, söz konusu bilgi veya belgenin, gizlilik dereceli veya açıklanması yasaklanan bilgiler çıkarıldıktan sonra başvuranın bilgisine sunulup sunulmadığı, bu durumda ayırma gerekçesinin başvurana yazılı olarak bildirilip bildirilmediği,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16.19</w:t>
      </w:r>
      <w:r w:rsidRPr="006A41B9">
        <w:rPr>
          <w:rFonts w:ascii="Times New Roman" w:hAnsi="Times New Roman"/>
          <w:b/>
          <w:bCs/>
          <w:sz w:val="24"/>
          <w:szCs w:val="24"/>
        </w:rPr>
        <w:t xml:space="preserve">- </w:t>
      </w:r>
      <w:r w:rsidRPr="006A41B9">
        <w:rPr>
          <w:rFonts w:ascii="Times New Roman" w:hAnsi="Times New Roman"/>
          <w:sz w:val="24"/>
          <w:szCs w:val="24"/>
        </w:rPr>
        <w:t xml:space="preserve">Bilgi Edinme Hakkı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b/>
          <w:sz w:val="24"/>
          <w:szCs w:val="24"/>
        </w:rPr>
        <w:t>10</w:t>
      </w:r>
      <w:r w:rsidRPr="006A41B9">
        <w:rPr>
          <w:rFonts w:ascii="Times New Roman" w:hAnsi="Times New Roman"/>
          <w:sz w:val="24"/>
          <w:szCs w:val="24"/>
        </w:rPr>
        <w:t xml:space="preserve"> ve </w:t>
      </w:r>
      <w:r w:rsidRPr="006A41B9">
        <w:rPr>
          <w:rFonts w:ascii="Times New Roman" w:hAnsi="Times New Roman"/>
          <w:b/>
          <w:sz w:val="24"/>
          <w:szCs w:val="24"/>
        </w:rPr>
        <w:t>11</w:t>
      </w:r>
      <w:r w:rsidRPr="006A41B9">
        <w:rPr>
          <w:rFonts w:ascii="Times New Roman" w:hAnsi="Times New Roman"/>
          <w:sz w:val="24"/>
          <w:szCs w:val="24"/>
        </w:rPr>
        <w:t xml:space="preserve"> inci ile Bilgi Edinme Hakkı </w:t>
      </w:r>
      <w:r w:rsidR="00BA7529" w:rsidRPr="006A41B9">
        <w:rPr>
          <w:rFonts w:ascii="Times New Roman" w:hAnsi="Times New Roman"/>
          <w:sz w:val="24"/>
          <w:szCs w:val="24"/>
        </w:rPr>
        <w:t>Kanunu’nun</w:t>
      </w:r>
      <w:r w:rsidRPr="006A41B9">
        <w:rPr>
          <w:rFonts w:ascii="Times New Roman" w:hAnsi="Times New Roman"/>
          <w:sz w:val="24"/>
          <w:szCs w:val="24"/>
        </w:rPr>
        <w:t xml:space="preserve"> Uygulanmasına İlişkin Esas ve Usuller Hakkında Yönetmeliğin </w:t>
      </w:r>
      <w:r w:rsidRPr="006A41B9">
        <w:rPr>
          <w:rFonts w:ascii="Times New Roman" w:hAnsi="Times New Roman"/>
          <w:b/>
          <w:sz w:val="24"/>
          <w:szCs w:val="24"/>
        </w:rPr>
        <w:t xml:space="preserve">18, 19 ve 20 </w:t>
      </w:r>
      <w:r w:rsidRPr="006A41B9">
        <w:rPr>
          <w:rFonts w:ascii="Times New Roman" w:hAnsi="Times New Roman"/>
          <w:sz w:val="24"/>
          <w:szCs w:val="24"/>
        </w:rPr>
        <w:t xml:space="preserve">nci maddeleri uyarınca; </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Başvuru üzerine 15 iş günü içinde istenen bilgi veya belgenin, başvurulan kurum ve kuruluş içindeki başka bir birimden sağlanması, başvuru ile ilgili olarak bir başka kurum ve kuruluşun görüşünün alınmasının gerekmesi veya başvuru içeriğinin birden fazla kurum ve kuruluşu ilgilendirmesi durumlarında sürenin uzatılması ve bunun gerekçesi başvuru sahibine yazılı olarak ve 15 iş günlük sürenin bitiminden önce bildirilmek şartıyla 30 iş günü içinde, Başkanlıklarca başvuru sahibine istenen belgenin onaylı bir kopyasının verilip verilmediği,</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 Bilgi veya belgenin niteliği gereği kopyasının verilmesinin mümkün olmadığı veya kopya çıkarılmasının aslına zarar vereceği hâllerde, ilgilinin; a) Yazılı veya basılı belgeler için, söz konusu belgenin aslını incelemesi ve not alabilmesinin, b) Ses kaydı şeklindeki bilgi veya belgelerde bunları dinleyebilmesinin, c) Görüntü kaydı şeklindeki bilgi veya belgelerde bunları izleyebilmesinin, sağlanıp sağlanmadığı, </w:t>
      </w:r>
    </w:p>
    <w:p w:rsidR="007F0355"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Bilgi veya belgenin yukarıda belirtilenlerden farklı bir şekilde elde edilmesi mümkün ise, belgeye zarar vermemek koşuluyla bu olanağın sağlanıp sağlanmadığı,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16.20</w:t>
      </w:r>
      <w:r w:rsidRPr="006A41B9">
        <w:rPr>
          <w:rFonts w:ascii="Times New Roman" w:hAnsi="Times New Roman"/>
          <w:b/>
          <w:bCs/>
          <w:sz w:val="24"/>
          <w:szCs w:val="24"/>
        </w:rPr>
        <w:t xml:space="preserve">- </w:t>
      </w:r>
      <w:r w:rsidRPr="006A41B9">
        <w:rPr>
          <w:rFonts w:ascii="Times New Roman" w:hAnsi="Times New Roman"/>
          <w:sz w:val="24"/>
          <w:szCs w:val="24"/>
        </w:rPr>
        <w:t xml:space="preserve">Bilgi Edinme Hakkı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i/>
          <w:sz w:val="24"/>
          <w:szCs w:val="24"/>
        </w:rPr>
        <w:t>Başvuruların cevaplandırılması’</w:t>
      </w:r>
      <w:r w:rsidRPr="006A41B9">
        <w:rPr>
          <w:rFonts w:ascii="Times New Roman" w:hAnsi="Times New Roman"/>
          <w:sz w:val="24"/>
          <w:szCs w:val="24"/>
        </w:rPr>
        <w:t xml:space="preserve"> başlıklı </w:t>
      </w:r>
      <w:r w:rsidRPr="006A41B9">
        <w:rPr>
          <w:rFonts w:ascii="Times New Roman" w:hAnsi="Times New Roman"/>
          <w:b/>
          <w:sz w:val="24"/>
          <w:szCs w:val="24"/>
        </w:rPr>
        <w:t>12</w:t>
      </w:r>
      <w:r w:rsidRPr="006A41B9">
        <w:rPr>
          <w:rFonts w:ascii="Times New Roman" w:hAnsi="Times New Roman"/>
          <w:sz w:val="24"/>
          <w:szCs w:val="24"/>
        </w:rPr>
        <w:t xml:space="preserve"> nci maddesi uyarınca; Başkanlıklar, bilgi edinme başvurularıyla ilgili cevaplarını yazılı olarak veya elektronik ortamda başvuru sahibine bildirip bildirmediği, başvurunun reddedilmesi hâlinde bu kararın gerekçesi ve buna karşı başvuru yolları belirtilip belirtilmediği, </w:t>
      </w:r>
    </w:p>
    <w:p w:rsidR="007F0355" w:rsidRPr="006A41B9" w:rsidRDefault="007F0355" w:rsidP="008A1A69">
      <w:pPr>
        <w:spacing w:before="120" w:line="276" w:lineRule="auto"/>
        <w:ind w:firstLine="567"/>
        <w:jc w:val="both"/>
        <w:rPr>
          <w:rFonts w:ascii="Times New Roman" w:hAnsi="Times New Roman"/>
          <w:b/>
          <w:sz w:val="24"/>
          <w:szCs w:val="24"/>
        </w:rPr>
      </w:pPr>
      <w:r w:rsidRPr="006A41B9">
        <w:rPr>
          <w:rFonts w:ascii="Times New Roman" w:hAnsi="Times New Roman"/>
          <w:b/>
          <w:bCs/>
          <w:sz w:val="24"/>
          <w:szCs w:val="24"/>
          <w:u w:val="single"/>
        </w:rPr>
        <w:lastRenderedPageBreak/>
        <w:t>16.21</w:t>
      </w:r>
      <w:r w:rsidRPr="006A41B9">
        <w:rPr>
          <w:rFonts w:ascii="Times New Roman" w:hAnsi="Times New Roman"/>
          <w:b/>
          <w:bCs/>
          <w:sz w:val="24"/>
          <w:szCs w:val="24"/>
        </w:rPr>
        <w:t xml:space="preserve">- </w:t>
      </w:r>
      <w:r w:rsidRPr="006A41B9">
        <w:rPr>
          <w:rFonts w:ascii="Times New Roman" w:hAnsi="Times New Roman"/>
          <w:sz w:val="24"/>
          <w:szCs w:val="24"/>
        </w:rPr>
        <w:t xml:space="preserve">Bilgi Edinme Hakkı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b/>
          <w:sz w:val="24"/>
          <w:szCs w:val="24"/>
        </w:rPr>
        <w:t>16 ila 27</w:t>
      </w:r>
      <w:r w:rsidRPr="006A41B9">
        <w:rPr>
          <w:rFonts w:ascii="Times New Roman" w:hAnsi="Times New Roman"/>
          <w:sz w:val="24"/>
          <w:szCs w:val="24"/>
        </w:rPr>
        <w:t xml:space="preserve"> nci ve Bilgi Edinme Hakkı </w:t>
      </w:r>
      <w:r w:rsidR="00BA7529" w:rsidRPr="006A41B9">
        <w:rPr>
          <w:rFonts w:ascii="Times New Roman" w:hAnsi="Times New Roman"/>
          <w:sz w:val="24"/>
          <w:szCs w:val="24"/>
        </w:rPr>
        <w:t>Kanunu’nun</w:t>
      </w:r>
      <w:r w:rsidRPr="006A41B9">
        <w:rPr>
          <w:rFonts w:ascii="Times New Roman" w:hAnsi="Times New Roman"/>
          <w:sz w:val="24"/>
          <w:szCs w:val="24"/>
        </w:rPr>
        <w:t xml:space="preserve"> Uygulanmasına İlişkin Esas ve Usuller Hakkında Yönetmeliğin </w:t>
      </w:r>
      <w:r w:rsidRPr="006A41B9">
        <w:rPr>
          <w:rFonts w:ascii="Times New Roman" w:hAnsi="Times New Roman"/>
          <w:b/>
          <w:sz w:val="24"/>
          <w:szCs w:val="24"/>
        </w:rPr>
        <w:t>27 ila 38 i</w:t>
      </w:r>
      <w:r w:rsidRPr="006A41B9">
        <w:rPr>
          <w:rFonts w:ascii="Times New Roman" w:hAnsi="Times New Roman"/>
          <w:sz w:val="24"/>
          <w:szCs w:val="24"/>
        </w:rPr>
        <w:t xml:space="preserve">nci maddeleri uyarınca; </w:t>
      </w:r>
    </w:p>
    <w:p w:rsidR="007F0355" w:rsidRPr="006A41B9" w:rsidRDefault="007F0355" w:rsidP="008A1A69">
      <w:pPr>
        <w:spacing w:before="120" w:line="276" w:lineRule="auto"/>
        <w:ind w:firstLine="567"/>
        <w:jc w:val="both"/>
        <w:rPr>
          <w:rFonts w:ascii="Times New Roman" w:hAnsi="Times New Roman"/>
          <w:b/>
          <w:sz w:val="24"/>
          <w:szCs w:val="24"/>
        </w:rPr>
      </w:pPr>
      <w:r w:rsidRPr="006A41B9">
        <w:rPr>
          <w:rFonts w:ascii="Times New Roman" w:hAnsi="Times New Roman"/>
          <w:b/>
          <w:sz w:val="24"/>
          <w:szCs w:val="24"/>
        </w:rPr>
        <w:t xml:space="preserve">- </w:t>
      </w:r>
      <w:r w:rsidRPr="006A41B9">
        <w:rPr>
          <w:rFonts w:ascii="Times New Roman" w:hAnsi="Times New Roman"/>
          <w:sz w:val="24"/>
          <w:szCs w:val="24"/>
        </w:rPr>
        <w:t xml:space="preserve">Açıklanması hâlinde Devletin emniyetine, dış ilişkilerine, millî savunmasına ve millî güvenliğine açıkça zarar verecek ve niteliği itibarıyla Devlet sırrı olan gizlilik dereceli bilgi veya belgelerin, </w:t>
      </w:r>
    </w:p>
    <w:p w:rsidR="007F0355" w:rsidRPr="006A41B9" w:rsidRDefault="007F0355" w:rsidP="008A1A69">
      <w:pPr>
        <w:spacing w:line="276" w:lineRule="auto"/>
        <w:ind w:firstLine="567"/>
        <w:jc w:val="both"/>
        <w:rPr>
          <w:rFonts w:ascii="Times New Roman" w:hAnsi="Times New Roman"/>
          <w:b/>
          <w:sz w:val="24"/>
          <w:szCs w:val="24"/>
        </w:rPr>
      </w:pPr>
      <w:r w:rsidRPr="006A41B9">
        <w:rPr>
          <w:rFonts w:ascii="Times New Roman" w:hAnsi="Times New Roman"/>
          <w:b/>
          <w:sz w:val="24"/>
          <w:szCs w:val="24"/>
        </w:rPr>
        <w:t xml:space="preserve">- </w:t>
      </w:r>
      <w:r w:rsidRPr="006A41B9">
        <w:rPr>
          <w:rFonts w:ascii="Times New Roman" w:hAnsi="Times New Roman"/>
          <w:sz w:val="24"/>
          <w:szCs w:val="24"/>
        </w:rPr>
        <w:t xml:space="preserve">Açıklanması ya da zamanından önce açıklanması hâlinde, ülkenin ekonomik çıkarlarına  zarar verecek veya haksız rekabet ve kazanca sebep olacak bilgi veya belgelerin, </w:t>
      </w:r>
    </w:p>
    <w:p w:rsidR="007F0355" w:rsidRPr="006A41B9" w:rsidRDefault="007F0355" w:rsidP="008A1A69">
      <w:pPr>
        <w:spacing w:line="276" w:lineRule="auto"/>
        <w:ind w:firstLine="567"/>
        <w:jc w:val="both"/>
        <w:rPr>
          <w:rFonts w:ascii="Times New Roman" w:hAnsi="Times New Roman"/>
          <w:b/>
          <w:sz w:val="24"/>
          <w:szCs w:val="24"/>
        </w:rPr>
      </w:pPr>
      <w:r w:rsidRPr="006A41B9">
        <w:rPr>
          <w:rFonts w:ascii="Times New Roman" w:hAnsi="Times New Roman"/>
          <w:b/>
          <w:sz w:val="24"/>
          <w:szCs w:val="24"/>
        </w:rPr>
        <w:t xml:space="preserve">- </w:t>
      </w:r>
      <w:r w:rsidRPr="006A41B9">
        <w:rPr>
          <w:rFonts w:ascii="Times New Roman" w:hAnsi="Times New Roman"/>
          <w:sz w:val="24"/>
          <w:szCs w:val="24"/>
        </w:rPr>
        <w:t>Kişilerin çalışma hayatını ve meslek onurunu etkileyecek nitelikte olanlar hariç olmak üzere, sivil ve askerî istihbarat birimlerinin görev ve faaliyetlerine ilişkin bilgi veya belgelerin,</w:t>
      </w:r>
    </w:p>
    <w:p w:rsidR="007F0355" w:rsidRPr="006A41B9" w:rsidRDefault="007F0355" w:rsidP="008A1A69">
      <w:pPr>
        <w:spacing w:line="276" w:lineRule="auto"/>
        <w:ind w:firstLine="567"/>
        <w:jc w:val="both"/>
        <w:rPr>
          <w:rFonts w:ascii="Times New Roman" w:hAnsi="Times New Roman"/>
          <w:b/>
          <w:sz w:val="24"/>
          <w:szCs w:val="24"/>
        </w:rPr>
      </w:pPr>
      <w:r w:rsidRPr="006A41B9">
        <w:rPr>
          <w:rFonts w:ascii="Times New Roman" w:hAnsi="Times New Roman"/>
          <w:b/>
          <w:sz w:val="24"/>
          <w:szCs w:val="24"/>
        </w:rPr>
        <w:t xml:space="preserve">- </w:t>
      </w:r>
      <w:r w:rsidRPr="006A41B9">
        <w:rPr>
          <w:rFonts w:ascii="Times New Roman" w:hAnsi="Times New Roman"/>
          <w:sz w:val="24"/>
          <w:szCs w:val="24"/>
        </w:rPr>
        <w:t>Kurum ve kuruluşların yetkili birimlerince yürütülen idarî soruşturmalarla ilgili olup, açıklanması veya zamanından önce açıklanması hâlinde; bu fıkranın 1, 2, 3 ve 4 üncü bentlerinde belirtilen</w:t>
      </w:r>
      <w:r w:rsidRPr="006A41B9">
        <w:rPr>
          <w:rFonts w:ascii="Times New Roman" w:hAnsi="Times New Roman"/>
          <w:b/>
          <w:sz w:val="24"/>
          <w:szCs w:val="24"/>
        </w:rPr>
        <w:t xml:space="preserve"> </w:t>
      </w:r>
      <w:r w:rsidRPr="006A41B9">
        <w:rPr>
          <w:rFonts w:ascii="Times New Roman" w:hAnsi="Times New Roman"/>
          <w:sz w:val="24"/>
          <w:szCs w:val="24"/>
        </w:rPr>
        <w:t xml:space="preserve">nitelikte olan bilgi veya belgelerin,  </w:t>
      </w:r>
    </w:p>
    <w:p w:rsidR="00150EEF" w:rsidRPr="006A41B9" w:rsidRDefault="007F0355" w:rsidP="008A1A69">
      <w:pPr>
        <w:spacing w:line="276" w:lineRule="auto"/>
        <w:ind w:firstLine="567"/>
        <w:jc w:val="both"/>
        <w:rPr>
          <w:rFonts w:ascii="Times New Roman" w:hAnsi="Times New Roman"/>
          <w:b/>
          <w:sz w:val="24"/>
          <w:szCs w:val="24"/>
        </w:rPr>
      </w:pPr>
      <w:r w:rsidRPr="006A41B9">
        <w:rPr>
          <w:rFonts w:ascii="Times New Roman" w:hAnsi="Times New Roman"/>
          <w:b/>
          <w:sz w:val="24"/>
          <w:szCs w:val="24"/>
        </w:rPr>
        <w:t xml:space="preserve">- </w:t>
      </w:r>
      <w:r w:rsidRPr="006A41B9">
        <w:rPr>
          <w:rFonts w:ascii="Times New Roman" w:hAnsi="Times New Roman"/>
          <w:sz w:val="24"/>
          <w:szCs w:val="24"/>
        </w:rPr>
        <w:t>5271 sayılı Ceza Muhakemesi Kanunu, 6100 sayılı Hukuk Muhakemeleri Kanunu, 2577 sayılı İdari Yargılama Usulü Kanunu ve diğer özel kanun hükümleri saklı olmak üzere, açıklanması veya zamanından önce açıklanması hâlinde;</w:t>
      </w:r>
      <w:r w:rsidRPr="006A41B9">
        <w:rPr>
          <w:rFonts w:ascii="Times New Roman" w:hAnsi="Times New Roman"/>
          <w:b/>
          <w:sz w:val="24"/>
          <w:szCs w:val="24"/>
        </w:rPr>
        <w:t xml:space="preserve"> </w:t>
      </w:r>
      <w:r w:rsidR="00150EEF" w:rsidRPr="006A41B9">
        <w:rPr>
          <w:rFonts w:ascii="Times New Roman" w:hAnsi="Times New Roman"/>
          <w:sz w:val="24"/>
          <w:szCs w:val="24"/>
        </w:rPr>
        <w:t xml:space="preserve">Suç işlenmesine yol açacak; Suçların önlenmesi ve soruşturulması ya da suçluların kanuni yollarla yakalanıp kovuşturulmasını tehlikeye düşürecek; Yargılama görevinin gereğince yerine getirilmesini engelleyecek; Hakkında dava açılmış bir kişinin adil yargılanma hakkını ihlal edecek, nitelikteki bilgi veya belgelerin, </w:t>
      </w:r>
    </w:p>
    <w:p w:rsidR="007F0355" w:rsidRPr="006A41B9" w:rsidRDefault="007F0355" w:rsidP="008A1A69">
      <w:pPr>
        <w:spacing w:line="276" w:lineRule="auto"/>
        <w:ind w:firstLine="567"/>
        <w:jc w:val="both"/>
        <w:rPr>
          <w:rFonts w:ascii="Times New Roman" w:hAnsi="Times New Roman"/>
          <w:b/>
          <w:sz w:val="24"/>
          <w:szCs w:val="24"/>
        </w:rPr>
      </w:pPr>
      <w:r w:rsidRPr="006A41B9">
        <w:rPr>
          <w:rFonts w:ascii="Times New Roman" w:hAnsi="Times New Roman"/>
          <w:b/>
          <w:sz w:val="24"/>
          <w:szCs w:val="24"/>
        </w:rPr>
        <w:t xml:space="preserve">- </w:t>
      </w:r>
      <w:r w:rsidRPr="006A41B9">
        <w:rPr>
          <w:rFonts w:ascii="Times New Roman" w:hAnsi="Times New Roman"/>
          <w:sz w:val="24"/>
          <w:szCs w:val="24"/>
        </w:rPr>
        <w:t xml:space="preserve">Kişinin izin verdiği hâller saklı kalmak üzere, özel hayatın gizliliği kapsamında, açıklanması hâlinde kişinin sağlık bilgileri ile özel ve aile hayatına, şeref ve haysiyetine, meslekî ve ekonomik değerlerine haksız müdahale oluşturacak bilgi veya belgelerin (kamu yararının gerektirdiği halde ilgiliye haber verilmek kaydıyla rızası alınmak suretiyle açıklanabileceği), </w:t>
      </w:r>
    </w:p>
    <w:p w:rsidR="007F0355" w:rsidRPr="006A41B9" w:rsidRDefault="007F0355" w:rsidP="008A1A69">
      <w:pPr>
        <w:spacing w:line="276" w:lineRule="auto"/>
        <w:ind w:firstLine="567"/>
        <w:jc w:val="both"/>
        <w:rPr>
          <w:rFonts w:ascii="Times New Roman" w:hAnsi="Times New Roman"/>
          <w:b/>
          <w:sz w:val="24"/>
          <w:szCs w:val="24"/>
        </w:rPr>
      </w:pPr>
      <w:r w:rsidRPr="006A41B9">
        <w:rPr>
          <w:rFonts w:ascii="Times New Roman" w:hAnsi="Times New Roman"/>
          <w:b/>
          <w:sz w:val="24"/>
          <w:szCs w:val="24"/>
        </w:rPr>
        <w:t xml:space="preserve">- </w:t>
      </w:r>
      <w:r w:rsidRPr="006A41B9">
        <w:rPr>
          <w:rFonts w:ascii="Times New Roman" w:hAnsi="Times New Roman"/>
          <w:sz w:val="24"/>
          <w:szCs w:val="24"/>
        </w:rPr>
        <w:t>Haberleşmenin gizliliği esasını ihlâl edecek bilgi veya belgelerin, </w:t>
      </w:r>
    </w:p>
    <w:p w:rsidR="007F0355" w:rsidRPr="006A41B9" w:rsidRDefault="007F0355" w:rsidP="008A1A69">
      <w:pPr>
        <w:spacing w:line="276" w:lineRule="auto"/>
        <w:ind w:firstLine="567"/>
        <w:jc w:val="both"/>
        <w:rPr>
          <w:rFonts w:ascii="Times New Roman" w:hAnsi="Times New Roman"/>
          <w:b/>
          <w:sz w:val="24"/>
          <w:szCs w:val="24"/>
        </w:rPr>
      </w:pPr>
      <w:r w:rsidRPr="006A41B9">
        <w:rPr>
          <w:rFonts w:ascii="Times New Roman" w:hAnsi="Times New Roman"/>
          <w:b/>
          <w:sz w:val="24"/>
          <w:szCs w:val="24"/>
        </w:rPr>
        <w:t xml:space="preserve">- </w:t>
      </w:r>
      <w:r w:rsidRPr="006A41B9">
        <w:rPr>
          <w:rFonts w:ascii="Times New Roman" w:hAnsi="Times New Roman"/>
          <w:sz w:val="24"/>
          <w:szCs w:val="24"/>
        </w:rPr>
        <w:t xml:space="preserve">Kanunlarda ticarî sır olarak nitelenen bilgi veya belgeler ile, kurum ve kuruluşlar tarafından gerçek veya tüzel kişilerden gizli kalması kaydıyla sağlanan ticarî ve malî bilgilerin, </w:t>
      </w:r>
    </w:p>
    <w:p w:rsidR="007F0355" w:rsidRPr="006A41B9" w:rsidRDefault="007F0355" w:rsidP="008A1A69">
      <w:pPr>
        <w:spacing w:line="276" w:lineRule="auto"/>
        <w:ind w:firstLine="567"/>
        <w:jc w:val="both"/>
        <w:rPr>
          <w:rFonts w:ascii="Times New Roman" w:hAnsi="Times New Roman"/>
          <w:b/>
          <w:sz w:val="24"/>
          <w:szCs w:val="24"/>
        </w:rPr>
      </w:pPr>
      <w:r w:rsidRPr="006A41B9">
        <w:rPr>
          <w:rFonts w:ascii="Times New Roman" w:hAnsi="Times New Roman"/>
          <w:b/>
          <w:sz w:val="24"/>
          <w:szCs w:val="24"/>
        </w:rPr>
        <w:t xml:space="preserve">- </w:t>
      </w:r>
      <w:r w:rsidRPr="006A41B9">
        <w:rPr>
          <w:rFonts w:ascii="Times New Roman" w:hAnsi="Times New Roman"/>
          <w:bCs/>
          <w:sz w:val="24"/>
          <w:szCs w:val="24"/>
        </w:rPr>
        <w:t>D</w:t>
      </w:r>
      <w:r w:rsidRPr="006A41B9">
        <w:rPr>
          <w:rFonts w:ascii="Times New Roman" w:hAnsi="Times New Roman"/>
          <w:sz w:val="24"/>
          <w:szCs w:val="24"/>
        </w:rPr>
        <w:t xml:space="preserve">üzenlemeden etkilenen kurum çalışanlarının bilgi edinme hakları saklı kalmak üzere, kurum ve kuruluşların, kamuoyunu ilgilendirmeyen ve sadece kendi personeli ile kurum içi uygulamalarına ilişkin düzenlemeler hakkındaki bilgi veya belgelerin, </w:t>
      </w:r>
    </w:p>
    <w:p w:rsidR="007F0355" w:rsidRPr="006A41B9" w:rsidRDefault="007F0355" w:rsidP="008A1A69">
      <w:pPr>
        <w:spacing w:line="276" w:lineRule="auto"/>
        <w:ind w:firstLine="567"/>
        <w:jc w:val="both"/>
        <w:rPr>
          <w:rFonts w:ascii="Times New Roman" w:hAnsi="Times New Roman"/>
          <w:b/>
          <w:sz w:val="24"/>
          <w:szCs w:val="24"/>
        </w:rPr>
      </w:pPr>
      <w:r w:rsidRPr="006A41B9">
        <w:rPr>
          <w:rFonts w:ascii="Times New Roman" w:hAnsi="Times New Roman"/>
          <w:b/>
          <w:sz w:val="24"/>
          <w:szCs w:val="24"/>
        </w:rPr>
        <w:t xml:space="preserve">- </w:t>
      </w:r>
      <w:r w:rsidRPr="006A41B9">
        <w:rPr>
          <w:rFonts w:ascii="Times New Roman" w:hAnsi="Times New Roman"/>
          <w:bCs/>
          <w:sz w:val="24"/>
          <w:szCs w:val="24"/>
        </w:rPr>
        <w:t>Aksi kararlaştırılmadıkça k</w:t>
      </w:r>
      <w:r w:rsidRPr="006A41B9">
        <w:rPr>
          <w:rFonts w:ascii="Times New Roman" w:hAnsi="Times New Roman"/>
          <w:sz w:val="24"/>
          <w:szCs w:val="24"/>
        </w:rPr>
        <w:t>urum ve kuruluşların faaliyetlerini yürütmek üzere, elde ettikleri görüş, bilgi notu, teklif ve tavsiye niteliğindeki bilgi veya belgelerin,</w:t>
      </w:r>
    </w:p>
    <w:p w:rsidR="007F0355" w:rsidRPr="006A41B9" w:rsidRDefault="007F0355" w:rsidP="008A1A69">
      <w:pPr>
        <w:spacing w:line="276" w:lineRule="auto"/>
        <w:ind w:firstLine="567"/>
        <w:jc w:val="both"/>
        <w:rPr>
          <w:rFonts w:ascii="Times New Roman" w:hAnsi="Times New Roman"/>
          <w:b/>
          <w:sz w:val="24"/>
          <w:szCs w:val="24"/>
        </w:rPr>
      </w:pPr>
      <w:r w:rsidRPr="006A41B9">
        <w:rPr>
          <w:rFonts w:ascii="Times New Roman" w:hAnsi="Times New Roman"/>
          <w:b/>
          <w:sz w:val="24"/>
          <w:szCs w:val="24"/>
        </w:rPr>
        <w:t xml:space="preserve">- </w:t>
      </w:r>
      <w:r w:rsidRPr="006A41B9">
        <w:rPr>
          <w:rFonts w:ascii="Times New Roman" w:hAnsi="Times New Roman"/>
          <w:sz w:val="24"/>
          <w:szCs w:val="24"/>
        </w:rPr>
        <w:t xml:space="preserve">Tavsiye ve mütalaa taleplerinin,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Bilgi Edinme Hakkı Kanunu kapsamı dışında olduğu bilinerek, bu nitelikteki bilgilerin verilmemesi gerektiği kuralına uyulup uyulmadığı,</w:t>
      </w:r>
    </w:p>
    <w:p w:rsidR="007F0355" w:rsidRPr="006A41B9" w:rsidRDefault="007F0355" w:rsidP="008A1A69">
      <w:pPr>
        <w:spacing w:before="120" w:line="276" w:lineRule="auto"/>
        <w:ind w:firstLine="567"/>
        <w:jc w:val="both"/>
        <w:rPr>
          <w:rFonts w:ascii="Times New Roman" w:hAnsi="Times New Roman"/>
          <w:b/>
          <w:sz w:val="24"/>
          <w:szCs w:val="24"/>
        </w:rPr>
      </w:pPr>
      <w:r w:rsidRPr="006A41B9">
        <w:rPr>
          <w:rFonts w:ascii="Times New Roman" w:hAnsi="Times New Roman"/>
          <w:b/>
          <w:bCs/>
          <w:sz w:val="24"/>
          <w:szCs w:val="24"/>
          <w:u w:val="single"/>
        </w:rPr>
        <w:t>16.22</w:t>
      </w:r>
      <w:r w:rsidRPr="006A41B9">
        <w:rPr>
          <w:rFonts w:ascii="Times New Roman" w:hAnsi="Times New Roman"/>
          <w:b/>
          <w:bCs/>
          <w:sz w:val="24"/>
          <w:szCs w:val="24"/>
        </w:rPr>
        <w:t xml:space="preserve">- </w:t>
      </w:r>
      <w:r w:rsidRPr="006A41B9">
        <w:rPr>
          <w:rFonts w:ascii="Times New Roman" w:hAnsi="Times New Roman"/>
          <w:sz w:val="24"/>
          <w:szCs w:val="24"/>
        </w:rPr>
        <w:t xml:space="preserve">Bilgi Edinme Hakkı </w:t>
      </w:r>
      <w:r w:rsidR="00BA7529" w:rsidRPr="006A41B9">
        <w:rPr>
          <w:rFonts w:ascii="Times New Roman" w:hAnsi="Times New Roman"/>
          <w:sz w:val="24"/>
          <w:szCs w:val="24"/>
        </w:rPr>
        <w:t>Kanunu’nun</w:t>
      </w:r>
      <w:r w:rsidRPr="006A41B9">
        <w:rPr>
          <w:rFonts w:ascii="Times New Roman" w:hAnsi="Times New Roman"/>
          <w:sz w:val="24"/>
          <w:szCs w:val="24"/>
        </w:rPr>
        <w:t xml:space="preserve"> Uygulanmasına İlişkin Esas ve Usuller Hakkında Yönetmeliğin </w:t>
      </w:r>
      <w:r w:rsidRPr="006A41B9">
        <w:rPr>
          <w:rFonts w:ascii="Times New Roman" w:hAnsi="Times New Roman"/>
          <w:b/>
          <w:sz w:val="24"/>
          <w:szCs w:val="24"/>
        </w:rPr>
        <w:t xml:space="preserve">42 </w:t>
      </w:r>
      <w:r w:rsidRPr="006A41B9">
        <w:rPr>
          <w:rFonts w:ascii="Times New Roman" w:hAnsi="Times New Roman"/>
          <w:sz w:val="24"/>
          <w:szCs w:val="24"/>
        </w:rPr>
        <w:t>nci maddesi uyarınca; Bilgi edinme hakkının kullanımı kapsamındaki başvurulara ilişkin uygulamaların, kurum ve kuruluş yöneticilerince mevzuat dahilinde denetlenip denetlenmediği,</w:t>
      </w:r>
    </w:p>
    <w:p w:rsidR="007F0355" w:rsidRPr="006A41B9" w:rsidRDefault="007F0355" w:rsidP="008A1A69">
      <w:pPr>
        <w:spacing w:before="120" w:line="276" w:lineRule="auto"/>
        <w:ind w:firstLine="567"/>
        <w:jc w:val="both"/>
        <w:rPr>
          <w:rFonts w:ascii="Times New Roman" w:hAnsi="Times New Roman"/>
          <w:b/>
          <w:sz w:val="24"/>
          <w:szCs w:val="24"/>
        </w:rPr>
      </w:pPr>
      <w:r w:rsidRPr="006A41B9">
        <w:rPr>
          <w:rFonts w:ascii="Times New Roman" w:hAnsi="Times New Roman"/>
          <w:b/>
          <w:bCs/>
          <w:sz w:val="24"/>
          <w:szCs w:val="24"/>
          <w:u w:val="single"/>
        </w:rPr>
        <w:t>16.23</w:t>
      </w:r>
      <w:r w:rsidRPr="006A41B9">
        <w:rPr>
          <w:rFonts w:ascii="Times New Roman" w:hAnsi="Times New Roman"/>
          <w:b/>
          <w:bCs/>
          <w:sz w:val="24"/>
          <w:szCs w:val="24"/>
        </w:rPr>
        <w:t xml:space="preserve">- </w:t>
      </w:r>
      <w:r w:rsidRPr="006A41B9">
        <w:rPr>
          <w:rFonts w:ascii="Times New Roman" w:hAnsi="Times New Roman"/>
          <w:sz w:val="24"/>
          <w:szCs w:val="24"/>
        </w:rPr>
        <w:t xml:space="preserve">Bilgi Edinme Hakkı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i/>
          <w:sz w:val="24"/>
          <w:szCs w:val="24"/>
        </w:rPr>
        <w:t>Ceza hükümleri’</w:t>
      </w:r>
      <w:r w:rsidRPr="006A41B9">
        <w:rPr>
          <w:rFonts w:ascii="Times New Roman" w:hAnsi="Times New Roman"/>
          <w:b/>
          <w:sz w:val="24"/>
          <w:szCs w:val="24"/>
        </w:rPr>
        <w:t xml:space="preserve"> </w:t>
      </w:r>
      <w:r w:rsidRPr="006A41B9">
        <w:rPr>
          <w:rFonts w:ascii="Times New Roman" w:hAnsi="Times New Roman"/>
          <w:sz w:val="24"/>
          <w:szCs w:val="24"/>
        </w:rPr>
        <w:t xml:space="preserve">başlıklı </w:t>
      </w:r>
      <w:r w:rsidRPr="006A41B9">
        <w:rPr>
          <w:rFonts w:ascii="Times New Roman" w:hAnsi="Times New Roman"/>
          <w:b/>
          <w:sz w:val="24"/>
          <w:szCs w:val="24"/>
        </w:rPr>
        <w:t>29</w:t>
      </w:r>
      <w:r w:rsidRPr="006A41B9">
        <w:rPr>
          <w:rFonts w:ascii="Times New Roman" w:hAnsi="Times New Roman"/>
          <w:sz w:val="24"/>
          <w:szCs w:val="24"/>
        </w:rPr>
        <w:t xml:space="preserve"> uncu maddesi uyarınca; Bu Kanunun uygulanmasında ihmâli, kusuru veya kastı bulunan memurlar ve diğer kamu görevlileri hakkında, işledikleri fiillerin genel hükümler çerçevesinde ceza kovuşturması gerektirmesi hususu saklı kalmak kaydıyla, tâbi oldukları mevzuatta yer alan disiplin cezalarının uygulanıp uygulanmadığı,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lastRenderedPageBreak/>
        <w:t>16.24</w:t>
      </w:r>
      <w:r w:rsidRPr="006A41B9">
        <w:rPr>
          <w:rFonts w:ascii="Times New Roman" w:hAnsi="Times New Roman"/>
          <w:b/>
          <w:bCs/>
          <w:sz w:val="24"/>
          <w:szCs w:val="24"/>
        </w:rPr>
        <w:t xml:space="preserve">- </w:t>
      </w:r>
      <w:r w:rsidRPr="006A41B9">
        <w:rPr>
          <w:rFonts w:ascii="Times New Roman" w:hAnsi="Times New Roman"/>
          <w:sz w:val="24"/>
          <w:szCs w:val="24"/>
        </w:rPr>
        <w:t xml:space="preserve">Bilgi Edinme Hakkı </w:t>
      </w:r>
      <w:r w:rsidR="00BA7529" w:rsidRPr="006A41B9">
        <w:rPr>
          <w:rFonts w:ascii="Times New Roman" w:hAnsi="Times New Roman"/>
          <w:sz w:val="24"/>
          <w:szCs w:val="24"/>
        </w:rPr>
        <w:t>Kanunu’nun</w:t>
      </w:r>
      <w:r w:rsidRPr="006A41B9">
        <w:rPr>
          <w:rFonts w:ascii="Times New Roman" w:hAnsi="Times New Roman"/>
          <w:sz w:val="24"/>
          <w:szCs w:val="24"/>
        </w:rPr>
        <w:t xml:space="preserve"> Uygulanmasına İlişkin Esas ve Usuller Hakkında Yönetmeliğin </w:t>
      </w:r>
      <w:r w:rsidRPr="006A41B9">
        <w:rPr>
          <w:rFonts w:ascii="Times New Roman" w:hAnsi="Times New Roman"/>
          <w:b/>
          <w:i/>
          <w:sz w:val="24"/>
          <w:szCs w:val="24"/>
        </w:rPr>
        <w:t>‘Eğitim’</w:t>
      </w:r>
      <w:r w:rsidRPr="006A41B9">
        <w:rPr>
          <w:rFonts w:ascii="Times New Roman" w:hAnsi="Times New Roman"/>
          <w:sz w:val="24"/>
          <w:szCs w:val="24"/>
        </w:rPr>
        <w:t xml:space="preserve"> başlıklı </w:t>
      </w:r>
      <w:r w:rsidRPr="006A41B9">
        <w:rPr>
          <w:rFonts w:ascii="Times New Roman" w:hAnsi="Times New Roman"/>
          <w:b/>
          <w:sz w:val="24"/>
          <w:szCs w:val="24"/>
        </w:rPr>
        <w:t xml:space="preserve">43 </w:t>
      </w:r>
      <w:r w:rsidRPr="006A41B9">
        <w:rPr>
          <w:rFonts w:ascii="Times New Roman" w:hAnsi="Times New Roman"/>
          <w:sz w:val="24"/>
          <w:szCs w:val="24"/>
        </w:rPr>
        <w:t>üncü maddesi uyarınca; Kurum ve kuruluşlar, Kanunun ve bu Yönetmeliğin uygulanması konusunda personeline gerekli eğitimi sağlayıp sağlamadığı ve bu amaçla eğitim programları düzenleyip düzenlemediği,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16.25</w:t>
      </w:r>
      <w:r w:rsidRPr="006A41B9">
        <w:rPr>
          <w:rFonts w:ascii="Times New Roman" w:hAnsi="Times New Roman"/>
          <w:b/>
          <w:bCs/>
          <w:sz w:val="24"/>
          <w:szCs w:val="24"/>
        </w:rPr>
        <w:t xml:space="preserve">- </w:t>
      </w:r>
      <w:r w:rsidRPr="006A41B9">
        <w:rPr>
          <w:rFonts w:ascii="Times New Roman" w:hAnsi="Times New Roman"/>
          <w:sz w:val="24"/>
          <w:szCs w:val="24"/>
        </w:rPr>
        <w:t xml:space="preserve">Bilgi Edinme Hakkı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b/>
          <w:i/>
          <w:sz w:val="24"/>
          <w:szCs w:val="24"/>
        </w:rPr>
        <w:t>‘Rapor düzenlenmesi’</w:t>
      </w:r>
      <w:r w:rsidRPr="006A41B9">
        <w:rPr>
          <w:rFonts w:ascii="Times New Roman" w:hAnsi="Times New Roman"/>
          <w:sz w:val="24"/>
          <w:szCs w:val="24"/>
        </w:rPr>
        <w:t xml:space="preserve"> başlıklı </w:t>
      </w:r>
      <w:r w:rsidRPr="006A41B9">
        <w:rPr>
          <w:rFonts w:ascii="Times New Roman" w:hAnsi="Times New Roman"/>
          <w:b/>
          <w:sz w:val="24"/>
          <w:szCs w:val="24"/>
        </w:rPr>
        <w:t>30</w:t>
      </w:r>
      <w:r w:rsidRPr="006A41B9">
        <w:rPr>
          <w:rFonts w:ascii="Times New Roman" w:hAnsi="Times New Roman"/>
          <w:sz w:val="24"/>
          <w:szCs w:val="24"/>
        </w:rPr>
        <w:t xml:space="preserve"> uncu ve Bilgi Edinme Hakkı </w:t>
      </w:r>
      <w:r w:rsidR="00BA7529" w:rsidRPr="006A41B9">
        <w:rPr>
          <w:rFonts w:ascii="Times New Roman" w:hAnsi="Times New Roman"/>
          <w:sz w:val="24"/>
          <w:szCs w:val="24"/>
        </w:rPr>
        <w:t>Kanunu’nun</w:t>
      </w:r>
      <w:r w:rsidRPr="006A41B9">
        <w:rPr>
          <w:rFonts w:ascii="Times New Roman" w:hAnsi="Times New Roman"/>
          <w:sz w:val="24"/>
          <w:szCs w:val="24"/>
        </w:rPr>
        <w:t xml:space="preserve"> Uygulanmasına İlişkin Esas ve Usuller Hakkında Yönetmeliğin </w:t>
      </w:r>
      <w:r w:rsidRPr="006A41B9">
        <w:rPr>
          <w:rFonts w:ascii="Times New Roman" w:hAnsi="Times New Roman"/>
          <w:b/>
          <w:sz w:val="24"/>
          <w:szCs w:val="24"/>
        </w:rPr>
        <w:t xml:space="preserve">44 </w:t>
      </w:r>
      <w:r w:rsidRPr="006A41B9">
        <w:rPr>
          <w:rFonts w:ascii="Times New Roman" w:hAnsi="Times New Roman"/>
          <w:sz w:val="24"/>
          <w:szCs w:val="24"/>
        </w:rPr>
        <w:t xml:space="preserve">üncü maddeleri uyarınca; Bir önceki yıla ait yıllık istatistikî bilgileri gösterir bir rapor hazırlanarak, her yıl Şubat ayının sonuna kadar Bakanlık kanalıyla Bilgi Edinme Değerlendirme Kuruluna gönderilmesinin sağlanıp sağlanmadığı, </w:t>
      </w:r>
      <w:bookmarkStart w:id="204" w:name="_Toc291515293"/>
      <w:bookmarkStart w:id="205" w:name="_Toc291515330"/>
      <w:bookmarkEnd w:id="45"/>
    </w:p>
    <w:p w:rsidR="007F0355" w:rsidRPr="006A41B9" w:rsidRDefault="007F0355" w:rsidP="008A1A69">
      <w:pPr>
        <w:pStyle w:val="Balk2"/>
        <w:spacing w:line="276" w:lineRule="auto"/>
        <w:jc w:val="both"/>
        <w:rPr>
          <w:szCs w:val="24"/>
        </w:rPr>
      </w:pPr>
      <w:bookmarkStart w:id="206" w:name="_Toc3538096"/>
      <w:r w:rsidRPr="006A41B9">
        <w:rPr>
          <w:szCs w:val="24"/>
        </w:rPr>
        <w:t xml:space="preserve">16.3- </w:t>
      </w:r>
      <w:r w:rsidRPr="006A41B9">
        <w:rPr>
          <w:szCs w:val="24"/>
          <w:u w:val="single"/>
        </w:rPr>
        <w:t>TÜRK BAYRAĞI VE TANITICI BAYRAKLAR İLE İLGİLİ İŞLER</w:t>
      </w:r>
      <w:r w:rsidRPr="006A41B9">
        <w:rPr>
          <w:szCs w:val="24"/>
        </w:rPr>
        <w:t>:</w:t>
      </w:r>
      <w:bookmarkEnd w:id="204"/>
      <w:bookmarkEnd w:id="206"/>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16.26</w:t>
      </w:r>
      <w:r w:rsidRPr="006A41B9">
        <w:rPr>
          <w:rFonts w:ascii="Times New Roman" w:hAnsi="Times New Roman"/>
          <w:b/>
          <w:bCs/>
          <w:sz w:val="24"/>
          <w:szCs w:val="24"/>
        </w:rPr>
        <w:t xml:space="preserve">- </w:t>
      </w:r>
      <w:r w:rsidRPr="006A41B9">
        <w:rPr>
          <w:rFonts w:ascii="Times New Roman" w:hAnsi="Times New Roman"/>
          <w:sz w:val="24"/>
          <w:szCs w:val="24"/>
        </w:rPr>
        <w:t xml:space="preserve">Hükümet Konaklarına veya diğer Kamu Kurum ve kuruluşları ile özel kuruluşlara çekilen bayrakların, </w:t>
      </w:r>
      <w:r w:rsidRPr="006A41B9">
        <w:rPr>
          <w:rFonts w:ascii="Times New Roman" w:hAnsi="Times New Roman"/>
          <w:b/>
          <w:sz w:val="24"/>
          <w:szCs w:val="24"/>
        </w:rPr>
        <w:t>2893 sayılı Türk Bayrağı Kanunu</w:t>
      </w:r>
      <w:r w:rsidRPr="006A41B9">
        <w:rPr>
          <w:rFonts w:ascii="Times New Roman" w:hAnsi="Times New Roman"/>
          <w:sz w:val="24"/>
          <w:szCs w:val="24"/>
        </w:rPr>
        <w:t xml:space="preserve"> ile bu kanuna göre hazırlanan 25.01.1985 gün ve 85/9034 karar sayılı </w:t>
      </w:r>
      <w:r w:rsidRPr="006A41B9">
        <w:rPr>
          <w:rFonts w:ascii="Times New Roman" w:hAnsi="Times New Roman"/>
          <w:b/>
          <w:sz w:val="24"/>
          <w:szCs w:val="24"/>
        </w:rPr>
        <w:t>Türk Bayrağı Tüzüğüne</w:t>
      </w:r>
      <w:r w:rsidRPr="006A41B9">
        <w:rPr>
          <w:rFonts w:ascii="Times New Roman" w:hAnsi="Times New Roman"/>
          <w:sz w:val="24"/>
          <w:szCs w:val="24"/>
        </w:rPr>
        <w:t xml:space="preserve"> uygun olup olmadığı,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16.27</w:t>
      </w:r>
      <w:r w:rsidRPr="006A41B9">
        <w:rPr>
          <w:rFonts w:ascii="Times New Roman" w:hAnsi="Times New Roman"/>
          <w:b/>
          <w:bCs/>
          <w:sz w:val="24"/>
          <w:szCs w:val="24"/>
        </w:rPr>
        <w:t xml:space="preserve">- </w:t>
      </w:r>
      <w:r w:rsidRPr="006A41B9">
        <w:rPr>
          <w:rFonts w:ascii="Times New Roman" w:hAnsi="Times New Roman"/>
          <w:sz w:val="24"/>
          <w:szCs w:val="24"/>
        </w:rPr>
        <w:t xml:space="preserve">Türk Bayrağı Tüzüğünün </w:t>
      </w:r>
      <w:r w:rsidRPr="006A41B9">
        <w:rPr>
          <w:rFonts w:ascii="Times New Roman" w:hAnsi="Times New Roman"/>
          <w:b/>
          <w:sz w:val="24"/>
          <w:szCs w:val="24"/>
        </w:rPr>
        <w:t>3, 4, 5 ve 6</w:t>
      </w:r>
      <w:r w:rsidRPr="006A41B9">
        <w:rPr>
          <w:rFonts w:ascii="Times New Roman" w:hAnsi="Times New Roman"/>
          <w:sz w:val="24"/>
          <w:szCs w:val="24"/>
        </w:rPr>
        <w:t xml:space="preserve"> ncı maddeleri uyarınca, Bayrağın kumaşının, standartlarının, ebatlarının ve bayrak direğinin Tüzükte belirtilen esaslara uygun olup olmadığı,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16.28</w:t>
      </w:r>
      <w:r w:rsidRPr="006A41B9">
        <w:rPr>
          <w:rFonts w:ascii="Times New Roman" w:hAnsi="Times New Roman"/>
          <w:b/>
          <w:bCs/>
          <w:sz w:val="24"/>
          <w:szCs w:val="24"/>
        </w:rPr>
        <w:t xml:space="preserve">- </w:t>
      </w:r>
      <w:r w:rsidRPr="006A41B9">
        <w:rPr>
          <w:rFonts w:ascii="Times New Roman" w:hAnsi="Times New Roman"/>
          <w:sz w:val="24"/>
          <w:szCs w:val="24"/>
        </w:rPr>
        <w:t xml:space="preserve">Türk Bayrağı </w:t>
      </w:r>
      <w:r w:rsidR="00BA7529" w:rsidRPr="006A41B9">
        <w:rPr>
          <w:rFonts w:ascii="Times New Roman" w:hAnsi="Times New Roman"/>
          <w:sz w:val="24"/>
          <w:szCs w:val="24"/>
        </w:rPr>
        <w:t>Kanunu’nun</w:t>
      </w:r>
      <w:r w:rsidRPr="006A41B9">
        <w:rPr>
          <w:rFonts w:ascii="Times New Roman" w:hAnsi="Times New Roman"/>
          <w:b/>
          <w:sz w:val="24"/>
          <w:szCs w:val="24"/>
        </w:rPr>
        <w:t xml:space="preserve"> 3/3 </w:t>
      </w:r>
      <w:r w:rsidRPr="006A41B9">
        <w:rPr>
          <w:rFonts w:ascii="Times New Roman" w:hAnsi="Times New Roman"/>
          <w:sz w:val="24"/>
          <w:szCs w:val="24"/>
        </w:rPr>
        <w:t xml:space="preserve">fıkrasında; </w:t>
      </w:r>
      <w:r w:rsidRPr="006A41B9">
        <w:rPr>
          <w:rFonts w:ascii="Times New Roman" w:hAnsi="Times New Roman"/>
          <w:i/>
          <w:sz w:val="24"/>
          <w:szCs w:val="24"/>
        </w:rPr>
        <w:t>’Kamu kurum ve kuruluşlarında Türk Bayrağı sürekli çekili kalır’</w:t>
      </w:r>
      <w:r w:rsidRPr="006A41B9">
        <w:rPr>
          <w:rFonts w:ascii="Times New Roman" w:hAnsi="Times New Roman"/>
          <w:sz w:val="24"/>
          <w:szCs w:val="24"/>
        </w:rPr>
        <w:t xml:space="preserve"> denildiğinden, Kanun hükmüne uyulup uyulmadığı,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16.29</w:t>
      </w:r>
      <w:r w:rsidRPr="006A41B9">
        <w:rPr>
          <w:rFonts w:ascii="Times New Roman" w:hAnsi="Times New Roman"/>
          <w:b/>
          <w:bCs/>
          <w:sz w:val="24"/>
          <w:szCs w:val="24"/>
        </w:rPr>
        <w:t xml:space="preserve">- </w:t>
      </w:r>
      <w:r w:rsidRPr="006A41B9">
        <w:rPr>
          <w:rFonts w:ascii="Times New Roman" w:hAnsi="Times New Roman"/>
          <w:sz w:val="24"/>
          <w:szCs w:val="24"/>
        </w:rPr>
        <w:t xml:space="preserve">Türk Bayrağı </w:t>
      </w:r>
      <w:r w:rsidR="00BA7529" w:rsidRPr="006A41B9">
        <w:rPr>
          <w:rFonts w:ascii="Times New Roman" w:hAnsi="Times New Roman"/>
          <w:sz w:val="24"/>
          <w:szCs w:val="24"/>
        </w:rPr>
        <w:t>Kanunu’nun</w:t>
      </w:r>
      <w:r w:rsidRPr="006A41B9">
        <w:rPr>
          <w:rFonts w:ascii="Times New Roman" w:hAnsi="Times New Roman"/>
          <w:sz w:val="24"/>
          <w:szCs w:val="24"/>
        </w:rPr>
        <w:t xml:space="preserve"> </w:t>
      </w:r>
      <w:r w:rsidRPr="006A41B9">
        <w:rPr>
          <w:rFonts w:ascii="Times New Roman" w:hAnsi="Times New Roman"/>
          <w:i/>
          <w:sz w:val="24"/>
          <w:szCs w:val="24"/>
        </w:rPr>
        <w:t>‘Yasaklar’</w:t>
      </w:r>
      <w:r w:rsidRPr="006A41B9">
        <w:rPr>
          <w:rFonts w:ascii="Times New Roman" w:hAnsi="Times New Roman"/>
          <w:sz w:val="24"/>
          <w:szCs w:val="24"/>
        </w:rPr>
        <w:t xml:space="preserve"> başlıklı</w:t>
      </w:r>
      <w:r w:rsidRPr="006A41B9">
        <w:rPr>
          <w:rFonts w:ascii="Times New Roman" w:hAnsi="Times New Roman"/>
          <w:b/>
          <w:sz w:val="24"/>
          <w:szCs w:val="24"/>
        </w:rPr>
        <w:t xml:space="preserve"> 7 </w:t>
      </w:r>
      <w:r w:rsidRPr="006A41B9">
        <w:rPr>
          <w:rFonts w:ascii="Times New Roman" w:hAnsi="Times New Roman"/>
          <w:sz w:val="24"/>
          <w:szCs w:val="24"/>
        </w:rPr>
        <w:t>nci maddesi uyarınca; Türk Bayrağı, yırtık, sökük, yamalı, delik, kirli, soluk, buruşuk veya layık olduğu manevi değeri zedeleyecek herhangi bir şekilde kullanılamaması, Resmi yemin törenleri dışında her ne maksatla olursa olsun, masalara kürsülere, örtü olarak serilmemesi ve Bayrak yırtılamaz, yakılamaz, yere atılamaz, gerekli özen gösterilmeden kullanılamaz, hükmüne uyulup uyulmadığı,</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16.30</w:t>
      </w:r>
      <w:r w:rsidRPr="006A41B9">
        <w:rPr>
          <w:rFonts w:ascii="Times New Roman" w:hAnsi="Times New Roman"/>
          <w:b/>
          <w:sz w:val="24"/>
          <w:szCs w:val="24"/>
        </w:rPr>
        <w:t xml:space="preserve">- </w:t>
      </w:r>
      <w:r w:rsidRPr="006A41B9">
        <w:rPr>
          <w:rFonts w:ascii="Times New Roman" w:hAnsi="Times New Roman"/>
          <w:sz w:val="24"/>
          <w:szCs w:val="24"/>
        </w:rPr>
        <w:t xml:space="preserve">08.06.2001 tarih ve 24426 sayılı Resmi Gazetede yayınlanan </w:t>
      </w:r>
      <w:r w:rsidRPr="006A41B9">
        <w:rPr>
          <w:rFonts w:ascii="Times New Roman" w:hAnsi="Times New Roman"/>
          <w:bCs/>
          <w:sz w:val="24"/>
          <w:szCs w:val="24"/>
        </w:rPr>
        <w:t>Eskimiş, Solmuş, Yırtılmış ve Kullanılamayacak  Duruma Gelmiş Bayrakların Yok Edilmesi Usul ve Esaslarını Gösterir Yönetmeliğ</w:t>
      </w:r>
      <w:r w:rsidRPr="006A41B9">
        <w:rPr>
          <w:rFonts w:ascii="Times New Roman" w:hAnsi="Times New Roman"/>
          <w:sz w:val="24"/>
          <w:szCs w:val="24"/>
        </w:rPr>
        <w:t xml:space="preserve">in </w:t>
      </w:r>
      <w:r w:rsidRPr="006A41B9">
        <w:rPr>
          <w:rFonts w:ascii="Times New Roman" w:hAnsi="Times New Roman"/>
          <w:i/>
          <w:sz w:val="24"/>
          <w:szCs w:val="24"/>
        </w:rPr>
        <w:t>‘</w:t>
      </w:r>
      <w:r w:rsidRPr="006A41B9">
        <w:rPr>
          <w:rFonts w:ascii="Times New Roman" w:hAnsi="Times New Roman"/>
          <w:bCs/>
          <w:i/>
          <w:sz w:val="24"/>
          <w:szCs w:val="24"/>
        </w:rPr>
        <w:t>Bayrakların Toplanması’</w:t>
      </w:r>
      <w:r w:rsidRPr="006A41B9">
        <w:rPr>
          <w:rFonts w:ascii="Times New Roman" w:hAnsi="Times New Roman"/>
          <w:bCs/>
          <w:sz w:val="24"/>
          <w:szCs w:val="24"/>
        </w:rPr>
        <w:t xml:space="preserve"> başlıklı </w:t>
      </w:r>
      <w:r w:rsidRPr="006A41B9">
        <w:rPr>
          <w:rFonts w:ascii="Times New Roman" w:hAnsi="Times New Roman"/>
          <w:b/>
          <w:bCs/>
          <w:sz w:val="24"/>
          <w:szCs w:val="24"/>
        </w:rPr>
        <w:t>5</w:t>
      </w:r>
      <w:r w:rsidRPr="006A41B9">
        <w:rPr>
          <w:rFonts w:ascii="Times New Roman" w:hAnsi="Times New Roman"/>
          <w:sz w:val="24"/>
          <w:szCs w:val="24"/>
        </w:rPr>
        <w:t xml:space="preserve"> inci maddesi uyarınca; Eskimiş, solmuş, yırtılmış ve kullanılamayacak duruma gelmiş olan bayrakları elinde bulunduran Başkanlıklar bu bayrakları illerde valiliğe teslim edip etmedikleri,</w:t>
      </w:r>
    </w:p>
    <w:p w:rsidR="007F0355" w:rsidRPr="006A41B9" w:rsidRDefault="007F0355" w:rsidP="008A1A69">
      <w:pPr>
        <w:pStyle w:val="Balk1"/>
        <w:spacing w:line="276" w:lineRule="auto"/>
        <w:jc w:val="both"/>
        <w:rPr>
          <w:szCs w:val="24"/>
        </w:rPr>
      </w:pPr>
      <w:bookmarkStart w:id="207" w:name="_Toc3538097"/>
      <w:bookmarkStart w:id="208" w:name="_Toc291515340"/>
      <w:bookmarkEnd w:id="205"/>
      <w:r w:rsidRPr="006A41B9">
        <w:rPr>
          <w:szCs w:val="24"/>
        </w:rPr>
        <w:t>XVII- KAMU ZARARLARININ TAKİBİ:</w:t>
      </w:r>
      <w:bookmarkEnd w:id="207"/>
    </w:p>
    <w:p w:rsidR="007F0355" w:rsidRPr="006A41B9" w:rsidRDefault="00184D68"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rPr>
        <w:t>17.1</w:t>
      </w:r>
      <w:r w:rsidR="007F0355" w:rsidRPr="006A41B9">
        <w:rPr>
          <w:rFonts w:ascii="Times New Roman" w:hAnsi="Times New Roman"/>
          <w:b/>
          <w:bCs/>
          <w:sz w:val="24"/>
          <w:szCs w:val="24"/>
        </w:rPr>
        <w:t xml:space="preserve">- </w:t>
      </w:r>
      <w:r w:rsidR="007F0355" w:rsidRPr="006A41B9">
        <w:rPr>
          <w:rFonts w:ascii="Times New Roman" w:hAnsi="Times New Roman"/>
          <w:bCs/>
          <w:sz w:val="24"/>
          <w:szCs w:val="24"/>
        </w:rPr>
        <w:t xml:space="preserve">Kamu zararları müfettiş, kontrolör ya da denetim elemanları tarafından yapılan </w:t>
      </w:r>
      <w:r w:rsidR="007F0355" w:rsidRPr="006A41B9">
        <w:rPr>
          <w:rFonts w:ascii="Times New Roman" w:hAnsi="Times New Roman"/>
          <w:sz w:val="24"/>
          <w:szCs w:val="24"/>
        </w:rPr>
        <w:t xml:space="preserve">kontrol, denetim veya inceleme sırasında tespit edilebileceği gibi, Sayıştay tarafından kesin hükme bağlama ya da adlî, idarî veya askerî yargılama sonunda da tespit edilebilir. Kamu zararında esas hüküm </w:t>
      </w:r>
      <w:r w:rsidR="007F0355" w:rsidRPr="006A41B9">
        <w:rPr>
          <w:rFonts w:ascii="Times New Roman" w:hAnsi="Times New Roman"/>
          <w:b/>
          <w:sz w:val="24"/>
          <w:szCs w:val="24"/>
        </w:rPr>
        <w:t>5018 sayılı Kamu Mali Yönetimi ve Kontrol Kanunu</w:t>
      </w:r>
      <w:r w:rsidR="002569B1" w:rsidRPr="006A41B9">
        <w:rPr>
          <w:rFonts w:ascii="Times New Roman" w:hAnsi="Times New Roman"/>
          <w:b/>
          <w:sz w:val="24"/>
          <w:szCs w:val="24"/>
        </w:rPr>
        <w:t>’</w:t>
      </w:r>
      <w:r w:rsidR="007F0355" w:rsidRPr="006A41B9">
        <w:rPr>
          <w:rFonts w:ascii="Times New Roman" w:hAnsi="Times New Roman"/>
          <w:b/>
          <w:sz w:val="24"/>
          <w:szCs w:val="24"/>
        </w:rPr>
        <w:t>nun</w:t>
      </w:r>
      <w:r w:rsidR="007F0355" w:rsidRPr="006A41B9">
        <w:rPr>
          <w:rFonts w:ascii="Times New Roman" w:hAnsi="Times New Roman"/>
          <w:sz w:val="24"/>
          <w:szCs w:val="24"/>
        </w:rPr>
        <w:t xml:space="preserve"> </w:t>
      </w:r>
      <w:r w:rsidR="007F0355" w:rsidRPr="006A41B9">
        <w:rPr>
          <w:rFonts w:ascii="Times New Roman" w:hAnsi="Times New Roman"/>
          <w:b/>
          <w:sz w:val="24"/>
          <w:szCs w:val="24"/>
        </w:rPr>
        <w:t>71</w:t>
      </w:r>
      <w:r w:rsidR="007F0355" w:rsidRPr="006A41B9">
        <w:rPr>
          <w:rFonts w:ascii="Times New Roman" w:hAnsi="Times New Roman"/>
          <w:sz w:val="24"/>
          <w:szCs w:val="24"/>
        </w:rPr>
        <w:t xml:space="preserve"> inci maddesinde belirtilmiş olup, ayrıca kanunun bu maddesine göre çıkarılan 19/10/2006 tarih</w:t>
      </w:r>
      <w:r w:rsidR="002569B1" w:rsidRPr="006A41B9">
        <w:rPr>
          <w:rFonts w:ascii="Times New Roman" w:hAnsi="Times New Roman"/>
          <w:sz w:val="24"/>
          <w:szCs w:val="24"/>
        </w:rPr>
        <w:t>li ve 26324 sayılı R.G.</w:t>
      </w:r>
      <w:r w:rsidR="007F0355" w:rsidRPr="006A41B9">
        <w:rPr>
          <w:rFonts w:ascii="Times New Roman" w:hAnsi="Times New Roman"/>
          <w:sz w:val="24"/>
          <w:szCs w:val="24"/>
        </w:rPr>
        <w:t xml:space="preserve">de yayımlanan </w:t>
      </w:r>
      <w:r w:rsidR="007F0355" w:rsidRPr="006A41B9">
        <w:rPr>
          <w:rFonts w:ascii="Times New Roman" w:hAnsi="Times New Roman"/>
          <w:b/>
          <w:sz w:val="24"/>
          <w:szCs w:val="24"/>
        </w:rPr>
        <w:t>Kamu Zararlarının Tahsiline İlişkin Usul ve Esaslar Hakkında Yönetme</w:t>
      </w:r>
      <w:r w:rsidR="002569B1" w:rsidRPr="006A41B9">
        <w:rPr>
          <w:rFonts w:ascii="Times New Roman" w:hAnsi="Times New Roman"/>
          <w:b/>
          <w:sz w:val="24"/>
          <w:szCs w:val="24"/>
        </w:rPr>
        <w:t>-</w:t>
      </w:r>
      <w:r w:rsidR="007F0355" w:rsidRPr="006A41B9">
        <w:rPr>
          <w:rFonts w:ascii="Times New Roman" w:hAnsi="Times New Roman"/>
          <w:b/>
          <w:sz w:val="24"/>
          <w:szCs w:val="24"/>
        </w:rPr>
        <w:t>liğin</w:t>
      </w:r>
      <w:r w:rsidR="007F0355" w:rsidRPr="006A41B9">
        <w:rPr>
          <w:rFonts w:ascii="Times New Roman" w:hAnsi="Times New Roman"/>
          <w:sz w:val="24"/>
          <w:szCs w:val="24"/>
        </w:rPr>
        <w:t xml:space="preserve"> </w:t>
      </w:r>
      <w:r w:rsidR="007F0355" w:rsidRPr="006A41B9">
        <w:rPr>
          <w:rFonts w:ascii="Times New Roman" w:hAnsi="Times New Roman"/>
          <w:b/>
          <w:sz w:val="24"/>
          <w:szCs w:val="24"/>
        </w:rPr>
        <w:t>7</w:t>
      </w:r>
      <w:r w:rsidR="007F0355" w:rsidRPr="006A41B9">
        <w:rPr>
          <w:rFonts w:ascii="Times New Roman" w:hAnsi="Times New Roman"/>
          <w:sz w:val="24"/>
          <w:szCs w:val="24"/>
        </w:rPr>
        <w:t xml:space="preserve"> nci maddesine göre kamu zararlarının tespit şekillerine göre uyg</w:t>
      </w:r>
      <w:r w:rsidR="00AC47FB" w:rsidRPr="006A41B9">
        <w:rPr>
          <w:rFonts w:ascii="Times New Roman" w:hAnsi="Times New Roman"/>
          <w:sz w:val="24"/>
          <w:szCs w:val="24"/>
        </w:rPr>
        <w:t>ulanacak usuller değişmek</w:t>
      </w:r>
      <w:r w:rsidR="002569B1" w:rsidRPr="006A41B9">
        <w:rPr>
          <w:rFonts w:ascii="Times New Roman" w:hAnsi="Times New Roman"/>
          <w:sz w:val="24"/>
          <w:szCs w:val="24"/>
        </w:rPr>
        <w:t>-</w:t>
      </w:r>
      <w:r w:rsidR="00AC47FB" w:rsidRPr="006A41B9">
        <w:rPr>
          <w:rFonts w:ascii="Times New Roman" w:hAnsi="Times New Roman"/>
          <w:sz w:val="24"/>
          <w:szCs w:val="24"/>
        </w:rPr>
        <w:t>te olup, b</w:t>
      </w:r>
      <w:r w:rsidR="007F0355" w:rsidRPr="006A41B9">
        <w:rPr>
          <w:rFonts w:ascii="Times New Roman" w:hAnsi="Times New Roman"/>
          <w:sz w:val="24"/>
          <w:szCs w:val="24"/>
        </w:rPr>
        <w:t>u tespitlere ilişkin hangi usullerin uygulanacağı</w:t>
      </w:r>
      <w:r w:rsidR="00AC47FB" w:rsidRPr="006A41B9">
        <w:rPr>
          <w:rFonts w:ascii="Times New Roman" w:hAnsi="Times New Roman"/>
          <w:sz w:val="24"/>
          <w:szCs w:val="24"/>
        </w:rPr>
        <w:t xml:space="preserve"> ise</w:t>
      </w:r>
      <w:r w:rsidR="007F0355" w:rsidRPr="006A41B9">
        <w:rPr>
          <w:rFonts w:ascii="Times New Roman" w:hAnsi="Times New Roman"/>
          <w:sz w:val="24"/>
          <w:szCs w:val="24"/>
        </w:rPr>
        <w:t xml:space="preserve"> </w:t>
      </w:r>
      <w:r w:rsidR="00AC47FB" w:rsidRPr="006A41B9">
        <w:rPr>
          <w:rFonts w:ascii="Times New Roman" w:hAnsi="Times New Roman"/>
          <w:sz w:val="24"/>
          <w:szCs w:val="24"/>
        </w:rPr>
        <w:t>aşağıda kısaca değerlendirilmiştir.</w:t>
      </w:r>
    </w:p>
    <w:p w:rsidR="007F0355" w:rsidRPr="006A41B9" w:rsidRDefault="007F0355" w:rsidP="008A1A69">
      <w:pPr>
        <w:spacing w:before="120" w:line="276" w:lineRule="auto"/>
        <w:ind w:firstLine="567"/>
        <w:jc w:val="both"/>
        <w:rPr>
          <w:rFonts w:ascii="Times New Roman" w:hAnsi="Times New Roman"/>
          <w:i/>
          <w:sz w:val="24"/>
          <w:szCs w:val="24"/>
        </w:rPr>
      </w:pPr>
      <w:r w:rsidRPr="006A41B9">
        <w:rPr>
          <w:rFonts w:ascii="Times New Roman" w:hAnsi="Times New Roman"/>
          <w:b/>
          <w:bCs/>
          <w:sz w:val="24"/>
          <w:szCs w:val="24"/>
          <w:u w:val="single"/>
        </w:rPr>
        <w:t>17.0</w:t>
      </w:r>
      <w:r w:rsidR="00184D68" w:rsidRPr="006A41B9">
        <w:rPr>
          <w:rFonts w:ascii="Times New Roman" w:hAnsi="Times New Roman"/>
          <w:b/>
          <w:bCs/>
          <w:sz w:val="24"/>
          <w:szCs w:val="24"/>
          <w:u w:val="single"/>
        </w:rPr>
        <w:t>1</w:t>
      </w:r>
      <w:r w:rsidRPr="006A41B9">
        <w:rPr>
          <w:rFonts w:ascii="Times New Roman" w:hAnsi="Times New Roman"/>
          <w:b/>
          <w:bCs/>
          <w:sz w:val="24"/>
          <w:szCs w:val="24"/>
        </w:rPr>
        <w:t xml:space="preserve">- </w:t>
      </w:r>
      <w:r w:rsidRPr="006A41B9">
        <w:rPr>
          <w:rFonts w:ascii="Times New Roman" w:hAnsi="Times New Roman"/>
          <w:sz w:val="24"/>
          <w:szCs w:val="24"/>
        </w:rPr>
        <w:t>Kamu menfaatinin ihlali ya da kamu menfaatinin korunmaması olarak da tanımlana</w:t>
      </w:r>
      <w:r w:rsidR="002569B1" w:rsidRPr="006A41B9">
        <w:rPr>
          <w:rFonts w:ascii="Times New Roman" w:hAnsi="Times New Roman"/>
          <w:sz w:val="24"/>
          <w:szCs w:val="24"/>
        </w:rPr>
        <w:t>-</w:t>
      </w:r>
      <w:r w:rsidRPr="006A41B9">
        <w:rPr>
          <w:rFonts w:ascii="Times New Roman" w:hAnsi="Times New Roman"/>
          <w:sz w:val="24"/>
          <w:szCs w:val="24"/>
        </w:rPr>
        <w:t xml:space="preserve">bilen </w:t>
      </w:r>
      <w:r w:rsidR="007951B7" w:rsidRPr="006A41B9">
        <w:rPr>
          <w:rFonts w:ascii="Times New Roman" w:hAnsi="Times New Roman"/>
          <w:sz w:val="24"/>
          <w:szCs w:val="24"/>
        </w:rPr>
        <w:t>5018 sayılı Kanu</w:t>
      </w:r>
      <w:r w:rsidR="007951B7" w:rsidRPr="006A41B9">
        <w:rPr>
          <w:rFonts w:ascii="Times New Roman" w:hAnsi="Times New Roman"/>
          <w:sz w:val="24"/>
          <w:szCs w:val="24"/>
        </w:rPr>
        <w:softHyphen/>
        <w:t xml:space="preserve">nun </w:t>
      </w:r>
      <w:r w:rsidRPr="006A41B9">
        <w:rPr>
          <w:rFonts w:ascii="Times New Roman" w:hAnsi="Times New Roman"/>
          <w:b/>
          <w:i/>
          <w:sz w:val="24"/>
          <w:szCs w:val="24"/>
        </w:rPr>
        <w:t>‘Kamu Zararı’</w:t>
      </w:r>
      <w:r w:rsidRPr="006A41B9">
        <w:rPr>
          <w:rFonts w:ascii="Times New Roman" w:hAnsi="Times New Roman"/>
          <w:sz w:val="24"/>
          <w:szCs w:val="24"/>
        </w:rPr>
        <w:t xml:space="preserve"> </w:t>
      </w:r>
      <w:r w:rsidR="007951B7" w:rsidRPr="006A41B9">
        <w:rPr>
          <w:rFonts w:ascii="Times New Roman" w:hAnsi="Times New Roman"/>
          <w:sz w:val="24"/>
          <w:szCs w:val="24"/>
        </w:rPr>
        <w:t xml:space="preserve">başlıklı </w:t>
      </w:r>
      <w:r w:rsidRPr="006A41B9">
        <w:rPr>
          <w:rFonts w:ascii="Times New Roman" w:hAnsi="Times New Roman"/>
          <w:b/>
          <w:sz w:val="24"/>
          <w:szCs w:val="24"/>
        </w:rPr>
        <w:t>71</w:t>
      </w:r>
      <w:r w:rsidRPr="006A41B9">
        <w:rPr>
          <w:rFonts w:ascii="Times New Roman" w:hAnsi="Times New Roman"/>
          <w:sz w:val="24"/>
          <w:szCs w:val="24"/>
        </w:rPr>
        <w:t xml:space="preserve"> inci inci maddesinde; </w:t>
      </w:r>
      <w:r w:rsidRPr="006A41B9">
        <w:rPr>
          <w:rFonts w:ascii="Times New Roman" w:hAnsi="Times New Roman"/>
          <w:i/>
          <w:sz w:val="24"/>
          <w:szCs w:val="24"/>
        </w:rPr>
        <w:t>‘Kamu görevlilerinin kasıt, kusur veya ihmallerinden kaynaklanan mevzuata aykırı karar, işlem veya eylemleri sonucunda kamu kaynağında artışa engel veya eksilmeye neden olunmasıdır.</w:t>
      </w:r>
    </w:p>
    <w:p w:rsidR="007F0355" w:rsidRPr="006A41B9" w:rsidRDefault="007F0355" w:rsidP="008A1A69">
      <w:pPr>
        <w:overflowPunct w:val="0"/>
        <w:autoSpaceDE w:val="0"/>
        <w:autoSpaceDN w:val="0"/>
        <w:adjustRightInd w:val="0"/>
        <w:spacing w:line="276" w:lineRule="auto"/>
        <w:ind w:firstLine="567"/>
        <w:jc w:val="both"/>
        <w:textAlignment w:val="baseline"/>
        <w:rPr>
          <w:rFonts w:ascii="Times New Roman" w:hAnsi="Times New Roman"/>
          <w:i/>
          <w:sz w:val="24"/>
          <w:szCs w:val="24"/>
        </w:rPr>
      </w:pPr>
      <w:r w:rsidRPr="006A41B9">
        <w:rPr>
          <w:rFonts w:ascii="Times New Roman" w:hAnsi="Times New Roman"/>
          <w:i/>
          <w:sz w:val="24"/>
          <w:szCs w:val="24"/>
        </w:rPr>
        <w:lastRenderedPageBreak/>
        <w:t>Kamu zararının belirlenmesinde;</w:t>
      </w:r>
    </w:p>
    <w:p w:rsidR="007F0355" w:rsidRPr="006A41B9" w:rsidRDefault="007F0355" w:rsidP="008A1A69">
      <w:pPr>
        <w:overflowPunct w:val="0"/>
        <w:autoSpaceDE w:val="0"/>
        <w:autoSpaceDN w:val="0"/>
        <w:adjustRightInd w:val="0"/>
        <w:spacing w:line="276" w:lineRule="auto"/>
        <w:ind w:firstLine="567"/>
        <w:jc w:val="both"/>
        <w:textAlignment w:val="baseline"/>
        <w:rPr>
          <w:rFonts w:ascii="Times New Roman" w:hAnsi="Times New Roman"/>
          <w:i/>
          <w:sz w:val="24"/>
          <w:szCs w:val="24"/>
        </w:rPr>
      </w:pPr>
      <w:r w:rsidRPr="006A41B9">
        <w:rPr>
          <w:rFonts w:ascii="Times New Roman" w:hAnsi="Times New Roman"/>
          <w:i/>
          <w:sz w:val="24"/>
          <w:szCs w:val="24"/>
        </w:rPr>
        <w:t>a) İş, mal veya hizmet karşılığı olarak belirlenen tutardan fazla ödeme yapılması,</w:t>
      </w:r>
    </w:p>
    <w:p w:rsidR="007F0355" w:rsidRPr="006A41B9" w:rsidRDefault="007F0355" w:rsidP="008A1A69">
      <w:pPr>
        <w:overflowPunct w:val="0"/>
        <w:autoSpaceDE w:val="0"/>
        <w:autoSpaceDN w:val="0"/>
        <w:adjustRightInd w:val="0"/>
        <w:spacing w:line="276" w:lineRule="auto"/>
        <w:ind w:firstLine="567"/>
        <w:jc w:val="both"/>
        <w:textAlignment w:val="baseline"/>
        <w:rPr>
          <w:rFonts w:ascii="Times New Roman" w:hAnsi="Times New Roman"/>
          <w:i/>
          <w:sz w:val="24"/>
          <w:szCs w:val="24"/>
        </w:rPr>
      </w:pPr>
      <w:r w:rsidRPr="006A41B9">
        <w:rPr>
          <w:rFonts w:ascii="Times New Roman" w:hAnsi="Times New Roman"/>
          <w:i/>
          <w:sz w:val="24"/>
          <w:szCs w:val="24"/>
        </w:rPr>
        <w:t>b) Mal alınmadan, iş veya hizmet yaptırılmadan ödeme yapılması,</w:t>
      </w:r>
    </w:p>
    <w:p w:rsidR="007F0355" w:rsidRPr="006A41B9" w:rsidRDefault="007F0355" w:rsidP="008A1A69">
      <w:pPr>
        <w:overflowPunct w:val="0"/>
        <w:autoSpaceDE w:val="0"/>
        <w:autoSpaceDN w:val="0"/>
        <w:adjustRightInd w:val="0"/>
        <w:spacing w:line="276" w:lineRule="auto"/>
        <w:ind w:firstLine="567"/>
        <w:jc w:val="both"/>
        <w:textAlignment w:val="baseline"/>
        <w:rPr>
          <w:rFonts w:ascii="Times New Roman" w:hAnsi="Times New Roman"/>
          <w:i/>
          <w:sz w:val="24"/>
          <w:szCs w:val="24"/>
        </w:rPr>
      </w:pPr>
      <w:r w:rsidRPr="006A41B9">
        <w:rPr>
          <w:rFonts w:ascii="Times New Roman" w:hAnsi="Times New Roman"/>
          <w:i/>
          <w:sz w:val="24"/>
          <w:szCs w:val="24"/>
        </w:rPr>
        <w:t>c) Transfer niteliğindeki giderlerde, fazla veya yersiz ödemede bulunulması,</w:t>
      </w:r>
    </w:p>
    <w:p w:rsidR="007F0355" w:rsidRPr="006A41B9" w:rsidRDefault="007F0355" w:rsidP="008A1A69">
      <w:pPr>
        <w:overflowPunct w:val="0"/>
        <w:autoSpaceDE w:val="0"/>
        <w:autoSpaceDN w:val="0"/>
        <w:adjustRightInd w:val="0"/>
        <w:spacing w:line="276" w:lineRule="auto"/>
        <w:ind w:firstLine="567"/>
        <w:jc w:val="both"/>
        <w:textAlignment w:val="baseline"/>
        <w:rPr>
          <w:rFonts w:ascii="Times New Roman" w:hAnsi="Times New Roman"/>
          <w:i/>
          <w:sz w:val="24"/>
          <w:szCs w:val="24"/>
        </w:rPr>
      </w:pPr>
      <w:r w:rsidRPr="006A41B9">
        <w:rPr>
          <w:rFonts w:ascii="Times New Roman" w:hAnsi="Times New Roman"/>
          <w:i/>
          <w:sz w:val="24"/>
          <w:szCs w:val="24"/>
        </w:rPr>
        <w:t>d) İş, mal veya hizmetin rayiç bedelinden daha yüksek fiyatla alınması veya yaptırılması,</w:t>
      </w:r>
    </w:p>
    <w:p w:rsidR="007F0355" w:rsidRPr="006A41B9" w:rsidRDefault="007F0355" w:rsidP="008A1A69">
      <w:pPr>
        <w:overflowPunct w:val="0"/>
        <w:autoSpaceDE w:val="0"/>
        <w:autoSpaceDN w:val="0"/>
        <w:adjustRightInd w:val="0"/>
        <w:spacing w:line="276" w:lineRule="auto"/>
        <w:ind w:firstLine="567"/>
        <w:jc w:val="both"/>
        <w:textAlignment w:val="baseline"/>
        <w:rPr>
          <w:rFonts w:ascii="Times New Roman" w:hAnsi="Times New Roman"/>
          <w:i/>
          <w:sz w:val="24"/>
          <w:szCs w:val="24"/>
        </w:rPr>
      </w:pPr>
      <w:r w:rsidRPr="006A41B9">
        <w:rPr>
          <w:rFonts w:ascii="Times New Roman" w:hAnsi="Times New Roman"/>
          <w:i/>
          <w:sz w:val="24"/>
          <w:szCs w:val="24"/>
        </w:rPr>
        <w:t>e) İdare gelirlerinin tarh, tahakkuk veya tahsil işlemlerinin mevzuata uygun bir şekilde yapılmaması,</w:t>
      </w:r>
    </w:p>
    <w:p w:rsidR="00184D68" w:rsidRPr="006A41B9" w:rsidRDefault="007F0355" w:rsidP="008A1A69">
      <w:pPr>
        <w:overflowPunct w:val="0"/>
        <w:autoSpaceDE w:val="0"/>
        <w:autoSpaceDN w:val="0"/>
        <w:adjustRightInd w:val="0"/>
        <w:spacing w:line="276" w:lineRule="auto"/>
        <w:ind w:firstLine="567"/>
        <w:jc w:val="both"/>
        <w:textAlignment w:val="baseline"/>
        <w:rPr>
          <w:rFonts w:ascii="Times New Roman" w:hAnsi="Times New Roman"/>
          <w:i/>
          <w:sz w:val="24"/>
          <w:szCs w:val="24"/>
        </w:rPr>
      </w:pPr>
      <w:r w:rsidRPr="006A41B9">
        <w:rPr>
          <w:rFonts w:ascii="Times New Roman" w:hAnsi="Times New Roman"/>
          <w:i/>
          <w:sz w:val="24"/>
          <w:szCs w:val="24"/>
        </w:rPr>
        <w:t>g) Mevzuatında öngörülmediği halde ödeme yapılması, esas alınır.</w:t>
      </w:r>
    </w:p>
    <w:p w:rsidR="007F0355" w:rsidRPr="006A41B9" w:rsidRDefault="007F0355" w:rsidP="008A1A69">
      <w:pPr>
        <w:overflowPunct w:val="0"/>
        <w:autoSpaceDE w:val="0"/>
        <w:autoSpaceDN w:val="0"/>
        <w:adjustRightInd w:val="0"/>
        <w:spacing w:line="276" w:lineRule="auto"/>
        <w:ind w:firstLine="567"/>
        <w:jc w:val="both"/>
        <w:textAlignment w:val="baseline"/>
        <w:rPr>
          <w:rFonts w:ascii="Times New Roman" w:hAnsi="Times New Roman"/>
          <w:i/>
          <w:sz w:val="24"/>
          <w:szCs w:val="24"/>
        </w:rPr>
      </w:pPr>
      <w:r w:rsidRPr="006A41B9">
        <w:rPr>
          <w:rFonts w:ascii="Times New Roman" w:hAnsi="Times New Roman"/>
          <w:i/>
          <w:sz w:val="24"/>
          <w:szCs w:val="24"/>
        </w:rPr>
        <w:t>Kontrol, denetim, inceleme, kesin hükme bağlama veya yargılama sonucunda tespit edilen kamu zararı, zararın oluştuğu tarihten itibaren ilgili mevzuatına göre hesaplanacak faiziyle birlikte ilgililerden tahsil edilir. Alınmamış para, mal ve değerleri alınmış; sağlanmamış hizmetleri sağlanmış; yapılmamış inşaat, onarım ve üretimi yapılmış veya bitmiş gibi gösteren gerçek dışı belge düzenlemek suretiyle kamu kaynağında bir artışa engel veya bir eksilmeye neden olanlar ile bu gibi kanıtlayıcı belgeleri bilerek düzenlemiş, imzalamış veya ona</w:t>
      </w:r>
      <w:r w:rsidR="007951B7" w:rsidRPr="006A41B9">
        <w:rPr>
          <w:rFonts w:ascii="Times New Roman" w:hAnsi="Times New Roman"/>
          <w:i/>
          <w:sz w:val="24"/>
          <w:szCs w:val="24"/>
        </w:rPr>
        <w:t>ylamış bulunanlar hakkında T.C.K.</w:t>
      </w:r>
      <w:r w:rsidRPr="006A41B9">
        <w:rPr>
          <w:rFonts w:ascii="Times New Roman" w:hAnsi="Times New Roman"/>
          <w:i/>
          <w:sz w:val="24"/>
          <w:szCs w:val="24"/>
        </w:rPr>
        <w:t xml:space="preserve"> veya diğer kanunların bu fiillere ilişkin hükümleri uygulanır. Ayrıca, bu fiilleri işleyenlere her türlü aylık, ödenek, zam, tazminat dahil yapılan bir aylık net ödemelerin iki katı tutarına kadar para cezası verilir. Kamu zararının, bu zarara neden olan kamu görevlisinden veya diğer gerçek ve tüzel kişilerden tahsiline ilişkin usûl ve esaslar, Maliye Bakanlığının teklifi üzerine Bakanlar Kurulu tarafından çıkarılacak yönetmelikle düzenlenir.”</w:t>
      </w:r>
      <w:r w:rsidRPr="006A41B9">
        <w:rPr>
          <w:rFonts w:ascii="Times New Roman" w:hAnsi="Times New Roman"/>
          <w:sz w:val="24"/>
          <w:szCs w:val="24"/>
        </w:rPr>
        <w:t xml:space="preserve"> Hükmüne amir olduğu,</w:t>
      </w:r>
    </w:p>
    <w:p w:rsidR="007F0355" w:rsidRPr="006A41B9" w:rsidRDefault="007F0355" w:rsidP="008A1A69">
      <w:pPr>
        <w:overflowPunct w:val="0"/>
        <w:autoSpaceDE w:val="0"/>
        <w:autoSpaceDN w:val="0"/>
        <w:adjustRightInd w:val="0"/>
        <w:spacing w:before="120" w:line="276" w:lineRule="auto"/>
        <w:ind w:firstLine="567"/>
        <w:jc w:val="both"/>
        <w:textAlignment w:val="baseline"/>
        <w:rPr>
          <w:rFonts w:ascii="Times New Roman" w:hAnsi="Times New Roman"/>
          <w:bCs/>
          <w:sz w:val="24"/>
          <w:szCs w:val="24"/>
        </w:rPr>
      </w:pPr>
      <w:r w:rsidRPr="006A41B9">
        <w:rPr>
          <w:rFonts w:ascii="Times New Roman" w:hAnsi="Times New Roman"/>
          <w:b/>
          <w:bCs/>
          <w:sz w:val="24"/>
          <w:szCs w:val="24"/>
          <w:u w:val="single"/>
        </w:rPr>
        <w:t>17.0</w:t>
      </w:r>
      <w:r w:rsidR="00184D68" w:rsidRPr="006A41B9">
        <w:rPr>
          <w:rFonts w:ascii="Times New Roman" w:hAnsi="Times New Roman"/>
          <w:b/>
          <w:bCs/>
          <w:sz w:val="24"/>
          <w:szCs w:val="24"/>
          <w:u w:val="single"/>
        </w:rPr>
        <w:t>2</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 xml:space="preserve">Kamu Zararlarının Tahsiline İlişkin Usul ve Esaslar Hakkında Yönetmeliğin </w:t>
      </w:r>
      <w:r w:rsidRPr="006A41B9">
        <w:rPr>
          <w:rFonts w:ascii="Times New Roman" w:hAnsi="Times New Roman"/>
          <w:b/>
          <w:i/>
          <w:sz w:val="24"/>
          <w:szCs w:val="24"/>
        </w:rPr>
        <w:t>‘</w:t>
      </w:r>
      <w:r w:rsidRPr="006A41B9">
        <w:rPr>
          <w:rFonts w:ascii="Times New Roman" w:hAnsi="Times New Roman"/>
          <w:b/>
          <w:bCs/>
          <w:i/>
          <w:sz w:val="24"/>
          <w:szCs w:val="24"/>
        </w:rPr>
        <w:t>Kamu Zararının Belirlenmesi’</w:t>
      </w:r>
      <w:r w:rsidRPr="006A41B9">
        <w:rPr>
          <w:rFonts w:ascii="Times New Roman" w:hAnsi="Times New Roman"/>
          <w:bCs/>
          <w:sz w:val="24"/>
          <w:szCs w:val="24"/>
        </w:rPr>
        <w:t xml:space="preserve"> başlıklı </w:t>
      </w:r>
      <w:r w:rsidRPr="006A41B9">
        <w:rPr>
          <w:rFonts w:ascii="Times New Roman" w:hAnsi="Times New Roman"/>
          <w:b/>
          <w:bCs/>
          <w:sz w:val="24"/>
          <w:szCs w:val="24"/>
        </w:rPr>
        <w:t>6</w:t>
      </w:r>
      <w:r w:rsidRPr="006A41B9">
        <w:rPr>
          <w:rFonts w:ascii="Times New Roman" w:hAnsi="Times New Roman"/>
          <w:bCs/>
          <w:sz w:val="24"/>
          <w:szCs w:val="24"/>
        </w:rPr>
        <w:t xml:space="preserve"> ncı maddesi; </w:t>
      </w:r>
    </w:p>
    <w:p w:rsidR="007F0355" w:rsidRPr="006A41B9" w:rsidRDefault="007F0355" w:rsidP="008A1A69">
      <w:pPr>
        <w:overflowPunct w:val="0"/>
        <w:autoSpaceDE w:val="0"/>
        <w:autoSpaceDN w:val="0"/>
        <w:adjustRightInd w:val="0"/>
        <w:spacing w:before="120" w:line="276" w:lineRule="auto"/>
        <w:ind w:firstLine="567"/>
        <w:jc w:val="both"/>
        <w:textAlignment w:val="baseline"/>
        <w:rPr>
          <w:rFonts w:ascii="Times New Roman" w:hAnsi="Times New Roman"/>
          <w:i/>
          <w:sz w:val="24"/>
          <w:szCs w:val="24"/>
        </w:rPr>
      </w:pPr>
      <w:r w:rsidRPr="006A41B9">
        <w:rPr>
          <w:rFonts w:ascii="Times New Roman" w:hAnsi="Times New Roman"/>
          <w:bCs/>
          <w:i/>
          <w:sz w:val="24"/>
          <w:szCs w:val="24"/>
        </w:rPr>
        <w:t>“</w:t>
      </w:r>
      <w:r w:rsidRPr="006A41B9">
        <w:rPr>
          <w:rFonts w:ascii="Times New Roman" w:hAnsi="Times New Roman"/>
          <w:i/>
          <w:sz w:val="24"/>
          <w:szCs w:val="24"/>
        </w:rPr>
        <w:t>(1) Kamu zararının belirlenmesinde;</w:t>
      </w:r>
    </w:p>
    <w:p w:rsidR="007F0355" w:rsidRPr="006A41B9" w:rsidRDefault="007F0355" w:rsidP="008A1A69">
      <w:pPr>
        <w:spacing w:line="276" w:lineRule="auto"/>
        <w:ind w:firstLine="567"/>
        <w:jc w:val="both"/>
        <w:rPr>
          <w:rFonts w:ascii="Times New Roman" w:hAnsi="Times New Roman"/>
          <w:i/>
          <w:sz w:val="24"/>
          <w:szCs w:val="24"/>
        </w:rPr>
      </w:pPr>
      <w:r w:rsidRPr="006A41B9">
        <w:rPr>
          <w:rFonts w:ascii="Times New Roman" w:hAnsi="Times New Roman"/>
          <w:i/>
          <w:sz w:val="24"/>
          <w:szCs w:val="24"/>
        </w:rPr>
        <w:t>a) Yapılan iş, alınan mal veya hizmet karşılığı olarak ilgili mevzuatında belirtilen ya da mevzuatında öngörülen karar, onay, sözleşme ve benzeri belgelerde belirlenen tutardan fazla ödeme yapılması,</w:t>
      </w:r>
    </w:p>
    <w:p w:rsidR="007F0355" w:rsidRPr="006A41B9" w:rsidRDefault="007F0355" w:rsidP="008A1A69">
      <w:pPr>
        <w:spacing w:line="276" w:lineRule="auto"/>
        <w:ind w:firstLine="567"/>
        <w:jc w:val="both"/>
        <w:rPr>
          <w:rFonts w:ascii="Times New Roman" w:hAnsi="Times New Roman"/>
          <w:i/>
          <w:sz w:val="24"/>
          <w:szCs w:val="24"/>
        </w:rPr>
      </w:pPr>
      <w:r w:rsidRPr="006A41B9">
        <w:rPr>
          <w:rFonts w:ascii="Times New Roman" w:hAnsi="Times New Roman"/>
          <w:i/>
          <w:sz w:val="24"/>
          <w:szCs w:val="24"/>
        </w:rPr>
        <w:t>b) İlgili mevzuatında öngörülen haller dışında, iş yaptırılmadan, mal veya hizmet alınmadan önce ödeme yapılması,</w:t>
      </w:r>
    </w:p>
    <w:p w:rsidR="007F0355" w:rsidRPr="006A41B9" w:rsidRDefault="007F0355" w:rsidP="008A1A69">
      <w:pPr>
        <w:spacing w:line="276" w:lineRule="auto"/>
        <w:ind w:firstLine="567"/>
        <w:jc w:val="both"/>
        <w:rPr>
          <w:rFonts w:ascii="Times New Roman" w:hAnsi="Times New Roman"/>
          <w:i/>
          <w:sz w:val="24"/>
          <w:szCs w:val="24"/>
        </w:rPr>
      </w:pPr>
      <w:r w:rsidRPr="006A41B9">
        <w:rPr>
          <w:rFonts w:ascii="Times New Roman" w:hAnsi="Times New Roman"/>
          <w:i/>
          <w:sz w:val="24"/>
          <w:szCs w:val="24"/>
        </w:rPr>
        <w:t>c) Transfer niteliğindeki giderlerde, fazla veya yersiz ödemede bulunulması,</w:t>
      </w:r>
    </w:p>
    <w:p w:rsidR="007F0355" w:rsidRPr="006A41B9" w:rsidRDefault="007F0355" w:rsidP="008A1A69">
      <w:pPr>
        <w:spacing w:line="276" w:lineRule="auto"/>
        <w:ind w:firstLine="567"/>
        <w:jc w:val="both"/>
        <w:rPr>
          <w:rFonts w:ascii="Times New Roman" w:hAnsi="Times New Roman"/>
          <w:i/>
          <w:sz w:val="24"/>
          <w:szCs w:val="24"/>
        </w:rPr>
      </w:pPr>
      <w:r w:rsidRPr="006A41B9">
        <w:rPr>
          <w:rFonts w:ascii="Times New Roman" w:hAnsi="Times New Roman"/>
          <w:i/>
          <w:sz w:val="24"/>
          <w:szCs w:val="24"/>
        </w:rPr>
        <w:t xml:space="preserve">ç) İlgili mevzuatı gereğince görevlendirilen komisyon veya kişilerce rayiç bedelinden daha yüksek fiyatla iş yaptırılması, mal veya hizmet alınması, </w:t>
      </w:r>
    </w:p>
    <w:p w:rsidR="007F0355" w:rsidRPr="006A41B9" w:rsidRDefault="007F0355" w:rsidP="008A1A69">
      <w:pPr>
        <w:spacing w:line="276" w:lineRule="auto"/>
        <w:ind w:firstLine="567"/>
        <w:jc w:val="both"/>
        <w:rPr>
          <w:rFonts w:ascii="Times New Roman" w:hAnsi="Times New Roman"/>
          <w:i/>
          <w:sz w:val="24"/>
          <w:szCs w:val="24"/>
        </w:rPr>
      </w:pPr>
      <w:r w:rsidRPr="006A41B9">
        <w:rPr>
          <w:rFonts w:ascii="Times New Roman" w:hAnsi="Times New Roman"/>
          <w:i/>
          <w:sz w:val="24"/>
          <w:szCs w:val="24"/>
        </w:rPr>
        <w:t>d) Kamu idarelerine ait malların kiraya verilmesi, tahsisi, yönetimi, kullanımı ve elden çıkarılması işlemlerinin mevzuata uygun bir şekilde yapılmaması,</w:t>
      </w:r>
    </w:p>
    <w:p w:rsidR="007F0355" w:rsidRPr="006A41B9" w:rsidRDefault="007F0355" w:rsidP="008A1A69">
      <w:pPr>
        <w:spacing w:line="276" w:lineRule="auto"/>
        <w:ind w:firstLine="567"/>
        <w:jc w:val="both"/>
        <w:rPr>
          <w:rFonts w:ascii="Times New Roman" w:hAnsi="Times New Roman"/>
          <w:i/>
          <w:sz w:val="24"/>
          <w:szCs w:val="24"/>
        </w:rPr>
      </w:pPr>
      <w:r w:rsidRPr="006A41B9">
        <w:rPr>
          <w:rFonts w:ascii="Times New Roman" w:hAnsi="Times New Roman"/>
          <w:i/>
          <w:sz w:val="24"/>
          <w:szCs w:val="24"/>
        </w:rPr>
        <w:t>e) Görevlilere teslim edilen taşınırların zarara uğraması,</w:t>
      </w:r>
    </w:p>
    <w:p w:rsidR="007F0355" w:rsidRPr="006A41B9" w:rsidRDefault="007F0355" w:rsidP="008A1A69">
      <w:pPr>
        <w:spacing w:line="276" w:lineRule="auto"/>
        <w:ind w:firstLine="567"/>
        <w:jc w:val="both"/>
        <w:rPr>
          <w:rFonts w:ascii="Times New Roman" w:hAnsi="Times New Roman"/>
          <w:i/>
          <w:sz w:val="24"/>
          <w:szCs w:val="24"/>
        </w:rPr>
      </w:pPr>
      <w:r w:rsidRPr="006A41B9">
        <w:rPr>
          <w:rFonts w:ascii="Times New Roman" w:hAnsi="Times New Roman"/>
          <w:i/>
          <w:sz w:val="24"/>
          <w:szCs w:val="24"/>
        </w:rPr>
        <w:t>f)</w:t>
      </w:r>
      <w:r w:rsidRPr="006A41B9">
        <w:rPr>
          <w:rFonts w:ascii="Times New Roman" w:hAnsi="Times New Roman"/>
          <w:b/>
          <w:bCs/>
          <w:i/>
          <w:sz w:val="24"/>
          <w:szCs w:val="24"/>
        </w:rPr>
        <w:t xml:space="preserve"> </w:t>
      </w:r>
      <w:r w:rsidRPr="006A41B9">
        <w:rPr>
          <w:rFonts w:ascii="Times New Roman" w:hAnsi="Times New Roman"/>
          <w:i/>
          <w:sz w:val="24"/>
          <w:szCs w:val="24"/>
        </w:rPr>
        <w:t>İdare gelirlerinin tarh, tahakkuk veya tahsil işlemlerinin mevzuata uygun bir şekilde yapılmaması,</w:t>
      </w:r>
    </w:p>
    <w:p w:rsidR="007F0355" w:rsidRPr="006A41B9" w:rsidRDefault="007F0355" w:rsidP="008A1A69">
      <w:pPr>
        <w:spacing w:line="276" w:lineRule="auto"/>
        <w:ind w:firstLine="567"/>
        <w:jc w:val="both"/>
        <w:rPr>
          <w:rFonts w:ascii="Times New Roman" w:hAnsi="Times New Roman"/>
          <w:i/>
          <w:sz w:val="24"/>
          <w:szCs w:val="24"/>
        </w:rPr>
      </w:pPr>
      <w:r w:rsidRPr="006A41B9">
        <w:rPr>
          <w:rFonts w:ascii="Times New Roman" w:hAnsi="Times New Roman"/>
          <w:i/>
          <w:sz w:val="24"/>
          <w:szCs w:val="24"/>
        </w:rPr>
        <w:t xml:space="preserve">g) Kamu idaresinin yükümlülüklerinin mevzuatına uygun bir şekilde yerine getirilmemesi nedeniyle kamu idaresine faiz, tazminat, gecikme zammı, para cezası gibi ek malî külfet getirilmesi, </w:t>
      </w:r>
    </w:p>
    <w:p w:rsidR="007F0355" w:rsidRPr="006A41B9" w:rsidRDefault="007F0355" w:rsidP="008A1A69">
      <w:pPr>
        <w:spacing w:line="276" w:lineRule="auto"/>
        <w:ind w:firstLine="567"/>
        <w:jc w:val="both"/>
        <w:rPr>
          <w:rFonts w:ascii="Times New Roman" w:hAnsi="Times New Roman"/>
          <w:i/>
          <w:sz w:val="24"/>
          <w:szCs w:val="24"/>
        </w:rPr>
      </w:pPr>
      <w:r w:rsidRPr="006A41B9">
        <w:rPr>
          <w:rFonts w:ascii="Times New Roman" w:hAnsi="Times New Roman"/>
          <w:i/>
          <w:sz w:val="24"/>
          <w:szCs w:val="24"/>
        </w:rPr>
        <w:t>ğ) Mevzuatında öngörülmediği halde ödeme yapılması, esas alınır.”</w:t>
      </w:r>
    </w:p>
    <w:p w:rsidR="007F0355" w:rsidRPr="006A41B9" w:rsidRDefault="007F0355" w:rsidP="008A1A69">
      <w:pPr>
        <w:spacing w:before="120" w:line="276" w:lineRule="auto"/>
        <w:ind w:firstLine="567"/>
        <w:jc w:val="both"/>
        <w:rPr>
          <w:rFonts w:ascii="Times New Roman" w:hAnsi="Times New Roman"/>
          <w:b/>
          <w:bCs/>
          <w:sz w:val="24"/>
          <w:szCs w:val="24"/>
        </w:rPr>
      </w:pPr>
      <w:r w:rsidRPr="006A41B9">
        <w:rPr>
          <w:rFonts w:ascii="Times New Roman" w:hAnsi="Times New Roman"/>
          <w:b/>
          <w:bCs/>
          <w:sz w:val="24"/>
          <w:szCs w:val="24"/>
          <w:u w:val="single"/>
        </w:rPr>
        <w:t>17.0</w:t>
      </w:r>
      <w:r w:rsidR="007951B7" w:rsidRPr="006A41B9">
        <w:rPr>
          <w:rFonts w:ascii="Times New Roman" w:hAnsi="Times New Roman"/>
          <w:b/>
          <w:bCs/>
          <w:sz w:val="24"/>
          <w:szCs w:val="24"/>
          <w:u w:val="single"/>
        </w:rPr>
        <w:t>3</w:t>
      </w:r>
      <w:r w:rsidRPr="006A41B9">
        <w:rPr>
          <w:rFonts w:ascii="Times New Roman" w:hAnsi="Times New Roman"/>
          <w:b/>
          <w:bCs/>
          <w:sz w:val="24"/>
          <w:szCs w:val="24"/>
        </w:rPr>
        <w:t xml:space="preserve">- </w:t>
      </w:r>
      <w:r w:rsidRPr="006A41B9">
        <w:rPr>
          <w:rFonts w:ascii="Times New Roman" w:hAnsi="Times New Roman"/>
          <w:sz w:val="24"/>
          <w:szCs w:val="24"/>
        </w:rPr>
        <w:t xml:space="preserve">Yönetmeliğin </w:t>
      </w:r>
      <w:r w:rsidRPr="006A41B9">
        <w:rPr>
          <w:rFonts w:ascii="Times New Roman" w:hAnsi="Times New Roman"/>
          <w:b/>
          <w:i/>
          <w:sz w:val="24"/>
          <w:szCs w:val="24"/>
        </w:rPr>
        <w:t>‘</w:t>
      </w:r>
      <w:r w:rsidRPr="006A41B9">
        <w:rPr>
          <w:rFonts w:ascii="Times New Roman" w:hAnsi="Times New Roman"/>
          <w:b/>
          <w:bCs/>
          <w:i/>
          <w:sz w:val="24"/>
          <w:szCs w:val="24"/>
        </w:rPr>
        <w:t>Kamu Zararının Tespiti ve Bildirilmesi’</w:t>
      </w:r>
      <w:r w:rsidRPr="006A41B9">
        <w:rPr>
          <w:rFonts w:ascii="Times New Roman" w:hAnsi="Times New Roman"/>
          <w:bCs/>
          <w:sz w:val="24"/>
          <w:szCs w:val="24"/>
        </w:rPr>
        <w:t xml:space="preserve"> başlıklı</w:t>
      </w:r>
      <w:r w:rsidRPr="006A41B9">
        <w:rPr>
          <w:rFonts w:ascii="Times New Roman" w:hAnsi="Times New Roman"/>
          <w:b/>
          <w:bCs/>
          <w:sz w:val="24"/>
          <w:szCs w:val="24"/>
        </w:rPr>
        <w:t xml:space="preserve"> 7 </w:t>
      </w:r>
      <w:r w:rsidRPr="006A41B9">
        <w:rPr>
          <w:rFonts w:ascii="Times New Roman" w:hAnsi="Times New Roman"/>
          <w:bCs/>
          <w:sz w:val="24"/>
          <w:szCs w:val="24"/>
        </w:rPr>
        <w:t>nci maddesi;</w:t>
      </w:r>
    </w:p>
    <w:p w:rsidR="007F0355" w:rsidRPr="006A41B9" w:rsidRDefault="007F0355" w:rsidP="008A1A69">
      <w:pPr>
        <w:spacing w:before="120" w:line="276" w:lineRule="auto"/>
        <w:ind w:firstLine="567"/>
        <w:jc w:val="both"/>
        <w:rPr>
          <w:rFonts w:ascii="Times New Roman" w:hAnsi="Times New Roman"/>
          <w:b/>
          <w:bCs/>
          <w:sz w:val="24"/>
          <w:szCs w:val="24"/>
        </w:rPr>
      </w:pPr>
      <w:r w:rsidRPr="006A41B9">
        <w:rPr>
          <w:rFonts w:ascii="Times New Roman" w:hAnsi="Times New Roman"/>
          <w:i/>
          <w:sz w:val="24"/>
          <w:szCs w:val="24"/>
        </w:rPr>
        <w:t>“(1) Kamu zararları 6 ncı maddede belirtilen hususlar göz önünde bulundurulmak suretiyle; a)</w:t>
      </w:r>
      <w:r w:rsidRPr="006A41B9">
        <w:rPr>
          <w:rFonts w:ascii="Times New Roman" w:hAnsi="Times New Roman"/>
          <w:b/>
          <w:bCs/>
          <w:i/>
          <w:sz w:val="24"/>
          <w:szCs w:val="24"/>
        </w:rPr>
        <w:t xml:space="preserve"> </w:t>
      </w:r>
      <w:r w:rsidRPr="006A41B9">
        <w:rPr>
          <w:rFonts w:ascii="Times New Roman" w:hAnsi="Times New Roman"/>
          <w:i/>
          <w:sz w:val="24"/>
          <w:szCs w:val="24"/>
        </w:rPr>
        <w:t>Kontrol, denetim veya inceleme, b) Sayıştayca kesin hükme bağlama, c)</w:t>
      </w:r>
      <w:r w:rsidRPr="006A41B9">
        <w:rPr>
          <w:rFonts w:ascii="Times New Roman" w:hAnsi="Times New Roman"/>
          <w:b/>
          <w:bCs/>
          <w:i/>
          <w:sz w:val="24"/>
          <w:szCs w:val="24"/>
        </w:rPr>
        <w:t xml:space="preserve"> </w:t>
      </w:r>
      <w:r w:rsidRPr="006A41B9">
        <w:rPr>
          <w:rFonts w:ascii="Times New Roman" w:hAnsi="Times New Roman"/>
          <w:i/>
          <w:sz w:val="24"/>
          <w:szCs w:val="24"/>
        </w:rPr>
        <w:t>Adlî, idarî veya askerî yargılama, sonucunda tespit edilir.</w:t>
      </w:r>
    </w:p>
    <w:p w:rsidR="007F0355" w:rsidRPr="006A41B9" w:rsidRDefault="007F0355" w:rsidP="008A1A69">
      <w:pPr>
        <w:spacing w:line="276" w:lineRule="auto"/>
        <w:ind w:firstLine="567"/>
        <w:jc w:val="both"/>
        <w:rPr>
          <w:rFonts w:ascii="Times New Roman" w:hAnsi="Times New Roman"/>
          <w:i/>
          <w:sz w:val="24"/>
          <w:szCs w:val="24"/>
        </w:rPr>
      </w:pPr>
      <w:r w:rsidRPr="006A41B9">
        <w:rPr>
          <w:rFonts w:ascii="Times New Roman" w:hAnsi="Times New Roman"/>
          <w:i/>
          <w:sz w:val="24"/>
          <w:szCs w:val="24"/>
        </w:rPr>
        <w:lastRenderedPageBreak/>
        <w:t>(2) Tespit edilen kamu zararına ilişkin yazı, tutanak, rapor, ilâm ve benzeri belgeler ilgili kamu idarelerine gönderilir. Kontrol, denetim ve inceleme sonucunda tespit edilerek kamu idarelerine bildirilen kamu zararlarına ilişkin belgelerde yer alan hususlar, ilgili harcama yetkilisinin de görüşleri alınmak suretiyle merkezde üst yönetici, taşrada ise idarenin en üst yöneticisi tarafından değerlendirilir. Taşrada idarenin en üst yöneticisi ile harcama yetkilisi görevinin aynı kişide birleşmesi halinde değerlendirme üst yönetici tarafından yapılır. Yapılan değerlendirme sonuçları dosyasına konulur.</w:t>
      </w:r>
    </w:p>
    <w:p w:rsidR="002569B1" w:rsidRPr="006A41B9" w:rsidRDefault="007F0355" w:rsidP="008A1A69">
      <w:pPr>
        <w:spacing w:line="276" w:lineRule="auto"/>
        <w:ind w:firstLine="567"/>
        <w:jc w:val="both"/>
        <w:rPr>
          <w:rFonts w:ascii="Times New Roman" w:hAnsi="Times New Roman"/>
          <w:sz w:val="24"/>
          <w:szCs w:val="24"/>
        </w:rPr>
      </w:pPr>
      <w:r w:rsidRPr="006A41B9">
        <w:rPr>
          <w:rFonts w:ascii="Times New Roman" w:hAnsi="Times New Roman"/>
          <w:i/>
          <w:sz w:val="24"/>
          <w:szCs w:val="24"/>
        </w:rPr>
        <w:t xml:space="preserve">(3) Kontrol, denetim veya inceleme sonucunda tespit edilen kamu zararına ilişkin belgelerde, sorumlularla birlikte tahsil sürecine dahil edilecek ilgililer de belirtilir. Bu belirlemenin yapılmadığı durumlarda, zararın tahsil sürecine dahil edilecek ilgililer merkezde üst yönetici, taşrada ise idarenin en üst yöneticisi tarafından yaptırılacak inceleme ile belirlenir (...)” </w:t>
      </w:r>
    </w:p>
    <w:p w:rsidR="002569B1" w:rsidRPr="006A41B9" w:rsidRDefault="002569B1" w:rsidP="008A1A69">
      <w:pPr>
        <w:spacing w:line="276" w:lineRule="auto"/>
        <w:ind w:firstLine="567"/>
        <w:jc w:val="both"/>
        <w:rPr>
          <w:rFonts w:ascii="Times New Roman" w:hAnsi="Times New Roman"/>
          <w:sz w:val="24"/>
          <w:szCs w:val="24"/>
        </w:rPr>
      </w:pPr>
      <w:r w:rsidRPr="006A41B9">
        <w:rPr>
          <w:rFonts w:ascii="Times New Roman" w:hAnsi="Times New Roman"/>
          <w:b/>
          <w:sz w:val="24"/>
          <w:szCs w:val="24"/>
        </w:rPr>
        <w:t>NOT:</w:t>
      </w:r>
      <w:r w:rsidRPr="006A41B9">
        <w:rPr>
          <w:rFonts w:ascii="Times New Roman" w:hAnsi="Times New Roman"/>
          <w:sz w:val="24"/>
          <w:szCs w:val="24"/>
        </w:rPr>
        <w:t xml:space="preserve"> </w:t>
      </w:r>
      <w:r w:rsidR="00CA5F84" w:rsidRPr="006A41B9">
        <w:rPr>
          <w:rFonts w:ascii="Times New Roman" w:hAnsi="Times New Roman"/>
          <w:sz w:val="24"/>
          <w:szCs w:val="24"/>
        </w:rPr>
        <w:t xml:space="preserve">Aynı </w:t>
      </w:r>
      <w:r w:rsidRPr="006A41B9">
        <w:rPr>
          <w:rFonts w:ascii="Times New Roman" w:hAnsi="Times New Roman"/>
          <w:sz w:val="24"/>
          <w:szCs w:val="24"/>
        </w:rPr>
        <w:t xml:space="preserve">Yönetmeliğin </w:t>
      </w:r>
      <w:r w:rsidRPr="006A41B9">
        <w:rPr>
          <w:rFonts w:ascii="Times New Roman" w:hAnsi="Times New Roman"/>
          <w:b/>
          <w:sz w:val="24"/>
          <w:szCs w:val="24"/>
        </w:rPr>
        <w:t>7</w:t>
      </w:r>
      <w:r w:rsidRPr="006A41B9">
        <w:rPr>
          <w:rFonts w:ascii="Times New Roman" w:hAnsi="Times New Roman"/>
          <w:sz w:val="24"/>
          <w:szCs w:val="24"/>
        </w:rPr>
        <w:t xml:space="preserve"> nci maddesinin değişik hali </w:t>
      </w:r>
      <w:r w:rsidR="00FD235D" w:rsidRPr="006A41B9">
        <w:rPr>
          <w:rFonts w:ascii="Times New Roman" w:hAnsi="Times New Roman"/>
          <w:sz w:val="24"/>
          <w:szCs w:val="24"/>
        </w:rPr>
        <w:t>(</w:t>
      </w:r>
      <w:r w:rsidR="00FD235D" w:rsidRPr="006A41B9">
        <w:rPr>
          <w:rFonts w:ascii="Times New Roman" w:hAnsi="Times New Roman"/>
          <w:b/>
          <w:sz w:val="24"/>
          <w:szCs w:val="24"/>
          <w:u w:val="single"/>
        </w:rPr>
        <w:t>Değişik:RG-15/6/2019-30802-C.K.-1147/2 md.</w:t>
      </w:r>
      <w:r w:rsidR="00FD235D" w:rsidRPr="006A41B9">
        <w:rPr>
          <w:rFonts w:ascii="Times New Roman" w:hAnsi="Times New Roman"/>
          <w:sz w:val="24"/>
          <w:szCs w:val="24"/>
        </w:rPr>
        <w:t>)</w:t>
      </w:r>
      <w:r w:rsidRPr="006A41B9">
        <w:rPr>
          <w:rFonts w:ascii="Times New Roman" w:hAnsi="Times New Roman"/>
          <w:sz w:val="24"/>
          <w:szCs w:val="24"/>
        </w:rPr>
        <w:t>;</w:t>
      </w:r>
    </w:p>
    <w:p w:rsidR="002569B1" w:rsidRPr="006A41B9" w:rsidRDefault="00FD235D"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(1) Kamu zararı 6 ncı maddede belirtilen hususlar göz önünde bulundurulmak suretiyle;</w:t>
      </w:r>
    </w:p>
    <w:p w:rsidR="002569B1" w:rsidRPr="006A41B9" w:rsidRDefault="00FD235D"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a)</w:t>
      </w:r>
      <w:r w:rsidR="002569B1" w:rsidRPr="006A41B9">
        <w:rPr>
          <w:rFonts w:ascii="Times New Roman" w:hAnsi="Times New Roman"/>
          <w:sz w:val="24"/>
          <w:szCs w:val="24"/>
        </w:rPr>
        <w:t xml:space="preserve"> </w:t>
      </w:r>
      <w:r w:rsidRPr="006A41B9">
        <w:rPr>
          <w:rFonts w:ascii="Times New Roman" w:hAnsi="Times New Roman"/>
          <w:sz w:val="24"/>
          <w:szCs w:val="24"/>
        </w:rPr>
        <w:t>Kontrol, denetim veya inceleme,</w:t>
      </w:r>
    </w:p>
    <w:p w:rsidR="002569B1" w:rsidRPr="006A41B9" w:rsidRDefault="00FD235D"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b) Sayıştayca kesin hükme bağlama, </w:t>
      </w:r>
    </w:p>
    <w:p w:rsidR="002569B1" w:rsidRPr="006A41B9" w:rsidRDefault="00FD235D"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c)Yargılama,</w:t>
      </w:r>
      <w:r w:rsidR="002569B1" w:rsidRPr="006A41B9">
        <w:rPr>
          <w:rFonts w:ascii="Times New Roman" w:hAnsi="Times New Roman"/>
          <w:sz w:val="24"/>
          <w:szCs w:val="24"/>
        </w:rPr>
        <w:t xml:space="preserve"> </w:t>
      </w:r>
    </w:p>
    <w:p w:rsidR="002569B1" w:rsidRPr="006A41B9" w:rsidRDefault="002569B1"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S</w:t>
      </w:r>
      <w:r w:rsidR="00FD235D" w:rsidRPr="006A41B9">
        <w:rPr>
          <w:rFonts w:ascii="Times New Roman" w:hAnsi="Times New Roman"/>
          <w:sz w:val="24"/>
          <w:szCs w:val="24"/>
        </w:rPr>
        <w:t>onucunda tespit edilir.</w:t>
      </w:r>
    </w:p>
    <w:p w:rsidR="002569B1" w:rsidRPr="006A41B9" w:rsidRDefault="00FD235D"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(2) Tespit edilen kamu zararına ilişkin yazı, tutanak, rapor, ilâm ve benzeri belgeler ilgili kamu idaresine gönderilir.</w:t>
      </w:r>
    </w:p>
    <w:p w:rsidR="00FD235D" w:rsidRPr="006A41B9" w:rsidRDefault="002569B1"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Hükümlerine haiz olduğu,</w:t>
      </w:r>
    </w:p>
    <w:p w:rsidR="0031721F" w:rsidRPr="006A41B9" w:rsidRDefault="00CA5F84" w:rsidP="008A1A69">
      <w:pPr>
        <w:spacing w:before="120" w:line="276" w:lineRule="auto"/>
        <w:ind w:firstLine="567"/>
        <w:jc w:val="both"/>
        <w:rPr>
          <w:rFonts w:ascii="Times New Roman" w:hAnsi="Times New Roman"/>
          <w:b/>
          <w:bCs/>
          <w:sz w:val="24"/>
          <w:szCs w:val="24"/>
        </w:rPr>
      </w:pPr>
      <w:r w:rsidRPr="006A41B9">
        <w:rPr>
          <w:rFonts w:ascii="Times New Roman" w:hAnsi="Times New Roman"/>
          <w:b/>
          <w:bCs/>
          <w:sz w:val="24"/>
          <w:szCs w:val="24"/>
          <w:u w:val="single"/>
        </w:rPr>
        <w:t>17.04</w:t>
      </w:r>
      <w:r w:rsidR="0031721F" w:rsidRPr="006A41B9">
        <w:rPr>
          <w:rFonts w:ascii="Times New Roman" w:hAnsi="Times New Roman"/>
          <w:b/>
          <w:bCs/>
          <w:sz w:val="24"/>
          <w:szCs w:val="24"/>
        </w:rPr>
        <w:t>-</w:t>
      </w:r>
      <w:r w:rsidR="0031721F" w:rsidRPr="006A41B9">
        <w:rPr>
          <w:rFonts w:ascii="Times New Roman" w:hAnsi="Times New Roman"/>
          <w:bCs/>
          <w:sz w:val="24"/>
          <w:szCs w:val="24"/>
        </w:rPr>
        <w:t xml:space="preserve"> </w:t>
      </w:r>
      <w:r w:rsidR="0031721F" w:rsidRPr="006A41B9">
        <w:rPr>
          <w:rFonts w:ascii="Times New Roman" w:hAnsi="Times New Roman"/>
          <w:sz w:val="24"/>
          <w:szCs w:val="24"/>
        </w:rPr>
        <w:t xml:space="preserve">Kamu Zararlarının Tahsiline İlişkin Usul ve Esaslar Hakkında Yönetmeliğin </w:t>
      </w:r>
      <w:r w:rsidR="0031721F" w:rsidRPr="006A41B9">
        <w:rPr>
          <w:rFonts w:ascii="Times New Roman" w:hAnsi="Times New Roman"/>
          <w:b/>
          <w:i/>
          <w:sz w:val="24"/>
          <w:szCs w:val="24"/>
        </w:rPr>
        <w:t>‘Kamu zararının tespiti ve bildirilmesi’</w:t>
      </w:r>
      <w:r w:rsidR="0031721F" w:rsidRPr="006A41B9">
        <w:rPr>
          <w:rFonts w:ascii="Times New Roman" w:hAnsi="Times New Roman"/>
          <w:sz w:val="24"/>
          <w:szCs w:val="24"/>
        </w:rPr>
        <w:t xml:space="preserve"> başlıklı </w:t>
      </w:r>
      <w:r w:rsidR="0031721F" w:rsidRPr="006A41B9">
        <w:rPr>
          <w:rFonts w:ascii="Times New Roman" w:hAnsi="Times New Roman"/>
          <w:b/>
          <w:sz w:val="24"/>
          <w:szCs w:val="24"/>
        </w:rPr>
        <w:t>7/2</w:t>
      </w:r>
      <w:r w:rsidR="0031721F" w:rsidRPr="006A41B9">
        <w:rPr>
          <w:rFonts w:ascii="Times New Roman" w:hAnsi="Times New Roman"/>
          <w:sz w:val="24"/>
          <w:szCs w:val="24"/>
        </w:rPr>
        <w:t xml:space="preserve"> fıkrasına göre, her türlü belge ilgililer hakkında işlem yapılmak üzere üst yöneticilere gönderilecektir. 30/12/2016 tarih ve 29934 sayılı Resmi Gazetede yayımlanan </w:t>
      </w:r>
      <w:r w:rsidR="0031721F" w:rsidRPr="006A41B9">
        <w:rPr>
          <w:rFonts w:ascii="Times New Roman" w:hAnsi="Times New Roman"/>
          <w:bCs/>
          <w:sz w:val="24"/>
          <w:szCs w:val="24"/>
        </w:rPr>
        <w:t xml:space="preserve">Yatırım İzleme ve Koordinasyon Başkanlığı Bütçe ve Muhasebe </w:t>
      </w:r>
      <w:r w:rsidR="00BA7529" w:rsidRPr="006A41B9">
        <w:rPr>
          <w:rFonts w:ascii="Times New Roman" w:hAnsi="Times New Roman"/>
          <w:bCs/>
          <w:sz w:val="24"/>
          <w:szCs w:val="24"/>
        </w:rPr>
        <w:t>Yönetmeliği’nin</w:t>
      </w:r>
      <w:r w:rsidR="0031721F" w:rsidRPr="006A41B9">
        <w:rPr>
          <w:rFonts w:ascii="Times New Roman" w:hAnsi="Times New Roman"/>
          <w:bCs/>
          <w:sz w:val="24"/>
          <w:szCs w:val="24"/>
        </w:rPr>
        <w:t xml:space="preserve"> </w:t>
      </w:r>
      <w:r w:rsidR="0031721F" w:rsidRPr="006A41B9">
        <w:rPr>
          <w:rFonts w:ascii="Times New Roman" w:hAnsi="Times New Roman"/>
          <w:bCs/>
          <w:i/>
          <w:sz w:val="24"/>
          <w:szCs w:val="24"/>
        </w:rPr>
        <w:t>‘Tanımlar’</w:t>
      </w:r>
      <w:r w:rsidR="0031721F" w:rsidRPr="006A41B9">
        <w:rPr>
          <w:rFonts w:ascii="Times New Roman" w:hAnsi="Times New Roman"/>
          <w:bCs/>
          <w:sz w:val="24"/>
          <w:szCs w:val="24"/>
        </w:rPr>
        <w:t xml:space="preserve"> başlıklı 4/</w:t>
      </w:r>
      <w:r w:rsidR="0031721F" w:rsidRPr="006A41B9">
        <w:rPr>
          <w:rFonts w:ascii="Times New Roman" w:hAnsi="Times New Roman"/>
          <w:sz w:val="24"/>
          <w:szCs w:val="24"/>
        </w:rPr>
        <w:t>m bendine göre üst yönetici, Yatırım İzleme ve Koordinasyon Başkanıdır.</w:t>
      </w:r>
    </w:p>
    <w:p w:rsidR="0031721F" w:rsidRPr="006A41B9" w:rsidRDefault="0031721F"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Tespit edilen kamu zararına ilişkin yazı, tutanak, rapor, ilâm ve benzeri belgelerin ilgili kamu idarelerine gönderileceği, kontrol, denetim ve inceleme sonucunda tespit edilerek kamu idarelerine bildirilen kamu zararlarına ilişkin belgelerde yer alan hususların </w:t>
      </w:r>
      <w:r w:rsidRPr="006A41B9">
        <w:rPr>
          <w:rFonts w:ascii="Times New Roman" w:hAnsi="Times New Roman"/>
          <w:sz w:val="24"/>
          <w:szCs w:val="24"/>
          <w:u w:val="single"/>
        </w:rPr>
        <w:t>ilgili harcama yetkilisinin de görüşleri alınmak</w:t>
      </w:r>
      <w:r w:rsidRPr="006A41B9">
        <w:rPr>
          <w:rFonts w:ascii="Times New Roman" w:hAnsi="Times New Roman"/>
          <w:sz w:val="24"/>
          <w:szCs w:val="24"/>
        </w:rPr>
        <w:t xml:space="preserve"> suretiyle </w:t>
      </w:r>
      <w:r w:rsidRPr="006A41B9">
        <w:rPr>
          <w:rFonts w:ascii="Times New Roman" w:hAnsi="Times New Roman"/>
          <w:sz w:val="24"/>
          <w:szCs w:val="24"/>
          <w:u w:val="single"/>
        </w:rPr>
        <w:t>merkezde üst yönetici tarafından değerlendirileceği</w:t>
      </w:r>
      <w:r w:rsidRPr="006A41B9">
        <w:rPr>
          <w:rFonts w:ascii="Times New Roman" w:hAnsi="Times New Roman"/>
          <w:sz w:val="24"/>
          <w:szCs w:val="24"/>
        </w:rPr>
        <w:t xml:space="preserve">, yapılan değerlendirme sonuçlarının dosyasına konulacağı, kontrol, denetim veya inceleme sonucunda tespit edilen kamu zararına ilişkin belgelerde, sorumlularla birlikte tahsil sürecine dahil edilecek ilgililerin belirtileceği, bu belirlemenin yapılmadığı durumlarda zararın tahsil sürecine dahil edilecek ilgililerin idarenin en üst yöneticisi, taşrada ise idarenin en üst yöneticisi tarafından yapılacak bir inceleme ile belirleneceği, </w:t>
      </w:r>
    </w:p>
    <w:p w:rsidR="0031721F" w:rsidRPr="006A41B9" w:rsidRDefault="0031721F"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Tespit edilen kamu zararları merkezde üst yönetici, </w:t>
      </w:r>
      <w:r w:rsidRPr="006A41B9">
        <w:rPr>
          <w:rFonts w:ascii="Times New Roman" w:hAnsi="Times New Roman"/>
          <w:sz w:val="24"/>
          <w:szCs w:val="24"/>
          <w:u w:val="single"/>
        </w:rPr>
        <w:t>taşrada ise idarenin en üst yöneticisi</w:t>
      </w:r>
      <w:r w:rsidRPr="006A41B9">
        <w:rPr>
          <w:rFonts w:ascii="Times New Roman" w:hAnsi="Times New Roman"/>
          <w:sz w:val="24"/>
          <w:szCs w:val="24"/>
        </w:rPr>
        <w:t xml:space="preserve"> tarafından değerlendirilecektir. Kamu idarelerine bildirilen kamu zararlarına ilişkin belgelerde yer alan hususlarla ilgili üst yöneticiler, değerlendirme yapmadan önce ilgili harcama yetkilisinin de görüşleri alacaklardır. </w:t>
      </w:r>
      <w:r w:rsidRPr="006A41B9">
        <w:rPr>
          <w:rFonts w:ascii="Times New Roman" w:hAnsi="Times New Roman"/>
          <w:sz w:val="24"/>
          <w:szCs w:val="24"/>
          <w:u w:val="single"/>
        </w:rPr>
        <w:t>Bu değerlendirme sonucunda kamu zararı bulunduğuna ve takip ve tahsiline</w:t>
      </w:r>
      <w:r w:rsidRPr="006A41B9">
        <w:rPr>
          <w:rFonts w:ascii="Times New Roman" w:hAnsi="Times New Roman"/>
          <w:sz w:val="24"/>
          <w:szCs w:val="24"/>
        </w:rPr>
        <w:t xml:space="preserve"> veya </w:t>
      </w:r>
      <w:r w:rsidRPr="006A41B9">
        <w:rPr>
          <w:rFonts w:ascii="Times New Roman" w:hAnsi="Times New Roman"/>
          <w:sz w:val="24"/>
          <w:szCs w:val="24"/>
          <w:u w:val="single"/>
        </w:rPr>
        <w:t>takip edilmesine gerek olmadığına</w:t>
      </w:r>
      <w:r w:rsidRPr="006A41B9">
        <w:rPr>
          <w:rFonts w:ascii="Times New Roman" w:hAnsi="Times New Roman"/>
          <w:sz w:val="24"/>
          <w:szCs w:val="24"/>
        </w:rPr>
        <w:t xml:space="preserve"> karar verilir.</w:t>
      </w:r>
    </w:p>
    <w:p w:rsidR="0031721F" w:rsidRPr="006A41B9" w:rsidRDefault="0031721F"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lastRenderedPageBreak/>
        <w:t xml:space="preserve">Kimlerin üst yönetici olduğu ise, 30/12/2016 tarihli ve 29934 sayılı Resmi Gazetede yayımlanan </w:t>
      </w:r>
      <w:r w:rsidRPr="006A41B9">
        <w:rPr>
          <w:rFonts w:ascii="Times New Roman" w:hAnsi="Times New Roman"/>
          <w:bCs/>
          <w:sz w:val="24"/>
          <w:szCs w:val="24"/>
        </w:rPr>
        <w:t xml:space="preserve">YİKOB Bütçe ve Muhasebe </w:t>
      </w:r>
      <w:r w:rsidR="00BA7529" w:rsidRPr="006A41B9">
        <w:rPr>
          <w:rFonts w:ascii="Times New Roman" w:hAnsi="Times New Roman"/>
          <w:bCs/>
          <w:sz w:val="24"/>
          <w:szCs w:val="24"/>
        </w:rPr>
        <w:t>Yönetmeliği’nin</w:t>
      </w:r>
      <w:r w:rsidRPr="006A41B9">
        <w:rPr>
          <w:rFonts w:ascii="Times New Roman" w:hAnsi="Times New Roman"/>
          <w:bCs/>
          <w:sz w:val="24"/>
          <w:szCs w:val="24"/>
        </w:rPr>
        <w:t xml:space="preserve"> 4/</w:t>
      </w:r>
      <w:r w:rsidRPr="006A41B9">
        <w:rPr>
          <w:rFonts w:ascii="Times New Roman" w:hAnsi="Times New Roman"/>
          <w:sz w:val="24"/>
          <w:szCs w:val="24"/>
        </w:rPr>
        <w:t>m bendinde belirlenmiştir. Buna göre, Yatırım İzleme ve Koordinasyon Başkanlıklarında</w:t>
      </w:r>
      <w:r w:rsidRPr="006A41B9">
        <w:rPr>
          <w:rFonts w:ascii="Times New Roman" w:hAnsi="Times New Roman"/>
          <w:bCs/>
          <w:iCs/>
          <w:sz w:val="24"/>
          <w:szCs w:val="24"/>
        </w:rPr>
        <w:t xml:space="preserve"> üst yönetici Başkandır.</w:t>
      </w:r>
    </w:p>
    <w:p w:rsidR="0031721F" w:rsidRPr="006A41B9" w:rsidRDefault="0031721F" w:rsidP="008A1A69">
      <w:pPr>
        <w:spacing w:before="120" w:line="276" w:lineRule="auto"/>
        <w:ind w:firstLine="567"/>
        <w:jc w:val="both"/>
        <w:rPr>
          <w:rFonts w:ascii="Times New Roman" w:hAnsi="Times New Roman"/>
          <w:bCs/>
          <w:iCs/>
          <w:sz w:val="24"/>
          <w:szCs w:val="24"/>
        </w:rPr>
      </w:pPr>
      <w:r w:rsidRPr="006A41B9">
        <w:rPr>
          <w:rFonts w:ascii="Times New Roman" w:hAnsi="Times New Roman"/>
          <w:bCs/>
          <w:iCs/>
          <w:sz w:val="24"/>
          <w:szCs w:val="24"/>
        </w:rPr>
        <w:t>Üst yöneticiler</w:t>
      </w:r>
      <w:r w:rsidRPr="006A41B9">
        <w:rPr>
          <w:rFonts w:ascii="Times New Roman" w:hAnsi="Times New Roman"/>
          <w:sz w:val="24"/>
          <w:szCs w:val="24"/>
        </w:rPr>
        <w:t xml:space="preserve">, kamu zararları açısından sorumlulukları altındaki kaynakların kayıp ve kötüye kullanımının önlenmesinden sorumludur. </w:t>
      </w:r>
      <w:r w:rsidRPr="006A41B9">
        <w:rPr>
          <w:rFonts w:ascii="Times New Roman" w:hAnsi="Times New Roman"/>
          <w:sz w:val="24"/>
          <w:szCs w:val="24"/>
          <w:u w:val="single"/>
        </w:rPr>
        <w:t>Üst yöneticiler</w:t>
      </w:r>
      <w:r w:rsidRPr="006A41B9">
        <w:rPr>
          <w:rFonts w:ascii="Times New Roman" w:hAnsi="Times New Roman"/>
          <w:sz w:val="24"/>
          <w:szCs w:val="24"/>
        </w:rPr>
        <w:t xml:space="preserve">, </w:t>
      </w:r>
      <w:r w:rsidRPr="006A41B9">
        <w:rPr>
          <w:rFonts w:ascii="Times New Roman" w:hAnsi="Times New Roman"/>
          <w:bCs/>
          <w:iCs/>
          <w:sz w:val="24"/>
          <w:szCs w:val="24"/>
        </w:rPr>
        <w:t xml:space="preserve">mahalli idarelerde meclislerine karşı ve </w:t>
      </w:r>
      <w:r w:rsidRPr="006A41B9">
        <w:rPr>
          <w:rFonts w:ascii="Times New Roman" w:hAnsi="Times New Roman"/>
          <w:bCs/>
          <w:iCs/>
          <w:sz w:val="24"/>
          <w:szCs w:val="24"/>
          <w:u w:val="single"/>
        </w:rPr>
        <w:t>diğer kurumlarda Bakana karşı sorumludurlar</w:t>
      </w:r>
      <w:r w:rsidRPr="006A41B9">
        <w:rPr>
          <w:rFonts w:ascii="Times New Roman" w:hAnsi="Times New Roman"/>
          <w:bCs/>
          <w:iCs/>
          <w:sz w:val="24"/>
          <w:szCs w:val="24"/>
        </w:rPr>
        <w:t>.</w:t>
      </w:r>
    </w:p>
    <w:p w:rsidR="0031721F" w:rsidRPr="006A41B9" w:rsidRDefault="0031721F" w:rsidP="008A1A69">
      <w:pPr>
        <w:spacing w:before="120" w:line="276" w:lineRule="auto"/>
        <w:ind w:firstLine="567"/>
        <w:jc w:val="both"/>
        <w:rPr>
          <w:rFonts w:ascii="Times New Roman" w:hAnsi="Times New Roman"/>
          <w:b/>
          <w:bCs/>
          <w:sz w:val="24"/>
          <w:szCs w:val="24"/>
        </w:rPr>
      </w:pPr>
      <w:r w:rsidRPr="006A41B9">
        <w:rPr>
          <w:rFonts w:ascii="Times New Roman" w:hAnsi="Times New Roman"/>
          <w:b/>
          <w:bCs/>
          <w:sz w:val="24"/>
          <w:szCs w:val="24"/>
          <w:u w:val="single"/>
        </w:rPr>
        <w:t>NOT: Tespit edilen kamu zararına ilişkin olarak</w:t>
      </w:r>
      <w:r w:rsidRPr="006A41B9">
        <w:rPr>
          <w:rFonts w:ascii="Times New Roman" w:hAnsi="Times New Roman"/>
          <w:b/>
          <w:bCs/>
          <w:sz w:val="24"/>
          <w:szCs w:val="24"/>
        </w:rPr>
        <w:t>;</w:t>
      </w:r>
    </w:p>
    <w:p w:rsidR="00CA5F84" w:rsidRPr="006A41B9" w:rsidRDefault="0031721F" w:rsidP="008A1A69">
      <w:pPr>
        <w:spacing w:before="120" w:line="276" w:lineRule="auto"/>
        <w:ind w:firstLine="567"/>
        <w:jc w:val="both"/>
        <w:rPr>
          <w:rFonts w:ascii="Times New Roman" w:hAnsi="Times New Roman"/>
          <w:b/>
          <w:bCs/>
          <w:sz w:val="24"/>
          <w:szCs w:val="24"/>
          <w:u w:val="single"/>
        </w:rPr>
      </w:pPr>
      <w:r w:rsidRPr="006A41B9">
        <w:rPr>
          <w:rFonts w:ascii="Times New Roman" w:hAnsi="Times New Roman"/>
          <w:sz w:val="24"/>
          <w:szCs w:val="24"/>
        </w:rPr>
        <w:t xml:space="preserve">- </w:t>
      </w:r>
      <w:r w:rsidR="00CA5F84" w:rsidRPr="006A41B9">
        <w:rPr>
          <w:rFonts w:ascii="Times New Roman" w:hAnsi="Times New Roman"/>
          <w:sz w:val="24"/>
          <w:szCs w:val="24"/>
        </w:rPr>
        <w:t xml:space="preserve">Aynı Yönetmeliğin </w:t>
      </w:r>
      <w:r w:rsidR="00CA5F84" w:rsidRPr="006A41B9">
        <w:rPr>
          <w:rFonts w:ascii="Times New Roman" w:hAnsi="Times New Roman"/>
          <w:i/>
          <w:sz w:val="24"/>
          <w:szCs w:val="24"/>
        </w:rPr>
        <w:t>‘Kontrol, denetim veya inceleme sonucunda tespit edilen zararın değerlendirilmesi’</w:t>
      </w:r>
      <w:r w:rsidR="00CA5F84" w:rsidRPr="006A41B9">
        <w:rPr>
          <w:rFonts w:ascii="Times New Roman" w:hAnsi="Times New Roman"/>
          <w:sz w:val="24"/>
          <w:szCs w:val="24"/>
        </w:rPr>
        <w:t xml:space="preserve"> başlıklı </w:t>
      </w:r>
      <w:r w:rsidR="00CA5F84" w:rsidRPr="006A41B9">
        <w:rPr>
          <w:rFonts w:ascii="Times New Roman" w:hAnsi="Times New Roman"/>
          <w:b/>
          <w:sz w:val="24"/>
          <w:szCs w:val="24"/>
        </w:rPr>
        <w:t>7/A</w:t>
      </w:r>
      <w:r w:rsidR="00CA5F84" w:rsidRPr="006A41B9">
        <w:rPr>
          <w:rFonts w:ascii="Times New Roman" w:hAnsi="Times New Roman"/>
          <w:sz w:val="24"/>
          <w:szCs w:val="24"/>
        </w:rPr>
        <w:t xml:space="preserve"> maddesi (</w:t>
      </w:r>
      <w:r w:rsidR="00CA5F84" w:rsidRPr="006A41B9">
        <w:rPr>
          <w:rFonts w:ascii="Times New Roman" w:hAnsi="Times New Roman"/>
          <w:b/>
          <w:sz w:val="24"/>
          <w:szCs w:val="24"/>
          <w:u w:val="single"/>
        </w:rPr>
        <w:t>Ek:RG-15/6/2019-30802-C.K.-1147/3 md.</w:t>
      </w:r>
      <w:r w:rsidR="00CA5F84" w:rsidRPr="006A41B9">
        <w:rPr>
          <w:rFonts w:ascii="Times New Roman" w:hAnsi="Times New Roman"/>
          <w:sz w:val="24"/>
          <w:szCs w:val="24"/>
        </w:rPr>
        <w:t>);</w:t>
      </w:r>
    </w:p>
    <w:p w:rsidR="00CA5F84" w:rsidRPr="006A41B9" w:rsidRDefault="00CA5F84" w:rsidP="008A1A69">
      <w:pPr>
        <w:spacing w:before="120" w:line="276" w:lineRule="auto"/>
        <w:ind w:firstLine="567"/>
        <w:jc w:val="both"/>
        <w:rPr>
          <w:rFonts w:ascii="Times New Roman" w:hAnsi="Times New Roman"/>
          <w:b/>
          <w:bCs/>
          <w:sz w:val="24"/>
          <w:szCs w:val="24"/>
          <w:u w:val="single"/>
        </w:rPr>
      </w:pPr>
      <w:r w:rsidRPr="006A41B9">
        <w:rPr>
          <w:rFonts w:ascii="Times New Roman" w:hAnsi="Times New Roman"/>
          <w:sz w:val="24"/>
          <w:szCs w:val="24"/>
        </w:rPr>
        <w:t>(1) Kontrol, denetim veya inceleme sonucunda tespit edilen zarara ilişkin hususlar, ilgili harcama yetkilisinin görüşünü de içeren ve harcama birimi tarafından düzenlenen Ek-1’deki Değerlendirme Formu ile birlikte merkezde üst yöneticinin, taşrada ise idarenin taşrada bulunan en üst yöneticisinin değerlendirmesine sunulur. Merkezde üst yönetici, taşrada ise taşrada bulunan idarenin en üst yöneticisi gerek görmesi halinde hukuk biriminin görüşüne, sorumluların ve/veya ilgililerin bilgisine başvurabilir. Değerlendirme altmış gün içerisinde sonuçlandırılır.</w:t>
      </w:r>
    </w:p>
    <w:p w:rsidR="00CA5F84" w:rsidRPr="006A41B9" w:rsidRDefault="00CA5F84" w:rsidP="008A1A69">
      <w:pPr>
        <w:spacing w:before="120" w:line="276" w:lineRule="auto"/>
        <w:ind w:firstLine="567"/>
        <w:jc w:val="both"/>
        <w:rPr>
          <w:rFonts w:ascii="Times New Roman" w:hAnsi="Times New Roman"/>
          <w:b/>
          <w:bCs/>
          <w:sz w:val="24"/>
          <w:szCs w:val="24"/>
          <w:u w:val="single"/>
        </w:rPr>
      </w:pPr>
      <w:r w:rsidRPr="006A41B9">
        <w:rPr>
          <w:rFonts w:ascii="Times New Roman" w:hAnsi="Times New Roman"/>
          <w:sz w:val="24"/>
          <w:szCs w:val="24"/>
        </w:rPr>
        <w:t>(2) Taşrada bulunan idarenin en üst yöneticisi ile harcama yetkilisi görevinin aynı kişide birleşmesi halinde değerlendirme, taşra biriminin bağlı olduğu merkezdeki ilgili harcama biriminin üst yöneticisi tarafından yapılır. Bununla birlikte, taşrada en üst yönetici ile harcama yetkilisi görevinin aynı kişide birleştiği ancak tespit edilen zararın harcama yetkilisinin karar veya onayı ile meydana gelmediği durumda değerlendirme, taşrada bulunan en üst yönetici tarafından yapılır.</w:t>
      </w:r>
    </w:p>
    <w:p w:rsidR="00CA5F84" w:rsidRPr="006A41B9" w:rsidRDefault="00CA5F84" w:rsidP="008A1A69">
      <w:pPr>
        <w:spacing w:before="120" w:line="276" w:lineRule="auto"/>
        <w:ind w:firstLine="567"/>
        <w:jc w:val="both"/>
        <w:rPr>
          <w:rFonts w:ascii="Times New Roman" w:hAnsi="Times New Roman"/>
          <w:b/>
          <w:bCs/>
          <w:sz w:val="24"/>
          <w:szCs w:val="24"/>
          <w:u w:val="single"/>
        </w:rPr>
      </w:pPr>
      <w:r w:rsidRPr="006A41B9">
        <w:rPr>
          <w:rFonts w:ascii="Times New Roman" w:hAnsi="Times New Roman"/>
          <w:sz w:val="24"/>
          <w:szCs w:val="24"/>
        </w:rPr>
        <w:t>(3) Kamu zararına ilişkin tespitlerin değerlendirilmesinde aşağıda yer alan hususlar birlikte dikkate alınır:</w:t>
      </w:r>
    </w:p>
    <w:p w:rsidR="00CA5F84" w:rsidRPr="006A41B9" w:rsidRDefault="00CA5F84"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a) Kamu görevlilerinin mevzuata aykırı karar, işlem veya eyleminin varlığı.</w:t>
      </w:r>
    </w:p>
    <w:p w:rsidR="00CA5F84" w:rsidRPr="006A41B9" w:rsidRDefault="00CA5F84" w:rsidP="008A1A69">
      <w:pPr>
        <w:spacing w:line="276" w:lineRule="auto"/>
        <w:ind w:firstLine="567"/>
        <w:jc w:val="both"/>
        <w:rPr>
          <w:rFonts w:ascii="Times New Roman" w:hAnsi="Times New Roman"/>
          <w:b/>
          <w:bCs/>
          <w:sz w:val="24"/>
          <w:szCs w:val="24"/>
          <w:u w:val="single"/>
        </w:rPr>
      </w:pPr>
      <w:r w:rsidRPr="006A41B9">
        <w:rPr>
          <w:rFonts w:ascii="Times New Roman" w:hAnsi="Times New Roman"/>
          <w:sz w:val="24"/>
          <w:szCs w:val="24"/>
        </w:rPr>
        <w:t>b) Mevzuata aykırı karar, işlem veya eylemden bir kamu zararı oluşması.</w:t>
      </w:r>
    </w:p>
    <w:p w:rsidR="00CA5F84" w:rsidRPr="006A41B9" w:rsidRDefault="00CA5F84" w:rsidP="008A1A69">
      <w:pPr>
        <w:spacing w:line="276" w:lineRule="auto"/>
        <w:ind w:firstLine="567"/>
        <w:jc w:val="both"/>
        <w:rPr>
          <w:rFonts w:ascii="Times New Roman" w:hAnsi="Times New Roman"/>
          <w:b/>
          <w:bCs/>
          <w:sz w:val="24"/>
          <w:szCs w:val="24"/>
          <w:u w:val="single"/>
        </w:rPr>
      </w:pPr>
      <w:r w:rsidRPr="006A41B9">
        <w:rPr>
          <w:rFonts w:ascii="Times New Roman" w:hAnsi="Times New Roman"/>
          <w:sz w:val="24"/>
          <w:szCs w:val="24"/>
        </w:rPr>
        <w:t>c) Sorumlu ve ilgililerin belirlenmesi.</w:t>
      </w:r>
    </w:p>
    <w:p w:rsidR="00CA5F84" w:rsidRPr="006A41B9" w:rsidRDefault="00CA5F84" w:rsidP="008A1A69">
      <w:pPr>
        <w:spacing w:line="276" w:lineRule="auto"/>
        <w:ind w:firstLine="567"/>
        <w:jc w:val="both"/>
        <w:rPr>
          <w:rFonts w:ascii="Times New Roman" w:hAnsi="Times New Roman"/>
          <w:b/>
          <w:bCs/>
          <w:sz w:val="24"/>
          <w:szCs w:val="24"/>
          <w:u w:val="single"/>
        </w:rPr>
      </w:pPr>
      <w:r w:rsidRPr="006A41B9">
        <w:rPr>
          <w:rFonts w:ascii="Times New Roman" w:hAnsi="Times New Roman"/>
          <w:sz w:val="24"/>
          <w:szCs w:val="24"/>
        </w:rPr>
        <w:t>ç) Kamu zararının; sorumlunun kasıt, kusur veya ihmalinden kaynaklandığına ilişkin illiyet bağının kurulması.</w:t>
      </w:r>
    </w:p>
    <w:p w:rsidR="00CA5F84" w:rsidRPr="006A41B9" w:rsidRDefault="00CA5F84" w:rsidP="008A1A69">
      <w:pPr>
        <w:spacing w:before="120" w:line="276" w:lineRule="auto"/>
        <w:ind w:firstLine="567"/>
        <w:jc w:val="both"/>
        <w:rPr>
          <w:rFonts w:ascii="Times New Roman" w:hAnsi="Times New Roman"/>
          <w:b/>
          <w:bCs/>
          <w:sz w:val="24"/>
          <w:szCs w:val="24"/>
          <w:u w:val="single"/>
        </w:rPr>
      </w:pPr>
      <w:r w:rsidRPr="006A41B9">
        <w:rPr>
          <w:rFonts w:ascii="Times New Roman" w:hAnsi="Times New Roman"/>
          <w:sz w:val="24"/>
          <w:szCs w:val="24"/>
        </w:rPr>
        <w:t>(4) Üst yönetici veya idarenin taşrada bulunan en üst yöneticisi tarafından yapılan değerlendirmede, kamu zararının oluştuğuna karar verilmesi halinde Değerlendirme Formu ile zararın tespitine ilişkin belgeler takibe yetkili birime gönderilir.</w:t>
      </w:r>
    </w:p>
    <w:p w:rsidR="00CA5F84" w:rsidRPr="006A41B9" w:rsidRDefault="00CA5F84" w:rsidP="008A1A69">
      <w:pPr>
        <w:spacing w:before="120" w:line="276" w:lineRule="auto"/>
        <w:ind w:firstLine="567"/>
        <w:jc w:val="both"/>
        <w:rPr>
          <w:rFonts w:ascii="Times New Roman" w:hAnsi="Times New Roman"/>
          <w:b/>
          <w:bCs/>
          <w:sz w:val="24"/>
          <w:szCs w:val="24"/>
          <w:u w:val="single"/>
        </w:rPr>
      </w:pPr>
      <w:r w:rsidRPr="006A41B9">
        <w:rPr>
          <w:rFonts w:ascii="Times New Roman" w:hAnsi="Times New Roman"/>
          <w:sz w:val="24"/>
          <w:szCs w:val="24"/>
        </w:rPr>
        <w:t>(5) Tespit edilen zararın, sorumlular ve/veya ilgililerce defaten ödenmesi veya ödeneceğinin yazılı olarak taahhüt edilmesi halinde söz konusu alacak, yukarıdaki fıkralarda belirtilen işlemlere gerek kalmaksızın borç tahakkuk kaydı yaptırılarak tahsil edilir.</w:t>
      </w:r>
    </w:p>
    <w:p w:rsidR="00CA5F84" w:rsidRPr="006A41B9" w:rsidRDefault="00CA5F84" w:rsidP="008A1A69">
      <w:pPr>
        <w:spacing w:before="120" w:line="276" w:lineRule="auto"/>
        <w:ind w:firstLine="567"/>
        <w:jc w:val="both"/>
        <w:rPr>
          <w:rFonts w:ascii="Times New Roman" w:hAnsi="Times New Roman"/>
          <w:b/>
          <w:bCs/>
          <w:sz w:val="24"/>
          <w:szCs w:val="24"/>
          <w:u w:val="single"/>
        </w:rPr>
      </w:pPr>
      <w:r w:rsidRPr="006A41B9">
        <w:rPr>
          <w:rFonts w:ascii="Times New Roman" w:hAnsi="Times New Roman"/>
          <w:sz w:val="24"/>
          <w:szCs w:val="24"/>
        </w:rPr>
        <w:t>(6) Kontrol, denetim veya inceleme sonucunda tespit edilen zararın, yapılan değerlendirme sonucunda kamu zararı niteliği taşımamakla birlikte, tahsili gereken bir alacak olduğuna karar verilmesi halinde bu alacak genel hükümlere göre takip ve tahsil edilir.</w:t>
      </w:r>
    </w:p>
    <w:p w:rsidR="0031721F" w:rsidRPr="006A41B9" w:rsidRDefault="00CA5F84" w:rsidP="008A1A69">
      <w:pPr>
        <w:spacing w:before="120" w:line="276" w:lineRule="auto"/>
        <w:ind w:firstLine="567"/>
        <w:jc w:val="both"/>
        <w:rPr>
          <w:rFonts w:ascii="Times New Roman" w:hAnsi="Times New Roman"/>
          <w:b/>
          <w:bCs/>
          <w:sz w:val="24"/>
          <w:szCs w:val="24"/>
          <w:u w:val="single"/>
        </w:rPr>
      </w:pPr>
      <w:r w:rsidRPr="006A41B9">
        <w:rPr>
          <w:rFonts w:ascii="Times New Roman" w:hAnsi="Times New Roman"/>
          <w:b/>
          <w:bCs/>
          <w:sz w:val="24"/>
          <w:szCs w:val="24"/>
        </w:rPr>
        <w:t>-</w:t>
      </w:r>
      <w:r w:rsidR="0031721F" w:rsidRPr="006A41B9">
        <w:rPr>
          <w:rFonts w:ascii="Times New Roman" w:hAnsi="Times New Roman"/>
          <w:sz w:val="24"/>
          <w:szCs w:val="24"/>
        </w:rPr>
        <w:t xml:space="preserve"> Aynı Yönetmeliğin </w:t>
      </w:r>
      <w:r w:rsidR="0031721F" w:rsidRPr="006A41B9">
        <w:rPr>
          <w:rFonts w:ascii="Times New Roman" w:hAnsi="Times New Roman"/>
          <w:i/>
          <w:sz w:val="24"/>
          <w:szCs w:val="24"/>
        </w:rPr>
        <w:t>‘Kamu zararının Sayıştay tarafından tespiti’</w:t>
      </w:r>
      <w:r w:rsidR="0031721F" w:rsidRPr="006A41B9">
        <w:rPr>
          <w:rFonts w:ascii="Times New Roman" w:hAnsi="Times New Roman"/>
          <w:sz w:val="24"/>
          <w:szCs w:val="24"/>
        </w:rPr>
        <w:t xml:space="preserve"> başlıklı </w:t>
      </w:r>
      <w:r w:rsidR="0031721F" w:rsidRPr="006A41B9">
        <w:rPr>
          <w:rFonts w:ascii="Times New Roman" w:hAnsi="Times New Roman"/>
          <w:b/>
          <w:sz w:val="24"/>
          <w:szCs w:val="24"/>
        </w:rPr>
        <w:t>7/B</w:t>
      </w:r>
      <w:r w:rsidR="0031721F" w:rsidRPr="006A41B9">
        <w:rPr>
          <w:rFonts w:ascii="Times New Roman" w:hAnsi="Times New Roman"/>
          <w:sz w:val="24"/>
          <w:szCs w:val="24"/>
        </w:rPr>
        <w:t xml:space="preserve"> maddesi (</w:t>
      </w:r>
      <w:r w:rsidR="0031721F" w:rsidRPr="006A41B9">
        <w:rPr>
          <w:rFonts w:ascii="Times New Roman" w:hAnsi="Times New Roman"/>
          <w:b/>
          <w:sz w:val="24"/>
          <w:szCs w:val="24"/>
          <w:u w:val="single"/>
        </w:rPr>
        <w:t>Ek:RG-15/6/2019-30802-C.K.-1147/3 md</w:t>
      </w:r>
      <w:r w:rsidR="0031721F" w:rsidRPr="006A41B9">
        <w:rPr>
          <w:rFonts w:ascii="Times New Roman" w:hAnsi="Times New Roman"/>
          <w:sz w:val="24"/>
          <w:szCs w:val="24"/>
        </w:rPr>
        <w:t>.);</w:t>
      </w:r>
    </w:p>
    <w:p w:rsidR="0031721F" w:rsidRPr="006A41B9" w:rsidRDefault="00CA5F84" w:rsidP="008A1A69">
      <w:pPr>
        <w:spacing w:before="120" w:line="276" w:lineRule="auto"/>
        <w:ind w:firstLine="567"/>
        <w:jc w:val="both"/>
        <w:rPr>
          <w:rFonts w:ascii="Times New Roman" w:hAnsi="Times New Roman"/>
          <w:b/>
          <w:bCs/>
          <w:sz w:val="24"/>
          <w:szCs w:val="24"/>
          <w:u w:val="single"/>
        </w:rPr>
      </w:pPr>
      <w:r w:rsidRPr="006A41B9">
        <w:rPr>
          <w:rFonts w:ascii="Times New Roman" w:hAnsi="Times New Roman"/>
          <w:sz w:val="24"/>
          <w:szCs w:val="24"/>
        </w:rPr>
        <w:t xml:space="preserve">(1) Sayıştay denetçileri tarafından yapılan denetim sonucunda, kamu zararına ilişkin hususları içeren ve bilgi amaçlı olarak üst yöneticiye gönderilen sorgulardan taşrayı </w:t>
      </w:r>
      <w:r w:rsidRPr="006A41B9">
        <w:rPr>
          <w:rFonts w:ascii="Times New Roman" w:hAnsi="Times New Roman"/>
          <w:sz w:val="24"/>
          <w:szCs w:val="24"/>
        </w:rPr>
        <w:lastRenderedPageBreak/>
        <w:t>ilgilendirenler mahalline gönderilir. İlgisine göre üst yönetici veya idarenin taşrada bulunan en üst yöneticisi, gerek görmesi halinde söz konusu sorguları ihbar kabul ederek kontrol, denetim ve inceleme başlatır ve Yönetmeliğin 7/A maddesi hükümlerine göre değerlendirmeye tabi tutar. Değerlendirme sonucuna göre kamu zararı veya kamu zararı niteliği taşımamakla birlikte tahsil edilmesi gereken bir alacak olduğuna karar verilmesi durumunda sorumlular ve/veya ilgililer hakkında takip ve tahsil işlemleri başlatılır. Ayrıca, sorumlularla ilgili süreç, 3/12/2010 tarihli ve 6085 sayılı Sayıştay Kanununa göre devam eder.</w:t>
      </w:r>
    </w:p>
    <w:p w:rsidR="0031721F" w:rsidRPr="006A41B9" w:rsidRDefault="00CA5F84" w:rsidP="008A1A69">
      <w:pPr>
        <w:spacing w:before="120" w:line="276" w:lineRule="auto"/>
        <w:ind w:firstLine="567"/>
        <w:jc w:val="both"/>
        <w:rPr>
          <w:rFonts w:ascii="Times New Roman" w:hAnsi="Times New Roman"/>
          <w:b/>
          <w:bCs/>
          <w:sz w:val="24"/>
          <w:szCs w:val="24"/>
          <w:u w:val="single"/>
        </w:rPr>
      </w:pPr>
      <w:r w:rsidRPr="006A41B9">
        <w:rPr>
          <w:rFonts w:ascii="Times New Roman" w:hAnsi="Times New Roman"/>
          <w:sz w:val="24"/>
          <w:szCs w:val="24"/>
        </w:rPr>
        <w:t>(2) Kamu zararına ilişkin sorguların, Sayıştay ilâmı ile kesin hükme bağlanması halinde alacağın takibi, takibe yetkili birimce yapılır. Rızaen ödenmemesi halinde ilgili alacak takip dosyası takibe yetkili birimce hukuk birimine intikal ettirilir.</w:t>
      </w:r>
    </w:p>
    <w:p w:rsidR="0031721F" w:rsidRPr="006A41B9" w:rsidRDefault="0031721F" w:rsidP="008A1A69">
      <w:pPr>
        <w:spacing w:before="120" w:line="276" w:lineRule="auto"/>
        <w:ind w:firstLine="567"/>
        <w:jc w:val="both"/>
        <w:rPr>
          <w:rFonts w:ascii="Times New Roman" w:hAnsi="Times New Roman"/>
          <w:b/>
          <w:bCs/>
          <w:sz w:val="24"/>
          <w:szCs w:val="24"/>
        </w:rPr>
      </w:pPr>
      <w:r w:rsidRPr="006A41B9">
        <w:rPr>
          <w:rFonts w:ascii="Times New Roman" w:hAnsi="Times New Roman"/>
          <w:b/>
          <w:bCs/>
          <w:sz w:val="24"/>
          <w:szCs w:val="24"/>
        </w:rPr>
        <w:t>-</w:t>
      </w:r>
      <w:r w:rsidRPr="006A41B9">
        <w:rPr>
          <w:rFonts w:ascii="Times New Roman" w:hAnsi="Times New Roman"/>
          <w:sz w:val="24"/>
          <w:szCs w:val="24"/>
        </w:rPr>
        <w:t xml:space="preserve"> Aynı Yönetmeliğin </w:t>
      </w:r>
      <w:r w:rsidRPr="006A41B9">
        <w:rPr>
          <w:rFonts w:ascii="Times New Roman" w:hAnsi="Times New Roman"/>
          <w:i/>
          <w:sz w:val="24"/>
          <w:szCs w:val="24"/>
        </w:rPr>
        <w:t>‘Kamu zararının yargılama suretiyle tespiti</w:t>
      </w:r>
      <w:r w:rsidRPr="006A41B9">
        <w:rPr>
          <w:rFonts w:ascii="Times New Roman" w:hAnsi="Times New Roman"/>
          <w:b/>
          <w:bCs/>
          <w:i/>
          <w:sz w:val="24"/>
          <w:szCs w:val="24"/>
        </w:rPr>
        <w:t>’</w:t>
      </w:r>
      <w:r w:rsidRPr="006A41B9">
        <w:rPr>
          <w:rFonts w:ascii="Times New Roman" w:hAnsi="Times New Roman"/>
          <w:b/>
          <w:bCs/>
          <w:sz w:val="24"/>
          <w:szCs w:val="24"/>
        </w:rPr>
        <w:t xml:space="preserve"> </w:t>
      </w:r>
      <w:r w:rsidRPr="006A41B9">
        <w:rPr>
          <w:rFonts w:ascii="Times New Roman" w:hAnsi="Times New Roman"/>
          <w:sz w:val="24"/>
          <w:szCs w:val="24"/>
        </w:rPr>
        <w:t xml:space="preserve">başlıklı </w:t>
      </w:r>
      <w:r w:rsidRPr="006A41B9">
        <w:rPr>
          <w:rFonts w:ascii="Times New Roman" w:hAnsi="Times New Roman"/>
          <w:b/>
          <w:sz w:val="24"/>
          <w:szCs w:val="24"/>
        </w:rPr>
        <w:t>7/C</w:t>
      </w:r>
      <w:r w:rsidRPr="006A41B9">
        <w:rPr>
          <w:rFonts w:ascii="Times New Roman" w:hAnsi="Times New Roman"/>
          <w:sz w:val="24"/>
          <w:szCs w:val="24"/>
        </w:rPr>
        <w:t xml:space="preserve"> maddesi (</w:t>
      </w:r>
      <w:r w:rsidRPr="006A41B9">
        <w:rPr>
          <w:rFonts w:ascii="Times New Roman" w:hAnsi="Times New Roman"/>
          <w:b/>
          <w:sz w:val="24"/>
          <w:szCs w:val="24"/>
          <w:u w:val="single"/>
        </w:rPr>
        <w:t>Ek:RG-15/6/2019-30802-C.K.-1147/3 md</w:t>
      </w:r>
      <w:r w:rsidRPr="006A41B9">
        <w:rPr>
          <w:rFonts w:ascii="Times New Roman" w:hAnsi="Times New Roman"/>
          <w:sz w:val="24"/>
          <w:szCs w:val="24"/>
        </w:rPr>
        <w:t>.);</w:t>
      </w:r>
    </w:p>
    <w:p w:rsidR="00CA5F84" w:rsidRPr="006A41B9" w:rsidRDefault="00CA5F84" w:rsidP="008A1A69">
      <w:pPr>
        <w:spacing w:before="120" w:line="276" w:lineRule="auto"/>
        <w:ind w:firstLine="567"/>
        <w:jc w:val="both"/>
        <w:rPr>
          <w:rFonts w:ascii="Times New Roman" w:hAnsi="Times New Roman"/>
          <w:b/>
          <w:bCs/>
          <w:sz w:val="24"/>
          <w:szCs w:val="24"/>
        </w:rPr>
      </w:pPr>
      <w:r w:rsidRPr="006A41B9">
        <w:rPr>
          <w:rFonts w:ascii="Times New Roman" w:hAnsi="Times New Roman"/>
          <w:sz w:val="24"/>
          <w:szCs w:val="24"/>
        </w:rPr>
        <w:t>(1) Mahkemeler tarafından Kanunun 71 inci maddesi kapsamına girdiği tespit edilerek kamu zararı olduğuna hükmedilen kararların idareye tebliğini müteakiben alacak, idareyi temsile yetkili hukuk birimi tarafından takip ve tahsil edilir.</w:t>
      </w:r>
      <w:r w:rsidR="0031721F" w:rsidRPr="006A41B9">
        <w:rPr>
          <w:rFonts w:ascii="Times New Roman" w:hAnsi="Times New Roman"/>
          <w:sz w:val="24"/>
          <w:szCs w:val="24"/>
        </w:rPr>
        <w:t xml:space="preserve"> </w:t>
      </w:r>
      <w:r w:rsidRPr="006A41B9">
        <w:rPr>
          <w:rFonts w:ascii="Times New Roman" w:hAnsi="Times New Roman"/>
          <w:sz w:val="24"/>
          <w:szCs w:val="24"/>
        </w:rPr>
        <w:t>İdareyi temsile yetkili hukuk birimi tarafından mahkeme kararına ve yapılan tahsilata ilişkin olarak takibe yetkili birime bilgi verilir ve işlemlere ilişkin muhasebe kayıtlarının yaptırılması sağlanır.</w:t>
      </w:r>
    </w:p>
    <w:p w:rsidR="0031721F" w:rsidRPr="006A41B9" w:rsidRDefault="0031721F"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17.05</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 xml:space="preserve">Kamu Zararlarının Tahsiline İlişkin Usul ve Esaslar Hakkında Yönetmeliğin </w:t>
      </w:r>
      <w:r w:rsidRPr="006A41B9">
        <w:rPr>
          <w:rFonts w:ascii="Times New Roman" w:hAnsi="Times New Roman"/>
          <w:b/>
          <w:i/>
          <w:sz w:val="24"/>
          <w:szCs w:val="24"/>
        </w:rPr>
        <w:t>‘</w:t>
      </w:r>
      <w:r w:rsidRPr="006A41B9">
        <w:rPr>
          <w:rFonts w:ascii="Times New Roman" w:hAnsi="Times New Roman"/>
          <w:i/>
          <w:sz w:val="24"/>
          <w:szCs w:val="24"/>
        </w:rPr>
        <w:t>Alacak takip dosyası</w:t>
      </w:r>
      <w:r w:rsidRPr="006A41B9">
        <w:rPr>
          <w:rFonts w:ascii="Times New Roman" w:hAnsi="Times New Roman"/>
          <w:b/>
          <w:i/>
          <w:sz w:val="24"/>
          <w:szCs w:val="24"/>
        </w:rPr>
        <w:t>’</w:t>
      </w:r>
      <w:r w:rsidRPr="006A41B9">
        <w:rPr>
          <w:rFonts w:ascii="Times New Roman" w:hAnsi="Times New Roman"/>
          <w:i/>
          <w:sz w:val="24"/>
          <w:szCs w:val="24"/>
        </w:rPr>
        <w:t xml:space="preserve"> </w:t>
      </w:r>
      <w:r w:rsidRPr="006A41B9">
        <w:rPr>
          <w:rFonts w:ascii="Times New Roman" w:hAnsi="Times New Roman"/>
          <w:sz w:val="24"/>
          <w:szCs w:val="24"/>
        </w:rPr>
        <w:t>başlıklı</w:t>
      </w:r>
      <w:r w:rsidRPr="006A41B9">
        <w:rPr>
          <w:rFonts w:ascii="Times New Roman" w:hAnsi="Times New Roman"/>
          <w:b/>
          <w:sz w:val="24"/>
          <w:szCs w:val="24"/>
        </w:rPr>
        <w:t xml:space="preserve"> </w:t>
      </w:r>
      <w:r w:rsidRPr="006A41B9">
        <w:rPr>
          <w:rFonts w:ascii="Times New Roman" w:hAnsi="Times New Roman"/>
          <w:sz w:val="24"/>
          <w:szCs w:val="24"/>
        </w:rPr>
        <w:t xml:space="preserve">8 inci maddesine göre; </w:t>
      </w:r>
    </w:p>
    <w:p w:rsidR="0031721F" w:rsidRPr="006A41B9" w:rsidRDefault="0031721F"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(1) Tespit edilerek kamu idarelerine bildirilen kamu zararından doğan alacakların her biri için takibe yetkili birimce alacak takip dosyası açılıp açılmadığı,</w:t>
      </w:r>
    </w:p>
    <w:p w:rsidR="0031721F" w:rsidRPr="006A41B9" w:rsidRDefault="0031721F"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(2) Sayıştayca düzenlenen sorgular ihbar kabul edilerek yaptırılan kontrol, denetim veya incelemenin değerlendirilmesi sonucunda kamu zararının oluştuğuna karar verilmesi durumunda da yukarıdaki fıkra hükmüne göre alacak takip dosyası açılıp açılmadığı,</w:t>
      </w:r>
    </w:p>
    <w:p w:rsidR="0031721F" w:rsidRPr="006A41B9" w:rsidRDefault="0031721F"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(3) Alacağın tespit, takip ve tahsiline ilişkin bütün belgelerin alacak takip dosyasında muhafaza edilip edilmemdiği,</w:t>
      </w:r>
    </w:p>
    <w:p w:rsidR="00CE7038"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17.0</w:t>
      </w:r>
      <w:r w:rsidR="004E5654" w:rsidRPr="006A41B9">
        <w:rPr>
          <w:rFonts w:ascii="Times New Roman" w:hAnsi="Times New Roman"/>
          <w:b/>
          <w:bCs/>
          <w:sz w:val="24"/>
          <w:szCs w:val="24"/>
          <w:u w:val="single"/>
        </w:rPr>
        <w:t>6</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 xml:space="preserve">Kamu Zararlarının Tahsiline İlişkin Usul ve Esaslar Hakkında Yönetmeliğin </w:t>
      </w:r>
      <w:r w:rsidRPr="006A41B9">
        <w:rPr>
          <w:rFonts w:ascii="Times New Roman" w:hAnsi="Times New Roman"/>
          <w:b/>
          <w:i/>
          <w:sz w:val="24"/>
          <w:szCs w:val="24"/>
        </w:rPr>
        <w:t>‘Kamu zararından doğan alacakların muhasebe kayıtlarına alınması’</w:t>
      </w:r>
      <w:r w:rsidRPr="006A41B9">
        <w:rPr>
          <w:rFonts w:ascii="Times New Roman" w:hAnsi="Times New Roman"/>
          <w:sz w:val="24"/>
          <w:szCs w:val="24"/>
        </w:rPr>
        <w:t xml:space="preserve"> başlıklı</w:t>
      </w:r>
      <w:r w:rsidRPr="006A41B9">
        <w:rPr>
          <w:rFonts w:ascii="Times New Roman" w:hAnsi="Times New Roman"/>
          <w:b/>
          <w:sz w:val="24"/>
          <w:szCs w:val="24"/>
        </w:rPr>
        <w:t xml:space="preserve"> 9 </w:t>
      </w:r>
      <w:r w:rsidRPr="006A41B9">
        <w:rPr>
          <w:rFonts w:ascii="Times New Roman" w:hAnsi="Times New Roman"/>
          <w:sz w:val="24"/>
          <w:szCs w:val="24"/>
        </w:rPr>
        <w:t xml:space="preserve">uncu maddesine göre; kontrol, denetim veya inceleme sonucunda tespit edilen kamu zararından doğan alacakların 7 nci maddeye göre yapılacak değerlendirme sonucunun yazılı hale getirildiği tarihten itibaren beş iş günü içerisinde, taşrada takibe yetkili birimce muhasebeleştirmeye esas belgelerin birer nüshası muhasebe birimine gönderilerek, sorumlular ve ilgililer adına muhasebe kayıtlarına alınması istenilir. Taksitlendirilen kamu zararı alacaklarına ilişkin kararın bir örneği de karar tarihinden itibaren beş iş günü içerisinde muhasebe birimine gönderilir. Muhasebe birimi, adlî, idarî veya askerî mahkeme kararlarına istinaden bildirilenleri kararda tazminle yükümlü olduğu belirtilenler adına; bunların dışındakileri ise sorumlular ve ilgililer adına hesaplara kaydeder. Muhasebe kayıtlarına alınan her bir alacak için bir tahsilat izleme dosyası açılır. </w:t>
      </w:r>
    </w:p>
    <w:p w:rsidR="00FD235D" w:rsidRPr="006A41B9" w:rsidRDefault="0031721F"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NOT</w:t>
      </w:r>
      <w:r w:rsidRPr="006A41B9">
        <w:rPr>
          <w:rFonts w:ascii="Times New Roman" w:hAnsi="Times New Roman"/>
          <w:b/>
          <w:sz w:val="24"/>
          <w:szCs w:val="24"/>
        </w:rPr>
        <w:t>:</w:t>
      </w:r>
      <w:r w:rsidRPr="006A41B9">
        <w:rPr>
          <w:rFonts w:ascii="Times New Roman" w:hAnsi="Times New Roman"/>
          <w:sz w:val="24"/>
          <w:szCs w:val="24"/>
        </w:rPr>
        <w:t xml:space="preserve"> </w:t>
      </w:r>
      <w:r w:rsidR="00BF28DC" w:rsidRPr="006A41B9">
        <w:rPr>
          <w:rFonts w:ascii="Times New Roman" w:hAnsi="Times New Roman"/>
          <w:sz w:val="24"/>
          <w:szCs w:val="24"/>
        </w:rPr>
        <w:t xml:space="preserve">Aynı Yönetmeliğin </w:t>
      </w:r>
      <w:r w:rsidR="00BF28DC" w:rsidRPr="006A41B9">
        <w:rPr>
          <w:rFonts w:ascii="Times New Roman" w:hAnsi="Times New Roman"/>
          <w:b/>
          <w:sz w:val="24"/>
          <w:szCs w:val="24"/>
        </w:rPr>
        <w:t xml:space="preserve">9 </w:t>
      </w:r>
      <w:r w:rsidR="00BF28DC" w:rsidRPr="006A41B9">
        <w:rPr>
          <w:rFonts w:ascii="Times New Roman" w:hAnsi="Times New Roman"/>
          <w:sz w:val="24"/>
          <w:szCs w:val="24"/>
        </w:rPr>
        <w:t xml:space="preserve">uncu maddesinin değişik hali </w:t>
      </w:r>
      <w:r w:rsidR="00FD235D" w:rsidRPr="006A41B9">
        <w:rPr>
          <w:rFonts w:ascii="Times New Roman" w:hAnsi="Times New Roman"/>
          <w:sz w:val="24"/>
          <w:szCs w:val="24"/>
        </w:rPr>
        <w:t>(</w:t>
      </w:r>
      <w:r w:rsidR="00FD235D" w:rsidRPr="006A41B9">
        <w:rPr>
          <w:rFonts w:ascii="Times New Roman" w:hAnsi="Times New Roman"/>
          <w:b/>
          <w:sz w:val="24"/>
          <w:szCs w:val="24"/>
          <w:u w:val="single"/>
        </w:rPr>
        <w:t>Değişik:RG-15/6/2019-30802-C.K.-1147/5 md</w:t>
      </w:r>
      <w:r w:rsidR="00FD235D" w:rsidRPr="006A41B9">
        <w:rPr>
          <w:rFonts w:ascii="Times New Roman" w:hAnsi="Times New Roman"/>
          <w:sz w:val="24"/>
          <w:szCs w:val="24"/>
        </w:rPr>
        <w:t>.)</w:t>
      </w:r>
      <w:r w:rsidR="00BF28DC" w:rsidRPr="006A41B9">
        <w:rPr>
          <w:rFonts w:ascii="Times New Roman" w:hAnsi="Times New Roman"/>
          <w:sz w:val="24"/>
          <w:szCs w:val="24"/>
        </w:rPr>
        <w:t xml:space="preserve">; (1) </w:t>
      </w:r>
      <w:r w:rsidR="00FD235D" w:rsidRPr="006A41B9">
        <w:rPr>
          <w:rFonts w:ascii="Times New Roman" w:hAnsi="Times New Roman"/>
          <w:sz w:val="24"/>
          <w:szCs w:val="24"/>
        </w:rPr>
        <w:t xml:space="preserve">Sayıştay veya mahkeme ilâmları ile bildirilen kamu zararından doğan alacaklar, ilâmların idarelerine ulaştığı; kontrol, denetim veya inceleme sonucunda tespit edilenkamu zararından doğan alacaklar ise 7/A maddesine göre yapılacak değerlendirme sonucuna ilişkin değerlendirme formunun takibe yetkili birime ulaştığı tarihten itibaren beş iş günü içerisinde, takibe yetkili birimce, sorumlular ve ilgililer adına muhasebe kayıtlarına </w:t>
      </w:r>
      <w:r w:rsidR="00FD235D" w:rsidRPr="006A41B9">
        <w:rPr>
          <w:rFonts w:ascii="Times New Roman" w:hAnsi="Times New Roman"/>
          <w:sz w:val="24"/>
          <w:szCs w:val="24"/>
        </w:rPr>
        <w:lastRenderedPageBreak/>
        <w:t>aldırılır. Muhasebe birimine yazılan yazıda faiz başlangıç tarihi de belirtilir. Taksitlendirilen kamu zararındandoğan alacaklara ilişkin kararın bir örneği de karar tarihinden itibaren beş iş günü içerisinde muhasebe birimine gönderilir.</w:t>
      </w:r>
      <w:r w:rsidR="00BF28DC" w:rsidRPr="006A41B9">
        <w:rPr>
          <w:rFonts w:ascii="Times New Roman" w:hAnsi="Times New Roman"/>
          <w:sz w:val="24"/>
          <w:szCs w:val="24"/>
        </w:rPr>
        <w:t xml:space="preserve"> </w:t>
      </w:r>
      <w:r w:rsidR="00FD235D" w:rsidRPr="006A41B9">
        <w:rPr>
          <w:rFonts w:ascii="Times New Roman" w:hAnsi="Times New Roman"/>
          <w:sz w:val="24"/>
          <w:szCs w:val="24"/>
        </w:rPr>
        <w:t>Sayıştay sorguları üzerine yapılan değerlendirme sonucunda kamu zararının oluştuğuna karar verilmesi halinde de aynı şekilde işlem yapılır.</w:t>
      </w:r>
      <w:r w:rsidR="00BF28DC" w:rsidRPr="006A41B9">
        <w:rPr>
          <w:rFonts w:ascii="Times New Roman" w:hAnsi="Times New Roman"/>
          <w:sz w:val="24"/>
          <w:szCs w:val="24"/>
        </w:rPr>
        <w:t xml:space="preserve"> (2) </w:t>
      </w:r>
      <w:r w:rsidR="00FD235D" w:rsidRPr="006A41B9">
        <w:rPr>
          <w:rFonts w:ascii="Times New Roman" w:hAnsi="Times New Roman"/>
          <w:sz w:val="24"/>
          <w:szCs w:val="24"/>
        </w:rPr>
        <w:t>Muhasebe birimi, Sayıştay ilâmına istinaden bildirilenleri ilâmda belirtilenler adına; mahkeme kararlarına istinaden</w:t>
      </w:r>
      <w:r w:rsidR="00BF28DC" w:rsidRPr="006A41B9">
        <w:rPr>
          <w:rFonts w:ascii="Times New Roman" w:hAnsi="Times New Roman"/>
          <w:sz w:val="24"/>
          <w:szCs w:val="24"/>
        </w:rPr>
        <w:t xml:space="preserve"> </w:t>
      </w:r>
      <w:r w:rsidR="00FD235D" w:rsidRPr="006A41B9">
        <w:rPr>
          <w:rFonts w:ascii="Times New Roman" w:hAnsi="Times New Roman"/>
          <w:sz w:val="24"/>
          <w:szCs w:val="24"/>
        </w:rPr>
        <w:t>bildirilenleri kararda tazminle yükümlü olduğu belirtilenler adına; bunların dışındakileri ise sorumlular ve ilgililer adına hesaplara kaydeder.</w:t>
      </w:r>
      <w:r w:rsidR="00BF28DC" w:rsidRPr="006A41B9">
        <w:rPr>
          <w:rFonts w:ascii="Times New Roman" w:hAnsi="Times New Roman"/>
          <w:sz w:val="24"/>
          <w:szCs w:val="24"/>
        </w:rPr>
        <w:t xml:space="preserve"> </w:t>
      </w:r>
      <w:r w:rsidR="00FD235D" w:rsidRPr="006A41B9">
        <w:rPr>
          <w:rFonts w:ascii="Times New Roman" w:hAnsi="Times New Roman"/>
          <w:sz w:val="24"/>
          <w:szCs w:val="24"/>
        </w:rPr>
        <w:t xml:space="preserve">(3) Muhasebe kayıtlarına alınan her bir alacak için bir tahsilat izleme dosyası açılır.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17.0</w:t>
      </w:r>
      <w:r w:rsidR="004E5654" w:rsidRPr="006A41B9">
        <w:rPr>
          <w:rFonts w:ascii="Times New Roman" w:hAnsi="Times New Roman"/>
          <w:b/>
          <w:bCs/>
          <w:sz w:val="24"/>
          <w:szCs w:val="24"/>
          <w:u w:val="single"/>
        </w:rPr>
        <w:t>7</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 xml:space="preserve">Yönetmeliğin </w:t>
      </w:r>
      <w:r w:rsidRPr="006A41B9">
        <w:rPr>
          <w:rFonts w:ascii="Times New Roman" w:hAnsi="Times New Roman"/>
          <w:b/>
          <w:i/>
          <w:sz w:val="24"/>
          <w:szCs w:val="24"/>
        </w:rPr>
        <w:t>‘Kamu zararından doğan alacağın tebliği ve takibi’</w:t>
      </w:r>
      <w:r w:rsidRPr="006A41B9">
        <w:rPr>
          <w:rFonts w:ascii="Times New Roman" w:hAnsi="Times New Roman"/>
          <w:b/>
          <w:sz w:val="24"/>
          <w:szCs w:val="24"/>
        </w:rPr>
        <w:t xml:space="preserve"> </w:t>
      </w:r>
      <w:r w:rsidRPr="006A41B9">
        <w:rPr>
          <w:rFonts w:ascii="Times New Roman" w:hAnsi="Times New Roman"/>
          <w:sz w:val="24"/>
          <w:szCs w:val="24"/>
        </w:rPr>
        <w:t xml:space="preserve">başlıklı </w:t>
      </w:r>
      <w:r w:rsidRPr="006A41B9">
        <w:rPr>
          <w:rFonts w:ascii="Times New Roman" w:hAnsi="Times New Roman"/>
          <w:b/>
          <w:sz w:val="24"/>
          <w:szCs w:val="24"/>
        </w:rPr>
        <w:t xml:space="preserve">10 </w:t>
      </w:r>
      <w:r w:rsidRPr="006A41B9">
        <w:rPr>
          <w:rFonts w:ascii="Times New Roman" w:hAnsi="Times New Roman"/>
          <w:sz w:val="24"/>
          <w:szCs w:val="24"/>
        </w:rPr>
        <w:t>uncu maddesine göre; Kontrol, denetim veya inceleme sonucunda tespit edilen kamu zararı alacakları üst yöneticiler</w:t>
      </w:r>
      <w:r w:rsidR="007951B7" w:rsidRPr="006A41B9">
        <w:rPr>
          <w:rFonts w:ascii="Times New Roman" w:hAnsi="Times New Roman"/>
          <w:sz w:val="24"/>
          <w:szCs w:val="24"/>
        </w:rPr>
        <w:t>ce</w:t>
      </w:r>
      <w:r w:rsidRPr="006A41B9">
        <w:rPr>
          <w:rFonts w:ascii="Times New Roman" w:hAnsi="Times New Roman"/>
          <w:sz w:val="24"/>
          <w:szCs w:val="24"/>
        </w:rPr>
        <w:t xml:space="preserve"> yapılan değerlendirmelerden sonra sorumlularına tebliğ edilir. Sorumlunun kamu zararını bir ay içerisinde ödemesi istenir. Sorumlu olarak belirlenen kişinin 7 gün içerisinde itiraz hakkı bulunmaktadır. İtiraz taşrada takibe yetkili birimin en üst yöneticisince on iş günü içerisinde sonuçlandırılır. Ancak itiraz ve itirazı değerlendirme süresi ödeme süresini etkilemez.</w:t>
      </w:r>
    </w:p>
    <w:p w:rsidR="00A6041A" w:rsidRPr="006A41B9" w:rsidRDefault="00A6041A"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NOT</w:t>
      </w:r>
      <w:r w:rsidRPr="006A41B9">
        <w:rPr>
          <w:rFonts w:ascii="Times New Roman" w:hAnsi="Times New Roman"/>
          <w:b/>
          <w:sz w:val="24"/>
          <w:szCs w:val="24"/>
        </w:rPr>
        <w:t>:</w:t>
      </w:r>
      <w:r w:rsidRPr="006A41B9">
        <w:rPr>
          <w:rFonts w:ascii="Times New Roman" w:hAnsi="Times New Roman"/>
          <w:sz w:val="24"/>
          <w:szCs w:val="24"/>
        </w:rPr>
        <w:t xml:space="preserve"> Aynı Yönetmeliğin </w:t>
      </w:r>
      <w:r w:rsidRPr="006A41B9">
        <w:rPr>
          <w:rFonts w:ascii="Times New Roman" w:hAnsi="Times New Roman"/>
          <w:b/>
          <w:sz w:val="24"/>
          <w:szCs w:val="24"/>
        </w:rPr>
        <w:t xml:space="preserve">10 </w:t>
      </w:r>
      <w:r w:rsidRPr="006A41B9">
        <w:rPr>
          <w:rFonts w:ascii="Times New Roman" w:hAnsi="Times New Roman"/>
          <w:sz w:val="24"/>
          <w:szCs w:val="24"/>
        </w:rPr>
        <w:t>uncu maddesinin değişik hali (</w:t>
      </w:r>
      <w:r w:rsidRPr="006A41B9">
        <w:rPr>
          <w:rFonts w:ascii="Times New Roman" w:hAnsi="Times New Roman"/>
          <w:b/>
          <w:sz w:val="24"/>
          <w:szCs w:val="24"/>
          <w:u w:val="single"/>
        </w:rPr>
        <w:t>Değişik:RG-15/6/2019-30802-C.K.-1147/6 md</w:t>
      </w:r>
      <w:r w:rsidRPr="006A41B9">
        <w:rPr>
          <w:rFonts w:ascii="Times New Roman" w:hAnsi="Times New Roman"/>
          <w:sz w:val="24"/>
          <w:szCs w:val="24"/>
        </w:rPr>
        <w:t xml:space="preserve">.); </w:t>
      </w:r>
    </w:p>
    <w:p w:rsidR="00BF28DC" w:rsidRPr="006A41B9" w:rsidRDefault="00BF28DC"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(1) Kamu zararından doğan alacaklar, takibe yetkili birimce sorumlular ve ilgililerin bilinen adreslerine imzaları alınmak suretiyle veya 11/2/1959 tarihli ve 7201 sayılı Tebligat Kanunu hükümlerine göre tebliğ edilir.</w:t>
      </w:r>
    </w:p>
    <w:p w:rsidR="00BF28DC" w:rsidRPr="006A41B9" w:rsidRDefault="00BF28DC"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(2) Kontrol, denetim veya inceleme sonucunda tespit edilen kamu zararından doğan alacakların sorumlulara ve ilgililere tebliğ işlemlerine, 7/A maddesi gereğince yapılacak değerlendirme işlemlerinin tamamlanarak değerlendirme formunun takibe yetkili birime ulaştırıldığı tarihten itibaren beş iş günü içerisinde başlanır. Tebliğde; borcun miktarı, sebebi, doğuş tarihi, faiz başlangıç tarihi, ödeme yeri belirtilir ve sorumlulara ve/veya ilgililere ödeme, itiraz veya sulh teklifinde bulunmak üzere otuz gün süre verilir.</w:t>
      </w:r>
    </w:p>
    <w:p w:rsidR="00BF28DC" w:rsidRPr="006A41B9" w:rsidRDefault="00BF28DC"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a) Sorumluların ve/veya ilgililerin varsa itirazları 15 gün içinde sonuçlandırılır. Bu süre içinde sonuçlandırılmayan başvurular reddedilmiş sayılır. İtiraz, merkezde üst yönetici, taşrada ise idarenin taşrada bulunan en üst yöneticisi tarafından, gerek görülmesi halinde harcama birimi ve/veya hukuk biriminin de görüşüne başvurularak sonuçlandırılır.</w:t>
      </w:r>
    </w:p>
    <w:p w:rsidR="00BF28DC" w:rsidRPr="006A41B9" w:rsidRDefault="00BF28DC"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b) Sorumlu ve/veya ilgililerin taksitlendirme taleplerini de içeren sulh başvuruları; genel bütçe kapsamındaki kamu idareleri ve özel bütçeli idarelerde, 26/9/2011 tarihli ve 659 sayılı Genel Bütçe Kapsamındaki Kamu İdareleri ve Özel Bütçeli İdarelerde Hukuk Hizmetlerinin Yürütülmesine İlişkin Kanun Hükmünde Kararname hükümlerine göre, kapsamdaki diğer kamu idarelerinde ise özel mevzuatındaki hükümlere göre sonuçlandırılır.</w:t>
      </w:r>
    </w:p>
    <w:p w:rsidR="0071163E" w:rsidRPr="006A41B9" w:rsidRDefault="00BF28DC"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c) İtiraz ve sulh başvurularını değerlendirme işlemlerinin sekretarya hizmetlerini takibe yetkili birim yürütür. </w:t>
      </w:r>
    </w:p>
    <w:p w:rsidR="004E5654" w:rsidRPr="006A41B9" w:rsidRDefault="004E5654"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17.08</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 xml:space="preserve">Yönetmeliğin </w:t>
      </w:r>
      <w:r w:rsidRPr="006A41B9">
        <w:rPr>
          <w:rFonts w:ascii="Times New Roman" w:hAnsi="Times New Roman"/>
          <w:b/>
          <w:i/>
          <w:sz w:val="24"/>
          <w:szCs w:val="24"/>
        </w:rPr>
        <w:t>‘</w:t>
      </w:r>
      <w:r w:rsidRPr="006A41B9">
        <w:rPr>
          <w:rFonts w:ascii="Times New Roman" w:hAnsi="Times New Roman"/>
          <w:i/>
          <w:sz w:val="24"/>
          <w:szCs w:val="24"/>
        </w:rPr>
        <w:t>Kamu zararından doğan alacakların tahsil şekilleri’</w:t>
      </w:r>
      <w:r w:rsidRPr="006A41B9">
        <w:rPr>
          <w:rFonts w:ascii="Times New Roman" w:hAnsi="Times New Roman"/>
          <w:sz w:val="24"/>
          <w:szCs w:val="24"/>
        </w:rPr>
        <w:t xml:space="preserve"> başlıklı </w:t>
      </w:r>
      <w:r w:rsidRPr="006A41B9">
        <w:rPr>
          <w:rFonts w:ascii="Times New Roman" w:hAnsi="Times New Roman"/>
          <w:b/>
          <w:sz w:val="24"/>
          <w:szCs w:val="24"/>
        </w:rPr>
        <w:t xml:space="preserve">12 </w:t>
      </w:r>
      <w:r w:rsidRPr="006A41B9">
        <w:rPr>
          <w:rFonts w:ascii="Times New Roman" w:hAnsi="Times New Roman"/>
          <w:sz w:val="24"/>
          <w:szCs w:val="24"/>
        </w:rPr>
        <w:t xml:space="preserve">nci maddesine göre; </w:t>
      </w:r>
    </w:p>
    <w:p w:rsidR="0071163E" w:rsidRPr="006A41B9" w:rsidRDefault="0071163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(1) Kamu zararından doğan alacaklar, sorumlulardan ve/veya ilgililerden, zararın oluştuğu tarihten itibaren ilgili mevzuatına göre hesaplanacak faiziyle birlikte tahsil edilir. </w:t>
      </w:r>
    </w:p>
    <w:p w:rsidR="0071163E" w:rsidRPr="006A41B9" w:rsidRDefault="0071163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(2) Tespit edilen kamu zararları; </w:t>
      </w:r>
    </w:p>
    <w:p w:rsidR="004E5654" w:rsidRPr="006A41B9" w:rsidRDefault="0071163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a) Rızaen ve sulh yolu ile ödenmek, </w:t>
      </w:r>
    </w:p>
    <w:p w:rsidR="0071163E" w:rsidRPr="006A41B9" w:rsidRDefault="0071163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lastRenderedPageBreak/>
        <w:t xml:space="preserve">b) (Değişik:RG-15/6/2019-30802-C.K.-1147/7 md.) 11/1/2011 tarihli ve 6098 sayılı Türk Borçlar Kanunu hükümlerine göre takas yapılmak, </w:t>
      </w:r>
    </w:p>
    <w:p w:rsidR="0071163E" w:rsidRPr="006A41B9" w:rsidRDefault="0071163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 xml:space="preserve">c) 2004 sayılı Kanun hükümleri uygulanmak, </w:t>
      </w:r>
    </w:p>
    <w:p w:rsidR="0071163E" w:rsidRPr="006A41B9" w:rsidRDefault="0071163E" w:rsidP="008A1A69">
      <w:pPr>
        <w:spacing w:line="276" w:lineRule="auto"/>
        <w:ind w:firstLine="567"/>
        <w:jc w:val="both"/>
        <w:rPr>
          <w:rFonts w:ascii="Times New Roman" w:hAnsi="Times New Roman"/>
          <w:sz w:val="24"/>
          <w:szCs w:val="24"/>
        </w:rPr>
      </w:pPr>
      <w:r w:rsidRPr="006A41B9">
        <w:rPr>
          <w:rFonts w:ascii="Times New Roman" w:hAnsi="Times New Roman"/>
          <w:sz w:val="24"/>
          <w:szCs w:val="24"/>
        </w:rPr>
        <w:t>suretiyle tahsil edilir.</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u w:val="single"/>
        </w:rPr>
        <w:t>Sonuç</w:t>
      </w:r>
      <w:r w:rsidR="0071163E" w:rsidRPr="006A41B9">
        <w:rPr>
          <w:rFonts w:ascii="Times New Roman" w:hAnsi="Times New Roman"/>
          <w:b/>
          <w:sz w:val="24"/>
          <w:szCs w:val="24"/>
          <w:u w:val="single"/>
        </w:rPr>
        <w:t xml:space="preserve"> Olarak</w:t>
      </w:r>
      <w:r w:rsidRPr="006A41B9">
        <w:rPr>
          <w:rFonts w:ascii="Times New Roman" w:hAnsi="Times New Roman"/>
          <w:b/>
          <w:sz w:val="24"/>
          <w:szCs w:val="24"/>
          <w:u w:val="single"/>
        </w:rPr>
        <w:t>;</w:t>
      </w:r>
      <w:r w:rsidRPr="006A41B9">
        <w:rPr>
          <w:rFonts w:ascii="Times New Roman" w:hAnsi="Times New Roman"/>
          <w:sz w:val="24"/>
          <w:szCs w:val="24"/>
        </w:rPr>
        <w:t xml:space="preserve"> kamu kaynağının elde edilmesi, yönetil</w:t>
      </w:r>
      <w:r w:rsidRPr="006A41B9">
        <w:rPr>
          <w:rFonts w:ascii="Times New Roman" w:hAnsi="Times New Roman"/>
          <w:sz w:val="24"/>
          <w:szCs w:val="24"/>
        </w:rPr>
        <w:softHyphen/>
        <w:t>mesi, kullanılması, harcanması ve korunmasın</w:t>
      </w:r>
      <w:r w:rsidRPr="006A41B9">
        <w:rPr>
          <w:rFonts w:ascii="Times New Roman" w:hAnsi="Times New Roman"/>
          <w:sz w:val="24"/>
          <w:szCs w:val="24"/>
        </w:rPr>
        <w:softHyphen/>
        <w:t>dan sorumlu kamu görevlilerinin neden oldukları kamu zararlarının tahsiline ilişkin usul ve esasla</w:t>
      </w:r>
      <w:r w:rsidRPr="006A41B9">
        <w:rPr>
          <w:rFonts w:ascii="Times New Roman" w:hAnsi="Times New Roman"/>
          <w:sz w:val="24"/>
          <w:szCs w:val="24"/>
        </w:rPr>
        <w:softHyphen/>
        <w:t>rın açıklanmasına yönelik olarak Kamu Zararla</w:t>
      </w:r>
      <w:r w:rsidRPr="006A41B9">
        <w:rPr>
          <w:rFonts w:ascii="Times New Roman" w:hAnsi="Times New Roman"/>
          <w:sz w:val="24"/>
          <w:szCs w:val="24"/>
        </w:rPr>
        <w:softHyphen/>
        <w:t>rının Tahsiline İlişkin Usul ve Esaslar Hakkında Yönetmelik 19/10/2006 tarih</w:t>
      </w:r>
      <w:r w:rsidR="00BF28DC" w:rsidRPr="006A41B9">
        <w:rPr>
          <w:rFonts w:ascii="Times New Roman" w:hAnsi="Times New Roman"/>
          <w:sz w:val="24"/>
          <w:szCs w:val="24"/>
        </w:rPr>
        <w:t>li</w:t>
      </w:r>
      <w:r w:rsidRPr="006A41B9">
        <w:rPr>
          <w:rFonts w:ascii="Times New Roman" w:hAnsi="Times New Roman"/>
          <w:sz w:val="24"/>
          <w:szCs w:val="24"/>
        </w:rPr>
        <w:t xml:space="preserve"> ve 26324 sayılı Resmi Gazetede yayımlanarak yü</w:t>
      </w:r>
      <w:r w:rsidRPr="006A41B9">
        <w:rPr>
          <w:rFonts w:ascii="Times New Roman" w:hAnsi="Times New Roman"/>
          <w:sz w:val="24"/>
          <w:szCs w:val="24"/>
        </w:rPr>
        <w:softHyphen/>
        <w:t>rürlüğe girmiştir. Yönetmelik, kontrol, denetim ve inceleme dolayısıyla tespit edilen ve denetim raporlarında yer alan kamu zararlarının kamu za</w:t>
      </w:r>
      <w:r w:rsidRPr="006A41B9">
        <w:rPr>
          <w:rFonts w:ascii="Times New Roman" w:hAnsi="Times New Roman"/>
          <w:sz w:val="24"/>
          <w:szCs w:val="24"/>
        </w:rPr>
        <w:softHyphen/>
        <w:t xml:space="preserve">rarı niteliğini taşıyıp taşımadığına ve tahsil edilip edilmeyeceğine ancak </w:t>
      </w:r>
      <w:r w:rsidRPr="006A41B9">
        <w:rPr>
          <w:rFonts w:ascii="Times New Roman" w:hAnsi="Times New Roman"/>
          <w:b/>
          <w:sz w:val="24"/>
          <w:szCs w:val="24"/>
          <w:u w:val="single"/>
        </w:rPr>
        <w:t>üst yönetici</w:t>
      </w:r>
      <w:r w:rsidRPr="006A41B9">
        <w:rPr>
          <w:rFonts w:ascii="Times New Roman" w:hAnsi="Times New Roman"/>
          <w:sz w:val="24"/>
          <w:szCs w:val="24"/>
        </w:rPr>
        <w:t xml:space="preserve"> tarafından yapılacak bir değerlendirme sonu</w:t>
      </w:r>
      <w:r w:rsidR="0071163E" w:rsidRPr="006A41B9">
        <w:rPr>
          <w:rFonts w:ascii="Times New Roman" w:hAnsi="Times New Roman"/>
          <w:sz w:val="24"/>
          <w:szCs w:val="24"/>
        </w:rPr>
        <w:t>cunda ulaşılmasını öngörmüş</w:t>
      </w:r>
      <w:r w:rsidR="0071163E" w:rsidRPr="006A41B9">
        <w:rPr>
          <w:rFonts w:ascii="Times New Roman" w:hAnsi="Times New Roman"/>
          <w:sz w:val="24"/>
          <w:szCs w:val="24"/>
        </w:rPr>
        <w:softHyphen/>
        <w:t xml:space="preserve"> olup,</w:t>
      </w:r>
      <w:bookmarkStart w:id="209" w:name="_Toc319074563"/>
      <w:bookmarkStart w:id="210" w:name="_Toc319073947"/>
      <w:r w:rsidR="0071163E" w:rsidRPr="006A41B9">
        <w:rPr>
          <w:rFonts w:ascii="Times New Roman" w:hAnsi="Times New Roman"/>
          <w:sz w:val="24"/>
          <w:szCs w:val="24"/>
        </w:rPr>
        <w:t xml:space="preserve"> k</w:t>
      </w:r>
      <w:r w:rsidRPr="006A41B9">
        <w:rPr>
          <w:rFonts w:ascii="Times New Roman" w:hAnsi="Times New Roman"/>
          <w:sz w:val="24"/>
          <w:szCs w:val="24"/>
        </w:rPr>
        <w:t>ontrol, denetim, inceleme, kesin hükme bağlama veya yargılama sonucunda tespit edilen kamu zararlarının tespit ve tahsilinde Kamu Zararlarının Tahsiline İlişkin Usul ve Esaslar Hakkında Yönetmelikte belirlenen usul ve esaslara uyulup uyulmadığı,</w:t>
      </w:r>
      <w:bookmarkEnd w:id="209"/>
      <w:bookmarkEnd w:id="210"/>
      <w:r w:rsidRPr="006A41B9">
        <w:rPr>
          <w:rFonts w:ascii="Times New Roman" w:hAnsi="Times New Roman"/>
          <w:sz w:val="24"/>
          <w:szCs w:val="24"/>
        </w:rPr>
        <w:t xml:space="preserve"> </w:t>
      </w:r>
    </w:p>
    <w:p w:rsidR="007F0355" w:rsidRPr="006A41B9" w:rsidRDefault="007951B7" w:rsidP="008A1A69">
      <w:pPr>
        <w:spacing w:before="120" w:line="276" w:lineRule="auto"/>
        <w:ind w:firstLine="567"/>
        <w:jc w:val="both"/>
        <w:rPr>
          <w:rFonts w:ascii="Times New Roman" w:hAnsi="Times New Roman"/>
          <w:spacing w:val="2"/>
          <w:sz w:val="24"/>
          <w:szCs w:val="24"/>
        </w:rPr>
      </w:pPr>
      <w:r w:rsidRPr="006A41B9">
        <w:rPr>
          <w:rFonts w:ascii="Times New Roman" w:hAnsi="Times New Roman"/>
          <w:b/>
          <w:bCs/>
          <w:sz w:val="24"/>
          <w:szCs w:val="24"/>
          <w:u w:val="single"/>
        </w:rPr>
        <w:t>17.</w:t>
      </w:r>
      <w:r w:rsidR="006E4AEC" w:rsidRPr="006A41B9">
        <w:rPr>
          <w:rFonts w:ascii="Times New Roman" w:hAnsi="Times New Roman"/>
          <w:b/>
          <w:bCs/>
          <w:sz w:val="24"/>
          <w:szCs w:val="24"/>
          <w:u w:val="single"/>
        </w:rPr>
        <w:t>09</w:t>
      </w:r>
      <w:r w:rsidR="007F0355" w:rsidRPr="006A41B9">
        <w:rPr>
          <w:rFonts w:ascii="Times New Roman" w:hAnsi="Times New Roman"/>
          <w:b/>
          <w:bCs/>
          <w:sz w:val="24"/>
          <w:szCs w:val="24"/>
        </w:rPr>
        <w:t xml:space="preserve">- </w:t>
      </w:r>
      <w:r w:rsidR="007F0355" w:rsidRPr="006A41B9">
        <w:rPr>
          <w:rFonts w:ascii="Times New Roman" w:hAnsi="Times New Roman"/>
          <w:sz w:val="24"/>
          <w:szCs w:val="24"/>
        </w:rPr>
        <w:t>18.04.2011 tarih</w:t>
      </w:r>
      <w:r w:rsidR="00BF28DC" w:rsidRPr="006A41B9">
        <w:rPr>
          <w:rFonts w:ascii="Times New Roman" w:hAnsi="Times New Roman"/>
          <w:sz w:val="24"/>
          <w:szCs w:val="24"/>
        </w:rPr>
        <w:t>li</w:t>
      </w:r>
      <w:r w:rsidR="007F0355" w:rsidRPr="006A41B9">
        <w:rPr>
          <w:rFonts w:ascii="Times New Roman" w:hAnsi="Times New Roman"/>
          <w:sz w:val="24"/>
          <w:szCs w:val="24"/>
        </w:rPr>
        <w:t xml:space="preserve"> ve 2426 sayılı Bakanlık Makamınca onaylanan </w:t>
      </w:r>
      <w:r w:rsidR="007F0355" w:rsidRPr="006A41B9">
        <w:rPr>
          <w:rFonts w:ascii="Times New Roman" w:hAnsi="Times New Roman"/>
          <w:b/>
          <w:sz w:val="24"/>
          <w:szCs w:val="24"/>
        </w:rPr>
        <w:t>Mülkiye Müfettişlerince Düzenlenen Raporların Değerlendirilmesi, Takibi ve Sonuçlandırılması Hakkında Yönergenin</w:t>
      </w:r>
      <w:r w:rsidR="007F0355" w:rsidRPr="006A41B9">
        <w:rPr>
          <w:rFonts w:ascii="Times New Roman" w:hAnsi="Times New Roman"/>
          <w:sz w:val="24"/>
          <w:szCs w:val="24"/>
        </w:rPr>
        <w:t xml:space="preserve"> </w:t>
      </w:r>
      <w:r w:rsidR="007F0355" w:rsidRPr="006A41B9">
        <w:rPr>
          <w:rFonts w:ascii="Times New Roman" w:hAnsi="Times New Roman"/>
          <w:i/>
          <w:sz w:val="24"/>
          <w:szCs w:val="24"/>
        </w:rPr>
        <w:t>‘Kamu zararlarından doğan alacaklar ile diğer alacakların takip ve tahsili amacıyla düzenlenecek raporların değerlendirilmesi, izlenmesi ve sonuçlandırılması’</w:t>
      </w:r>
      <w:r w:rsidR="007F0355" w:rsidRPr="006A41B9">
        <w:rPr>
          <w:rFonts w:ascii="Times New Roman" w:hAnsi="Times New Roman"/>
          <w:sz w:val="24"/>
          <w:szCs w:val="24"/>
        </w:rPr>
        <w:t xml:space="preserve"> üst başlıklı 4 üncü</w:t>
      </w:r>
      <w:r w:rsidR="007F0355" w:rsidRPr="006A41B9">
        <w:rPr>
          <w:rFonts w:ascii="Times New Roman" w:hAnsi="Times New Roman"/>
          <w:spacing w:val="2"/>
          <w:sz w:val="24"/>
          <w:szCs w:val="24"/>
        </w:rPr>
        <w:t xml:space="preserve"> bölümünde yer alan </w:t>
      </w:r>
      <w:r w:rsidR="007F0355" w:rsidRPr="006A41B9">
        <w:rPr>
          <w:rFonts w:ascii="Times New Roman" w:hAnsi="Times New Roman"/>
          <w:b/>
          <w:spacing w:val="2"/>
          <w:sz w:val="24"/>
          <w:szCs w:val="24"/>
        </w:rPr>
        <w:t>17, 20 ve 21</w:t>
      </w:r>
      <w:r w:rsidR="007F0355" w:rsidRPr="006A41B9">
        <w:rPr>
          <w:rFonts w:ascii="Times New Roman" w:hAnsi="Times New Roman"/>
          <w:spacing w:val="2"/>
          <w:sz w:val="24"/>
          <w:szCs w:val="24"/>
        </w:rPr>
        <w:t xml:space="preserve"> inci maddelerine göre işlem yapılması gerektiği,</w:t>
      </w:r>
    </w:p>
    <w:p w:rsidR="007F0355" w:rsidRPr="006A41B9" w:rsidRDefault="006E4AEC"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17.10</w:t>
      </w:r>
      <w:r w:rsidR="007F0355" w:rsidRPr="006A41B9">
        <w:rPr>
          <w:rFonts w:ascii="Times New Roman" w:hAnsi="Times New Roman"/>
          <w:b/>
          <w:bCs/>
          <w:sz w:val="24"/>
          <w:szCs w:val="24"/>
        </w:rPr>
        <w:t xml:space="preserve">- </w:t>
      </w:r>
      <w:r w:rsidR="007F0355" w:rsidRPr="006A41B9">
        <w:rPr>
          <w:rFonts w:ascii="Times New Roman" w:hAnsi="Times New Roman"/>
          <w:sz w:val="24"/>
          <w:szCs w:val="24"/>
        </w:rPr>
        <w:t xml:space="preserve">Yönergenin </w:t>
      </w:r>
      <w:r w:rsidR="007F0355" w:rsidRPr="006A41B9">
        <w:rPr>
          <w:rFonts w:ascii="Times New Roman" w:hAnsi="Times New Roman"/>
          <w:i/>
          <w:sz w:val="24"/>
          <w:szCs w:val="24"/>
        </w:rPr>
        <w:t>‘Genel olarak kamu zararlarından doğan alacaklar ile diğer alacakların tespiti’</w:t>
      </w:r>
      <w:r w:rsidR="007F0355" w:rsidRPr="006A41B9">
        <w:rPr>
          <w:rFonts w:ascii="Times New Roman" w:hAnsi="Times New Roman"/>
          <w:sz w:val="24"/>
          <w:szCs w:val="24"/>
        </w:rPr>
        <w:t xml:space="preserve"> başlıklı </w:t>
      </w:r>
      <w:r w:rsidR="007F0355" w:rsidRPr="006A41B9">
        <w:rPr>
          <w:rFonts w:ascii="Times New Roman" w:hAnsi="Times New Roman"/>
          <w:b/>
          <w:sz w:val="24"/>
          <w:szCs w:val="24"/>
        </w:rPr>
        <w:t xml:space="preserve">17 </w:t>
      </w:r>
      <w:r w:rsidR="007F0355" w:rsidRPr="006A41B9">
        <w:rPr>
          <w:rFonts w:ascii="Times New Roman" w:hAnsi="Times New Roman"/>
          <w:sz w:val="24"/>
          <w:szCs w:val="24"/>
        </w:rPr>
        <w:t xml:space="preserve">nci maddesinde; </w:t>
      </w:r>
      <w:r w:rsidR="007F0355" w:rsidRPr="006A41B9">
        <w:rPr>
          <w:rFonts w:ascii="Times New Roman" w:hAnsi="Times New Roman"/>
          <w:i/>
          <w:sz w:val="24"/>
          <w:szCs w:val="24"/>
        </w:rPr>
        <w:t xml:space="preserve">“Müfettişler yapacakları genel teftiş, özel teftiş ve denetim, araştırma, ön inceleme, inceleme ve soruşturma sırasında: (…) hükümlerinin verdiği yetkiye dayanarak, tespit ettikleri kamu zararlarından doğan alacaklar ile kişilerden alacaklar hesabına borç kaydı gereken diğer alacakların takip ve tahsili amacıyla ayrı bir tazmin raporu düzenlerler veya </w:t>
      </w:r>
      <w:r w:rsidR="007F0355" w:rsidRPr="006A41B9">
        <w:rPr>
          <w:rFonts w:ascii="Times New Roman" w:hAnsi="Times New Roman"/>
          <w:i/>
          <w:spacing w:val="2"/>
          <w:sz w:val="24"/>
          <w:szCs w:val="24"/>
        </w:rPr>
        <w:t>düzenledikleri genel nitelikli raporlarda ayrı bir başlık altında bu hususlara yer verirler.”</w:t>
      </w:r>
    </w:p>
    <w:p w:rsidR="007F0355" w:rsidRPr="006A41B9" w:rsidRDefault="006E4AEC"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17.11</w:t>
      </w:r>
      <w:r w:rsidR="007F0355" w:rsidRPr="006A41B9">
        <w:rPr>
          <w:rFonts w:ascii="Times New Roman" w:hAnsi="Times New Roman"/>
          <w:b/>
          <w:bCs/>
          <w:sz w:val="24"/>
          <w:szCs w:val="24"/>
        </w:rPr>
        <w:t>-</w:t>
      </w:r>
      <w:r w:rsidR="007F0355" w:rsidRPr="006A41B9">
        <w:rPr>
          <w:rFonts w:ascii="Times New Roman" w:hAnsi="Times New Roman"/>
          <w:bCs/>
          <w:sz w:val="24"/>
          <w:szCs w:val="24"/>
        </w:rPr>
        <w:t xml:space="preserve"> </w:t>
      </w:r>
      <w:r w:rsidR="007F0355" w:rsidRPr="006A41B9">
        <w:rPr>
          <w:rFonts w:ascii="Times New Roman" w:hAnsi="Times New Roman"/>
          <w:sz w:val="24"/>
          <w:szCs w:val="24"/>
        </w:rPr>
        <w:t xml:space="preserve">Yönergenin </w:t>
      </w:r>
      <w:r w:rsidR="007F0355" w:rsidRPr="006A41B9">
        <w:rPr>
          <w:rFonts w:ascii="Times New Roman" w:hAnsi="Times New Roman"/>
          <w:b/>
          <w:i/>
          <w:sz w:val="24"/>
          <w:szCs w:val="24"/>
        </w:rPr>
        <w:t>‘</w:t>
      </w:r>
      <w:r w:rsidR="007F0355" w:rsidRPr="006A41B9">
        <w:rPr>
          <w:rFonts w:ascii="Times New Roman" w:hAnsi="Times New Roman"/>
          <w:b/>
          <w:i/>
          <w:spacing w:val="2"/>
          <w:sz w:val="24"/>
          <w:szCs w:val="24"/>
        </w:rPr>
        <w:t>Mahalli idareler dışındaki kuruluş ve birimlerde kamu zararlarından doğan alacaklar ile diğer alacakların tespiti’</w:t>
      </w:r>
      <w:r w:rsidR="007F0355" w:rsidRPr="006A41B9">
        <w:rPr>
          <w:rFonts w:ascii="Times New Roman" w:hAnsi="Times New Roman"/>
          <w:spacing w:val="2"/>
          <w:sz w:val="24"/>
          <w:szCs w:val="24"/>
        </w:rPr>
        <w:t xml:space="preserve"> başlıklı </w:t>
      </w:r>
      <w:r w:rsidR="007F0355" w:rsidRPr="006A41B9">
        <w:rPr>
          <w:rFonts w:ascii="Times New Roman" w:hAnsi="Times New Roman"/>
          <w:b/>
          <w:sz w:val="24"/>
          <w:szCs w:val="24"/>
        </w:rPr>
        <w:t xml:space="preserve">20 </w:t>
      </w:r>
      <w:r w:rsidR="007F0355" w:rsidRPr="006A41B9">
        <w:rPr>
          <w:rFonts w:ascii="Times New Roman" w:hAnsi="Times New Roman"/>
          <w:sz w:val="24"/>
          <w:szCs w:val="24"/>
        </w:rPr>
        <w:t>nci maddesinde;</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i/>
          <w:sz w:val="24"/>
          <w:szCs w:val="24"/>
        </w:rPr>
        <w:t xml:space="preserve">“(1) </w:t>
      </w:r>
      <w:r w:rsidRPr="006A41B9">
        <w:rPr>
          <w:rFonts w:ascii="Times New Roman" w:hAnsi="Times New Roman"/>
          <w:i/>
          <w:spacing w:val="2"/>
          <w:sz w:val="24"/>
          <w:szCs w:val="24"/>
        </w:rPr>
        <w:t>Mülkiye müfettişlerinin görev ve yetki alanında bulunan, genel bütçe kapsamındaki kamu idareleri, SYDV ve idari tasarruflarla oluşturulan birim ve hesaplarda kamu zararlarından doğanlar ile diğer alacakların;</w:t>
      </w:r>
    </w:p>
    <w:p w:rsidR="007F0355" w:rsidRPr="006A41B9" w:rsidRDefault="007F0355" w:rsidP="008A1A69">
      <w:pPr>
        <w:spacing w:line="276" w:lineRule="auto"/>
        <w:ind w:firstLine="567"/>
        <w:jc w:val="both"/>
        <w:rPr>
          <w:rFonts w:ascii="Times New Roman" w:hAnsi="Times New Roman"/>
          <w:i/>
          <w:spacing w:val="2"/>
          <w:sz w:val="24"/>
          <w:szCs w:val="24"/>
        </w:rPr>
      </w:pPr>
      <w:r w:rsidRPr="006A41B9">
        <w:rPr>
          <w:rFonts w:ascii="Times New Roman" w:hAnsi="Times New Roman"/>
          <w:i/>
          <w:spacing w:val="2"/>
          <w:sz w:val="24"/>
          <w:szCs w:val="24"/>
        </w:rPr>
        <w:t>a) Teftiş sırasında tespit edilmesi halinde, konu teftiş raporunda ayrı bir başlık altında belirtilir veya gerek görülmesi halinde ayrı bir tazmin raporu da düzenlenebilir. Raporların bir örneği mahallinde mülki idare amiri aracılığıyla kamu idaresinin yetkilisine verilir.</w:t>
      </w:r>
    </w:p>
    <w:p w:rsidR="007F0355" w:rsidRPr="006A41B9" w:rsidRDefault="007F0355" w:rsidP="008A1A69">
      <w:pPr>
        <w:spacing w:line="276" w:lineRule="auto"/>
        <w:ind w:firstLine="567"/>
        <w:jc w:val="both"/>
        <w:rPr>
          <w:rFonts w:ascii="Times New Roman" w:hAnsi="Times New Roman"/>
          <w:i/>
          <w:spacing w:val="2"/>
          <w:sz w:val="24"/>
          <w:szCs w:val="24"/>
        </w:rPr>
      </w:pPr>
      <w:r w:rsidRPr="006A41B9">
        <w:rPr>
          <w:rFonts w:ascii="Times New Roman" w:hAnsi="Times New Roman"/>
          <w:i/>
          <w:spacing w:val="2"/>
          <w:sz w:val="24"/>
          <w:szCs w:val="24"/>
        </w:rPr>
        <w:t>b) Özel teftiş ve denetim sırasında tespit edilmesi halinde, bunlar özel teftiş ve denetim raporlarında ayrı bir başlık altında belirtilir veya gerek görülmesi halinde ayrı bir t</w:t>
      </w:r>
      <w:r w:rsidR="006E4AEC" w:rsidRPr="006A41B9">
        <w:rPr>
          <w:rFonts w:ascii="Times New Roman" w:hAnsi="Times New Roman"/>
          <w:i/>
          <w:spacing w:val="2"/>
          <w:sz w:val="24"/>
          <w:szCs w:val="24"/>
        </w:rPr>
        <w:t xml:space="preserve">azmin raporu da düzenlenebilir. </w:t>
      </w:r>
      <w:r w:rsidRPr="006A41B9">
        <w:rPr>
          <w:rFonts w:ascii="Times New Roman" w:hAnsi="Times New Roman"/>
          <w:i/>
          <w:spacing w:val="2"/>
          <w:sz w:val="24"/>
          <w:szCs w:val="24"/>
        </w:rPr>
        <w:t>Üç suret düzenlenen raporların tümü ekleriyle birlikte Başkanlığa verilir.</w:t>
      </w:r>
    </w:p>
    <w:p w:rsidR="007F0355" w:rsidRPr="006A41B9" w:rsidRDefault="007F0355" w:rsidP="008A1A69">
      <w:pPr>
        <w:spacing w:line="276" w:lineRule="auto"/>
        <w:ind w:firstLine="567"/>
        <w:jc w:val="both"/>
        <w:rPr>
          <w:rFonts w:ascii="Times New Roman" w:hAnsi="Times New Roman"/>
          <w:i/>
          <w:spacing w:val="2"/>
          <w:sz w:val="24"/>
          <w:szCs w:val="24"/>
        </w:rPr>
      </w:pPr>
      <w:r w:rsidRPr="006A41B9">
        <w:rPr>
          <w:rFonts w:ascii="Times New Roman" w:hAnsi="Times New Roman"/>
          <w:i/>
          <w:sz w:val="24"/>
          <w:szCs w:val="24"/>
        </w:rPr>
        <w:t>c) Araştırma, ön inceleme, inceleme ve soruşturma</w:t>
      </w:r>
      <w:r w:rsidRPr="006A41B9">
        <w:rPr>
          <w:rFonts w:ascii="Times New Roman" w:hAnsi="Times New Roman"/>
          <w:i/>
          <w:spacing w:val="2"/>
          <w:sz w:val="24"/>
          <w:szCs w:val="24"/>
        </w:rPr>
        <w:t xml:space="preserve"> sırasında tespit edilmesi halinde, bunlarla ilgili olarak ayrıca üç suret tazmin raporu düzenlenerek Başkanlığa verilir.</w:t>
      </w:r>
    </w:p>
    <w:p w:rsidR="007F0355" w:rsidRPr="006A41B9" w:rsidRDefault="007F0355" w:rsidP="008A1A69">
      <w:pPr>
        <w:spacing w:line="276" w:lineRule="auto"/>
        <w:ind w:firstLine="567"/>
        <w:jc w:val="both"/>
        <w:rPr>
          <w:rFonts w:ascii="Times New Roman" w:hAnsi="Times New Roman"/>
          <w:i/>
          <w:spacing w:val="2"/>
          <w:sz w:val="24"/>
          <w:szCs w:val="24"/>
        </w:rPr>
      </w:pPr>
      <w:r w:rsidRPr="006A41B9">
        <w:rPr>
          <w:rFonts w:ascii="Times New Roman" w:hAnsi="Times New Roman"/>
          <w:i/>
          <w:spacing w:val="2"/>
          <w:sz w:val="24"/>
          <w:szCs w:val="24"/>
        </w:rPr>
        <w:lastRenderedPageBreak/>
        <w:t>(2) a) Raporlarda, sorumlularla birlikte tahsil sürecine dahil edilecek ilgililer de belirtilir.</w:t>
      </w:r>
    </w:p>
    <w:p w:rsidR="007F0355" w:rsidRPr="006A41B9" w:rsidRDefault="007F0355" w:rsidP="008A1A69">
      <w:pPr>
        <w:spacing w:line="276" w:lineRule="auto"/>
        <w:ind w:firstLine="567"/>
        <w:jc w:val="both"/>
        <w:rPr>
          <w:rFonts w:ascii="Times New Roman" w:hAnsi="Times New Roman"/>
          <w:i/>
          <w:spacing w:val="2"/>
          <w:sz w:val="24"/>
          <w:szCs w:val="24"/>
        </w:rPr>
      </w:pPr>
      <w:r w:rsidRPr="006A41B9">
        <w:rPr>
          <w:rFonts w:ascii="Times New Roman" w:hAnsi="Times New Roman"/>
          <w:i/>
          <w:spacing w:val="2"/>
          <w:sz w:val="24"/>
          <w:szCs w:val="24"/>
        </w:rPr>
        <w:t>b) Ayrıca, “Kişilerden Alacaklar Hesabına Kaydedilerek Tahsil Edilecek Tutarlar Özeti Çizelgesi” düzenlenip raporlara eklenir.”</w:t>
      </w:r>
    </w:p>
    <w:p w:rsidR="007F0355" w:rsidRPr="006A41B9" w:rsidRDefault="006E4AEC"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17.12</w:t>
      </w:r>
      <w:r w:rsidR="007F0355" w:rsidRPr="006A41B9">
        <w:rPr>
          <w:rFonts w:ascii="Times New Roman" w:hAnsi="Times New Roman"/>
          <w:b/>
          <w:bCs/>
          <w:sz w:val="24"/>
          <w:szCs w:val="24"/>
        </w:rPr>
        <w:t>-</w:t>
      </w:r>
      <w:r w:rsidR="007F0355" w:rsidRPr="006A41B9">
        <w:rPr>
          <w:rFonts w:ascii="Times New Roman" w:hAnsi="Times New Roman"/>
          <w:bCs/>
          <w:sz w:val="24"/>
          <w:szCs w:val="24"/>
        </w:rPr>
        <w:t xml:space="preserve"> </w:t>
      </w:r>
      <w:r w:rsidR="007F0355" w:rsidRPr="006A41B9">
        <w:rPr>
          <w:rFonts w:ascii="Times New Roman" w:hAnsi="Times New Roman"/>
          <w:sz w:val="24"/>
          <w:szCs w:val="24"/>
        </w:rPr>
        <w:t>Yönergenin ‘</w:t>
      </w:r>
      <w:r w:rsidR="007F0355" w:rsidRPr="006A41B9">
        <w:rPr>
          <w:rFonts w:ascii="Times New Roman" w:hAnsi="Times New Roman"/>
          <w:i/>
          <w:spacing w:val="2"/>
          <w:sz w:val="24"/>
          <w:szCs w:val="24"/>
        </w:rPr>
        <w:t>Mahalli idareler dışındaki kuruluş ve birimlerde tespit edilen kamu zararlarından doğan alacaklar ile diğer alacakların takip ve tahsili</w:t>
      </w:r>
      <w:r w:rsidR="007F0355" w:rsidRPr="006A41B9">
        <w:rPr>
          <w:rFonts w:ascii="Times New Roman" w:hAnsi="Times New Roman"/>
          <w:spacing w:val="2"/>
          <w:sz w:val="24"/>
          <w:szCs w:val="24"/>
        </w:rPr>
        <w:t xml:space="preserve">’ başlıklı </w:t>
      </w:r>
      <w:r w:rsidR="007F0355" w:rsidRPr="006A41B9">
        <w:rPr>
          <w:rFonts w:ascii="Times New Roman" w:hAnsi="Times New Roman"/>
          <w:b/>
          <w:sz w:val="24"/>
          <w:szCs w:val="24"/>
        </w:rPr>
        <w:t>21</w:t>
      </w:r>
      <w:r w:rsidR="007F0355" w:rsidRPr="006A41B9">
        <w:rPr>
          <w:rFonts w:ascii="Times New Roman" w:hAnsi="Times New Roman"/>
          <w:sz w:val="24"/>
          <w:szCs w:val="24"/>
        </w:rPr>
        <w:t xml:space="preserve"> inci maddesinde;</w:t>
      </w:r>
    </w:p>
    <w:p w:rsidR="007F0355" w:rsidRPr="006A41B9" w:rsidRDefault="007F0355" w:rsidP="008A1A69">
      <w:pPr>
        <w:spacing w:before="120" w:line="276" w:lineRule="auto"/>
        <w:ind w:firstLine="567"/>
        <w:jc w:val="both"/>
        <w:rPr>
          <w:rFonts w:ascii="Times New Roman" w:hAnsi="Times New Roman"/>
          <w:i/>
          <w:sz w:val="24"/>
          <w:szCs w:val="24"/>
        </w:rPr>
      </w:pPr>
      <w:r w:rsidRPr="006A41B9">
        <w:rPr>
          <w:rFonts w:ascii="Times New Roman" w:hAnsi="Times New Roman"/>
          <w:i/>
          <w:sz w:val="24"/>
          <w:szCs w:val="24"/>
        </w:rPr>
        <w:t>“(1) 20’nci maddede belirtilen raporların ilgili kuruluş ve birimlere intikal etmesi üzerine;</w:t>
      </w:r>
    </w:p>
    <w:p w:rsidR="007F0355" w:rsidRPr="006A41B9" w:rsidRDefault="007F0355" w:rsidP="008A1A69">
      <w:pPr>
        <w:spacing w:line="276" w:lineRule="auto"/>
        <w:ind w:firstLine="567"/>
        <w:jc w:val="both"/>
        <w:rPr>
          <w:rFonts w:ascii="Times New Roman" w:hAnsi="Times New Roman"/>
          <w:i/>
          <w:sz w:val="24"/>
          <w:szCs w:val="24"/>
        </w:rPr>
      </w:pPr>
      <w:r w:rsidRPr="006A41B9">
        <w:rPr>
          <w:rFonts w:ascii="Times New Roman" w:hAnsi="Times New Roman"/>
          <w:i/>
          <w:sz w:val="24"/>
          <w:szCs w:val="24"/>
        </w:rPr>
        <w:t>a) Kamu görevlilerinin kasıt, kusur veya ihmallerinden kaynaklanan mevzuata aykırı karar, işlem veya eylemleri sonucunda kamu kaynağında artışa engel veya eksilmeye neden olunmasıyla meydana gelen zararlardan doğan alacakların takip ve tahsiliyle ilgili işlemler, Kamu Zararlarının Tahsiline İlişkin Usul ve Esaslar Hakkında Yönetmelik hükümleri,</w:t>
      </w:r>
    </w:p>
    <w:p w:rsidR="007F0355" w:rsidRPr="006A41B9" w:rsidRDefault="007F0355" w:rsidP="008A1A69">
      <w:pPr>
        <w:spacing w:line="276" w:lineRule="auto"/>
        <w:ind w:firstLine="567"/>
        <w:jc w:val="both"/>
        <w:rPr>
          <w:rFonts w:ascii="Times New Roman" w:hAnsi="Times New Roman"/>
          <w:i/>
          <w:sz w:val="24"/>
          <w:szCs w:val="24"/>
        </w:rPr>
      </w:pPr>
      <w:r w:rsidRPr="006A41B9">
        <w:rPr>
          <w:rFonts w:ascii="Times New Roman" w:hAnsi="Times New Roman"/>
          <w:i/>
          <w:sz w:val="24"/>
          <w:szCs w:val="24"/>
        </w:rPr>
        <w:t xml:space="preserve">b) Diğer alacakların takip ve tahsiliyle ilgili işlemler, Merkezi Yönetim Muhasebe </w:t>
      </w:r>
      <w:r w:rsidR="00BA7529" w:rsidRPr="006A41B9">
        <w:rPr>
          <w:rFonts w:ascii="Times New Roman" w:hAnsi="Times New Roman"/>
          <w:i/>
          <w:sz w:val="24"/>
          <w:szCs w:val="24"/>
        </w:rPr>
        <w:t>Yönetmeliği’nin</w:t>
      </w:r>
      <w:r w:rsidRPr="006A41B9">
        <w:rPr>
          <w:rFonts w:ascii="Times New Roman" w:hAnsi="Times New Roman"/>
          <w:i/>
          <w:sz w:val="24"/>
          <w:szCs w:val="24"/>
        </w:rPr>
        <w:t xml:space="preserve"> 82, 83 ve </w:t>
      </w:r>
      <w:smartTag w:uri="urn:schemas-microsoft-com:office:smarttags" w:element="metricconverter">
        <w:smartTagPr>
          <w:attr w:name="ProductID" w:val="84’"/>
        </w:smartTagPr>
        <w:r w:rsidRPr="006A41B9">
          <w:rPr>
            <w:rFonts w:ascii="Times New Roman" w:hAnsi="Times New Roman"/>
            <w:i/>
            <w:sz w:val="24"/>
            <w:szCs w:val="24"/>
          </w:rPr>
          <w:t>84’</w:t>
        </w:r>
      </w:smartTag>
      <w:r w:rsidRPr="006A41B9">
        <w:rPr>
          <w:rFonts w:ascii="Times New Roman" w:hAnsi="Times New Roman"/>
          <w:i/>
          <w:sz w:val="24"/>
          <w:szCs w:val="24"/>
        </w:rPr>
        <w:t xml:space="preserve"> üncü maddeleri ile diğer ilgili hükümleri, (…)</w:t>
      </w:r>
    </w:p>
    <w:p w:rsidR="007F0355" w:rsidRPr="006A41B9" w:rsidRDefault="007F0355" w:rsidP="008A1A69">
      <w:pPr>
        <w:spacing w:line="276" w:lineRule="auto"/>
        <w:ind w:firstLine="567"/>
        <w:jc w:val="both"/>
        <w:rPr>
          <w:rFonts w:ascii="Times New Roman" w:hAnsi="Times New Roman"/>
          <w:i/>
          <w:sz w:val="24"/>
          <w:szCs w:val="24"/>
        </w:rPr>
      </w:pPr>
      <w:r w:rsidRPr="006A41B9">
        <w:rPr>
          <w:rFonts w:ascii="Times New Roman" w:hAnsi="Times New Roman"/>
          <w:i/>
          <w:sz w:val="24"/>
          <w:szCs w:val="24"/>
        </w:rPr>
        <w:t>ç) İdari tasarruflarla oluşturulan birim ve hesaplar ile ilgili işlemler genel hükümler, uyarınca yerine getirilir.</w:t>
      </w:r>
    </w:p>
    <w:p w:rsidR="007F0355" w:rsidRPr="006A41B9" w:rsidRDefault="007F0355" w:rsidP="008A1A69">
      <w:pPr>
        <w:spacing w:line="276" w:lineRule="auto"/>
        <w:ind w:firstLine="567"/>
        <w:jc w:val="both"/>
        <w:rPr>
          <w:rFonts w:ascii="Times New Roman" w:hAnsi="Times New Roman"/>
          <w:i/>
          <w:sz w:val="24"/>
          <w:szCs w:val="24"/>
        </w:rPr>
      </w:pPr>
      <w:r w:rsidRPr="006A41B9">
        <w:rPr>
          <w:rFonts w:ascii="Times New Roman" w:hAnsi="Times New Roman"/>
          <w:i/>
          <w:sz w:val="24"/>
          <w:szCs w:val="24"/>
        </w:rPr>
        <w:t>(2) Yapılan işlemler ve sonuçları Valilik vasıtasıyla Bakanlığa bildirilir.”</w:t>
      </w:r>
    </w:p>
    <w:p w:rsidR="007F0355" w:rsidRPr="006A41B9" w:rsidRDefault="007F0355" w:rsidP="008A1A69">
      <w:pPr>
        <w:spacing w:before="120" w:line="276" w:lineRule="auto"/>
        <w:ind w:firstLine="567"/>
        <w:jc w:val="both"/>
        <w:rPr>
          <w:rFonts w:ascii="Times New Roman" w:hAnsi="Times New Roman"/>
          <w:spacing w:val="2"/>
          <w:sz w:val="24"/>
          <w:szCs w:val="24"/>
        </w:rPr>
      </w:pPr>
      <w:r w:rsidRPr="006A41B9">
        <w:rPr>
          <w:rFonts w:ascii="Times New Roman" w:hAnsi="Times New Roman"/>
          <w:spacing w:val="2"/>
          <w:sz w:val="24"/>
          <w:szCs w:val="24"/>
        </w:rPr>
        <w:t>Düzenlemeleri yer almaktadır.</w:t>
      </w:r>
    </w:p>
    <w:p w:rsidR="007F0355" w:rsidRPr="006A41B9" w:rsidRDefault="007F0355" w:rsidP="008A1A69">
      <w:pPr>
        <w:spacing w:before="120" w:line="276" w:lineRule="auto"/>
        <w:ind w:firstLine="567"/>
        <w:jc w:val="both"/>
        <w:rPr>
          <w:rFonts w:ascii="Times New Roman" w:hAnsi="Times New Roman"/>
          <w:spacing w:val="2"/>
          <w:sz w:val="24"/>
          <w:szCs w:val="24"/>
        </w:rPr>
      </w:pPr>
      <w:r w:rsidRPr="006A41B9">
        <w:rPr>
          <w:rFonts w:ascii="Times New Roman" w:hAnsi="Times New Roman"/>
          <w:spacing w:val="2"/>
          <w:sz w:val="24"/>
          <w:szCs w:val="24"/>
        </w:rPr>
        <w:t xml:space="preserve">Yönergede yukarıdaki hükümler bulunmakta ise de; tespit edilen kamu zararı, teftiş raporunda ayrı bir başlıkta incelenmekle birlikte, ayrıca tazmin raporu düzenlenmesi gerektiği, zira tazmin raporları hakkında </w:t>
      </w:r>
      <w:r w:rsidRPr="006A41B9">
        <w:rPr>
          <w:rFonts w:ascii="Times New Roman" w:hAnsi="Times New Roman"/>
          <w:sz w:val="24"/>
          <w:szCs w:val="24"/>
        </w:rPr>
        <w:t xml:space="preserve">Kamu Zararlarının Tahsiline İlişkin Usul ve Esaslar Hakkında Yönetmelik </w:t>
      </w:r>
      <w:r w:rsidRPr="006A41B9">
        <w:rPr>
          <w:rFonts w:ascii="Times New Roman" w:hAnsi="Times New Roman"/>
          <w:spacing w:val="2"/>
          <w:sz w:val="24"/>
          <w:szCs w:val="24"/>
        </w:rPr>
        <w:t>hükümleri gereği üst yöneticilerin karar vermesini gerektiren b</w:t>
      </w:r>
      <w:r w:rsidR="007951B7" w:rsidRPr="006A41B9">
        <w:rPr>
          <w:rFonts w:ascii="Times New Roman" w:hAnsi="Times New Roman"/>
          <w:spacing w:val="2"/>
          <w:sz w:val="24"/>
          <w:szCs w:val="24"/>
        </w:rPr>
        <w:t>ir süreç işlemektedir. Ayrıca</w:t>
      </w:r>
      <w:r w:rsidRPr="006A41B9">
        <w:rPr>
          <w:rFonts w:ascii="Times New Roman" w:hAnsi="Times New Roman"/>
          <w:spacing w:val="2"/>
          <w:sz w:val="24"/>
          <w:szCs w:val="24"/>
        </w:rPr>
        <w:t xml:space="preserve"> teftiş raporları hakkında yine </w:t>
      </w:r>
      <w:r w:rsidRPr="006A41B9">
        <w:rPr>
          <w:rFonts w:ascii="Times New Roman" w:hAnsi="Times New Roman"/>
          <w:sz w:val="24"/>
          <w:szCs w:val="24"/>
        </w:rPr>
        <w:t>Mülkiye Müfettişlerince Düzenlenen Raporların Değerlendirilmesi, Takibi ve Sonuçlandırılması Hakkında Yönergenin</w:t>
      </w:r>
      <w:r w:rsidRPr="006A41B9">
        <w:rPr>
          <w:rFonts w:ascii="Times New Roman" w:hAnsi="Times New Roman"/>
          <w:spacing w:val="2"/>
          <w:sz w:val="24"/>
          <w:szCs w:val="24"/>
        </w:rPr>
        <w:t xml:space="preserve"> 8 inci ve devamı maddeleri uyarınca da bir süreç işletilmektedir. Bu süreçlerin farklı olması sebebiyle tespit edilen kamu zararları</w:t>
      </w:r>
      <w:r w:rsidR="007951B7" w:rsidRPr="006A41B9">
        <w:rPr>
          <w:rFonts w:ascii="Times New Roman" w:hAnsi="Times New Roman"/>
          <w:spacing w:val="2"/>
          <w:sz w:val="24"/>
          <w:szCs w:val="24"/>
        </w:rPr>
        <w:t xml:space="preserve">yla </w:t>
      </w:r>
      <w:r w:rsidRPr="006A41B9">
        <w:rPr>
          <w:rFonts w:ascii="Times New Roman" w:hAnsi="Times New Roman"/>
          <w:spacing w:val="2"/>
          <w:sz w:val="24"/>
          <w:szCs w:val="24"/>
        </w:rPr>
        <w:t xml:space="preserve">ilgili olarak her durumda </w:t>
      </w:r>
      <w:r w:rsidRPr="006A41B9">
        <w:rPr>
          <w:rFonts w:ascii="Times New Roman" w:hAnsi="Times New Roman"/>
          <w:b/>
          <w:spacing w:val="2"/>
          <w:sz w:val="24"/>
          <w:szCs w:val="24"/>
        </w:rPr>
        <w:t xml:space="preserve">Tazmin Raporu </w:t>
      </w:r>
      <w:r w:rsidRPr="006A41B9">
        <w:rPr>
          <w:rFonts w:ascii="Times New Roman" w:hAnsi="Times New Roman"/>
          <w:spacing w:val="2"/>
          <w:sz w:val="24"/>
          <w:szCs w:val="24"/>
        </w:rPr>
        <w:t>düzenlenmesi</w:t>
      </w:r>
      <w:r w:rsidR="007951B7" w:rsidRPr="006A41B9">
        <w:rPr>
          <w:rFonts w:ascii="Times New Roman" w:hAnsi="Times New Roman"/>
          <w:spacing w:val="2"/>
          <w:sz w:val="24"/>
          <w:szCs w:val="24"/>
        </w:rPr>
        <w:t xml:space="preserve"> gerektiği değerlendirildiği,</w:t>
      </w:r>
      <w:r w:rsidRPr="006A41B9">
        <w:rPr>
          <w:rFonts w:ascii="Times New Roman" w:hAnsi="Times New Roman"/>
          <w:spacing w:val="2"/>
          <w:sz w:val="24"/>
          <w:szCs w:val="24"/>
        </w:rPr>
        <w:t xml:space="preserve"> </w:t>
      </w:r>
    </w:p>
    <w:p w:rsidR="007F0355" w:rsidRPr="006A41B9" w:rsidRDefault="007951B7"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Dolayısı ile y</w:t>
      </w:r>
      <w:r w:rsidR="007F0355" w:rsidRPr="006A41B9">
        <w:rPr>
          <w:rFonts w:ascii="Times New Roman" w:hAnsi="Times New Roman"/>
          <w:sz w:val="24"/>
          <w:szCs w:val="24"/>
        </w:rPr>
        <w:t xml:space="preserve">ukarıda belirtilen açıklamalar ve mevzuat hükümleri gereğince, yapılan teftiş ve denetim sonucu kamu zararı gerektirdiği (Zararın kesin olarak gerçekleştiği) hallerde </w:t>
      </w:r>
      <w:r w:rsidR="007F0355" w:rsidRPr="006A41B9">
        <w:rPr>
          <w:rFonts w:ascii="Times New Roman" w:hAnsi="Times New Roman"/>
          <w:sz w:val="24"/>
          <w:szCs w:val="24"/>
          <w:u w:val="single"/>
        </w:rPr>
        <w:t>Tazmin Raporu</w:t>
      </w:r>
      <w:r w:rsidR="007F0355" w:rsidRPr="006A41B9">
        <w:rPr>
          <w:rFonts w:ascii="Times New Roman" w:hAnsi="Times New Roman"/>
          <w:sz w:val="24"/>
          <w:szCs w:val="24"/>
        </w:rPr>
        <w:t xml:space="preserve"> düzenlenip düzenlenmediği ve bu raporların gereğinin yerine getirilip getirilmediği,</w:t>
      </w:r>
    </w:p>
    <w:p w:rsidR="007F0355" w:rsidRPr="006A41B9" w:rsidRDefault="007951B7"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17.</w:t>
      </w:r>
      <w:r w:rsidR="006E4AEC" w:rsidRPr="006A41B9">
        <w:rPr>
          <w:rFonts w:ascii="Times New Roman" w:hAnsi="Times New Roman"/>
          <w:b/>
          <w:bCs/>
          <w:sz w:val="24"/>
          <w:szCs w:val="24"/>
          <w:u w:val="single"/>
        </w:rPr>
        <w:t>1</w:t>
      </w:r>
      <w:r w:rsidRPr="006A41B9">
        <w:rPr>
          <w:rFonts w:ascii="Times New Roman" w:hAnsi="Times New Roman"/>
          <w:b/>
          <w:bCs/>
          <w:sz w:val="24"/>
          <w:szCs w:val="24"/>
          <w:u w:val="single"/>
        </w:rPr>
        <w:t>3</w:t>
      </w:r>
      <w:r w:rsidR="007F0355" w:rsidRPr="006A41B9">
        <w:rPr>
          <w:rFonts w:ascii="Times New Roman" w:hAnsi="Times New Roman"/>
          <w:b/>
          <w:bCs/>
          <w:sz w:val="24"/>
          <w:szCs w:val="24"/>
        </w:rPr>
        <w:t xml:space="preserve">- </w:t>
      </w:r>
      <w:r w:rsidR="007F0355" w:rsidRPr="006A41B9">
        <w:rPr>
          <w:rFonts w:ascii="Times New Roman" w:hAnsi="Times New Roman"/>
          <w:sz w:val="24"/>
          <w:szCs w:val="24"/>
        </w:rPr>
        <w:t xml:space="preserve">Kontrol, denetim ve incelemeler sonucunda kamu zararı tespitlerinden farklı olarak Yargı Kararları ve Sayıştay İlâmlarıyla tespit edilen kamu zararları alacakları, değerlendirmeye tabi tutulmayarak, merkezde strateji geliştirme birimlerince, taşrada ise takibe yetkili idare birimince doğrudan takip edilirler.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17.1</w:t>
      </w:r>
      <w:r w:rsidR="006E4AEC" w:rsidRPr="006A41B9">
        <w:rPr>
          <w:rFonts w:ascii="Times New Roman" w:hAnsi="Times New Roman"/>
          <w:b/>
          <w:bCs/>
          <w:sz w:val="24"/>
          <w:szCs w:val="24"/>
          <w:u w:val="single"/>
        </w:rPr>
        <w:t>4</w:t>
      </w:r>
      <w:r w:rsidRPr="006A41B9">
        <w:rPr>
          <w:rFonts w:ascii="Times New Roman" w:hAnsi="Times New Roman"/>
          <w:b/>
          <w:bCs/>
          <w:sz w:val="24"/>
          <w:szCs w:val="24"/>
        </w:rPr>
        <w:t>-</w:t>
      </w:r>
      <w:r w:rsidRPr="006A41B9">
        <w:rPr>
          <w:rFonts w:ascii="Times New Roman" w:hAnsi="Times New Roman"/>
          <w:bCs/>
          <w:sz w:val="24"/>
          <w:szCs w:val="24"/>
        </w:rPr>
        <w:t xml:space="preserve"> </w:t>
      </w:r>
      <w:r w:rsidRPr="006A41B9">
        <w:rPr>
          <w:rFonts w:ascii="Times New Roman" w:hAnsi="Times New Roman"/>
          <w:sz w:val="24"/>
          <w:szCs w:val="24"/>
        </w:rPr>
        <w:t>6085 sayılı Sayıştay Kanunun</w:t>
      </w:r>
      <w:r w:rsidRPr="006A41B9">
        <w:rPr>
          <w:rFonts w:ascii="Times New Roman" w:hAnsi="Times New Roman"/>
          <w:b/>
          <w:sz w:val="24"/>
          <w:szCs w:val="24"/>
        </w:rPr>
        <w:t xml:space="preserve"> 53 </w:t>
      </w:r>
      <w:r w:rsidRPr="006A41B9">
        <w:rPr>
          <w:rFonts w:ascii="Times New Roman" w:hAnsi="Times New Roman"/>
          <w:sz w:val="24"/>
          <w:szCs w:val="24"/>
        </w:rPr>
        <w:t xml:space="preserve">üncü maddesinde; </w:t>
      </w:r>
      <w:r w:rsidRPr="006A41B9">
        <w:rPr>
          <w:rFonts w:ascii="Times New Roman" w:hAnsi="Times New Roman"/>
          <w:noProof/>
          <w:sz w:val="24"/>
          <w:szCs w:val="24"/>
        </w:rPr>
        <w:t>Sayıştay ilamlarının kesinleştikten sonra doksan gün içerisinde yerine getirilmesi gerektiği, ilam hükümlerinin yerine getirilmesinden üst yöneticilerin  sorumlu olacağı ve ilamlarda gösterilen tazmin miktarının İcra ve İflas Kanunu hükümlerine göre tahsil olunacağı</w:t>
      </w:r>
      <w:r w:rsidRPr="006A41B9">
        <w:rPr>
          <w:rFonts w:ascii="Times New Roman" w:hAnsi="Times New Roman"/>
          <w:sz w:val="24"/>
          <w:szCs w:val="24"/>
        </w:rPr>
        <w:t xml:space="preserve"> hükmü getirilmiştir. O halde Sayıştay ilamı ile kamu zararı tespit edilmesi halinde, yetkili birimler tarafından gerekli tebligatlar yapılacak, sorumlular tarafından süresi içinde ödenmeyen kamu zararı için dava açılmayarak doğrudan icra yoluyla takibi yapılacaktır. Sayıştay ilamı ile kamu zararı tespit edilmiş ise sorumlunun maaşından doğrudan kesinti yapılamayacaktır. Zira tahsilât işlemleri 2004 sayılı İcra ve İflas </w:t>
      </w:r>
      <w:r w:rsidRPr="006A41B9">
        <w:rPr>
          <w:rFonts w:ascii="Times New Roman" w:hAnsi="Times New Roman"/>
          <w:sz w:val="24"/>
          <w:szCs w:val="24"/>
        </w:rPr>
        <w:lastRenderedPageBreak/>
        <w:t>Kanunu hükümlerine göre takip edileceğinden, 2004 sayılı Kanunun</w:t>
      </w:r>
      <w:r w:rsidRPr="006A41B9">
        <w:rPr>
          <w:rFonts w:ascii="Times New Roman" w:hAnsi="Times New Roman"/>
          <w:b/>
          <w:sz w:val="24"/>
          <w:szCs w:val="24"/>
        </w:rPr>
        <w:t xml:space="preserve"> 32 </w:t>
      </w:r>
      <w:r w:rsidRPr="006A41B9">
        <w:rPr>
          <w:rFonts w:ascii="Times New Roman" w:hAnsi="Times New Roman"/>
          <w:sz w:val="24"/>
          <w:szCs w:val="24"/>
        </w:rPr>
        <w:t>nci maddesine</w:t>
      </w:r>
      <w:r w:rsidRPr="006A41B9">
        <w:rPr>
          <w:rFonts w:ascii="Times New Roman" w:hAnsi="Times New Roman"/>
          <w:b/>
          <w:sz w:val="24"/>
          <w:szCs w:val="24"/>
        </w:rPr>
        <w:t xml:space="preserve"> </w:t>
      </w:r>
      <w:r w:rsidRPr="006A41B9">
        <w:rPr>
          <w:rFonts w:ascii="Times New Roman" w:hAnsi="Times New Roman"/>
          <w:sz w:val="24"/>
          <w:szCs w:val="24"/>
        </w:rPr>
        <w:t>göre bu konudaki yetkili mercii icra dairesidir.</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Adlî, idarî ve askerî mahkemelerce hükme bağlanan kamu zararından doğan alacaklar için taraflara tebligat yapıldıktan sonra kararın kesinleşmesi beklenmez. (İcra ve İflâs </w:t>
      </w:r>
      <w:r w:rsidR="00BA7529" w:rsidRPr="006A41B9">
        <w:rPr>
          <w:rFonts w:ascii="Times New Roman" w:hAnsi="Times New Roman"/>
          <w:sz w:val="24"/>
          <w:szCs w:val="24"/>
        </w:rPr>
        <w:t>Kanunu’nun</w:t>
      </w:r>
      <w:r w:rsidRPr="006A41B9">
        <w:rPr>
          <w:rFonts w:ascii="Times New Roman" w:hAnsi="Times New Roman"/>
          <w:sz w:val="24"/>
          <w:szCs w:val="24"/>
        </w:rPr>
        <w:t xml:space="preserve"> icranın geri bırakılmasıyla ilgili 36 ncı maddesi hükmü saklıdır hükmünü getirmektedir.)</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 Yargılama sonucunda verilen tazmine ilişkin kararlar kamu idaresi tarafından doğrudan takip edilirler. Kamu Zararlarının Tahsiline İlişkin Usul ve Esaslar Hakkında Yönetmeliğin </w:t>
      </w:r>
      <w:r w:rsidRPr="006A41B9">
        <w:rPr>
          <w:rFonts w:ascii="Times New Roman" w:hAnsi="Times New Roman"/>
          <w:i/>
          <w:sz w:val="24"/>
          <w:szCs w:val="24"/>
        </w:rPr>
        <w:t>‘İcra yoluyla tahsilat’</w:t>
      </w:r>
      <w:r w:rsidRPr="006A41B9">
        <w:rPr>
          <w:rFonts w:ascii="Times New Roman" w:hAnsi="Times New Roman"/>
          <w:sz w:val="24"/>
          <w:szCs w:val="24"/>
        </w:rPr>
        <w:t xml:space="preserve"> başlıklı </w:t>
      </w:r>
      <w:r w:rsidRPr="006A41B9">
        <w:rPr>
          <w:rFonts w:ascii="Times New Roman" w:hAnsi="Times New Roman"/>
          <w:b/>
          <w:sz w:val="24"/>
          <w:szCs w:val="24"/>
        </w:rPr>
        <w:t>15</w:t>
      </w:r>
      <w:r w:rsidRPr="006A41B9">
        <w:rPr>
          <w:rFonts w:ascii="Times New Roman" w:hAnsi="Times New Roman"/>
          <w:sz w:val="24"/>
          <w:szCs w:val="24"/>
        </w:rPr>
        <w:t xml:space="preserve"> inci maddesinin 1 inci fıkrasında; </w:t>
      </w:r>
      <w:r w:rsidRPr="006A41B9">
        <w:rPr>
          <w:rFonts w:ascii="Times New Roman" w:hAnsi="Times New Roman"/>
          <w:i/>
          <w:sz w:val="24"/>
          <w:szCs w:val="24"/>
        </w:rPr>
        <w:t>“Sayıştay ve mahkeme ilâmları ile hüküm altına alındığı halde sorumluları ve/veya ilgilileri tarafından rızaen ödenmeyen kamu zararından doğan alacaklar, 2004 sayılı Kanun hükümlerine göre tahsil edilir”</w:t>
      </w:r>
      <w:r w:rsidRPr="006A41B9">
        <w:rPr>
          <w:rFonts w:ascii="Times New Roman" w:hAnsi="Times New Roman"/>
          <w:sz w:val="24"/>
          <w:szCs w:val="24"/>
        </w:rPr>
        <w:t xml:space="preserve"> hükmü getirilmiştir. Bu hüküm gereğince kamu zararından doğan alacağı ödemeyen sorumlular hakkında da icra yoluna müracaat edilir.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Uygulamada bu hususlara dikkat edilip edilmediği,</w:t>
      </w:r>
    </w:p>
    <w:p w:rsidR="007F0355" w:rsidRPr="006A41B9" w:rsidRDefault="007951B7" w:rsidP="008A1A69">
      <w:pPr>
        <w:spacing w:before="120" w:line="276" w:lineRule="auto"/>
        <w:ind w:firstLine="567"/>
        <w:jc w:val="both"/>
        <w:rPr>
          <w:rFonts w:ascii="Times New Roman" w:hAnsi="Times New Roman"/>
          <w:sz w:val="24"/>
          <w:szCs w:val="24"/>
        </w:rPr>
      </w:pPr>
      <w:r w:rsidRPr="006A41B9">
        <w:rPr>
          <w:rFonts w:ascii="Times New Roman" w:hAnsi="Times New Roman"/>
          <w:b/>
          <w:bCs/>
          <w:sz w:val="24"/>
          <w:szCs w:val="24"/>
          <w:u w:val="single"/>
        </w:rPr>
        <w:t>17.</w:t>
      </w:r>
      <w:r w:rsidR="006E4AEC" w:rsidRPr="006A41B9">
        <w:rPr>
          <w:rFonts w:ascii="Times New Roman" w:hAnsi="Times New Roman"/>
          <w:b/>
          <w:bCs/>
          <w:sz w:val="24"/>
          <w:szCs w:val="24"/>
          <w:u w:val="single"/>
        </w:rPr>
        <w:t>15</w:t>
      </w:r>
      <w:r w:rsidR="007F0355" w:rsidRPr="006A41B9">
        <w:rPr>
          <w:rFonts w:ascii="Times New Roman" w:hAnsi="Times New Roman"/>
          <w:b/>
          <w:bCs/>
          <w:sz w:val="24"/>
          <w:szCs w:val="24"/>
        </w:rPr>
        <w:t xml:space="preserve">- </w:t>
      </w:r>
      <w:r w:rsidR="007F0355" w:rsidRPr="006A41B9">
        <w:rPr>
          <w:rFonts w:ascii="Times New Roman" w:hAnsi="Times New Roman"/>
          <w:sz w:val="24"/>
          <w:szCs w:val="24"/>
        </w:rPr>
        <w:t>Yargıtay Ceza Genel Kurulunun 17.04.2007 tarih ve E.:2007/4-88, K.:2007/94 sayılı kararında;</w:t>
      </w:r>
      <w:r w:rsidR="007F0355" w:rsidRPr="006A41B9">
        <w:rPr>
          <w:rFonts w:ascii="Times New Roman" w:hAnsi="Times New Roman"/>
          <w:b/>
          <w:sz w:val="24"/>
          <w:szCs w:val="24"/>
        </w:rPr>
        <w:t xml:space="preserve"> </w:t>
      </w:r>
      <w:r w:rsidR="007F0355" w:rsidRPr="006A41B9">
        <w:rPr>
          <w:rFonts w:ascii="Times New Roman" w:hAnsi="Times New Roman"/>
          <w:i/>
          <w:sz w:val="24"/>
          <w:szCs w:val="24"/>
        </w:rPr>
        <w:t>“5237 sayılı TCY'nın 257/1. maddesinde sözü edilen "mağduriyet", gerekçede de işaret edildiği gibi, sadece ekonomik zarar anlamında değildir. Ekonomik zarar da söz konusu olabilmekle birlikte diğer bireysel hak ve çıkarların ihlali hallerini de kapsamaktadır. "Kamu zararı" ekonomik zarar anlamındadır. Somut (maddi) olmalıdır. Ancak, bunun için miktarın kesin olarak belirlenmesi şart olmayıp, olayın özelliğine göre somut bir zararın meydana geldiği anlaşılabiliyorsa, bu durum da kamu zararının varlığını kabul için yeterlidir. Görev gereklerine her aykırı davranışın kamu idaresine karşı duyulan güveni zedelediği ve böylece bir kamu zararına yol açtığı veya zararın oluşmasına yönelik elverişli hareketin yapılmasının yeterli olduğu biçimindeki genişletici görüş ve yorumlar yasa koyucunun kamu zararının ekonomik ve somut olması gerektiği yolundaki tercihi ile bağdaşmaz. "</w:t>
      </w:r>
      <w:r w:rsidR="007F0355" w:rsidRPr="006A41B9">
        <w:rPr>
          <w:rFonts w:ascii="Times New Roman" w:hAnsi="Times New Roman"/>
          <w:b/>
          <w:i/>
          <w:sz w:val="24"/>
          <w:szCs w:val="24"/>
        </w:rPr>
        <w:t>Haksız kazanç</w:t>
      </w:r>
      <w:r w:rsidR="007F0355" w:rsidRPr="006A41B9">
        <w:rPr>
          <w:rFonts w:ascii="Times New Roman" w:hAnsi="Times New Roman"/>
          <w:i/>
          <w:sz w:val="24"/>
          <w:szCs w:val="24"/>
        </w:rPr>
        <w:t xml:space="preserve">" ise görev gereklerine aykırı davranılmak suretiyle kişilere haksız bir yarar sağlanmasıdır. Yürürlükteki mevzuata göre bir husustan yararlanmaya hakkı olmadığı halde yararlandırılması suretiyle kişinin sağladığı kazanç biçiminde de tanımlanabilir. </w:t>
      </w:r>
      <w:r w:rsidR="007F0355" w:rsidRPr="006A41B9">
        <w:rPr>
          <w:rFonts w:ascii="Times New Roman" w:hAnsi="Times New Roman"/>
          <w:b/>
          <w:i/>
          <w:sz w:val="24"/>
          <w:szCs w:val="24"/>
        </w:rPr>
        <w:t>Mağduriyet kavramı;</w:t>
      </w:r>
      <w:r w:rsidR="007F0355" w:rsidRPr="006A41B9">
        <w:rPr>
          <w:rFonts w:ascii="Times New Roman" w:hAnsi="Times New Roman"/>
          <w:i/>
          <w:sz w:val="24"/>
          <w:szCs w:val="24"/>
        </w:rPr>
        <w:t xml:space="preserve"> sadece ekonomik bakımdan uğranılan zararla sınırlı olmayıp, bireysel hakların ihlali sonucunu doğuran her türlü davranışı ifade eder. Kamu zararı kavramı, 5018 sayılı "Kamu Mali Yönetimi ve Kontrol Yasası'nın" 71. maddesinde de; mevzuata aykırı karar, işlem, eylem veya ihmal sonucunda kamu kaynağında artışa engel veya eksilmeye neden olunması şeklinde tanımlanmaktadır. Bu durumda kamu zararının bulunup bulunmadığı, her somut olay iş, mal veya hizmetin rayiç bedelinden daha yüksek bir fiyatla alınıp alınmadığı veya aynı şekilde yaptırılıp yaptırılmadığı, somut olayın kendine özgü özellikleri de dikkate alınarak belirlenmelidir. Bu belirleme; uğranılan kamu zararının miktarının kesin bir biçimde saptanması anlamında olmayıp, miktarı saptanamasa dahi, işin veya hizmetin niteliği nazara alındığında, rayiç bedelden daha yüksek bir bedelle alım veya yapımın gerçekleştirildiğinin anlaşılması halinde de kamu zararının varlığı kabul edilmelidir. Ancak kamu zararının bulunup bulunmadığı belirlenirken; norma aykırı her davranışın, kamuya duyulan güveni sarstığı, dolayısıyla, kamu zararına yol açtığı veya zarara uğrama ihtimalini ortaya çıkardığı şeklindeki bir varsayımla da hareket edilmemelidir.”</w:t>
      </w:r>
      <w:r w:rsidR="007F0355" w:rsidRPr="006A41B9">
        <w:rPr>
          <w:rFonts w:ascii="Times New Roman" w:hAnsi="Times New Roman"/>
          <w:b/>
          <w:i/>
          <w:sz w:val="24"/>
          <w:szCs w:val="24"/>
        </w:rPr>
        <w:t xml:space="preserve"> </w:t>
      </w:r>
      <w:r w:rsidR="007F0355" w:rsidRPr="006A41B9">
        <w:rPr>
          <w:rFonts w:ascii="Times New Roman" w:hAnsi="Times New Roman"/>
          <w:sz w:val="24"/>
          <w:szCs w:val="24"/>
        </w:rPr>
        <w:t xml:space="preserve">denildiğinden, </w:t>
      </w:r>
      <w:r w:rsidRPr="006A41B9">
        <w:rPr>
          <w:rFonts w:ascii="Times New Roman" w:hAnsi="Times New Roman"/>
          <w:sz w:val="24"/>
          <w:szCs w:val="24"/>
        </w:rPr>
        <w:t xml:space="preserve">uygulamada </w:t>
      </w:r>
      <w:r w:rsidR="007F0355" w:rsidRPr="006A41B9">
        <w:rPr>
          <w:rFonts w:ascii="Times New Roman" w:hAnsi="Times New Roman"/>
          <w:sz w:val="24"/>
          <w:szCs w:val="24"/>
        </w:rPr>
        <w:t>bu hususlara dikkat edilip edilmediği,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Hususları İncelenmelidir</w:t>
      </w:r>
    </w:p>
    <w:p w:rsidR="007F0355" w:rsidRPr="006A41B9" w:rsidRDefault="007F0355" w:rsidP="008A1A69">
      <w:pPr>
        <w:pStyle w:val="Balk1"/>
        <w:spacing w:line="276" w:lineRule="auto"/>
        <w:jc w:val="both"/>
        <w:rPr>
          <w:szCs w:val="24"/>
        </w:rPr>
      </w:pPr>
      <w:bookmarkStart w:id="211" w:name="_Toc3538098"/>
      <w:bookmarkStart w:id="212" w:name="_Toc164502113"/>
      <w:bookmarkStart w:id="213" w:name="_Toc291515342"/>
      <w:bookmarkStart w:id="214" w:name="_Toc163460836"/>
      <w:bookmarkStart w:id="215" w:name="_Toc164239829"/>
      <w:bookmarkStart w:id="216" w:name="_Toc164673943"/>
      <w:bookmarkEnd w:id="208"/>
      <w:r w:rsidRPr="006A41B9">
        <w:rPr>
          <w:szCs w:val="24"/>
        </w:rPr>
        <w:lastRenderedPageBreak/>
        <w:t>XVIII. İNCELEMEYE ALINAN VEYA TEVDİ EDİLEN KONULAR:</w:t>
      </w:r>
      <w:bookmarkEnd w:id="211"/>
    </w:p>
    <w:p w:rsidR="007F0355" w:rsidRPr="006A41B9" w:rsidRDefault="007F0355" w:rsidP="008A1A69">
      <w:pPr>
        <w:spacing w:before="120" w:line="276" w:lineRule="auto"/>
        <w:ind w:firstLine="567"/>
        <w:jc w:val="both"/>
        <w:rPr>
          <w:rFonts w:ascii="Times New Roman" w:hAnsi="Times New Roman"/>
          <w:b/>
          <w:sz w:val="24"/>
          <w:szCs w:val="24"/>
          <w:u w:val="single"/>
        </w:rPr>
      </w:pPr>
      <w:r w:rsidRPr="006A41B9">
        <w:rPr>
          <w:rFonts w:ascii="Times New Roman" w:hAnsi="Times New Roman"/>
          <w:b/>
          <w:bCs/>
          <w:sz w:val="24"/>
          <w:szCs w:val="24"/>
        </w:rPr>
        <w:t xml:space="preserve">18.01- </w:t>
      </w:r>
      <w:r w:rsidRPr="006A41B9">
        <w:rPr>
          <w:rFonts w:ascii="Times New Roman" w:hAnsi="Times New Roman"/>
          <w:sz w:val="24"/>
          <w:szCs w:val="24"/>
        </w:rPr>
        <w:t>İnceleme ve soruşturma yapılması düşünülen konular ile Valiliklere tevdi edilen konular, Teftiş Kurulu Başkanlığına bildirilmekle birlikte bu bölümde özet olarak belirtilmelidir.</w:t>
      </w:r>
    </w:p>
    <w:p w:rsidR="007F0355" w:rsidRPr="006A41B9" w:rsidRDefault="007F0355" w:rsidP="008A1A69">
      <w:pPr>
        <w:spacing w:before="120" w:line="276" w:lineRule="auto"/>
        <w:ind w:firstLine="567"/>
        <w:jc w:val="both"/>
        <w:rPr>
          <w:rFonts w:ascii="Times New Roman" w:hAnsi="Times New Roman"/>
          <w:sz w:val="24"/>
          <w:szCs w:val="24"/>
          <w:lang w:val="x-none" w:eastAsia="x-none"/>
        </w:rPr>
      </w:pPr>
      <w:r w:rsidRPr="006A41B9">
        <w:rPr>
          <w:rFonts w:ascii="Times New Roman" w:hAnsi="Times New Roman"/>
          <w:sz w:val="24"/>
          <w:szCs w:val="24"/>
          <w:lang w:val="x-none" w:eastAsia="x-none"/>
        </w:rPr>
        <w:t>3628 sayılı Kanun kapsamındaki konular ile 4483 sayılı Kanun kapsamına girmeyen genel hükümlere tabi konularda</w:t>
      </w:r>
      <w:r w:rsidRPr="006A41B9">
        <w:rPr>
          <w:rFonts w:ascii="Times New Roman" w:hAnsi="Times New Roman"/>
          <w:sz w:val="24"/>
          <w:szCs w:val="24"/>
          <w:lang w:eastAsia="x-none"/>
        </w:rPr>
        <w:t xml:space="preserve"> ise </w:t>
      </w:r>
      <w:r w:rsidRPr="006A41B9">
        <w:rPr>
          <w:rFonts w:ascii="Times New Roman" w:hAnsi="Times New Roman"/>
          <w:sz w:val="24"/>
          <w:szCs w:val="24"/>
          <w:lang w:val="x-none" w:eastAsia="x-none"/>
        </w:rPr>
        <w:t>Tevdi Raporu düzenlenerek ilgili Cumhuriyet Başsavcılıklarına suç duyurusunda bulunulmalı ve özet olarak bu bölümde belirtilmelidir.</w:t>
      </w:r>
    </w:p>
    <w:p w:rsidR="007F0355" w:rsidRPr="006A41B9" w:rsidRDefault="007F0355" w:rsidP="008A1A69">
      <w:pPr>
        <w:pStyle w:val="Balk1"/>
        <w:spacing w:line="276" w:lineRule="auto"/>
        <w:jc w:val="both"/>
        <w:rPr>
          <w:szCs w:val="24"/>
        </w:rPr>
      </w:pPr>
      <w:bookmarkStart w:id="217" w:name="_Toc3538099"/>
      <w:r w:rsidRPr="006A41B9">
        <w:rPr>
          <w:szCs w:val="24"/>
        </w:rPr>
        <w:t>XIX. GENEL DEĞERLENDİRME:</w:t>
      </w:r>
      <w:bookmarkEnd w:id="212"/>
      <w:bookmarkEnd w:id="213"/>
      <w:bookmarkEnd w:id="217"/>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19.01- </w:t>
      </w:r>
      <w:r w:rsidRPr="006A41B9">
        <w:rPr>
          <w:rFonts w:ascii="Times New Roman" w:hAnsi="Times New Roman"/>
          <w:sz w:val="24"/>
          <w:szCs w:val="24"/>
        </w:rPr>
        <w:t>Bir kurum ya da kurumun yöneticisi hakkında genel değerlendirme yapabilmek için etkinlik, verimlilik ve tutumluluk ilkeleri temel ölçütler olarak alınması gerektiğinden;</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Genel değerlendirmede;</w:t>
      </w:r>
      <w:r w:rsidRPr="006A41B9">
        <w:rPr>
          <w:rFonts w:ascii="Times New Roman" w:hAnsi="Times New Roman"/>
          <w:b/>
          <w:sz w:val="24"/>
          <w:szCs w:val="24"/>
        </w:rPr>
        <w:t xml:space="preserve"> </w:t>
      </w:r>
      <w:r w:rsidRPr="006A41B9">
        <w:rPr>
          <w:rFonts w:ascii="Times New Roman" w:hAnsi="Times New Roman"/>
          <w:sz w:val="24"/>
          <w:szCs w:val="24"/>
        </w:rPr>
        <w:t>verimlilik, etkinlik ve tutumluluk ilkeleri bağlamında, hizmetler yerine getirilirken bu ilkeler aynı zamanda birer ölçüt olarak kullanılarak yapılan yatırımın, üretilen ürünün, verilen hizmetin başarı derecesi ölçülmelidir.</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Beli bir işi yapan veya hizmeti üreten kurumun o işle veya hizmetle amaçlanan hedefe yönelik olarak hangi seviyeye ulaşabildiği, başka bir deyişle neyi sağlayabildiğinin nicel (miktar) ve nitel (kalite) olarak ölçülmesi,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Yöneticinin, kurumun hedef ve stratejilerine uygun ortak bir kurumsal hedef ve amaç anlayışı yaratması, bütün çalışanlara kurumun bu hedef ve amaçlarını desteklemedeki rollerini tanıma ve anlamalarına yardımcı olması, hem kurumun hem de bireylerin iş başarımını yönetmesi ve arttırması,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Kurumun gerçekleştirdiği iş başarımı ile önceden yapılan plan ve programlara göre gerçekleşmesi istenilen sonuç (çıktı) arasındaki farklılığı saptamak ve bu ikisi arasındaki uygunluğu sağlamak için yapılan her türlü yönetsel önlem dizinin değerlendirilmesi,</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Kurumsal değerlendirmeye ilişkin olan değerlendirme tabloları bir önceki teftiş raporlarındaki değerlendirme ile birlikte hazırlanacak ve kurumsal gelişme durumları raporlarda değerlendirilecektir.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Müfettişlerce, tablolar doldurulduktan sonra, Kurumsal Değerlendirme ve Yönetici Değerlendirmesi ile ilgili </w:t>
      </w:r>
      <w:r w:rsidRPr="006A41B9">
        <w:rPr>
          <w:rFonts w:ascii="Times New Roman" w:hAnsi="Times New Roman"/>
          <w:b/>
          <w:bCs/>
          <w:iCs/>
          <w:sz w:val="24"/>
          <w:szCs w:val="24"/>
        </w:rPr>
        <w:t>kısa ve özlü</w:t>
      </w:r>
      <w:r w:rsidRPr="006A41B9">
        <w:rPr>
          <w:rFonts w:ascii="Times New Roman" w:hAnsi="Times New Roman"/>
          <w:sz w:val="24"/>
          <w:szCs w:val="24"/>
        </w:rPr>
        <w:t xml:space="preserve"> yorum ve tavsiyelerde bulunulacaktır.</w:t>
      </w:r>
      <w:bookmarkStart w:id="218" w:name="_Toc164502115"/>
    </w:p>
    <w:p w:rsidR="007F0355" w:rsidRPr="006A41B9" w:rsidRDefault="007F0355" w:rsidP="008A1A69">
      <w:pPr>
        <w:pStyle w:val="Balk1"/>
        <w:spacing w:line="276" w:lineRule="auto"/>
        <w:jc w:val="both"/>
        <w:rPr>
          <w:szCs w:val="24"/>
        </w:rPr>
      </w:pPr>
      <w:bookmarkStart w:id="219" w:name="_Toc3538100"/>
      <w:r w:rsidRPr="006A41B9">
        <w:rPr>
          <w:szCs w:val="24"/>
        </w:rPr>
        <w:t>XX. İŞ BÖLÜMÜ:</w:t>
      </w:r>
      <w:bookmarkEnd w:id="219"/>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 xml:space="preserve">20.01- </w:t>
      </w:r>
      <w:r w:rsidRPr="006A41B9">
        <w:rPr>
          <w:rFonts w:ascii="Times New Roman" w:hAnsi="Times New Roman"/>
          <w:sz w:val="24"/>
          <w:szCs w:val="24"/>
        </w:rPr>
        <w:t>Müşterek teftişlerde, hangi bölümlerin, kimler tarafından teftiş edildiği hususu bu bölümde belirtilmelidir.</w:t>
      </w:r>
    </w:p>
    <w:p w:rsidR="007F0355" w:rsidRPr="006A41B9" w:rsidRDefault="007F0355" w:rsidP="008A1A69">
      <w:pPr>
        <w:pStyle w:val="Balk1"/>
        <w:spacing w:line="276" w:lineRule="auto"/>
        <w:jc w:val="both"/>
        <w:rPr>
          <w:noProof/>
          <w:szCs w:val="24"/>
        </w:rPr>
      </w:pPr>
      <w:bookmarkStart w:id="220" w:name="_XXXIV._5510_SAYILI_SOSYAL_SİGORTALA"/>
      <w:bookmarkStart w:id="221" w:name="_Toc164673942"/>
      <w:bookmarkStart w:id="222" w:name="_Toc291515357"/>
      <w:bookmarkStart w:id="223" w:name="_Toc3538101"/>
      <w:bookmarkStart w:id="224" w:name="_Toc164069157"/>
      <w:bookmarkEnd w:id="218"/>
      <w:bookmarkEnd w:id="220"/>
      <w:r w:rsidRPr="006A41B9">
        <w:rPr>
          <w:noProof/>
          <w:szCs w:val="24"/>
        </w:rPr>
        <w:t>XXI. GÖREV VE SONUÇ:</w:t>
      </w:r>
      <w:bookmarkEnd w:id="221"/>
      <w:bookmarkEnd w:id="222"/>
      <w:bookmarkEnd w:id="223"/>
      <w:r w:rsidRPr="006A41B9">
        <w:rPr>
          <w:noProof/>
          <w:szCs w:val="24"/>
        </w:rPr>
        <w:t xml:space="preserve"> </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b/>
          <w:sz w:val="24"/>
          <w:szCs w:val="24"/>
        </w:rPr>
        <w:t>21.01-</w:t>
      </w:r>
      <w:r w:rsidRPr="006A41B9">
        <w:rPr>
          <w:rFonts w:ascii="Times New Roman" w:hAnsi="Times New Roman"/>
          <w:sz w:val="24"/>
          <w:szCs w:val="24"/>
        </w:rPr>
        <w:t xml:space="preserve"> Gerek görülmesi halinde teftiş esnasında görülen ve örnek olabilecek olumlu uygulamalar ile aksayan önemli konulara ilişkin kısa bir değerlendirme yapılmak suretiyle,</w:t>
      </w:r>
    </w:p>
    <w:p w:rsidR="007F0355" w:rsidRPr="006A41B9" w:rsidRDefault="007F0355" w:rsidP="008A1A69">
      <w:pPr>
        <w:spacing w:before="120" w:line="276" w:lineRule="auto"/>
        <w:ind w:firstLine="567"/>
        <w:jc w:val="both"/>
        <w:rPr>
          <w:rFonts w:ascii="Times New Roman" w:hAnsi="Times New Roman"/>
          <w:sz w:val="24"/>
          <w:szCs w:val="24"/>
        </w:rPr>
      </w:pPr>
      <w:r w:rsidRPr="006A41B9">
        <w:rPr>
          <w:rFonts w:ascii="Times New Roman" w:hAnsi="Times New Roman"/>
          <w:sz w:val="24"/>
          <w:szCs w:val="24"/>
        </w:rPr>
        <w:t xml:space="preserve">Teftişe tabi dönemde Valilik görevinin kimler tarafından ve hangi tarihler arasında yürütüldüğü, raporun kaç örnek düzenlendiği ve nerelere verildiği, belirtilmelidir. </w:t>
      </w:r>
      <w:bookmarkEnd w:id="214"/>
      <w:bookmarkEnd w:id="215"/>
      <w:bookmarkEnd w:id="216"/>
      <w:bookmarkEnd w:id="224"/>
    </w:p>
    <w:p w:rsidR="007F0355" w:rsidRPr="006A41B9" w:rsidRDefault="007F0355" w:rsidP="008A1A69">
      <w:pPr>
        <w:tabs>
          <w:tab w:val="left" w:pos="720"/>
        </w:tabs>
        <w:spacing w:before="120" w:line="276" w:lineRule="auto"/>
        <w:ind w:firstLine="567"/>
        <w:jc w:val="both"/>
        <w:rPr>
          <w:rFonts w:ascii="Times New Roman" w:hAnsi="Times New Roman"/>
          <w:b/>
          <w:sz w:val="24"/>
          <w:szCs w:val="24"/>
          <w:lang w:val="x-none" w:eastAsia="x-none"/>
        </w:rPr>
      </w:pPr>
      <w:r w:rsidRPr="006A41B9">
        <w:rPr>
          <w:rFonts w:ascii="Times New Roman" w:hAnsi="Times New Roman"/>
          <w:sz w:val="24"/>
          <w:szCs w:val="24"/>
          <w:lang w:eastAsia="x-none"/>
        </w:rPr>
        <w:tab/>
        <w:t>Tarafım</w:t>
      </w:r>
      <w:r w:rsidR="00AA3423" w:rsidRPr="006A41B9">
        <w:rPr>
          <w:rFonts w:ascii="Times New Roman" w:hAnsi="Times New Roman"/>
          <w:sz w:val="24"/>
          <w:szCs w:val="24"/>
          <w:lang w:eastAsia="x-none"/>
        </w:rPr>
        <w:t>ız</w:t>
      </w:r>
      <w:r w:rsidRPr="006A41B9">
        <w:rPr>
          <w:rFonts w:ascii="Times New Roman" w:hAnsi="Times New Roman"/>
          <w:sz w:val="24"/>
          <w:szCs w:val="24"/>
          <w:lang w:eastAsia="x-none"/>
        </w:rPr>
        <w:t xml:space="preserve">dan </w:t>
      </w:r>
      <w:r w:rsidRPr="006A41B9">
        <w:rPr>
          <w:rFonts w:ascii="Times New Roman" w:hAnsi="Times New Roman"/>
          <w:sz w:val="24"/>
          <w:szCs w:val="24"/>
          <w:lang w:val="x-none" w:eastAsia="x-none"/>
        </w:rPr>
        <w:t>(</w:t>
      </w:r>
      <w:r w:rsidRPr="006A41B9">
        <w:rPr>
          <w:rFonts w:ascii="Times New Roman" w:hAnsi="Times New Roman"/>
          <w:sz w:val="24"/>
          <w:szCs w:val="24"/>
          <w:lang w:eastAsia="x-none"/>
        </w:rPr>
        <w:t>1</w:t>
      </w:r>
      <w:r w:rsidRPr="006A41B9">
        <w:rPr>
          <w:rFonts w:ascii="Times New Roman" w:hAnsi="Times New Roman"/>
          <w:sz w:val="24"/>
          <w:szCs w:val="24"/>
          <w:lang w:val="x-none" w:eastAsia="x-none"/>
        </w:rPr>
        <w:t>)</w:t>
      </w:r>
      <w:r w:rsidRPr="006A41B9">
        <w:rPr>
          <w:rFonts w:ascii="Times New Roman" w:hAnsi="Times New Roman"/>
          <w:sz w:val="24"/>
          <w:szCs w:val="24"/>
          <w:lang w:eastAsia="x-none"/>
        </w:rPr>
        <w:t xml:space="preserve"> </w:t>
      </w:r>
      <w:r w:rsidRPr="006A41B9">
        <w:rPr>
          <w:rFonts w:ascii="Times New Roman" w:hAnsi="Times New Roman"/>
          <w:sz w:val="24"/>
          <w:szCs w:val="24"/>
          <w:lang w:val="x-none" w:eastAsia="x-none"/>
        </w:rPr>
        <w:t xml:space="preserve">örnek olarak düzenlenen bu </w:t>
      </w:r>
      <w:r w:rsidRPr="006A41B9">
        <w:rPr>
          <w:rFonts w:ascii="Times New Roman" w:hAnsi="Times New Roman"/>
          <w:sz w:val="24"/>
          <w:szCs w:val="24"/>
          <w:lang w:eastAsia="x-none"/>
        </w:rPr>
        <w:t>rehber</w:t>
      </w:r>
      <w:r w:rsidRPr="006A41B9">
        <w:rPr>
          <w:rFonts w:ascii="Times New Roman" w:hAnsi="Times New Roman"/>
          <w:sz w:val="24"/>
          <w:szCs w:val="24"/>
          <w:lang w:val="x-none" w:eastAsia="x-none"/>
        </w:rPr>
        <w:t xml:space="preserve"> İçişleri Bakanlığı</w:t>
      </w:r>
      <w:r w:rsidRPr="006A41B9">
        <w:rPr>
          <w:rFonts w:ascii="Times New Roman" w:hAnsi="Times New Roman"/>
          <w:sz w:val="24"/>
          <w:szCs w:val="24"/>
          <w:lang w:eastAsia="x-none"/>
        </w:rPr>
        <w:t>’na</w:t>
      </w:r>
      <w:r w:rsidRPr="006A41B9">
        <w:rPr>
          <w:rFonts w:ascii="Times New Roman" w:hAnsi="Times New Roman"/>
          <w:sz w:val="24"/>
          <w:szCs w:val="24"/>
          <w:lang w:val="x-none" w:eastAsia="x-none"/>
        </w:rPr>
        <w:t xml:space="preserve"> (Teftiş Kurulu Başkanlığı) sunulmuştur. </w:t>
      </w:r>
      <w:r w:rsidR="00F95D9A" w:rsidRPr="006A41B9">
        <w:rPr>
          <w:rFonts w:ascii="Times New Roman" w:hAnsi="Times New Roman"/>
          <w:b/>
          <w:sz w:val="24"/>
          <w:szCs w:val="24"/>
          <w:lang w:eastAsia="x-none"/>
        </w:rPr>
        <w:t>22</w:t>
      </w:r>
      <w:r w:rsidRPr="006A41B9">
        <w:rPr>
          <w:rFonts w:ascii="Times New Roman" w:hAnsi="Times New Roman"/>
          <w:b/>
          <w:sz w:val="24"/>
          <w:szCs w:val="24"/>
          <w:lang w:val="x-none" w:eastAsia="x-none"/>
        </w:rPr>
        <w:t>.</w:t>
      </w:r>
      <w:r w:rsidR="00B86E2D" w:rsidRPr="006A41B9">
        <w:rPr>
          <w:rFonts w:ascii="Times New Roman" w:hAnsi="Times New Roman"/>
          <w:b/>
          <w:sz w:val="24"/>
          <w:szCs w:val="24"/>
          <w:lang w:eastAsia="x-none"/>
        </w:rPr>
        <w:t>04</w:t>
      </w:r>
      <w:r w:rsidR="00F95D9A" w:rsidRPr="006A41B9">
        <w:rPr>
          <w:rFonts w:ascii="Times New Roman" w:hAnsi="Times New Roman"/>
          <w:b/>
          <w:sz w:val="24"/>
          <w:szCs w:val="24"/>
          <w:lang w:val="x-none" w:eastAsia="x-none"/>
        </w:rPr>
        <w:t>.202</w:t>
      </w:r>
      <w:r w:rsidR="00F95D9A" w:rsidRPr="006A41B9">
        <w:rPr>
          <w:rFonts w:ascii="Times New Roman" w:hAnsi="Times New Roman"/>
          <w:b/>
          <w:sz w:val="24"/>
          <w:szCs w:val="24"/>
          <w:lang w:eastAsia="x-none"/>
        </w:rPr>
        <w:t>1</w:t>
      </w:r>
      <w:r w:rsidRPr="006A41B9">
        <w:rPr>
          <w:rFonts w:ascii="Times New Roman" w:hAnsi="Times New Roman"/>
          <w:b/>
          <w:sz w:val="24"/>
          <w:szCs w:val="24"/>
          <w:lang w:val="x-none" w:eastAsia="x-none"/>
        </w:rPr>
        <w:t xml:space="preserve"> </w:t>
      </w:r>
    </w:p>
    <w:p w:rsidR="007F0355" w:rsidRPr="006A41B9" w:rsidRDefault="00F95D9A" w:rsidP="00F95D9A">
      <w:pPr>
        <w:tabs>
          <w:tab w:val="left" w:pos="720"/>
        </w:tabs>
        <w:spacing w:line="276" w:lineRule="auto"/>
        <w:ind w:firstLine="567"/>
        <w:rPr>
          <w:rFonts w:ascii="Times New Roman" w:hAnsi="Times New Roman"/>
          <w:sz w:val="24"/>
          <w:szCs w:val="24"/>
          <w:lang w:val="x-none" w:eastAsia="x-none"/>
        </w:rPr>
      </w:pPr>
      <w:r w:rsidRPr="006A41B9">
        <w:rPr>
          <w:rFonts w:ascii="Times New Roman" w:hAnsi="Times New Roman"/>
          <w:b/>
          <w:position w:val="-2"/>
          <w:sz w:val="24"/>
          <w:szCs w:val="24"/>
          <w:lang w:eastAsia="x-none"/>
        </w:rPr>
        <w:t xml:space="preserve">                                                                                              Dr. </w:t>
      </w:r>
      <w:r w:rsidRPr="006A41B9">
        <w:rPr>
          <w:rFonts w:ascii="Times New Roman" w:hAnsi="Times New Roman"/>
          <w:b/>
          <w:position w:val="-2"/>
          <w:sz w:val="24"/>
          <w:szCs w:val="24"/>
          <w:lang w:val="x-none" w:eastAsia="x-none"/>
        </w:rPr>
        <w:t xml:space="preserve">Atilla </w:t>
      </w:r>
      <w:r w:rsidRPr="006A41B9">
        <w:rPr>
          <w:rFonts w:ascii="Times New Roman" w:hAnsi="Times New Roman"/>
          <w:b/>
          <w:position w:val="-2"/>
          <w:sz w:val="24"/>
          <w:szCs w:val="24"/>
          <w:lang w:eastAsia="x-none"/>
        </w:rPr>
        <w:t>ŞAHİN</w:t>
      </w:r>
    </w:p>
    <w:p w:rsidR="007F0355" w:rsidRPr="006A41B9" w:rsidRDefault="007F0355" w:rsidP="008A1A69">
      <w:pPr>
        <w:tabs>
          <w:tab w:val="left" w:pos="720"/>
        </w:tabs>
        <w:spacing w:line="276" w:lineRule="auto"/>
        <w:ind w:firstLine="567"/>
        <w:jc w:val="both"/>
        <w:rPr>
          <w:rFonts w:ascii="Times New Roman" w:hAnsi="Times New Roman"/>
          <w:sz w:val="24"/>
          <w:szCs w:val="24"/>
          <w:lang w:val="x-none" w:eastAsia="x-none"/>
        </w:rPr>
      </w:pPr>
      <w:r w:rsidRPr="006A41B9">
        <w:rPr>
          <w:rFonts w:ascii="Times New Roman" w:hAnsi="Times New Roman"/>
          <w:b/>
          <w:position w:val="-2"/>
          <w:sz w:val="24"/>
          <w:szCs w:val="24"/>
          <w:lang w:eastAsia="x-none"/>
        </w:rPr>
        <w:t xml:space="preserve">                            </w:t>
      </w:r>
      <w:r w:rsidR="00F95D9A" w:rsidRPr="006A41B9">
        <w:rPr>
          <w:rFonts w:ascii="Times New Roman" w:hAnsi="Times New Roman"/>
          <w:b/>
          <w:position w:val="-2"/>
          <w:sz w:val="24"/>
          <w:szCs w:val="24"/>
          <w:lang w:eastAsia="x-none"/>
        </w:rPr>
        <w:t xml:space="preserve">                                                                </w:t>
      </w:r>
      <w:r w:rsidRPr="006A41B9">
        <w:rPr>
          <w:rFonts w:ascii="Times New Roman" w:hAnsi="Times New Roman"/>
          <w:b/>
          <w:position w:val="-2"/>
          <w:sz w:val="24"/>
          <w:szCs w:val="24"/>
          <w:lang w:val="x-none" w:eastAsia="x-none"/>
        </w:rPr>
        <w:t>Mülkiye Başmüfettişi</w:t>
      </w:r>
    </w:p>
    <w:p w:rsidR="00D73DB3" w:rsidRPr="006A41B9" w:rsidRDefault="00D73DB3" w:rsidP="00F95D9A">
      <w:pPr>
        <w:pStyle w:val="baslk"/>
        <w:spacing w:before="120" w:beforeAutospacing="0" w:after="0" w:afterAutospacing="0" w:line="276" w:lineRule="auto"/>
        <w:jc w:val="both"/>
        <w:rPr>
          <w:b/>
        </w:rPr>
      </w:pPr>
    </w:p>
    <w:p w:rsidR="00EB73E6" w:rsidRPr="006A41B9" w:rsidRDefault="00EB73E6" w:rsidP="00EB73E6">
      <w:pPr>
        <w:pStyle w:val="baslk"/>
        <w:spacing w:before="120" w:beforeAutospacing="0" w:after="0" w:afterAutospacing="0" w:line="276" w:lineRule="auto"/>
        <w:ind w:firstLine="567"/>
        <w:jc w:val="both"/>
      </w:pPr>
      <w:r w:rsidRPr="006A41B9">
        <w:rPr>
          <w:b/>
        </w:rPr>
        <w:t>NOT:</w:t>
      </w:r>
      <w:r w:rsidRPr="006A41B9">
        <w:t xml:space="preserve"> Teftiş Rehberinin hazırlanması aşamasında mevzuat, </w:t>
      </w:r>
      <w:hyperlink r:id="rId27" w:history="1">
        <w:r w:rsidRPr="006A41B9">
          <w:rPr>
            <w:rStyle w:val="Kpr"/>
            <w:b/>
            <w:color w:val="auto"/>
            <w:sz w:val="24"/>
            <w:szCs w:val="24"/>
            <w:u w:val="single"/>
          </w:rPr>
          <w:t>www.mevzuat.gov.tr</w:t>
        </w:r>
      </w:hyperlink>
      <w:r w:rsidRPr="006A41B9">
        <w:t xml:space="preserve"> internet sitesinden gözden geçirilerek Kaynakça-mevzuat başlığı altında aşağıda bilgilerinize sunulmuştur.</w:t>
      </w:r>
    </w:p>
    <w:p w:rsidR="00EB73E6" w:rsidRPr="006A41B9" w:rsidRDefault="00EB73E6" w:rsidP="00EB73E6">
      <w:pPr>
        <w:keepNext/>
        <w:spacing w:before="120" w:after="120" w:line="276" w:lineRule="auto"/>
        <w:ind w:left="567"/>
        <w:jc w:val="both"/>
        <w:outlineLvl w:val="0"/>
        <w:rPr>
          <w:rFonts w:ascii="Times New Roman" w:eastAsia="SimSun" w:hAnsi="Times New Roman"/>
          <w:b/>
          <w:sz w:val="24"/>
          <w:szCs w:val="24"/>
          <w:u w:val="single"/>
        </w:rPr>
      </w:pPr>
      <w:bookmarkStart w:id="225" w:name="_Toc3463785"/>
      <w:bookmarkStart w:id="226" w:name="_Toc3538102"/>
      <w:r w:rsidRPr="006A41B9">
        <w:rPr>
          <w:rFonts w:ascii="Times New Roman" w:eastAsia="SimSun" w:hAnsi="Times New Roman"/>
          <w:b/>
          <w:sz w:val="24"/>
          <w:szCs w:val="24"/>
          <w:u w:val="single"/>
        </w:rPr>
        <w:t>XXII. KAYNAKÇE (MEVZUAT</w:t>
      </w:r>
      <w:bookmarkEnd w:id="225"/>
      <w:r w:rsidRPr="006A41B9">
        <w:rPr>
          <w:rFonts w:ascii="Times New Roman" w:eastAsia="SimSun" w:hAnsi="Times New Roman"/>
          <w:b/>
          <w:sz w:val="24"/>
          <w:szCs w:val="24"/>
          <w:u w:val="single"/>
        </w:rPr>
        <w:t>):</w:t>
      </w:r>
      <w:bookmarkEnd w:id="226"/>
    </w:p>
    <w:p w:rsidR="00EB73E6" w:rsidRPr="006A41B9" w:rsidRDefault="00EB73E6" w:rsidP="00EB73E6">
      <w:pPr>
        <w:keepNext/>
        <w:spacing w:before="120" w:after="120" w:line="276" w:lineRule="auto"/>
        <w:ind w:left="567"/>
        <w:jc w:val="both"/>
        <w:outlineLvl w:val="1"/>
        <w:rPr>
          <w:rFonts w:ascii="Times New Roman" w:hAnsi="Times New Roman"/>
          <w:b/>
          <w:position w:val="-2"/>
          <w:sz w:val="24"/>
          <w:szCs w:val="24"/>
          <w:lang w:val="x-none" w:eastAsia="x-none"/>
        </w:rPr>
      </w:pPr>
      <w:bookmarkStart w:id="227" w:name="_Toc3463786"/>
      <w:bookmarkStart w:id="228" w:name="_Toc3538103"/>
      <w:r w:rsidRPr="006A41B9">
        <w:rPr>
          <w:rFonts w:ascii="Times New Roman" w:hAnsi="Times New Roman"/>
          <w:b/>
          <w:position w:val="-2"/>
          <w:sz w:val="24"/>
          <w:szCs w:val="24"/>
          <w:u w:val="single"/>
          <w:lang w:val="x-none" w:eastAsia="x-none"/>
        </w:rPr>
        <w:t>22.1</w:t>
      </w:r>
      <w:r w:rsidRPr="006A41B9">
        <w:rPr>
          <w:rFonts w:ascii="Times New Roman" w:hAnsi="Times New Roman"/>
          <w:b/>
          <w:position w:val="-2"/>
          <w:sz w:val="24"/>
          <w:szCs w:val="24"/>
          <w:lang w:val="x-none" w:eastAsia="x-none"/>
        </w:rPr>
        <w:t xml:space="preserve">- </w:t>
      </w:r>
      <w:r w:rsidRPr="006A41B9">
        <w:rPr>
          <w:rFonts w:ascii="Times New Roman" w:hAnsi="Times New Roman"/>
          <w:b/>
          <w:position w:val="-2"/>
          <w:sz w:val="24"/>
          <w:szCs w:val="24"/>
          <w:u w:val="single"/>
          <w:lang w:val="x-none" w:eastAsia="x-none"/>
        </w:rPr>
        <w:t>KANUNLAR</w:t>
      </w:r>
      <w:bookmarkEnd w:id="227"/>
      <w:bookmarkEnd w:id="228"/>
      <w:r w:rsidRPr="006A41B9">
        <w:rPr>
          <w:rFonts w:ascii="Times New Roman" w:hAnsi="Times New Roman"/>
          <w:b/>
          <w:position w:val="-2"/>
          <w:sz w:val="24"/>
          <w:szCs w:val="24"/>
          <w:lang w:val="x-none" w:eastAsia="x-none"/>
        </w:rPr>
        <w:t xml:space="preserve"> </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Türkiye Cumhuriyeti Anayayası.</w:t>
      </w:r>
      <w:r w:rsidRPr="006A41B9">
        <w:rPr>
          <w:rFonts w:ascii="Times New Roman" w:hAnsi="Times New Roman"/>
          <w:noProof/>
          <w:sz w:val="24"/>
          <w:szCs w:val="24"/>
        </w:rPr>
        <w:t xml:space="preserve"> (R.G. 09.11.1982/17863).</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- 213 sayılı Vergi Usul Kanunu.</w:t>
      </w:r>
      <w:r w:rsidRPr="006A41B9">
        <w:rPr>
          <w:rFonts w:ascii="Times New Roman" w:hAnsi="Times New Roman"/>
          <w:noProof/>
          <w:sz w:val="24"/>
          <w:szCs w:val="24"/>
        </w:rPr>
        <w:t xml:space="preserve"> (R.G. 10.01.1961/11343).</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- 488 sayılı Damga Vergisi Kanunu.</w:t>
      </w:r>
      <w:r w:rsidRPr="006A41B9">
        <w:rPr>
          <w:rFonts w:ascii="Times New Roman" w:hAnsi="Times New Roman"/>
          <w:noProof/>
          <w:sz w:val="24"/>
          <w:szCs w:val="24"/>
        </w:rPr>
        <w:t xml:space="preserve"> (R.G. 11.07.1964/11751).</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- 657 sayılı Devlet Memurları Kanunu.</w:t>
      </w:r>
      <w:r w:rsidRPr="006A41B9">
        <w:rPr>
          <w:rFonts w:ascii="Times New Roman" w:hAnsi="Times New Roman"/>
          <w:noProof/>
          <w:sz w:val="24"/>
          <w:szCs w:val="24"/>
        </w:rPr>
        <w:t xml:space="preserve"> (R.G. 23.07.1965/12056).</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- 1319 sayılı Emlak Vergisi Kanunu</w:t>
      </w:r>
      <w:r w:rsidRPr="006A41B9">
        <w:rPr>
          <w:rFonts w:ascii="Times New Roman" w:hAnsi="Times New Roman"/>
          <w:noProof/>
          <w:sz w:val="24"/>
          <w:szCs w:val="24"/>
        </w:rPr>
        <w:t>. (R.G. 11.08.1970/13576).</w:t>
      </w:r>
    </w:p>
    <w:p w:rsidR="00EB73E6" w:rsidRPr="006A41B9" w:rsidRDefault="00EB73E6" w:rsidP="00EB73E6">
      <w:pPr>
        <w:spacing w:line="276" w:lineRule="auto"/>
        <w:jc w:val="both"/>
        <w:rPr>
          <w:rFonts w:ascii="Times New Roman" w:hAnsi="Times New Roman"/>
          <w:noProof/>
          <w:sz w:val="24"/>
          <w:szCs w:val="24"/>
        </w:rPr>
      </w:pPr>
      <w:r w:rsidRPr="006A41B9">
        <w:rPr>
          <w:rFonts w:ascii="Times New Roman" w:hAnsi="Times New Roman"/>
          <w:iCs/>
          <w:noProof/>
          <w:sz w:val="24"/>
          <w:szCs w:val="24"/>
        </w:rPr>
        <w:t>- 2828 sayılı Sosyal Hizmetler Kanunu.</w:t>
      </w:r>
      <w:r w:rsidRPr="006A41B9">
        <w:rPr>
          <w:rFonts w:ascii="Times New Roman" w:hAnsi="Times New Roman"/>
          <w:noProof/>
          <w:sz w:val="24"/>
          <w:szCs w:val="24"/>
        </w:rPr>
        <w:t xml:space="preserve"> (R.G. 27.05.1983/18059).</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- 2863 sayılı Kültür ve Tabiat Varlıklarını Koruma Kanunu.</w:t>
      </w:r>
      <w:r w:rsidRPr="006A41B9">
        <w:rPr>
          <w:rFonts w:ascii="Times New Roman" w:hAnsi="Times New Roman"/>
          <w:noProof/>
          <w:sz w:val="24"/>
          <w:szCs w:val="24"/>
        </w:rPr>
        <w:t xml:space="preserve"> (R.G. 23.07.1983/18113).</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- 2886 sayılı Devlet İhale Kanunu</w:t>
      </w:r>
      <w:r w:rsidRPr="006A41B9">
        <w:rPr>
          <w:rFonts w:ascii="Times New Roman" w:hAnsi="Times New Roman"/>
          <w:noProof/>
          <w:sz w:val="24"/>
          <w:szCs w:val="24"/>
        </w:rPr>
        <w:t>. (R.G. 10.09.1983/18161).</w:t>
      </w:r>
    </w:p>
    <w:p w:rsidR="00EB73E6" w:rsidRPr="006A41B9" w:rsidRDefault="00EB73E6" w:rsidP="00EB73E6">
      <w:pPr>
        <w:spacing w:line="276" w:lineRule="auto"/>
        <w:ind w:left="567" w:hanging="567"/>
        <w:jc w:val="both"/>
        <w:rPr>
          <w:rFonts w:ascii="Times New Roman" w:hAnsi="Times New Roman"/>
          <w:sz w:val="24"/>
          <w:szCs w:val="24"/>
        </w:rPr>
      </w:pPr>
      <w:r w:rsidRPr="006A41B9">
        <w:rPr>
          <w:rFonts w:ascii="Times New Roman" w:hAnsi="Times New Roman"/>
          <w:iCs/>
          <w:noProof/>
          <w:sz w:val="24"/>
          <w:szCs w:val="24"/>
        </w:rPr>
        <w:t>- 2893 sayılı Türk Bayrağı Kanunu.</w:t>
      </w:r>
      <w:r w:rsidRPr="006A41B9">
        <w:rPr>
          <w:rFonts w:ascii="Times New Roman" w:hAnsi="Times New Roman"/>
          <w:noProof/>
          <w:sz w:val="24"/>
          <w:szCs w:val="24"/>
        </w:rPr>
        <w:t xml:space="preserve"> (R.G. 24.09.1983/18171).</w:t>
      </w:r>
    </w:p>
    <w:p w:rsidR="00EB73E6" w:rsidRPr="006A41B9" w:rsidRDefault="00EB73E6" w:rsidP="00EB73E6">
      <w:pPr>
        <w:spacing w:line="276" w:lineRule="auto"/>
        <w:jc w:val="both"/>
        <w:rPr>
          <w:rFonts w:ascii="Times New Roman" w:hAnsi="Times New Roman"/>
          <w:sz w:val="24"/>
          <w:szCs w:val="24"/>
        </w:rPr>
      </w:pPr>
      <w:r w:rsidRPr="006A41B9">
        <w:rPr>
          <w:rFonts w:ascii="Times New Roman" w:hAnsi="Times New Roman"/>
          <w:iCs/>
          <w:noProof/>
          <w:sz w:val="24"/>
          <w:szCs w:val="24"/>
        </w:rPr>
        <w:t>- 2918 sayılı Karayolları Trafik Kanunu.</w:t>
      </w:r>
      <w:r w:rsidRPr="006A41B9">
        <w:rPr>
          <w:rFonts w:ascii="Times New Roman" w:hAnsi="Times New Roman"/>
          <w:noProof/>
          <w:sz w:val="24"/>
          <w:szCs w:val="24"/>
        </w:rPr>
        <w:t xml:space="preserve"> (R.G. 18.10.1983/18195).</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- 2946 sayılı Kamu Konutları Kanunu</w:t>
      </w:r>
      <w:r w:rsidRPr="006A41B9">
        <w:rPr>
          <w:rFonts w:ascii="Times New Roman" w:hAnsi="Times New Roman"/>
          <w:noProof/>
          <w:sz w:val="24"/>
          <w:szCs w:val="24"/>
        </w:rPr>
        <w:t>. (R.G. 11.11.1983).</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- 3071 sayılı Dilekçe Hakkının Kullanılmasına Dair Kanun.</w:t>
      </w:r>
      <w:r w:rsidRPr="006A41B9">
        <w:rPr>
          <w:rFonts w:ascii="Times New Roman" w:hAnsi="Times New Roman"/>
          <w:noProof/>
          <w:sz w:val="24"/>
          <w:szCs w:val="24"/>
        </w:rPr>
        <w:t xml:space="preserve"> (R.G. 10.11.1984/18571).</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- 3152 sayılı İçişleri Bakanlığı Teşkilat ve Görevleri Hakkında Kanun.</w:t>
      </w:r>
      <w:r w:rsidRPr="006A41B9">
        <w:rPr>
          <w:rFonts w:ascii="Times New Roman" w:hAnsi="Times New Roman"/>
          <w:noProof/>
          <w:sz w:val="24"/>
          <w:szCs w:val="24"/>
        </w:rPr>
        <w:t xml:space="preserve"> (R.G. 23.02.1985/18675).</w:t>
      </w:r>
      <w:r w:rsidRPr="006A41B9">
        <w:rPr>
          <w:rFonts w:ascii="Times New Roman" w:eastAsia="Arial Unicode MS" w:hAnsi="Times New Roman"/>
          <w:bCs/>
          <w:sz w:val="24"/>
          <w:szCs w:val="24"/>
          <w:lang w:eastAsia="en-US"/>
        </w:rPr>
        <w:t xml:space="preserve"> İçişleri Bakanlığı Yüksek Disiplin Kurulu ile İl Yatırım ve Hizmetlerine İlişkin Bazı Düzenlemeler Hakkında Kanunu</w:t>
      </w:r>
      <w:r w:rsidRPr="006A41B9">
        <w:rPr>
          <w:rFonts w:ascii="Times New Roman" w:hAnsi="Times New Roman"/>
          <w:noProof/>
          <w:sz w:val="24"/>
          <w:szCs w:val="24"/>
        </w:rPr>
        <w:t>.</w:t>
      </w:r>
    </w:p>
    <w:p w:rsidR="00EB73E6" w:rsidRPr="006A41B9" w:rsidRDefault="00EB73E6" w:rsidP="00EB73E6">
      <w:pPr>
        <w:spacing w:line="276" w:lineRule="auto"/>
        <w:jc w:val="both"/>
        <w:rPr>
          <w:rFonts w:ascii="Times New Roman" w:hAnsi="Times New Roman"/>
          <w:sz w:val="24"/>
          <w:szCs w:val="24"/>
        </w:rPr>
      </w:pPr>
      <w:r w:rsidRPr="006A41B9">
        <w:rPr>
          <w:rFonts w:ascii="Times New Roman" w:hAnsi="Times New Roman"/>
          <w:sz w:val="24"/>
          <w:szCs w:val="24"/>
        </w:rPr>
        <w:t xml:space="preserve">- </w:t>
      </w:r>
      <w:r w:rsidRPr="006A41B9">
        <w:rPr>
          <w:rFonts w:ascii="Times New Roman" w:hAnsi="Times New Roman"/>
          <w:iCs/>
          <w:noProof/>
          <w:sz w:val="24"/>
          <w:szCs w:val="24"/>
        </w:rPr>
        <w:t>3213 sayılı Maden Kanunu.</w:t>
      </w:r>
      <w:r w:rsidRPr="006A41B9">
        <w:rPr>
          <w:rFonts w:ascii="Times New Roman" w:hAnsi="Times New Roman"/>
          <w:noProof/>
          <w:sz w:val="24"/>
          <w:szCs w:val="24"/>
        </w:rPr>
        <w:t xml:space="preserve"> (R.G. 15.06.1985/18785).</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- 3628 sayılı Mal Bildiriminde Bulunulması, Rüşvet ve Yolsuzluklarla Mücadele Kanunu.</w:t>
      </w:r>
      <w:r w:rsidRPr="006A41B9">
        <w:rPr>
          <w:rFonts w:ascii="Times New Roman" w:hAnsi="Times New Roman"/>
          <w:noProof/>
          <w:sz w:val="24"/>
          <w:szCs w:val="24"/>
        </w:rPr>
        <w:t xml:space="preserve"> (R.G. 04.05.1990/20508).</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- 3713 sayılı Terörle Mücadele Kanunu.</w:t>
      </w:r>
      <w:r w:rsidRPr="006A41B9">
        <w:rPr>
          <w:rFonts w:ascii="Times New Roman" w:hAnsi="Times New Roman"/>
          <w:noProof/>
          <w:sz w:val="24"/>
          <w:szCs w:val="24"/>
        </w:rPr>
        <w:t xml:space="preserve"> (R.G. 12.04.1991/20843).</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- 4483 sayılı Memurlar ve Diğer Kamu Görevlilerinin Yargılanması Hakkında Kanun.</w:t>
      </w:r>
      <w:r w:rsidRPr="006A41B9">
        <w:rPr>
          <w:rFonts w:ascii="Times New Roman" w:hAnsi="Times New Roman"/>
          <w:noProof/>
          <w:sz w:val="24"/>
          <w:szCs w:val="24"/>
        </w:rPr>
        <w:t xml:space="preserve"> (R.G. 04.12.1999/23896).</w:t>
      </w:r>
    </w:p>
    <w:p w:rsidR="00EB73E6" w:rsidRPr="006A41B9" w:rsidRDefault="00EB73E6" w:rsidP="00EB73E6">
      <w:pPr>
        <w:spacing w:line="276" w:lineRule="auto"/>
        <w:jc w:val="both"/>
        <w:rPr>
          <w:rFonts w:ascii="Times New Roman" w:hAnsi="Times New Roman"/>
          <w:sz w:val="24"/>
          <w:szCs w:val="24"/>
        </w:rPr>
      </w:pPr>
      <w:r w:rsidRPr="006A41B9">
        <w:rPr>
          <w:rFonts w:ascii="Times New Roman" w:hAnsi="Times New Roman"/>
          <w:iCs/>
          <w:noProof/>
          <w:sz w:val="24"/>
          <w:szCs w:val="24"/>
        </w:rPr>
        <w:t>- 4562 sayılı Organize Sanayi Bölgeleri Kanunu</w:t>
      </w:r>
      <w:r w:rsidRPr="006A41B9">
        <w:rPr>
          <w:rFonts w:ascii="Times New Roman" w:hAnsi="Times New Roman"/>
          <w:noProof/>
          <w:sz w:val="24"/>
          <w:szCs w:val="24"/>
        </w:rPr>
        <w:t>. (R.G. 15.04.2000/24021).</w:t>
      </w:r>
    </w:p>
    <w:p w:rsidR="00EB73E6" w:rsidRPr="006A41B9" w:rsidRDefault="00EB73E6" w:rsidP="00EB73E6">
      <w:pPr>
        <w:spacing w:line="276" w:lineRule="auto"/>
        <w:ind w:left="567" w:hanging="567"/>
        <w:jc w:val="both"/>
        <w:rPr>
          <w:rFonts w:ascii="Times New Roman" w:hAnsi="Times New Roman"/>
          <w:sz w:val="24"/>
          <w:szCs w:val="24"/>
        </w:rPr>
      </w:pPr>
      <w:r w:rsidRPr="006A41B9">
        <w:rPr>
          <w:rFonts w:ascii="Times New Roman" w:hAnsi="Times New Roman"/>
          <w:iCs/>
          <w:noProof/>
          <w:sz w:val="24"/>
          <w:szCs w:val="24"/>
        </w:rPr>
        <w:t>- 4688 sayılı Kamu Görevlileri Sendikaları ve Toplu Sözleşme Kanunu</w:t>
      </w:r>
      <w:r w:rsidRPr="006A41B9">
        <w:rPr>
          <w:rFonts w:ascii="Times New Roman" w:hAnsi="Times New Roman"/>
          <w:noProof/>
          <w:sz w:val="24"/>
          <w:szCs w:val="24"/>
        </w:rPr>
        <w:t xml:space="preserve"> (R.G. 12.07.2001/24460)</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- 4734 sayılı Kamu İhale Kanunu.</w:t>
      </w:r>
      <w:r w:rsidRPr="006A41B9">
        <w:rPr>
          <w:rFonts w:ascii="Times New Roman" w:hAnsi="Times New Roman"/>
          <w:noProof/>
          <w:sz w:val="24"/>
          <w:szCs w:val="24"/>
        </w:rPr>
        <w:t xml:space="preserve"> (R.G. 22.01.2002/24648).</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4735 sayılı Kamu İhale Sözleşmeleri Kanunu.</w:t>
      </w:r>
      <w:r w:rsidRPr="006A41B9">
        <w:rPr>
          <w:rFonts w:ascii="Times New Roman" w:hAnsi="Times New Roman"/>
          <w:noProof/>
          <w:sz w:val="24"/>
          <w:szCs w:val="24"/>
        </w:rPr>
        <w:t xml:space="preserve"> (R.G. 22.02.2002/24648).</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- 4857 sayılı İş Kanunu</w:t>
      </w:r>
      <w:r w:rsidRPr="006A41B9">
        <w:rPr>
          <w:rFonts w:ascii="Times New Roman" w:hAnsi="Times New Roman"/>
          <w:noProof/>
          <w:sz w:val="24"/>
          <w:szCs w:val="24"/>
        </w:rPr>
        <w:t>. (R.G. 10.06.2003/25134).</w:t>
      </w:r>
    </w:p>
    <w:p w:rsidR="00EB73E6" w:rsidRPr="006A41B9" w:rsidRDefault="00EB73E6" w:rsidP="00EB73E6">
      <w:pPr>
        <w:spacing w:line="276" w:lineRule="auto"/>
        <w:ind w:left="567" w:hanging="567"/>
        <w:jc w:val="both"/>
        <w:rPr>
          <w:rFonts w:ascii="Times New Roman" w:hAnsi="Times New Roman"/>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4982 sayılı Bilgi Edinme Hakkı Kanunu.</w:t>
      </w:r>
      <w:r w:rsidRPr="006A41B9">
        <w:rPr>
          <w:rFonts w:ascii="Times New Roman" w:hAnsi="Times New Roman"/>
          <w:noProof/>
          <w:sz w:val="24"/>
          <w:szCs w:val="24"/>
        </w:rPr>
        <w:t xml:space="preserve"> (R.G. 24.10.2003/25269).</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- 5018 sayılı Kamu Mali Yönetimi ve Kontrolü Kanunu.</w:t>
      </w:r>
      <w:r w:rsidRPr="006A41B9">
        <w:rPr>
          <w:rFonts w:ascii="Times New Roman" w:hAnsi="Times New Roman"/>
          <w:noProof/>
          <w:sz w:val="24"/>
          <w:szCs w:val="24"/>
        </w:rPr>
        <w:t xml:space="preserve"> (R.G. 10.12.2003/25326).</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- 5176 sayılı Kamu Görevlileri Etik Kurulu Kurulması ve Bazı Kanunlarda Değişiklik Yapılması Hakkında Kanun</w:t>
      </w:r>
      <w:r w:rsidRPr="006A41B9">
        <w:rPr>
          <w:rFonts w:ascii="Times New Roman" w:hAnsi="Times New Roman"/>
          <w:noProof/>
          <w:sz w:val="24"/>
          <w:szCs w:val="24"/>
        </w:rPr>
        <w:t>. (R.G. 08.06.2004/25486).</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eastAsiaTheme="minorHAnsi" w:hAnsi="Times New Roman"/>
          <w:sz w:val="24"/>
          <w:szCs w:val="24"/>
          <w:lang w:eastAsia="x-none"/>
        </w:rPr>
        <w:t xml:space="preserve">- </w:t>
      </w:r>
      <w:r w:rsidRPr="006A41B9">
        <w:rPr>
          <w:rFonts w:ascii="Times New Roman" w:eastAsiaTheme="minorHAnsi" w:hAnsi="Times New Roman"/>
          <w:sz w:val="24"/>
          <w:szCs w:val="24"/>
          <w:lang w:val="x-none" w:eastAsia="x-none"/>
        </w:rPr>
        <w:t>5271 sayılı C</w:t>
      </w:r>
      <w:r w:rsidRPr="006A41B9">
        <w:rPr>
          <w:rFonts w:ascii="Times New Roman" w:eastAsiaTheme="minorHAnsi" w:hAnsi="Times New Roman"/>
          <w:sz w:val="24"/>
          <w:szCs w:val="24"/>
          <w:lang w:eastAsia="x-none"/>
        </w:rPr>
        <w:t xml:space="preserve">eza </w:t>
      </w:r>
      <w:r w:rsidRPr="006A41B9">
        <w:rPr>
          <w:rFonts w:ascii="Times New Roman" w:eastAsiaTheme="minorHAnsi" w:hAnsi="Times New Roman"/>
          <w:sz w:val="24"/>
          <w:szCs w:val="24"/>
          <w:lang w:val="x-none" w:eastAsia="x-none"/>
        </w:rPr>
        <w:t>M</w:t>
      </w:r>
      <w:r w:rsidRPr="006A41B9">
        <w:rPr>
          <w:rFonts w:ascii="Times New Roman" w:eastAsiaTheme="minorHAnsi" w:hAnsi="Times New Roman"/>
          <w:sz w:val="24"/>
          <w:szCs w:val="24"/>
          <w:lang w:eastAsia="x-none"/>
        </w:rPr>
        <w:t xml:space="preserve">uhakemesi </w:t>
      </w:r>
      <w:r w:rsidRPr="006A41B9">
        <w:rPr>
          <w:rFonts w:ascii="Times New Roman" w:eastAsiaTheme="minorHAnsi" w:hAnsi="Times New Roman"/>
          <w:sz w:val="24"/>
          <w:szCs w:val="24"/>
          <w:lang w:val="x-none" w:eastAsia="x-none"/>
        </w:rPr>
        <w:t>K</w:t>
      </w:r>
      <w:r w:rsidRPr="006A41B9">
        <w:rPr>
          <w:rFonts w:ascii="Times New Roman" w:eastAsiaTheme="minorHAnsi" w:hAnsi="Times New Roman"/>
          <w:sz w:val="24"/>
          <w:szCs w:val="24"/>
          <w:lang w:eastAsia="x-none"/>
        </w:rPr>
        <w:t xml:space="preserve">anunu. (R.G. </w:t>
      </w:r>
      <w:r w:rsidRPr="006A41B9">
        <w:rPr>
          <w:rFonts w:ascii="Times New Roman" w:hAnsi="Times New Roman"/>
          <w:sz w:val="24"/>
          <w:szCs w:val="24"/>
        </w:rPr>
        <w:t>17/12/2004/25673)</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- 5378 sayılı Engelliler Hakkında Kanun.</w:t>
      </w:r>
      <w:r w:rsidRPr="006A41B9">
        <w:rPr>
          <w:rFonts w:ascii="Times New Roman" w:hAnsi="Times New Roman"/>
          <w:noProof/>
          <w:sz w:val="24"/>
          <w:szCs w:val="24"/>
        </w:rPr>
        <w:t xml:space="preserve"> (R.G. 07.07.2005/25868).</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- 5442 sayılı İl İdaresi Kanunu.</w:t>
      </w:r>
      <w:r w:rsidRPr="006A41B9">
        <w:rPr>
          <w:rFonts w:ascii="Times New Roman" w:hAnsi="Times New Roman"/>
          <w:noProof/>
          <w:sz w:val="24"/>
          <w:szCs w:val="24"/>
        </w:rPr>
        <w:t xml:space="preserve"> (R.G. 118.06.1949/7236).</w:t>
      </w:r>
    </w:p>
    <w:p w:rsidR="00EB73E6" w:rsidRPr="006A41B9" w:rsidRDefault="00EB73E6" w:rsidP="00EB73E6">
      <w:pPr>
        <w:spacing w:line="276" w:lineRule="auto"/>
        <w:ind w:left="567" w:hanging="567"/>
        <w:jc w:val="both"/>
        <w:rPr>
          <w:rFonts w:ascii="Times New Roman" w:hAnsi="Times New Roman"/>
          <w:sz w:val="24"/>
          <w:szCs w:val="24"/>
        </w:rPr>
      </w:pPr>
      <w:r w:rsidRPr="006A41B9">
        <w:rPr>
          <w:rFonts w:ascii="Times New Roman" w:hAnsi="Times New Roman"/>
          <w:iCs/>
          <w:noProof/>
          <w:sz w:val="24"/>
          <w:szCs w:val="24"/>
        </w:rPr>
        <w:t>- 5510 sayılı Sosyal Sigortalar ve Genel Sağlık Sigortası Kanunu.</w:t>
      </w:r>
      <w:r w:rsidRPr="006A41B9">
        <w:rPr>
          <w:rFonts w:ascii="Times New Roman" w:hAnsi="Times New Roman"/>
          <w:noProof/>
          <w:sz w:val="24"/>
          <w:szCs w:val="24"/>
        </w:rPr>
        <w:t xml:space="preserve"> (R.G. 16.06.2006/26200).</w:t>
      </w:r>
    </w:p>
    <w:p w:rsidR="00EB73E6" w:rsidRPr="006A41B9" w:rsidRDefault="00EB73E6" w:rsidP="00EB73E6">
      <w:pPr>
        <w:spacing w:line="276" w:lineRule="auto"/>
        <w:ind w:left="567" w:hanging="567"/>
        <w:jc w:val="both"/>
        <w:rPr>
          <w:rFonts w:ascii="Times New Roman" w:hAnsi="Times New Roman"/>
          <w:sz w:val="24"/>
          <w:szCs w:val="24"/>
        </w:rPr>
      </w:pPr>
      <w:r w:rsidRPr="006A41B9">
        <w:rPr>
          <w:rFonts w:ascii="Times New Roman" w:hAnsi="Times New Roman"/>
          <w:iCs/>
          <w:noProof/>
          <w:sz w:val="24"/>
          <w:szCs w:val="24"/>
        </w:rPr>
        <w:t>- 5686 sayılı Jeotermal Kaynaklar ve Mineralli Sular Kanunu.</w:t>
      </w:r>
      <w:r w:rsidRPr="006A41B9">
        <w:rPr>
          <w:rFonts w:ascii="Times New Roman" w:hAnsi="Times New Roman"/>
          <w:noProof/>
          <w:sz w:val="24"/>
          <w:szCs w:val="24"/>
        </w:rPr>
        <w:t xml:space="preserve"> (R.G. 13.06.2007/26551).</w:t>
      </w:r>
    </w:p>
    <w:p w:rsidR="00EB73E6" w:rsidRPr="006A41B9" w:rsidRDefault="00EB73E6" w:rsidP="00EB73E6">
      <w:pPr>
        <w:spacing w:line="276" w:lineRule="auto"/>
        <w:ind w:left="567" w:hanging="567"/>
        <w:jc w:val="both"/>
        <w:rPr>
          <w:rFonts w:ascii="Times New Roman" w:hAnsi="Times New Roman"/>
          <w:sz w:val="24"/>
          <w:szCs w:val="24"/>
        </w:rPr>
      </w:pPr>
      <w:r w:rsidRPr="006A41B9">
        <w:rPr>
          <w:rFonts w:ascii="Times New Roman" w:hAnsi="Times New Roman"/>
          <w:iCs/>
          <w:noProof/>
          <w:sz w:val="24"/>
          <w:szCs w:val="24"/>
        </w:rPr>
        <w:t>- 6085 sayılı Sayıştay Kanunu.</w:t>
      </w:r>
      <w:r w:rsidRPr="006A41B9">
        <w:rPr>
          <w:rFonts w:ascii="Times New Roman" w:hAnsi="Times New Roman"/>
          <w:noProof/>
          <w:sz w:val="24"/>
          <w:szCs w:val="24"/>
        </w:rPr>
        <w:t xml:space="preserve"> (R.G. 19.12.2010/27790).</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lastRenderedPageBreak/>
        <w:t>- 6111 sayılı Bazı Alacakların Yeniden Yapılandırılması İle Sosyal Sigortalar Ve Genel Sağlık Sigortası Kanunu Ve Diğer Bazı Kanun Ve Kanun Hükmünde Kararnamelerde Değişiklik Yapılması Hakkında Kanun.</w:t>
      </w:r>
      <w:r w:rsidRPr="006A41B9">
        <w:rPr>
          <w:rFonts w:ascii="Times New Roman" w:hAnsi="Times New Roman"/>
          <w:noProof/>
          <w:sz w:val="24"/>
          <w:szCs w:val="24"/>
        </w:rPr>
        <w:t xml:space="preserve"> (R.G. 25.02.2011/27857-Mükerrer).</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- 6183 sayılı Amme Alacaklarının Tahsil Usulü Hakkında.</w:t>
      </w:r>
      <w:r w:rsidRPr="006A41B9">
        <w:rPr>
          <w:rFonts w:ascii="Times New Roman" w:hAnsi="Times New Roman"/>
          <w:noProof/>
          <w:sz w:val="24"/>
          <w:szCs w:val="24"/>
        </w:rPr>
        <w:t xml:space="preserve"> (R.G. 27.07.1953/8469).</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- 6360 sayılı On Dört İlde Büyükşehir Belediyesi ve Yirmi Yedi İlçe Kurulması ile Bazı Kanun ve Kanun Hükmünde Kararnamelerde Değişiklik Yapılmasına Dair Kanun.</w:t>
      </w:r>
      <w:r w:rsidRPr="006A41B9">
        <w:rPr>
          <w:rFonts w:ascii="Times New Roman" w:hAnsi="Times New Roman"/>
          <w:noProof/>
          <w:sz w:val="24"/>
          <w:szCs w:val="24"/>
        </w:rPr>
        <w:t xml:space="preserve"> (R.G. 06.12.2012/28489).</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- 7145 sayılı Bazı Kanun ve Kanun Hükmünde Kararnamelerde Değişiklik Yapılmasına Dair Kanun.</w:t>
      </w:r>
      <w:r w:rsidRPr="006A41B9">
        <w:rPr>
          <w:rFonts w:ascii="Times New Roman" w:hAnsi="Times New Roman"/>
          <w:noProof/>
          <w:sz w:val="24"/>
          <w:szCs w:val="24"/>
        </w:rPr>
        <w:t xml:space="preserve"> (R.G. 25.07.2018/30495).</w:t>
      </w:r>
    </w:p>
    <w:p w:rsidR="00EB73E6" w:rsidRPr="006A41B9" w:rsidRDefault="00EB73E6" w:rsidP="00EB73E6">
      <w:pPr>
        <w:spacing w:line="276" w:lineRule="auto"/>
        <w:ind w:firstLine="284"/>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Nöbetçi Memurluğu Kurulması ve Olağanüstü Hal Tatbikatlarında Mesainin 24 Saat Devamını Sağlayan Kanun.</w:t>
      </w:r>
      <w:r w:rsidRPr="006A41B9">
        <w:rPr>
          <w:rFonts w:ascii="Times New Roman" w:hAnsi="Times New Roman"/>
          <w:noProof/>
          <w:sz w:val="24"/>
          <w:szCs w:val="24"/>
        </w:rPr>
        <w:t xml:space="preserve"> (R.G. 29.01.1966/2213).</w:t>
      </w:r>
    </w:p>
    <w:p w:rsidR="00EB73E6" w:rsidRPr="006A41B9" w:rsidRDefault="00EB73E6" w:rsidP="00EB73E6">
      <w:pPr>
        <w:pStyle w:val="NormalWeb"/>
        <w:spacing w:before="0" w:beforeAutospacing="0" w:after="0" w:afterAutospacing="0" w:line="220" w:lineRule="atLeast"/>
        <w:jc w:val="both"/>
        <w:rPr>
          <w:bCs/>
        </w:rPr>
      </w:pPr>
      <w:r w:rsidRPr="006A41B9">
        <w:rPr>
          <w:bCs/>
        </w:rPr>
        <w:t xml:space="preserve">-Kamu Görevlileri Sendikaları ve Toplu Sözleşme Kanunu (R.G.4/4/2012-6289) </w:t>
      </w:r>
    </w:p>
    <w:p w:rsidR="00EB73E6" w:rsidRPr="006A41B9" w:rsidRDefault="00EB73E6" w:rsidP="00EB73E6">
      <w:pPr>
        <w:pStyle w:val="NormalWeb"/>
        <w:spacing w:before="0" w:beforeAutospacing="0" w:after="0" w:afterAutospacing="0" w:line="220" w:lineRule="atLeast"/>
        <w:jc w:val="both"/>
        <w:rPr>
          <w:bCs/>
        </w:rPr>
      </w:pPr>
      <w:r w:rsidRPr="006A41B9">
        <w:t>- Jeotermal Kaynaklar ve Doğal Mineralli Sular Kanunu  (R.G.</w:t>
      </w:r>
      <w:r w:rsidRPr="006A41B9">
        <w:rPr>
          <w:bCs/>
        </w:rPr>
        <w:t>25/11/2020-7257)</w:t>
      </w:r>
    </w:p>
    <w:p w:rsidR="00EB73E6" w:rsidRPr="006A41B9" w:rsidRDefault="00EB73E6" w:rsidP="00EB73E6">
      <w:pPr>
        <w:pStyle w:val="NormalWeb"/>
        <w:spacing w:before="0" w:beforeAutospacing="0" w:after="0" w:afterAutospacing="0" w:line="220" w:lineRule="atLeast"/>
        <w:jc w:val="both"/>
        <w:rPr>
          <w:bCs/>
        </w:rPr>
      </w:pPr>
      <w:r w:rsidRPr="006A41B9">
        <w:rPr>
          <w:bCs/>
        </w:rPr>
        <w:t>- Teknoji Bölgeleri Geliştirme Kanunu ( R.G.03.02.2021-31384),</w:t>
      </w:r>
    </w:p>
    <w:p w:rsidR="00EB73E6" w:rsidRPr="006A41B9" w:rsidRDefault="00EB73E6" w:rsidP="00EB73E6">
      <w:pPr>
        <w:tabs>
          <w:tab w:val="left" w:pos="1418"/>
        </w:tabs>
        <w:ind w:left="1418" w:hanging="1418"/>
        <w:jc w:val="both"/>
        <w:rPr>
          <w:rFonts w:ascii="Times New Roman" w:hAnsi="Times New Roman"/>
          <w:sz w:val="24"/>
          <w:szCs w:val="24"/>
        </w:rPr>
      </w:pPr>
      <w:r w:rsidRPr="006A41B9">
        <w:rPr>
          <w:sz w:val="24"/>
          <w:szCs w:val="24"/>
        </w:rPr>
        <w:t>-</w:t>
      </w:r>
      <w:r w:rsidRPr="006A41B9">
        <w:rPr>
          <w:rFonts w:ascii="Times New Roman" w:hAnsi="Times New Roman"/>
          <w:sz w:val="24"/>
          <w:szCs w:val="24"/>
        </w:rPr>
        <w:t xml:space="preserve">7315 Sayılı Güvenlik Soruşturması Ve Arşiv Araştırması Kanunu </w:t>
      </w:r>
      <w:r w:rsidRPr="006A41B9">
        <w:rPr>
          <w:bCs/>
          <w:sz w:val="24"/>
          <w:szCs w:val="24"/>
        </w:rPr>
        <w:t>(R.G.17.04.2021-31457),</w:t>
      </w:r>
    </w:p>
    <w:p w:rsidR="00EB73E6" w:rsidRPr="006A41B9" w:rsidRDefault="00EB73E6" w:rsidP="00EB73E6">
      <w:pPr>
        <w:pStyle w:val="NormalWeb"/>
        <w:spacing w:before="0" w:beforeAutospacing="0" w:after="0" w:afterAutospacing="0" w:line="220" w:lineRule="atLeast"/>
        <w:jc w:val="both"/>
        <w:rPr>
          <w:bCs/>
        </w:rPr>
      </w:pPr>
      <w:r w:rsidRPr="006A41B9">
        <w:rPr>
          <w:bCs/>
        </w:rPr>
        <w:t xml:space="preserve"> </w:t>
      </w:r>
    </w:p>
    <w:p w:rsidR="00EB73E6" w:rsidRPr="006A41B9" w:rsidRDefault="00EB73E6" w:rsidP="00EB73E6">
      <w:pPr>
        <w:keepNext/>
        <w:spacing w:before="120" w:after="120" w:line="276" w:lineRule="auto"/>
        <w:ind w:left="567"/>
        <w:jc w:val="both"/>
        <w:outlineLvl w:val="1"/>
        <w:rPr>
          <w:rFonts w:ascii="Times New Roman" w:hAnsi="Times New Roman"/>
          <w:b/>
          <w:position w:val="-2"/>
          <w:sz w:val="24"/>
          <w:szCs w:val="24"/>
          <w:lang w:val="x-none" w:eastAsia="x-none"/>
        </w:rPr>
      </w:pPr>
      <w:bookmarkStart w:id="229" w:name="_Toc3538104"/>
      <w:bookmarkStart w:id="230" w:name="_Toc3463787"/>
      <w:r w:rsidRPr="006A41B9">
        <w:rPr>
          <w:rFonts w:ascii="Times New Roman" w:hAnsi="Times New Roman"/>
          <w:b/>
          <w:position w:val="-2"/>
          <w:sz w:val="24"/>
          <w:szCs w:val="24"/>
          <w:u w:val="single"/>
          <w:lang w:val="x-none" w:eastAsia="x-none"/>
        </w:rPr>
        <w:t>22.2</w:t>
      </w:r>
      <w:r w:rsidRPr="006A41B9">
        <w:rPr>
          <w:rFonts w:ascii="Times New Roman" w:hAnsi="Times New Roman"/>
          <w:b/>
          <w:position w:val="-2"/>
          <w:sz w:val="24"/>
          <w:szCs w:val="24"/>
          <w:lang w:val="x-none" w:eastAsia="x-none"/>
        </w:rPr>
        <w:t xml:space="preserve">- </w:t>
      </w:r>
      <w:r w:rsidRPr="006A41B9">
        <w:rPr>
          <w:rFonts w:ascii="Times New Roman" w:hAnsi="Times New Roman"/>
          <w:b/>
          <w:position w:val="-2"/>
          <w:sz w:val="24"/>
          <w:szCs w:val="24"/>
          <w:u w:val="single"/>
          <w:lang w:val="x-none" w:eastAsia="x-none"/>
        </w:rPr>
        <w:t>KANUN HÜKMÜNDE KARARNAMELER</w:t>
      </w:r>
      <w:r w:rsidRPr="006A41B9">
        <w:rPr>
          <w:rFonts w:ascii="Times New Roman" w:hAnsi="Times New Roman"/>
          <w:b/>
          <w:position w:val="-2"/>
          <w:sz w:val="24"/>
          <w:szCs w:val="24"/>
          <w:lang w:val="x-none" w:eastAsia="x-none"/>
        </w:rPr>
        <w:t>:</w:t>
      </w:r>
      <w:bookmarkEnd w:id="229"/>
      <w:r w:rsidRPr="006A41B9">
        <w:rPr>
          <w:rFonts w:ascii="Times New Roman" w:hAnsi="Times New Roman"/>
          <w:b/>
          <w:position w:val="-2"/>
          <w:sz w:val="24"/>
          <w:szCs w:val="24"/>
          <w:lang w:val="x-none" w:eastAsia="x-none"/>
        </w:rPr>
        <w:t xml:space="preserve"> </w:t>
      </w:r>
    </w:p>
    <w:p w:rsidR="00EB73E6" w:rsidRPr="006A41B9" w:rsidRDefault="00EB73E6" w:rsidP="00EB73E6">
      <w:pPr>
        <w:spacing w:line="276" w:lineRule="auto"/>
        <w:ind w:left="567" w:hanging="567"/>
        <w:jc w:val="both"/>
        <w:rPr>
          <w:rFonts w:ascii="Times New Roman" w:hAnsi="Times New Roman"/>
          <w:iCs/>
          <w:noProof/>
          <w:sz w:val="24"/>
          <w:szCs w:val="24"/>
        </w:rPr>
      </w:pPr>
      <w:r w:rsidRPr="006A41B9">
        <w:rPr>
          <w:rFonts w:ascii="Times New Roman" w:hAnsi="Times New Roman"/>
          <w:iCs/>
          <w:noProof/>
          <w:sz w:val="24"/>
          <w:szCs w:val="24"/>
        </w:rPr>
        <w:t>- 669 sayılı KHK.</w:t>
      </w:r>
      <w:r w:rsidRPr="006A41B9">
        <w:rPr>
          <w:rFonts w:ascii="Times New Roman" w:hAnsi="Times New Roman"/>
          <w:noProof/>
          <w:sz w:val="24"/>
          <w:szCs w:val="24"/>
        </w:rPr>
        <w:t xml:space="preserve"> (R.G. 31.07.2016/29787).</w:t>
      </w:r>
    </w:p>
    <w:p w:rsidR="00EB73E6" w:rsidRPr="006A41B9" w:rsidRDefault="00EB73E6" w:rsidP="00EB73E6">
      <w:pPr>
        <w:spacing w:line="276" w:lineRule="auto"/>
        <w:ind w:left="567" w:hanging="567"/>
        <w:jc w:val="both"/>
        <w:rPr>
          <w:rFonts w:ascii="Times New Roman" w:hAnsi="Times New Roman"/>
          <w:iCs/>
          <w:noProof/>
          <w:sz w:val="24"/>
          <w:szCs w:val="24"/>
        </w:rPr>
      </w:pPr>
      <w:r w:rsidRPr="006A41B9">
        <w:rPr>
          <w:rFonts w:ascii="Times New Roman" w:hAnsi="Times New Roman"/>
          <w:iCs/>
          <w:noProof/>
          <w:sz w:val="24"/>
          <w:szCs w:val="24"/>
        </w:rPr>
        <w:t>- 674 sayılı KHK.</w:t>
      </w:r>
      <w:r w:rsidRPr="006A41B9">
        <w:rPr>
          <w:rFonts w:ascii="Times New Roman" w:hAnsi="Times New Roman"/>
          <w:noProof/>
          <w:sz w:val="24"/>
          <w:szCs w:val="24"/>
        </w:rPr>
        <w:t xml:space="preserve"> (R.G. 01.09.016/29818 - 2. Mükerrer).</w:t>
      </w:r>
      <w:r w:rsidRPr="006A41B9">
        <w:rPr>
          <w:rFonts w:ascii="Times New Roman" w:hAnsi="Times New Roman"/>
          <w:iCs/>
          <w:noProof/>
          <w:sz w:val="24"/>
          <w:szCs w:val="24"/>
        </w:rPr>
        <w:t xml:space="preserve"> </w:t>
      </w:r>
    </w:p>
    <w:p w:rsidR="00EB73E6" w:rsidRPr="006A41B9" w:rsidRDefault="00EB73E6" w:rsidP="00EB73E6">
      <w:pPr>
        <w:keepNext/>
        <w:spacing w:before="120" w:after="120" w:line="276" w:lineRule="auto"/>
        <w:ind w:left="567"/>
        <w:jc w:val="both"/>
        <w:outlineLvl w:val="1"/>
        <w:rPr>
          <w:rFonts w:ascii="Times New Roman" w:hAnsi="Times New Roman"/>
          <w:b/>
          <w:position w:val="-2"/>
          <w:sz w:val="24"/>
          <w:szCs w:val="24"/>
          <w:lang w:eastAsia="x-none"/>
        </w:rPr>
      </w:pPr>
      <w:bookmarkStart w:id="231" w:name="_Toc3538105"/>
      <w:r w:rsidRPr="006A41B9">
        <w:rPr>
          <w:rFonts w:ascii="Times New Roman" w:hAnsi="Times New Roman"/>
          <w:b/>
          <w:position w:val="-2"/>
          <w:sz w:val="24"/>
          <w:szCs w:val="24"/>
          <w:u w:val="single"/>
          <w:lang w:val="x-none" w:eastAsia="x-none"/>
        </w:rPr>
        <w:t>22.3</w:t>
      </w:r>
      <w:r w:rsidRPr="006A41B9">
        <w:rPr>
          <w:rFonts w:ascii="Times New Roman" w:hAnsi="Times New Roman"/>
          <w:b/>
          <w:position w:val="-2"/>
          <w:sz w:val="24"/>
          <w:szCs w:val="24"/>
          <w:lang w:val="x-none" w:eastAsia="x-none"/>
        </w:rPr>
        <w:t xml:space="preserve">- </w:t>
      </w:r>
      <w:r w:rsidRPr="006A41B9">
        <w:rPr>
          <w:rFonts w:ascii="Times New Roman" w:hAnsi="Times New Roman"/>
          <w:b/>
          <w:position w:val="-2"/>
          <w:sz w:val="24"/>
          <w:szCs w:val="24"/>
          <w:u w:val="single"/>
          <w:lang w:val="x-none" w:eastAsia="x-none"/>
        </w:rPr>
        <w:t>CUMHURBAŞKANLIĞI KARARNAMELERİ</w:t>
      </w:r>
      <w:bookmarkEnd w:id="230"/>
      <w:r w:rsidRPr="006A41B9">
        <w:rPr>
          <w:rFonts w:ascii="Times New Roman" w:hAnsi="Times New Roman"/>
          <w:b/>
          <w:position w:val="-2"/>
          <w:sz w:val="24"/>
          <w:szCs w:val="24"/>
          <w:lang w:eastAsia="x-none"/>
        </w:rPr>
        <w:t>:</w:t>
      </w:r>
      <w:bookmarkEnd w:id="231"/>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1 Nolu Cumhurbaşkanlığı Teşkilatı Hakkında Cumhurbaşkanlığı Kararnamesi.</w:t>
      </w:r>
      <w:r w:rsidRPr="006A41B9">
        <w:rPr>
          <w:rFonts w:ascii="Times New Roman" w:hAnsi="Times New Roman"/>
          <w:noProof/>
          <w:sz w:val="24"/>
          <w:szCs w:val="24"/>
        </w:rPr>
        <w:t xml:space="preserve"> (R.G. 10.07.2018/30474).</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 xml:space="preserve">Cumhurbaşkanlığı Kararnamesi  (RG. </w:t>
      </w:r>
      <w:r w:rsidRPr="006A41B9">
        <w:rPr>
          <w:rFonts w:ascii="Times New Roman" w:hAnsi="Times New Roman"/>
          <w:noProof/>
          <w:sz w:val="24"/>
          <w:szCs w:val="24"/>
        </w:rPr>
        <w:t xml:space="preserve">24.01.2020 , 2020/2048), </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 xml:space="preserve">Cumhurbaşkanlığı Kararnamesi  (RG. </w:t>
      </w:r>
      <w:r w:rsidRPr="006A41B9">
        <w:rPr>
          <w:rFonts w:ascii="Times New Roman" w:hAnsi="Times New Roman"/>
          <w:noProof/>
          <w:sz w:val="24"/>
          <w:szCs w:val="24"/>
        </w:rPr>
        <w:t xml:space="preserve">08.06.2020 , 2020/2626), </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 xml:space="preserve">Cumhurbaşkanlığı Kararnamesi  (RG. </w:t>
      </w:r>
      <w:r w:rsidRPr="006A41B9">
        <w:rPr>
          <w:rFonts w:ascii="Times New Roman" w:hAnsi="Times New Roman"/>
          <w:noProof/>
          <w:sz w:val="24"/>
          <w:szCs w:val="24"/>
        </w:rPr>
        <w:t xml:space="preserve">08.09.2020 , 2020/2945), </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 xml:space="preserve">Cumhurbaşkanlığı Kararnamesi  (RG. </w:t>
      </w:r>
      <w:r w:rsidRPr="006A41B9">
        <w:rPr>
          <w:rFonts w:ascii="Times New Roman" w:hAnsi="Times New Roman"/>
          <w:noProof/>
          <w:sz w:val="24"/>
          <w:szCs w:val="24"/>
        </w:rPr>
        <w:t xml:space="preserve">24.12.2020 , 2020/3327), </w:t>
      </w:r>
    </w:p>
    <w:p w:rsidR="00EB73E6" w:rsidRPr="006A41B9" w:rsidRDefault="00EB73E6" w:rsidP="00EB73E6">
      <w:pPr>
        <w:spacing w:line="276" w:lineRule="auto"/>
        <w:ind w:left="567" w:hanging="567"/>
        <w:jc w:val="both"/>
        <w:rPr>
          <w:rFonts w:ascii="Times New Roman" w:hAnsi="Times New Roman"/>
          <w:sz w:val="24"/>
          <w:szCs w:val="24"/>
          <w:lang w:val="x-none" w:eastAsia="x-none"/>
        </w:rPr>
      </w:pPr>
      <w:r w:rsidRPr="006A41B9">
        <w:rPr>
          <w:rFonts w:ascii="Times New Roman" w:hAnsi="Times New Roman"/>
          <w:noProof/>
          <w:sz w:val="24"/>
          <w:szCs w:val="24"/>
        </w:rPr>
        <w:t xml:space="preserve">-  </w:t>
      </w:r>
      <w:r w:rsidRPr="006A41B9">
        <w:rPr>
          <w:rFonts w:ascii="Times New Roman" w:hAnsi="Times New Roman"/>
          <w:iCs/>
          <w:noProof/>
          <w:sz w:val="24"/>
          <w:szCs w:val="24"/>
        </w:rPr>
        <w:t xml:space="preserve">Cumhurbaşkanlığı Kararnamesi  (RG. </w:t>
      </w:r>
      <w:r w:rsidRPr="006A41B9">
        <w:rPr>
          <w:rFonts w:ascii="Times New Roman" w:hAnsi="Times New Roman"/>
          <w:noProof/>
          <w:sz w:val="24"/>
          <w:szCs w:val="24"/>
        </w:rPr>
        <w:t xml:space="preserve">16.04.2021 , 2021/3835), </w:t>
      </w:r>
    </w:p>
    <w:p w:rsidR="00EB73E6" w:rsidRPr="006A41B9" w:rsidRDefault="00EB73E6" w:rsidP="00EB73E6">
      <w:pPr>
        <w:spacing w:line="276" w:lineRule="auto"/>
        <w:ind w:left="567" w:hanging="567"/>
        <w:jc w:val="both"/>
        <w:rPr>
          <w:rFonts w:ascii="Times New Roman" w:hAnsi="Times New Roman"/>
          <w:sz w:val="24"/>
          <w:szCs w:val="24"/>
          <w:lang w:val="x-none" w:eastAsia="x-none"/>
        </w:rPr>
      </w:pPr>
    </w:p>
    <w:p w:rsidR="00EB73E6" w:rsidRPr="006A41B9" w:rsidRDefault="00EB73E6" w:rsidP="00EB73E6">
      <w:pPr>
        <w:keepNext/>
        <w:spacing w:before="120" w:after="120" w:line="276" w:lineRule="auto"/>
        <w:ind w:left="567"/>
        <w:jc w:val="both"/>
        <w:outlineLvl w:val="1"/>
        <w:rPr>
          <w:rFonts w:ascii="Times New Roman" w:hAnsi="Times New Roman"/>
          <w:b/>
          <w:position w:val="-2"/>
          <w:sz w:val="24"/>
          <w:szCs w:val="24"/>
          <w:lang w:eastAsia="x-none"/>
        </w:rPr>
      </w:pPr>
      <w:bookmarkStart w:id="232" w:name="_Toc3463788"/>
      <w:bookmarkStart w:id="233" w:name="_Toc3538106"/>
      <w:r w:rsidRPr="006A41B9">
        <w:rPr>
          <w:rFonts w:ascii="Times New Roman" w:hAnsi="Times New Roman"/>
          <w:b/>
          <w:position w:val="-2"/>
          <w:sz w:val="24"/>
          <w:szCs w:val="24"/>
          <w:u w:val="single"/>
          <w:lang w:val="x-none" w:eastAsia="x-none"/>
        </w:rPr>
        <w:t>22.4</w:t>
      </w:r>
      <w:r w:rsidRPr="006A41B9">
        <w:rPr>
          <w:rFonts w:ascii="Times New Roman" w:hAnsi="Times New Roman"/>
          <w:b/>
          <w:position w:val="-2"/>
          <w:sz w:val="24"/>
          <w:szCs w:val="24"/>
          <w:lang w:val="x-none" w:eastAsia="x-none"/>
        </w:rPr>
        <w:t xml:space="preserve">- </w:t>
      </w:r>
      <w:r w:rsidRPr="006A41B9">
        <w:rPr>
          <w:rFonts w:ascii="Times New Roman" w:hAnsi="Times New Roman"/>
          <w:b/>
          <w:position w:val="-2"/>
          <w:sz w:val="24"/>
          <w:szCs w:val="24"/>
          <w:u w:val="single"/>
          <w:lang w:val="x-none" w:eastAsia="x-none"/>
        </w:rPr>
        <w:t>TÜZÜKLER</w:t>
      </w:r>
      <w:bookmarkEnd w:id="232"/>
      <w:r w:rsidRPr="006A41B9">
        <w:rPr>
          <w:rFonts w:ascii="Times New Roman" w:hAnsi="Times New Roman"/>
          <w:b/>
          <w:position w:val="-2"/>
          <w:sz w:val="24"/>
          <w:szCs w:val="24"/>
          <w:lang w:eastAsia="x-none"/>
        </w:rPr>
        <w:t>:</w:t>
      </w:r>
      <w:bookmarkEnd w:id="233"/>
    </w:p>
    <w:p w:rsidR="00EB73E6" w:rsidRPr="006A41B9" w:rsidRDefault="00EB73E6" w:rsidP="00EB73E6">
      <w:pPr>
        <w:spacing w:line="276" w:lineRule="auto"/>
        <w:ind w:left="567" w:hanging="567"/>
        <w:jc w:val="both"/>
        <w:rPr>
          <w:rFonts w:ascii="Times New Roman" w:hAnsi="Times New Roman"/>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Korunmaya Muhtaç Çocukların İşe Yerleştirilmesine İlişkin Tüzük.</w:t>
      </w:r>
      <w:r w:rsidRPr="006A41B9">
        <w:rPr>
          <w:rFonts w:ascii="Times New Roman" w:hAnsi="Times New Roman"/>
          <w:noProof/>
          <w:sz w:val="24"/>
          <w:szCs w:val="24"/>
        </w:rPr>
        <w:t xml:space="preserve"> (R.G. 02.03.1995/22218).</w:t>
      </w:r>
    </w:p>
    <w:p w:rsidR="00EB73E6" w:rsidRPr="006A41B9" w:rsidRDefault="00EB73E6" w:rsidP="00EB73E6">
      <w:pPr>
        <w:spacing w:line="276" w:lineRule="auto"/>
        <w:ind w:left="567" w:hanging="567"/>
        <w:jc w:val="both"/>
        <w:rPr>
          <w:rFonts w:ascii="Times New Roman" w:hAnsi="Times New Roman"/>
          <w:sz w:val="24"/>
          <w:szCs w:val="24"/>
        </w:rPr>
      </w:pPr>
      <w:r w:rsidRPr="006A41B9">
        <w:rPr>
          <w:rFonts w:ascii="Times New Roman" w:hAnsi="Times New Roman"/>
          <w:iCs/>
          <w:noProof/>
          <w:sz w:val="24"/>
          <w:szCs w:val="24"/>
        </w:rPr>
        <w:t>- İçişleri Bakanlığı Mülkiye Teftiş Kurulu Tüzüğü.</w:t>
      </w:r>
      <w:r w:rsidRPr="006A41B9">
        <w:rPr>
          <w:rFonts w:ascii="Times New Roman" w:hAnsi="Times New Roman"/>
          <w:noProof/>
          <w:sz w:val="24"/>
          <w:szCs w:val="24"/>
        </w:rPr>
        <w:t xml:space="preserve"> (R.G. 12.09.1985/18866).</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Türk Bayrağı Tüzüğü.</w:t>
      </w:r>
      <w:r w:rsidRPr="006A41B9">
        <w:rPr>
          <w:rFonts w:ascii="Times New Roman" w:hAnsi="Times New Roman"/>
          <w:noProof/>
          <w:sz w:val="24"/>
          <w:szCs w:val="24"/>
        </w:rPr>
        <w:t xml:space="preserve"> (R.G. 17.03.1985/18697).</w:t>
      </w:r>
    </w:p>
    <w:p w:rsidR="00EB73E6" w:rsidRPr="006A41B9" w:rsidRDefault="00EB73E6" w:rsidP="00EB73E6">
      <w:pPr>
        <w:keepNext/>
        <w:spacing w:before="120" w:after="120" w:line="276" w:lineRule="auto"/>
        <w:ind w:left="567"/>
        <w:jc w:val="both"/>
        <w:outlineLvl w:val="1"/>
        <w:rPr>
          <w:rFonts w:ascii="Times New Roman" w:hAnsi="Times New Roman"/>
          <w:b/>
          <w:position w:val="-2"/>
          <w:sz w:val="24"/>
          <w:szCs w:val="24"/>
          <w:lang w:eastAsia="x-none"/>
        </w:rPr>
      </w:pPr>
      <w:bookmarkStart w:id="234" w:name="_Toc3463789"/>
      <w:bookmarkStart w:id="235" w:name="_Toc3538107"/>
      <w:r w:rsidRPr="006A41B9">
        <w:rPr>
          <w:rFonts w:ascii="Times New Roman" w:hAnsi="Times New Roman"/>
          <w:b/>
          <w:position w:val="-2"/>
          <w:sz w:val="24"/>
          <w:szCs w:val="24"/>
          <w:u w:val="single"/>
          <w:lang w:val="x-none" w:eastAsia="x-none"/>
        </w:rPr>
        <w:t>22.5</w:t>
      </w:r>
      <w:r w:rsidRPr="006A41B9">
        <w:rPr>
          <w:rFonts w:ascii="Times New Roman" w:hAnsi="Times New Roman"/>
          <w:b/>
          <w:position w:val="-2"/>
          <w:sz w:val="24"/>
          <w:szCs w:val="24"/>
          <w:lang w:val="x-none" w:eastAsia="x-none"/>
        </w:rPr>
        <w:t xml:space="preserve">- </w:t>
      </w:r>
      <w:r w:rsidRPr="006A41B9">
        <w:rPr>
          <w:rFonts w:ascii="Times New Roman" w:hAnsi="Times New Roman"/>
          <w:b/>
          <w:position w:val="-2"/>
          <w:sz w:val="24"/>
          <w:szCs w:val="24"/>
          <w:u w:val="single"/>
          <w:lang w:val="x-none" w:eastAsia="x-none"/>
        </w:rPr>
        <w:t>YÖNETMELİKLER</w:t>
      </w:r>
      <w:bookmarkEnd w:id="234"/>
      <w:r w:rsidRPr="006A41B9">
        <w:rPr>
          <w:rFonts w:ascii="Times New Roman" w:hAnsi="Times New Roman"/>
          <w:b/>
          <w:position w:val="-2"/>
          <w:sz w:val="24"/>
          <w:szCs w:val="24"/>
          <w:lang w:eastAsia="x-none"/>
        </w:rPr>
        <w:t>:</w:t>
      </w:r>
      <w:bookmarkEnd w:id="235"/>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 xml:space="preserve">Aday Memurların Yetiştirilmelerine İlişkin Genel Yönetmelik, </w:t>
      </w:r>
      <w:r w:rsidRPr="006A41B9">
        <w:rPr>
          <w:rFonts w:ascii="Times New Roman" w:hAnsi="Times New Roman"/>
          <w:noProof/>
          <w:sz w:val="24"/>
          <w:szCs w:val="24"/>
        </w:rPr>
        <w:t>(R.G. 27.06.1983/18090).</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Afet ve Acil Durum Harcamaları Yönetmeliği.</w:t>
      </w:r>
      <w:r w:rsidRPr="006A41B9">
        <w:rPr>
          <w:rFonts w:ascii="Times New Roman" w:hAnsi="Times New Roman"/>
          <w:noProof/>
          <w:sz w:val="24"/>
          <w:szCs w:val="24"/>
        </w:rPr>
        <w:t xml:space="preserve"> (R.G. 06.03.2011/27866).</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Asli Devlet Memurluğuna Atananların Yemin Merasimi Hakkında Yönetmelik.</w:t>
      </w:r>
      <w:r w:rsidRPr="006A41B9">
        <w:rPr>
          <w:rFonts w:ascii="Times New Roman" w:hAnsi="Times New Roman"/>
          <w:noProof/>
          <w:sz w:val="24"/>
          <w:szCs w:val="24"/>
        </w:rPr>
        <w:t xml:space="preserve"> (R.G. 30.11.1982/17884).</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Bilgi Edinme Hakkı Kanunu’nun Uygulanmasına İlişkin Esas ve Usuller Hakkında Yönetmelik.</w:t>
      </w:r>
      <w:r w:rsidRPr="006A41B9">
        <w:rPr>
          <w:rFonts w:ascii="Times New Roman" w:hAnsi="Times New Roman"/>
          <w:noProof/>
          <w:sz w:val="24"/>
          <w:szCs w:val="24"/>
        </w:rPr>
        <w:t xml:space="preserve"> (R.G. 27.04.2004/25445).</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Binaların Yangından Korunması Hakkında Yönetmelik.</w:t>
      </w:r>
      <w:r w:rsidRPr="006A41B9">
        <w:rPr>
          <w:rFonts w:ascii="Times New Roman" w:hAnsi="Times New Roman"/>
          <w:noProof/>
          <w:sz w:val="24"/>
          <w:szCs w:val="24"/>
        </w:rPr>
        <w:t xml:space="preserve"> (R.G. 19.12.2007/26735).</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Devlet Memurlarının Tedavi Yardımı ve Cenaze Giderleri Yönetmeliği .</w:t>
      </w:r>
      <w:r w:rsidRPr="006A41B9">
        <w:rPr>
          <w:rFonts w:ascii="Times New Roman" w:hAnsi="Times New Roman"/>
          <w:noProof/>
          <w:sz w:val="24"/>
          <w:szCs w:val="24"/>
        </w:rPr>
        <w:t xml:space="preserve"> (R.G. 09.10.1991/21016).</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Devlet Memurları Yiyecek Yardımı Yönetmeliği.</w:t>
      </w:r>
      <w:r w:rsidRPr="006A41B9">
        <w:rPr>
          <w:rFonts w:ascii="Times New Roman" w:hAnsi="Times New Roman"/>
          <w:noProof/>
          <w:sz w:val="24"/>
          <w:szCs w:val="24"/>
        </w:rPr>
        <w:t xml:space="preserve"> (R.G. 11.12.1986/19803).</w:t>
      </w:r>
    </w:p>
    <w:p w:rsidR="00EB73E6" w:rsidRPr="006A41B9" w:rsidRDefault="00EB73E6" w:rsidP="00EB73E6">
      <w:pPr>
        <w:spacing w:line="276" w:lineRule="auto"/>
        <w:ind w:left="567" w:hanging="567"/>
        <w:jc w:val="both"/>
        <w:rPr>
          <w:rFonts w:ascii="Times New Roman" w:hAnsi="Times New Roman"/>
          <w:iCs/>
          <w:noProof/>
          <w:sz w:val="24"/>
          <w:szCs w:val="24"/>
        </w:rPr>
      </w:pPr>
      <w:r w:rsidRPr="006A41B9">
        <w:rPr>
          <w:rFonts w:ascii="Times New Roman" w:hAnsi="Times New Roman"/>
          <w:noProof/>
          <w:sz w:val="24"/>
          <w:szCs w:val="24"/>
        </w:rPr>
        <w:lastRenderedPageBreak/>
        <w:t xml:space="preserve">- </w:t>
      </w:r>
      <w:r w:rsidRPr="006A41B9">
        <w:rPr>
          <w:rFonts w:ascii="Times New Roman" w:hAnsi="Times New Roman"/>
          <w:iCs/>
          <w:noProof/>
          <w:sz w:val="24"/>
          <w:szCs w:val="24"/>
        </w:rPr>
        <w:t>Devlete ve Kişilere Memurlarca Verilen Zararların Nevi ve Miktarlarının Tespiti, Takibi, Amirlerin Sorumlulukları, Yapılacak Diğer İşlemler Hakkında Yönetmelik.</w:t>
      </w:r>
      <w:r w:rsidRPr="006A41B9">
        <w:rPr>
          <w:rFonts w:ascii="Times New Roman" w:hAnsi="Times New Roman"/>
          <w:noProof/>
          <w:sz w:val="24"/>
          <w:szCs w:val="24"/>
        </w:rPr>
        <w:t xml:space="preserve"> (R.G. 13.08.1983/18134).</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Disiplin Kurulları ve Disiplin Amirleri Hakkında Yönetmelik.</w:t>
      </w:r>
      <w:r w:rsidRPr="006A41B9">
        <w:rPr>
          <w:rFonts w:ascii="Times New Roman" w:hAnsi="Times New Roman"/>
          <w:noProof/>
          <w:sz w:val="24"/>
          <w:szCs w:val="24"/>
        </w:rPr>
        <w:t xml:space="preserve"> (R.G. 24.10.1982/17848).</w:t>
      </w:r>
    </w:p>
    <w:p w:rsidR="00EB73E6" w:rsidRPr="006A41B9" w:rsidRDefault="00EB73E6" w:rsidP="00EB73E6">
      <w:pPr>
        <w:spacing w:line="276" w:lineRule="auto"/>
        <w:jc w:val="both"/>
        <w:rPr>
          <w:rFonts w:ascii="Times New Roman" w:hAnsi="Times New Roman"/>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Elektronik İhale Uygulama Yönetmeliği.</w:t>
      </w:r>
      <w:r w:rsidRPr="006A41B9">
        <w:rPr>
          <w:rFonts w:ascii="Times New Roman" w:hAnsi="Times New Roman"/>
          <w:noProof/>
          <w:sz w:val="24"/>
          <w:szCs w:val="24"/>
        </w:rPr>
        <w:t xml:space="preserve"> (R.G. 25.02.2011/27857).</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Eskimiş, Solmuş, Yırtılmış ve Kullanılamayacak Duruma Gelmiş Bayrakların Yok Edilmesi Usul ve Esaslarını Gösterir Yönetmelik.</w:t>
      </w:r>
      <w:r w:rsidRPr="006A41B9">
        <w:rPr>
          <w:rFonts w:ascii="Times New Roman" w:hAnsi="Times New Roman"/>
          <w:noProof/>
          <w:sz w:val="24"/>
          <w:szCs w:val="24"/>
        </w:rPr>
        <w:t xml:space="preserve"> R.G. 08.06.2001/24426).</w:t>
      </w:r>
    </w:p>
    <w:p w:rsidR="00EB73E6" w:rsidRPr="006A41B9" w:rsidRDefault="00EB73E6" w:rsidP="00EB73E6">
      <w:pPr>
        <w:spacing w:line="276" w:lineRule="auto"/>
        <w:jc w:val="both"/>
        <w:rPr>
          <w:rFonts w:ascii="Times New Roman" w:hAnsi="Times New Roman"/>
          <w:noProof/>
          <w:sz w:val="24"/>
          <w:szCs w:val="24"/>
        </w:rPr>
      </w:pPr>
      <w:r w:rsidRPr="006A41B9">
        <w:rPr>
          <w:rFonts w:ascii="Times New Roman" w:hAnsi="Times New Roman"/>
          <w:iCs/>
          <w:noProof/>
          <w:sz w:val="24"/>
          <w:szCs w:val="24"/>
        </w:rPr>
        <w:t>- Genel Yönetim Muhasebe Yönetmeliği.</w:t>
      </w:r>
      <w:r w:rsidRPr="006A41B9">
        <w:rPr>
          <w:rFonts w:ascii="Times New Roman" w:hAnsi="Times New Roman"/>
          <w:noProof/>
          <w:sz w:val="24"/>
          <w:szCs w:val="24"/>
        </w:rPr>
        <w:t xml:space="preserve"> (R.G. 23.12.2014/29214).</w:t>
      </w:r>
    </w:p>
    <w:p w:rsidR="00EB73E6" w:rsidRPr="006A41B9" w:rsidRDefault="00EB73E6" w:rsidP="00EB73E6">
      <w:pPr>
        <w:spacing w:line="276" w:lineRule="auto"/>
        <w:jc w:val="both"/>
        <w:rPr>
          <w:rFonts w:ascii="Times New Roman" w:hAnsi="Times New Roman"/>
          <w:noProof/>
          <w:sz w:val="24"/>
          <w:szCs w:val="24"/>
        </w:rPr>
      </w:pPr>
      <w:r w:rsidRPr="006A41B9">
        <w:rPr>
          <w:rFonts w:ascii="Times New Roman" w:eastAsiaTheme="minorHAnsi" w:hAnsi="Times New Roman"/>
          <w:bCs/>
          <w:sz w:val="24"/>
          <w:szCs w:val="24"/>
          <w:shd w:val="clear" w:color="auto" w:fill="FFFFFF"/>
          <w:lang w:eastAsia="en-US"/>
        </w:rPr>
        <w:t>- Hizmet Alımı İhaleleri Uygulama Yönetmeliği,</w:t>
      </w:r>
      <w:r w:rsidRPr="006A41B9">
        <w:rPr>
          <w:rFonts w:ascii="Times New Roman" w:eastAsiaTheme="minorHAnsi" w:hAnsi="Times New Roman"/>
          <w:sz w:val="24"/>
          <w:szCs w:val="24"/>
          <w:shd w:val="clear" w:color="auto" w:fill="FFFFFF"/>
          <w:lang w:eastAsia="en-US"/>
        </w:rPr>
        <w:t xml:space="preserve"> (R.G. 04.03.2009/27159)</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Hizmet Alımları Muayene ve Kabul Yönetmeliği.</w:t>
      </w:r>
      <w:r w:rsidRPr="006A41B9">
        <w:rPr>
          <w:rFonts w:ascii="Times New Roman" w:hAnsi="Times New Roman"/>
          <w:noProof/>
          <w:sz w:val="24"/>
          <w:szCs w:val="24"/>
        </w:rPr>
        <w:t xml:space="preserve"> (R.G. 19.12.2002/24968).</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İçişleri Bakanlığı Merkez ve Taşra Teşkilatı Arşiv Hizmetleri Yönetmeliğin.</w:t>
      </w:r>
      <w:r w:rsidRPr="006A41B9">
        <w:rPr>
          <w:rFonts w:ascii="Times New Roman" w:hAnsi="Times New Roman"/>
          <w:noProof/>
          <w:sz w:val="24"/>
          <w:szCs w:val="24"/>
        </w:rPr>
        <w:t xml:space="preserve"> (R.G. 10.07.2010/27637).</w:t>
      </w:r>
    </w:p>
    <w:p w:rsidR="00EB73E6" w:rsidRPr="006A41B9" w:rsidRDefault="00EB73E6" w:rsidP="00EB73E6">
      <w:pPr>
        <w:spacing w:line="276" w:lineRule="auto"/>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İhalelere Yönelik Başvurular Hakkında Yönetmelik.</w:t>
      </w:r>
      <w:r w:rsidRPr="006A41B9">
        <w:rPr>
          <w:rFonts w:ascii="Times New Roman" w:hAnsi="Times New Roman"/>
          <w:noProof/>
          <w:sz w:val="24"/>
          <w:szCs w:val="24"/>
        </w:rPr>
        <w:t xml:space="preserve"> (R.G. 03.01.2009/27099).</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Jeotermal Kaynaklar ve Doğal Mineralli Sular Kanunu Uygulama Yönetmeliği.</w:t>
      </w:r>
      <w:r w:rsidRPr="006A41B9">
        <w:rPr>
          <w:rFonts w:ascii="Times New Roman" w:hAnsi="Times New Roman"/>
          <w:noProof/>
          <w:sz w:val="24"/>
          <w:szCs w:val="24"/>
        </w:rPr>
        <w:t xml:space="preserve"> (R.G. 11.12.2007/26727).</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Kamu Görevlileri Etik Davranış İlkeleri ile Başvuru Usul ve Esasları Hakkında Yönetmelik</w:t>
      </w:r>
      <w:r w:rsidRPr="006A41B9">
        <w:rPr>
          <w:rFonts w:ascii="Times New Roman" w:hAnsi="Times New Roman"/>
          <w:noProof/>
          <w:sz w:val="24"/>
          <w:szCs w:val="24"/>
        </w:rPr>
        <w:t xml:space="preserve"> (R.G. 13.04.2005/25785).</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Kamu Görevlileri Sendikaları ve Konfederasyonlarca Düzenlenecek Üyeliğe Başvuru Belgesi, Çekilme Bildirimlerinin Şekli, İçeriği, Tutulacak Defterlerin Şekli, İhtiva Edeceği Bilgiler ile Kayıtların Düzenlenmesine İlişkin Usul ve Esaslar Hakkında Yönetmelik.</w:t>
      </w:r>
      <w:r w:rsidRPr="006A41B9">
        <w:rPr>
          <w:rFonts w:ascii="Times New Roman" w:hAnsi="Times New Roman"/>
          <w:noProof/>
          <w:sz w:val="24"/>
          <w:szCs w:val="24"/>
        </w:rPr>
        <w:t xml:space="preserve"> (R.G. 07.09.2001/24516).</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Kamu Hizmetlerinin Sunumunda Uyulacak Usul ve Esaslara İlişkin Yönetmelik.</w:t>
      </w:r>
      <w:r w:rsidRPr="006A41B9">
        <w:rPr>
          <w:rFonts w:ascii="Times New Roman" w:hAnsi="Times New Roman"/>
          <w:noProof/>
          <w:sz w:val="24"/>
          <w:szCs w:val="24"/>
        </w:rPr>
        <w:t xml:space="preserve"> (R.G. 31.07.2009/27305).</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Kamu İdarelerine Ait Taşınmazların Kaydına İlişkin Yönetmelik.</w:t>
      </w:r>
      <w:r w:rsidRPr="006A41B9">
        <w:rPr>
          <w:rFonts w:ascii="Times New Roman" w:hAnsi="Times New Roman"/>
          <w:noProof/>
          <w:sz w:val="24"/>
          <w:szCs w:val="24"/>
        </w:rPr>
        <w:t xml:space="preserve"> (R.G. 02.10.2006/26307).</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 xml:space="preserve">Kamu İdarelerinin Denetim Elemanlarınca Yapılacak Tespitler Hakkında Yönetmelik, </w:t>
      </w:r>
      <w:r w:rsidRPr="006A41B9">
        <w:rPr>
          <w:rFonts w:ascii="Times New Roman" w:hAnsi="Times New Roman"/>
          <w:noProof/>
          <w:sz w:val="24"/>
          <w:szCs w:val="24"/>
        </w:rPr>
        <w:t>(R.G. 27.09.2008/27010).</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Kamu Kurum ve Kuruluşlarına Eski Hükümlü veya Terörle Mücadelede Malul Sayılmayacak Şekilde Yaralananların İşçi Olarak Alınmasında Uygulanacak Usul ve Esaslar Hakkında Yönetmelik.</w:t>
      </w:r>
      <w:r w:rsidRPr="006A41B9">
        <w:rPr>
          <w:rFonts w:ascii="Times New Roman" w:hAnsi="Times New Roman"/>
          <w:noProof/>
          <w:sz w:val="24"/>
          <w:szCs w:val="24"/>
        </w:rPr>
        <w:t xml:space="preserve"> (R.G. 19.09.2009/27354).</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Kamu Kurum ve Kuruluşlarına Eski Hükümlü Veya Terörle Mücadelede Malul Sayılmayacak Şekilde Yaralananların İşçi Olarak Alınmasında Uygulanacak Usul ve Esaslar Hakkında Yönetmelik.</w:t>
      </w:r>
      <w:r w:rsidRPr="006A41B9">
        <w:rPr>
          <w:rFonts w:ascii="Times New Roman" w:hAnsi="Times New Roman"/>
          <w:noProof/>
          <w:sz w:val="24"/>
          <w:szCs w:val="24"/>
        </w:rPr>
        <w:t xml:space="preserve"> (R.G. 19.09.2009/27354).</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Kamu Kurum ve Kuruluşlarına İşçi Alınmasında Uygulanacak Usul ve Esaslar Hakkında Yönetmelik.</w:t>
      </w:r>
      <w:r w:rsidRPr="006A41B9">
        <w:rPr>
          <w:rFonts w:ascii="Times New Roman" w:hAnsi="Times New Roman"/>
          <w:noProof/>
          <w:sz w:val="24"/>
          <w:szCs w:val="24"/>
        </w:rPr>
        <w:t xml:space="preserve"> (R.G. 09.08.2009/27314).</w:t>
      </w:r>
    </w:p>
    <w:p w:rsidR="00EB73E6" w:rsidRPr="006A41B9" w:rsidRDefault="00EB73E6" w:rsidP="00EB73E6">
      <w:pPr>
        <w:spacing w:line="276" w:lineRule="auto"/>
        <w:jc w:val="both"/>
        <w:rPr>
          <w:rFonts w:ascii="Times New Roman" w:hAnsi="Times New Roman"/>
          <w:noProof/>
          <w:sz w:val="24"/>
          <w:szCs w:val="24"/>
        </w:rPr>
      </w:pPr>
      <w:r w:rsidRPr="006A41B9">
        <w:rPr>
          <w:rFonts w:ascii="Times New Roman" w:hAnsi="Times New Roman"/>
          <w:iCs/>
          <w:noProof/>
          <w:sz w:val="24"/>
          <w:szCs w:val="24"/>
        </w:rPr>
        <w:t>- Kamu Konutları Yönetmeliği.</w:t>
      </w:r>
      <w:r w:rsidRPr="006A41B9">
        <w:rPr>
          <w:rFonts w:ascii="Times New Roman" w:hAnsi="Times New Roman"/>
          <w:noProof/>
          <w:sz w:val="24"/>
          <w:szCs w:val="24"/>
        </w:rPr>
        <w:t xml:space="preserve"> (R.G. 23.09.1984/18524).</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Kamu Zararlarının Tahsiline İlişkin Usul ve Esaslar Hakkında Yönetmeli.</w:t>
      </w:r>
      <w:r w:rsidRPr="006A41B9">
        <w:rPr>
          <w:rFonts w:ascii="Times New Roman" w:hAnsi="Times New Roman"/>
          <w:noProof/>
          <w:sz w:val="24"/>
          <w:szCs w:val="24"/>
        </w:rPr>
        <w:t xml:space="preserve"> (R.G. 19.10.2006/26324).</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eastAsiaTheme="minorHAnsi" w:hAnsi="Times New Roman"/>
          <w:sz w:val="24"/>
          <w:szCs w:val="24"/>
          <w:lang w:eastAsia="x-none"/>
        </w:rPr>
        <w:t xml:space="preserve">- </w:t>
      </w:r>
      <w:r w:rsidRPr="006A41B9">
        <w:rPr>
          <w:rFonts w:ascii="Times New Roman" w:eastAsiaTheme="minorHAnsi" w:hAnsi="Times New Roman"/>
          <w:sz w:val="24"/>
          <w:szCs w:val="24"/>
          <w:lang w:val="x-none" w:eastAsia="x-none"/>
        </w:rPr>
        <w:t xml:space="preserve">Karayolları Trafik Yönetmeliği, </w:t>
      </w:r>
      <w:r w:rsidRPr="006A41B9">
        <w:rPr>
          <w:rFonts w:ascii="Times New Roman" w:hAnsi="Times New Roman"/>
          <w:noProof/>
          <w:sz w:val="24"/>
          <w:szCs w:val="24"/>
        </w:rPr>
        <w:t xml:space="preserve">(R.G. </w:t>
      </w:r>
      <w:r w:rsidRPr="006A41B9">
        <w:rPr>
          <w:rFonts w:ascii="Times New Roman" w:eastAsiaTheme="minorHAnsi" w:hAnsi="Times New Roman"/>
          <w:sz w:val="24"/>
          <w:szCs w:val="24"/>
          <w:lang w:val="x-none" w:eastAsia="x-none"/>
        </w:rPr>
        <w:t>18.07.1997/23053</w:t>
      </w:r>
      <w:r w:rsidRPr="006A41B9">
        <w:rPr>
          <w:rFonts w:ascii="Times New Roman" w:hAnsi="Times New Roman"/>
          <w:noProof/>
          <w:sz w:val="24"/>
          <w:szCs w:val="24"/>
        </w:rPr>
        <w:t>).</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Maden Kanunu’nun I (a) Grubu Madenleri İle İlgili Uygulama Yönetmeliği.</w:t>
      </w:r>
      <w:r w:rsidRPr="006A41B9">
        <w:rPr>
          <w:rFonts w:ascii="Times New Roman" w:hAnsi="Times New Roman"/>
          <w:noProof/>
          <w:sz w:val="24"/>
          <w:szCs w:val="24"/>
        </w:rPr>
        <w:t xml:space="preserve"> (R.G. 03.02.2005/25716).</w:t>
      </w:r>
    </w:p>
    <w:p w:rsidR="00EB73E6" w:rsidRPr="006A41B9" w:rsidRDefault="00EB73E6" w:rsidP="00EB73E6">
      <w:pPr>
        <w:spacing w:line="276" w:lineRule="auto"/>
        <w:jc w:val="both"/>
        <w:rPr>
          <w:rFonts w:ascii="Times New Roman" w:hAnsi="Times New Roman"/>
          <w:noProof/>
          <w:sz w:val="24"/>
          <w:szCs w:val="24"/>
        </w:rPr>
      </w:pPr>
      <w:r w:rsidRPr="006A41B9">
        <w:rPr>
          <w:rFonts w:ascii="Times New Roman" w:hAnsi="Times New Roman"/>
          <w:noProof/>
          <w:sz w:val="24"/>
          <w:szCs w:val="24"/>
        </w:rPr>
        <w:t>- Mahalli İdareler Harcama Belgeleri Yönetmeliği,</w:t>
      </w:r>
      <w:r w:rsidRPr="006A41B9">
        <w:rPr>
          <w:rFonts w:ascii="Times New Roman" w:hAnsi="Times New Roman"/>
          <w:sz w:val="24"/>
          <w:szCs w:val="24"/>
          <w:shd w:val="clear" w:color="auto" w:fill="FFFFFF"/>
        </w:rPr>
        <w:t xml:space="preserve"> (R.G. 31.12.2005/26040)</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 xml:space="preserve">Mahalli İdareler Bütçe ve Muhasebe Yönetmeliği, </w:t>
      </w:r>
      <w:r w:rsidRPr="006A41B9">
        <w:rPr>
          <w:rFonts w:ascii="Times New Roman" w:hAnsi="Times New Roman"/>
          <w:noProof/>
          <w:sz w:val="24"/>
          <w:szCs w:val="24"/>
        </w:rPr>
        <w:t>(R.G. 27.05.2016/29724).</w:t>
      </w:r>
    </w:p>
    <w:p w:rsidR="00EB73E6" w:rsidRPr="006A41B9" w:rsidRDefault="00EB73E6" w:rsidP="00EB73E6">
      <w:pPr>
        <w:spacing w:line="276" w:lineRule="auto"/>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 xml:space="preserve">Mal Bildiriminde Bulunulması Hakkında Yönetmelik. </w:t>
      </w:r>
      <w:r w:rsidRPr="006A41B9">
        <w:rPr>
          <w:rFonts w:ascii="Times New Roman" w:hAnsi="Times New Roman"/>
          <w:noProof/>
          <w:sz w:val="24"/>
          <w:szCs w:val="24"/>
        </w:rPr>
        <w:t>(R.G. 15.11.1990/20696).</w:t>
      </w:r>
    </w:p>
    <w:p w:rsidR="00EB73E6" w:rsidRPr="006A41B9" w:rsidRDefault="00EB73E6" w:rsidP="00EB73E6">
      <w:pPr>
        <w:spacing w:line="276" w:lineRule="auto"/>
        <w:jc w:val="both"/>
        <w:rPr>
          <w:rFonts w:ascii="Times New Roman" w:hAnsi="Times New Roman"/>
          <w:sz w:val="24"/>
          <w:szCs w:val="24"/>
        </w:rPr>
      </w:pPr>
      <w:r w:rsidRPr="006A41B9">
        <w:rPr>
          <w:rFonts w:ascii="Times New Roman" w:eastAsiaTheme="minorHAnsi" w:hAnsi="Times New Roman"/>
          <w:bCs/>
          <w:sz w:val="24"/>
          <w:szCs w:val="24"/>
          <w:shd w:val="clear" w:color="auto" w:fill="FFFFFF"/>
          <w:lang w:eastAsia="en-US"/>
        </w:rPr>
        <w:t xml:space="preserve">- Mal Alımı İhaleleri Uygulama Yönetmeliği, (R.G. </w:t>
      </w:r>
      <w:r w:rsidRPr="006A41B9">
        <w:rPr>
          <w:rFonts w:ascii="Times New Roman" w:eastAsiaTheme="minorHAnsi" w:hAnsi="Times New Roman"/>
          <w:sz w:val="24"/>
          <w:szCs w:val="24"/>
          <w:shd w:val="clear" w:color="auto" w:fill="FFFFFF"/>
          <w:lang w:eastAsia="en-US"/>
        </w:rPr>
        <w:t>04.03.2009/27159)</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lastRenderedPageBreak/>
        <w:t xml:space="preserve">- </w:t>
      </w:r>
      <w:r w:rsidRPr="006A41B9">
        <w:rPr>
          <w:rFonts w:ascii="Times New Roman" w:hAnsi="Times New Roman"/>
          <w:iCs/>
          <w:noProof/>
          <w:sz w:val="24"/>
          <w:szCs w:val="24"/>
        </w:rPr>
        <w:t>Mal Alımları Denetim Muayene ve Kabul İşlemlerine Dair Yönetmeliği.</w:t>
      </w:r>
      <w:r w:rsidRPr="006A41B9">
        <w:rPr>
          <w:rFonts w:ascii="Times New Roman" w:hAnsi="Times New Roman"/>
          <w:noProof/>
          <w:sz w:val="24"/>
          <w:szCs w:val="24"/>
        </w:rPr>
        <w:t xml:space="preserve"> (R.G. 19.12.2002/24968).</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Memurlara Yapılacak Giyecek Yardımı Yönetmeliği .</w:t>
      </w:r>
      <w:r w:rsidRPr="006A41B9">
        <w:rPr>
          <w:rFonts w:ascii="Times New Roman" w:hAnsi="Times New Roman"/>
          <w:noProof/>
          <w:sz w:val="24"/>
          <w:szCs w:val="24"/>
        </w:rPr>
        <w:t xml:space="preserve"> (R.G. 09.10.1991/21016).</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sz w:val="24"/>
          <w:szCs w:val="24"/>
        </w:rPr>
        <w:t>Devlet Memurları Yiyecek Yardımı Yönetmeliği’nin; (R.G. 11/12/1986/19308)</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bCs/>
          <w:sz w:val="24"/>
          <w:szCs w:val="24"/>
        </w:rPr>
        <w:t xml:space="preserve">Devlet Memurlarının Tedavi Yardımı ve Cenaze Giderleri Yönetmeliği, (R.G. </w:t>
      </w:r>
      <w:r w:rsidRPr="006A41B9">
        <w:rPr>
          <w:rFonts w:ascii="Times New Roman" w:hAnsi="Times New Roman"/>
          <w:sz w:val="24"/>
          <w:szCs w:val="24"/>
        </w:rPr>
        <w:t>11.8.1973/14622)</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Merkezi Yönetim Harcama Belgeleri Yönetmeliği.</w:t>
      </w:r>
      <w:r w:rsidRPr="006A41B9">
        <w:rPr>
          <w:rFonts w:ascii="Times New Roman" w:hAnsi="Times New Roman"/>
          <w:noProof/>
          <w:sz w:val="24"/>
          <w:szCs w:val="24"/>
        </w:rPr>
        <w:t xml:space="preserve"> (R.G. 31.12.2005/26040).</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Nöbetçi Memurların Görev ve Sorumlulukları ile Çalışma Şekillerini Gösterir Yönetmelik.</w:t>
      </w:r>
      <w:r w:rsidRPr="006A41B9">
        <w:rPr>
          <w:rFonts w:ascii="Times New Roman" w:hAnsi="Times New Roman"/>
          <w:noProof/>
          <w:sz w:val="24"/>
          <w:szCs w:val="24"/>
        </w:rPr>
        <w:t xml:space="preserve"> (R.G. 20.12.1966/12482).  </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Resmî Yazışmalarda Uygulanacak Esas ve Usuller Hakkında Yönetmelik.</w:t>
      </w:r>
      <w:r w:rsidRPr="006A41B9">
        <w:rPr>
          <w:rFonts w:ascii="Times New Roman" w:hAnsi="Times New Roman"/>
          <w:noProof/>
          <w:sz w:val="24"/>
          <w:szCs w:val="24"/>
        </w:rPr>
        <w:t xml:space="preserve"> (R.G. 02.02.2015/29255).</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Sabotajlara Karşı Koruma Yönetmeliği.</w:t>
      </w:r>
      <w:r w:rsidRPr="006A41B9">
        <w:rPr>
          <w:rFonts w:ascii="Times New Roman" w:hAnsi="Times New Roman"/>
          <w:noProof/>
          <w:sz w:val="24"/>
          <w:szCs w:val="24"/>
        </w:rPr>
        <w:t xml:space="preserve"> (R.G. 16.10.1988/88/13543).</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Serbest Avukatlardan Hizmet Satın Alınmasına İlişkin Usul ve Esaslar Hakkında Yönetmelik.</w:t>
      </w:r>
      <w:r w:rsidRPr="006A41B9">
        <w:rPr>
          <w:rFonts w:ascii="Times New Roman" w:hAnsi="Times New Roman"/>
          <w:noProof/>
          <w:sz w:val="24"/>
          <w:szCs w:val="24"/>
        </w:rPr>
        <w:t xml:space="preserve"> (R.G. 17.01.2012/28531).</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Sosyal Güvenlik Kurumu Prim ve İdari Para Cezası Borçlarının Hakedişlerden Mahsubu, Ödenmesi ve İlişiksizlik Belgesinin Aranması Hakkında Yönetmelik.</w:t>
      </w:r>
      <w:r w:rsidRPr="006A41B9">
        <w:rPr>
          <w:rFonts w:ascii="Times New Roman" w:hAnsi="Times New Roman"/>
          <w:noProof/>
          <w:sz w:val="24"/>
          <w:szCs w:val="24"/>
        </w:rPr>
        <w:t xml:space="preserve"> (R.G. 29.09.2008/27012).</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Şehitlik Yönetmeliği.</w:t>
      </w:r>
      <w:r w:rsidRPr="006A41B9">
        <w:rPr>
          <w:rFonts w:ascii="Times New Roman" w:hAnsi="Times New Roman"/>
          <w:noProof/>
          <w:sz w:val="24"/>
          <w:szCs w:val="24"/>
        </w:rPr>
        <w:t xml:space="preserve"> (R.G. 12.11.2016/29886).</w:t>
      </w:r>
    </w:p>
    <w:p w:rsidR="00EB73E6" w:rsidRPr="006A41B9" w:rsidRDefault="00EB73E6" w:rsidP="00EB73E6">
      <w:pPr>
        <w:spacing w:line="276" w:lineRule="auto"/>
        <w:jc w:val="both"/>
        <w:rPr>
          <w:rFonts w:ascii="Times New Roman" w:hAnsi="Times New Roman"/>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 xml:space="preserve">Taşınır Mal Yönetmeliği, </w:t>
      </w:r>
      <w:r w:rsidRPr="006A41B9">
        <w:rPr>
          <w:rFonts w:ascii="Times New Roman" w:hAnsi="Times New Roman"/>
          <w:noProof/>
          <w:sz w:val="24"/>
          <w:szCs w:val="24"/>
        </w:rPr>
        <w:t>(R.G. 18.01.2007/26407).</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Taşınmaz Kültür Varlıklarının Korunmasına Ait Katkı Payına Dair Yönetmelik.</w:t>
      </w:r>
      <w:r w:rsidRPr="006A41B9">
        <w:rPr>
          <w:rFonts w:ascii="Times New Roman" w:hAnsi="Times New Roman"/>
          <w:noProof/>
          <w:sz w:val="24"/>
          <w:szCs w:val="24"/>
        </w:rPr>
        <w:t xml:space="preserve"> (R.G. 22.08.2015/29453).</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Valilik ve Kaymakamlık Birimleri Teşkilat, Görev ve Çalışma Yönetmeliği.</w:t>
      </w:r>
      <w:r w:rsidRPr="006A41B9">
        <w:rPr>
          <w:rFonts w:ascii="Times New Roman" w:hAnsi="Times New Roman"/>
          <w:noProof/>
          <w:sz w:val="24"/>
          <w:szCs w:val="24"/>
        </w:rPr>
        <w:t xml:space="preserve"> (R.G. 08.06.2011/27958).</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eastAsiaTheme="minorHAnsi" w:hAnsi="Times New Roman"/>
          <w:bCs/>
          <w:sz w:val="24"/>
          <w:szCs w:val="24"/>
          <w:lang w:eastAsia="en-US"/>
        </w:rPr>
        <w:t xml:space="preserve">Yapım İşleri İhaleleri Uygulama Yönetmeliği, (R.G. </w:t>
      </w:r>
      <w:r w:rsidRPr="006A41B9">
        <w:rPr>
          <w:rFonts w:ascii="Times New Roman" w:eastAsiaTheme="minorHAnsi" w:hAnsi="Times New Roman"/>
          <w:sz w:val="24"/>
          <w:szCs w:val="24"/>
          <w:shd w:val="clear" w:color="auto" w:fill="FFFFFF"/>
          <w:lang w:eastAsia="en-US"/>
        </w:rPr>
        <w:t>04.03.2009 / 27159)</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Yapım İşleri Muayene ve Kabul Yönetmeliği.</w:t>
      </w:r>
      <w:r w:rsidRPr="006A41B9">
        <w:rPr>
          <w:rFonts w:ascii="Times New Roman" w:hAnsi="Times New Roman"/>
          <w:noProof/>
          <w:sz w:val="24"/>
          <w:szCs w:val="24"/>
        </w:rPr>
        <w:t xml:space="preserve"> (R.G. 19.12.2002/24968).  </w:t>
      </w:r>
    </w:p>
    <w:p w:rsidR="00EB73E6" w:rsidRPr="006A41B9" w:rsidRDefault="00EB73E6" w:rsidP="00EB73E6">
      <w:pPr>
        <w:spacing w:line="276" w:lineRule="auto"/>
        <w:ind w:firstLine="851"/>
        <w:jc w:val="both"/>
        <w:rPr>
          <w:rFonts w:ascii="Times New Roman" w:hAnsi="Times New Roman"/>
          <w:noProof/>
          <w:sz w:val="24"/>
          <w:szCs w:val="24"/>
        </w:rPr>
      </w:pPr>
      <w:r w:rsidRPr="006A41B9">
        <w:rPr>
          <w:rFonts w:ascii="Times New Roman" w:hAnsi="Times New Roman"/>
          <w:iCs/>
          <w:noProof/>
          <w:sz w:val="24"/>
          <w:szCs w:val="24"/>
        </w:rPr>
        <w:t>- Yatırım İzleme ve Koordinasyon Başkanlığı Görev, Yetki ve Sorumlulukları ile Çalışma Usul ve Esaslarına Dair Yönetmelik.</w:t>
      </w:r>
      <w:r w:rsidRPr="006A41B9">
        <w:rPr>
          <w:rFonts w:ascii="Times New Roman" w:hAnsi="Times New Roman"/>
          <w:noProof/>
          <w:sz w:val="24"/>
          <w:szCs w:val="24"/>
        </w:rPr>
        <w:t xml:space="preserve"> (R.G. 04.04.2014/28962).</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 xml:space="preserve">Yatırım İzleme ve Koordinasyon Başkanlığı Bütçe ve Muhasebe Yönetmelik, </w:t>
      </w:r>
      <w:r w:rsidRPr="006A41B9">
        <w:rPr>
          <w:rFonts w:ascii="Times New Roman" w:hAnsi="Times New Roman"/>
          <w:noProof/>
          <w:sz w:val="24"/>
          <w:szCs w:val="24"/>
        </w:rPr>
        <w:t xml:space="preserve">(R.G. 30.12.2016/29934). </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Yurtiçinde İşe Yerleştirme Hizmetleri Hakkında Yönetmelik.</w:t>
      </w:r>
      <w:r w:rsidRPr="006A41B9">
        <w:rPr>
          <w:rFonts w:ascii="Times New Roman" w:hAnsi="Times New Roman"/>
          <w:noProof/>
          <w:sz w:val="24"/>
          <w:szCs w:val="24"/>
        </w:rPr>
        <w:t xml:space="preserve"> (R.G. 25.04.2009/27210).</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112 Acil Çağrı Merkezleri Kuruluş, Görev ve Çalışma Yönetmeliği.</w:t>
      </w:r>
      <w:r w:rsidRPr="006A41B9">
        <w:rPr>
          <w:rFonts w:ascii="Times New Roman" w:hAnsi="Times New Roman"/>
          <w:noProof/>
          <w:sz w:val="24"/>
          <w:szCs w:val="24"/>
        </w:rPr>
        <w:t xml:space="preserve"> </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(R.G. 16.05.2014/29002).</w:t>
      </w:r>
    </w:p>
    <w:p w:rsidR="00EB73E6" w:rsidRPr="006A41B9" w:rsidRDefault="00EB73E6" w:rsidP="00EB73E6">
      <w:pPr>
        <w:shd w:val="clear" w:color="auto" w:fill="FFFFFF"/>
        <w:spacing w:before="120" w:line="276" w:lineRule="auto"/>
        <w:ind w:firstLine="567"/>
        <w:jc w:val="both"/>
        <w:rPr>
          <w:rFonts w:ascii="Times New Roman" w:hAnsi="Times New Roman"/>
          <w:sz w:val="24"/>
          <w:szCs w:val="24"/>
        </w:rPr>
      </w:pPr>
      <w:r w:rsidRPr="006A41B9">
        <w:rPr>
          <w:rFonts w:ascii="Times New Roman" w:hAnsi="Times New Roman"/>
          <w:sz w:val="24"/>
          <w:szCs w:val="24"/>
        </w:rPr>
        <w:t>- İhalelere Yönelik Başvurular Hakkında Yönetmelikte Değişiklik Yapılmasına Dair Yönetmelik ( R.G 30.09.2020 -31260 ve 16.03.2019 -30716),</w:t>
      </w:r>
    </w:p>
    <w:p w:rsidR="00EB73E6" w:rsidRPr="006A41B9" w:rsidRDefault="00EB73E6" w:rsidP="00EB73E6">
      <w:pPr>
        <w:tabs>
          <w:tab w:val="left" w:pos="1134"/>
        </w:tabs>
        <w:spacing w:before="120"/>
        <w:ind w:right="-1" w:firstLine="567"/>
        <w:jc w:val="both"/>
        <w:rPr>
          <w:rFonts w:ascii="Times New Roman" w:hAnsi="Times New Roman"/>
          <w:sz w:val="24"/>
          <w:szCs w:val="24"/>
        </w:rPr>
      </w:pPr>
      <w:r w:rsidRPr="006A41B9">
        <w:rPr>
          <w:rFonts w:ascii="Times New Roman" w:hAnsi="Times New Roman"/>
          <w:sz w:val="24"/>
          <w:szCs w:val="24"/>
        </w:rPr>
        <w:t xml:space="preserve">-Resmî Yazışmalarda Uygulanacak Usul Ve Esaslar Hakkında Yönetmelik Değişikliği (R.G 10.06.2020 gün ve 31151)  </w:t>
      </w:r>
    </w:p>
    <w:p w:rsidR="00EB73E6" w:rsidRPr="006A41B9" w:rsidRDefault="00EB73E6" w:rsidP="00EB73E6">
      <w:pPr>
        <w:tabs>
          <w:tab w:val="left" w:pos="0"/>
          <w:tab w:val="left" w:pos="936"/>
        </w:tabs>
        <w:spacing w:before="120"/>
        <w:ind w:firstLine="567"/>
        <w:jc w:val="both"/>
        <w:rPr>
          <w:rFonts w:ascii="Times New Roman" w:hAnsi="Times New Roman"/>
          <w:sz w:val="24"/>
          <w:szCs w:val="24"/>
        </w:rPr>
      </w:pPr>
      <w:r w:rsidRPr="006A41B9">
        <w:rPr>
          <w:rFonts w:ascii="Times New Roman" w:hAnsi="Times New Roman"/>
          <w:bCs/>
          <w:sz w:val="24"/>
          <w:szCs w:val="24"/>
        </w:rPr>
        <w:t>-Yatırım İzleme ve Koordinasyon Başkanlığı Görev, Yetki ve Sorumlulukları ile Çalışma Usul ve Esaslarına Dair Yönetmeliği (</w:t>
      </w:r>
      <w:r w:rsidRPr="006A41B9">
        <w:rPr>
          <w:rFonts w:ascii="Times New Roman" w:hAnsi="Times New Roman"/>
          <w:sz w:val="24"/>
          <w:szCs w:val="24"/>
        </w:rPr>
        <w:t xml:space="preserve">RG-30/12/2016-29934) </w:t>
      </w:r>
    </w:p>
    <w:p w:rsidR="00EB73E6" w:rsidRPr="006A41B9" w:rsidRDefault="00EB73E6" w:rsidP="00EB73E6">
      <w:pPr>
        <w:spacing w:before="120"/>
        <w:ind w:firstLine="567"/>
        <w:jc w:val="both"/>
        <w:rPr>
          <w:rFonts w:ascii="Times New Roman" w:hAnsi="Times New Roman"/>
          <w:sz w:val="24"/>
          <w:szCs w:val="24"/>
        </w:rPr>
      </w:pPr>
      <w:r w:rsidRPr="006A41B9">
        <w:rPr>
          <w:rFonts w:ascii="Times New Roman" w:hAnsi="Times New Roman"/>
          <w:bCs/>
          <w:sz w:val="24"/>
          <w:szCs w:val="24"/>
        </w:rPr>
        <w:t>-Jeotermal Kaynaklar ve Doğal Mineralli Sular Kanunu Uygulama Yönetmeliği RG-11/3/2021-31420)</w:t>
      </w:r>
      <w:r w:rsidRPr="006A41B9">
        <w:rPr>
          <w:rFonts w:ascii="Times New Roman" w:hAnsi="Times New Roman"/>
          <w:sz w:val="24"/>
          <w:szCs w:val="24"/>
        </w:rPr>
        <w:t> ,</w:t>
      </w:r>
    </w:p>
    <w:p w:rsidR="00EB73E6" w:rsidRPr="006A41B9" w:rsidRDefault="00EB73E6" w:rsidP="00EB73E6">
      <w:pPr>
        <w:pStyle w:val="NormalWeb"/>
        <w:spacing w:before="0" w:beforeAutospacing="0" w:after="0" w:afterAutospacing="0" w:line="220" w:lineRule="atLeast"/>
        <w:ind w:firstLine="567"/>
        <w:jc w:val="both"/>
        <w:rPr>
          <w:bCs/>
        </w:rPr>
      </w:pPr>
      <w:r w:rsidRPr="006A41B9">
        <w:rPr>
          <w:bCs/>
        </w:rPr>
        <w:t>-Kamu İhale Yönetmeliği, ( R.G.30/09/2020-31260),</w:t>
      </w:r>
    </w:p>
    <w:p w:rsidR="00EB73E6" w:rsidRPr="006A41B9" w:rsidRDefault="00EB73E6" w:rsidP="00EB73E6">
      <w:pPr>
        <w:pStyle w:val="NormalWeb"/>
        <w:spacing w:before="0" w:beforeAutospacing="0" w:after="0" w:afterAutospacing="0" w:line="220" w:lineRule="atLeast"/>
        <w:ind w:firstLine="567"/>
        <w:jc w:val="both"/>
        <w:rPr>
          <w:bCs/>
        </w:rPr>
      </w:pPr>
      <w:r w:rsidRPr="006A41B9">
        <w:t xml:space="preserve">-Kamu Konutları Yönetmeliğinde Değişiklik Yapılmasına Dair Yönetmelik </w:t>
      </w:r>
      <w:r w:rsidRPr="006A41B9">
        <w:rPr>
          <w:bCs/>
        </w:rPr>
        <w:t>(R.G. 11.07.2020/ 31182)</w:t>
      </w:r>
    </w:p>
    <w:p w:rsidR="00EB73E6" w:rsidRPr="006A41B9" w:rsidRDefault="00EB73E6" w:rsidP="00EB73E6">
      <w:pPr>
        <w:pStyle w:val="NormalWeb"/>
        <w:spacing w:before="0" w:beforeAutospacing="0" w:after="0" w:afterAutospacing="0" w:line="220" w:lineRule="atLeast"/>
        <w:ind w:firstLine="567"/>
        <w:jc w:val="both"/>
        <w:rPr>
          <w:bCs/>
        </w:rPr>
      </w:pPr>
      <w:r w:rsidRPr="006A41B9">
        <w:t>-Kamu Konutları Yönetmeliği</w:t>
      </w:r>
      <w:r w:rsidRPr="006A41B9">
        <w:rPr>
          <w:bCs/>
        </w:rPr>
        <w:t>, ( R.G.06/01/2021-31356),</w:t>
      </w:r>
    </w:p>
    <w:p w:rsidR="00EB73E6" w:rsidRPr="006A41B9" w:rsidRDefault="00EB73E6" w:rsidP="00EB73E6">
      <w:pPr>
        <w:pStyle w:val="NormalWeb"/>
        <w:spacing w:before="0" w:beforeAutospacing="0" w:after="0" w:afterAutospacing="0" w:line="220" w:lineRule="atLeast"/>
        <w:ind w:firstLine="567"/>
        <w:jc w:val="both"/>
      </w:pPr>
      <w:r w:rsidRPr="006A41B9">
        <w:rPr>
          <w:bCs/>
        </w:rPr>
        <w:t>-Yapım işleri Uygulama Yönetmeliği (R.G. 30.09.2020-31260), ( R.G26.01.2021/31376),</w:t>
      </w:r>
    </w:p>
    <w:p w:rsidR="00EB73E6" w:rsidRPr="006A41B9" w:rsidRDefault="00EB73E6" w:rsidP="00EB73E6">
      <w:pPr>
        <w:pStyle w:val="NormalWeb"/>
        <w:spacing w:before="0" w:beforeAutospacing="0" w:after="0" w:afterAutospacing="0" w:line="220" w:lineRule="atLeast"/>
        <w:ind w:firstLine="567"/>
        <w:jc w:val="both"/>
        <w:rPr>
          <w:bCs/>
        </w:rPr>
      </w:pPr>
      <w:r w:rsidRPr="006A41B9">
        <w:rPr>
          <w:bCs/>
        </w:rPr>
        <w:lastRenderedPageBreak/>
        <w:t>-Mal Alım İhale Uygulama Yönetmeliği (R.G. 30.09.2020-31260),  R.G.26.01.2021/31376),</w:t>
      </w:r>
    </w:p>
    <w:p w:rsidR="00EB73E6" w:rsidRPr="006A41B9" w:rsidRDefault="00EB73E6" w:rsidP="00EB73E6">
      <w:pPr>
        <w:jc w:val="both"/>
        <w:rPr>
          <w:rFonts w:ascii="Times New Roman" w:hAnsi="Times New Roman"/>
          <w:sz w:val="24"/>
          <w:szCs w:val="24"/>
        </w:rPr>
      </w:pPr>
      <w:r w:rsidRPr="006A41B9">
        <w:rPr>
          <w:rFonts w:ascii="Times New Roman" w:hAnsi="Times New Roman"/>
          <w:sz w:val="24"/>
          <w:szCs w:val="24"/>
        </w:rPr>
        <w:t xml:space="preserve">          -Kamu İdarelerince Hazırlanacak Stratejik Planlar Ve Performans Programları İle Faaliyet Raporlarına İlişkin Usul Ve Esaslar Hakkında Yönetmelik  </w:t>
      </w:r>
      <w:r w:rsidRPr="006A41B9">
        <w:rPr>
          <w:rFonts w:ascii="Times New Roman" w:hAnsi="Times New Roman"/>
          <w:bCs/>
          <w:sz w:val="24"/>
          <w:szCs w:val="24"/>
        </w:rPr>
        <w:t xml:space="preserve">(R.G. 22.04.2021/ 31462) ,  </w:t>
      </w:r>
    </w:p>
    <w:p w:rsidR="00EB73E6" w:rsidRPr="006A41B9" w:rsidRDefault="00EB73E6" w:rsidP="00EB73E6">
      <w:pPr>
        <w:pStyle w:val="NormalWeb"/>
        <w:spacing w:before="0" w:beforeAutospacing="0" w:after="0" w:afterAutospacing="0" w:line="220" w:lineRule="atLeast"/>
        <w:ind w:firstLine="567"/>
        <w:jc w:val="both"/>
      </w:pPr>
      <w:r w:rsidRPr="006A41B9">
        <w:t xml:space="preserve">-İşyeri Açma Ve Çalışma Ruhsatlarına İlişkin Yönetmelikte Değişiklik Yapılmasına Dair Yönetmelik </w:t>
      </w:r>
      <w:r w:rsidRPr="006A41B9">
        <w:rPr>
          <w:bCs/>
        </w:rPr>
        <w:t>(R.G. 09.06.2020/ 31150) ,</w:t>
      </w:r>
    </w:p>
    <w:p w:rsidR="00EB73E6" w:rsidRPr="006A41B9" w:rsidRDefault="00EB73E6" w:rsidP="00EB73E6">
      <w:pPr>
        <w:pStyle w:val="NormalWeb"/>
        <w:spacing w:before="0" w:beforeAutospacing="0" w:after="0" w:afterAutospacing="0" w:line="220" w:lineRule="atLeast"/>
        <w:ind w:firstLine="567"/>
        <w:jc w:val="both"/>
        <w:rPr>
          <w:bCs/>
        </w:rPr>
      </w:pPr>
      <w:r w:rsidRPr="006A41B9">
        <w:t xml:space="preserve">-İşyeri Açma Ve Çalışma Ruhsatlarına İlişkin Yönetmelikte Değişiklik Yapılmasına Dair Yönetmelik </w:t>
      </w:r>
      <w:r w:rsidRPr="006A41B9">
        <w:rPr>
          <w:bCs/>
        </w:rPr>
        <w:t xml:space="preserve">(R.G. 09.09.2020/ 3139) ,  </w:t>
      </w:r>
    </w:p>
    <w:p w:rsidR="00EB73E6" w:rsidRPr="006A41B9" w:rsidRDefault="00EB73E6" w:rsidP="00EB73E6">
      <w:pPr>
        <w:pStyle w:val="NormalWeb"/>
        <w:spacing w:before="0" w:beforeAutospacing="0" w:after="0" w:afterAutospacing="0" w:line="220" w:lineRule="atLeast"/>
        <w:ind w:firstLine="567"/>
        <w:jc w:val="both"/>
        <w:rPr>
          <w:bCs/>
        </w:rPr>
      </w:pPr>
      <w:r w:rsidRPr="006A41B9">
        <w:t xml:space="preserve">-İşyeri Açma Ve Çalışma Ruhsatlarına İlişkin Yönetmelikte Değişiklik Yapılmasına Dair Yönetmelik </w:t>
      </w:r>
      <w:r w:rsidRPr="006A41B9">
        <w:rPr>
          <w:bCs/>
        </w:rPr>
        <w:t xml:space="preserve">(R.G. 25.12.2020/ 31345) ,  </w:t>
      </w:r>
    </w:p>
    <w:p w:rsidR="00EB73E6" w:rsidRPr="006A41B9" w:rsidRDefault="00EB73E6" w:rsidP="00EB73E6">
      <w:pPr>
        <w:pStyle w:val="NormalWeb"/>
        <w:spacing w:before="0" w:beforeAutospacing="0" w:after="0" w:afterAutospacing="0" w:line="220" w:lineRule="atLeast"/>
        <w:ind w:firstLine="567"/>
        <w:jc w:val="both"/>
        <w:rPr>
          <w:bCs/>
        </w:rPr>
      </w:pPr>
      <w:r w:rsidRPr="006A41B9">
        <w:t xml:space="preserve">-İşyeri Açma Ve Çalışma Ruhsatlarına İlişkin Yönetmelikte Değişiklik Yapılmasına Dair Yönetmelik </w:t>
      </w:r>
      <w:r w:rsidRPr="006A41B9">
        <w:rPr>
          <w:bCs/>
        </w:rPr>
        <w:t xml:space="preserve">(R.G. 17.04.2021/ 31457) ,  </w:t>
      </w:r>
    </w:p>
    <w:p w:rsidR="00EB73E6" w:rsidRPr="006A41B9" w:rsidRDefault="00EB73E6" w:rsidP="00EB73E6">
      <w:pPr>
        <w:pStyle w:val="NormalWeb"/>
        <w:spacing w:before="0" w:beforeAutospacing="0" w:after="0" w:afterAutospacing="0" w:line="220" w:lineRule="atLeast"/>
        <w:ind w:firstLine="567"/>
        <w:jc w:val="both"/>
        <w:rPr>
          <w:bCs/>
        </w:rPr>
      </w:pPr>
      <w:r w:rsidRPr="006A41B9">
        <w:t xml:space="preserve">Maden Kanununun I (A) Grubu Madenleri İle İlgili Uygulama Yönetmeliğinde Değişiklik Yapılmasına Dair Yönetmelik </w:t>
      </w:r>
      <w:r w:rsidRPr="006A41B9">
        <w:rPr>
          <w:bCs/>
        </w:rPr>
        <w:t xml:space="preserve">(R.G. 09.04.2021/ 31449) ,  </w:t>
      </w:r>
    </w:p>
    <w:p w:rsidR="00EB73E6" w:rsidRPr="006A41B9" w:rsidRDefault="00EB73E6" w:rsidP="00EB73E6">
      <w:pPr>
        <w:pStyle w:val="NormalWeb"/>
        <w:spacing w:before="0" w:beforeAutospacing="0" w:after="0" w:afterAutospacing="0" w:line="220" w:lineRule="atLeast"/>
        <w:ind w:firstLine="567"/>
        <w:jc w:val="both"/>
        <w:rPr>
          <w:bCs/>
        </w:rPr>
      </w:pPr>
      <w:r w:rsidRPr="006A41B9">
        <w:t xml:space="preserve">Maden Sahaları İhale Yönetmeliğinde Değişiklik Yapılmasına Dair Yönetmelik </w:t>
      </w:r>
      <w:r w:rsidRPr="006A41B9">
        <w:rPr>
          <w:bCs/>
        </w:rPr>
        <w:t xml:space="preserve">(R.G. 09.04.2021/ 31449) ,  </w:t>
      </w:r>
    </w:p>
    <w:p w:rsidR="00EB73E6" w:rsidRPr="006A41B9" w:rsidRDefault="00EB73E6" w:rsidP="00EB73E6">
      <w:pPr>
        <w:pStyle w:val="NormalWeb"/>
        <w:spacing w:before="0" w:beforeAutospacing="0" w:after="0" w:afterAutospacing="0" w:line="220" w:lineRule="atLeast"/>
        <w:ind w:firstLine="567"/>
        <w:jc w:val="both"/>
        <w:rPr>
          <w:bCs/>
        </w:rPr>
      </w:pPr>
      <w:r w:rsidRPr="006A41B9">
        <w:t xml:space="preserve">-Organize Sanayi Bölgeleri Uygulama Yönetmeliğinde Değişiklik Yapılmasına Dair Yönetmelik </w:t>
      </w:r>
      <w:r w:rsidRPr="006A41B9">
        <w:rPr>
          <w:bCs/>
        </w:rPr>
        <w:t xml:space="preserve">(R.G. 07.04.2021/ 31447) ,  </w:t>
      </w:r>
    </w:p>
    <w:p w:rsidR="00EB73E6" w:rsidRPr="006A41B9" w:rsidRDefault="00EB73E6" w:rsidP="00EB73E6">
      <w:pPr>
        <w:ind w:hanging="1418"/>
        <w:jc w:val="both"/>
        <w:rPr>
          <w:rFonts w:ascii="Times New Roman" w:hAnsi="Times New Roman"/>
          <w:sz w:val="24"/>
          <w:szCs w:val="24"/>
        </w:rPr>
      </w:pPr>
      <w:r w:rsidRPr="006A41B9">
        <w:rPr>
          <w:rFonts w:ascii="Times New Roman" w:hAnsi="Times New Roman"/>
          <w:sz w:val="24"/>
          <w:szCs w:val="24"/>
        </w:rPr>
        <w:t xml:space="preserve">                             - Atıkların Düzenli Depolanmasına Dair Yönetmelikte Değişiklik Yapılmasına Dair Yönetmelik </w:t>
      </w:r>
      <w:r w:rsidRPr="006A41B9">
        <w:rPr>
          <w:bCs/>
          <w:sz w:val="24"/>
          <w:szCs w:val="24"/>
        </w:rPr>
        <w:t xml:space="preserve">(R.G. 19.03.2021/ 31428) ,  </w:t>
      </w:r>
    </w:p>
    <w:p w:rsidR="00EB73E6" w:rsidRPr="006A41B9" w:rsidRDefault="00EB73E6" w:rsidP="00EB73E6">
      <w:pPr>
        <w:ind w:firstLine="709"/>
        <w:jc w:val="both"/>
        <w:rPr>
          <w:rFonts w:ascii="Times New Roman" w:hAnsi="Times New Roman"/>
          <w:bCs/>
          <w:sz w:val="24"/>
          <w:szCs w:val="24"/>
        </w:rPr>
      </w:pPr>
      <w:r w:rsidRPr="006A41B9">
        <w:rPr>
          <w:sz w:val="24"/>
          <w:szCs w:val="24"/>
        </w:rPr>
        <w:t>-</w:t>
      </w:r>
      <w:r w:rsidRPr="006A41B9">
        <w:rPr>
          <w:rFonts w:ascii="Times New Roman" w:hAnsi="Times New Roman"/>
          <w:sz w:val="24"/>
          <w:szCs w:val="24"/>
        </w:rPr>
        <w:t xml:space="preserve">Sulak Alanların Korunması Yönetmeliğinde Değişiklik Yapılmasına Dair Yönetmelik </w:t>
      </w:r>
      <w:r w:rsidRPr="006A41B9">
        <w:rPr>
          <w:rFonts w:ascii="Times New Roman" w:hAnsi="Times New Roman"/>
          <w:bCs/>
          <w:sz w:val="24"/>
          <w:szCs w:val="24"/>
        </w:rPr>
        <w:t>(R.G. 19.03.2021/ 31428),</w:t>
      </w:r>
    </w:p>
    <w:p w:rsidR="00EB73E6" w:rsidRPr="006A41B9" w:rsidRDefault="00EB73E6" w:rsidP="00EB73E6">
      <w:pPr>
        <w:ind w:firstLine="567"/>
        <w:jc w:val="both"/>
        <w:rPr>
          <w:rFonts w:ascii="Times New Roman" w:hAnsi="Times New Roman"/>
          <w:bCs/>
          <w:sz w:val="24"/>
          <w:szCs w:val="24"/>
        </w:rPr>
      </w:pPr>
      <w:r w:rsidRPr="006A41B9">
        <w:rPr>
          <w:rFonts w:ascii="Times New Roman" w:hAnsi="Times New Roman"/>
          <w:sz w:val="24"/>
          <w:szCs w:val="24"/>
        </w:rPr>
        <w:t xml:space="preserve">-Jeotermal Kaynaklar Ve Doğal Mineralli Sular Kanunu Uygulama Yönetmeliğinde Değişiklik Yapılmasına Dair Yönetmelik </w:t>
      </w:r>
      <w:r w:rsidRPr="006A41B9">
        <w:rPr>
          <w:rFonts w:ascii="Times New Roman" w:hAnsi="Times New Roman"/>
          <w:bCs/>
          <w:sz w:val="24"/>
          <w:szCs w:val="24"/>
        </w:rPr>
        <w:t>(R.G. 11.03.2021/ 26727),</w:t>
      </w:r>
    </w:p>
    <w:p w:rsidR="00EB73E6" w:rsidRPr="006A41B9" w:rsidRDefault="00EB73E6" w:rsidP="00EB73E6">
      <w:pPr>
        <w:ind w:firstLine="567"/>
        <w:jc w:val="both"/>
        <w:rPr>
          <w:rFonts w:ascii="Times New Roman" w:hAnsi="Times New Roman"/>
          <w:bCs/>
          <w:sz w:val="24"/>
          <w:szCs w:val="24"/>
        </w:rPr>
      </w:pPr>
      <w:r w:rsidRPr="006A41B9">
        <w:rPr>
          <w:rFonts w:ascii="Times New Roman" w:hAnsi="Times New Roman"/>
          <w:sz w:val="24"/>
          <w:szCs w:val="24"/>
        </w:rPr>
        <w:t xml:space="preserve">-Atıksu Altyapı Ve Evsel Katı Atık Bertaraf Tesisleri Tarifelerinin Belirlenmesinde Uygulanacak Usul Ve Esaslara İlişkin Yönetmelikte Değişiklik Yapılmasına Dair Yönetmelik </w:t>
      </w:r>
      <w:r w:rsidRPr="006A41B9">
        <w:rPr>
          <w:rFonts w:ascii="Times New Roman" w:hAnsi="Times New Roman"/>
          <w:bCs/>
          <w:sz w:val="24"/>
          <w:szCs w:val="24"/>
        </w:rPr>
        <w:t>(R.G. 02.02.2021/ 31383),</w:t>
      </w:r>
    </w:p>
    <w:p w:rsidR="00EB73E6" w:rsidRPr="006A41B9" w:rsidRDefault="00EB73E6" w:rsidP="00EB73E6">
      <w:pPr>
        <w:ind w:firstLine="567"/>
        <w:jc w:val="both"/>
        <w:rPr>
          <w:rFonts w:ascii="Times New Roman" w:hAnsi="Times New Roman"/>
          <w:bCs/>
          <w:sz w:val="24"/>
          <w:szCs w:val="24"/>
        </w:rPr>
      </w:pPr>
      <w:r w:rsidRPr="006A41B9">
        <w:rPr>
          <w:rFonts w:ascii="Times New Roman" w:hAnsi="Times New Roman"/>
          <w:sz w:val="24"/>
          <w:szCs w:val="24"/>
        </w:rPr>
        <w:t xml:space="preserve">-Elektronik İhale Yönetmeliğinde Değişiklik Yapılmasına Dair Yönetmelik </w:t>
      </w:r>
      <w:r w:rsidRPr="006A41B9">
        <w:rPr>
          <w:rFonts w:ascii="Times New Roman" w:hAnsi="Times New Roman"/>
          <w:bCs/>
          <w:sz w:val="24"/>
          <w:szCs w:val="24"/>
        </w:rPr>
        <w:t>(R.G. 30.09.2020/ 31260),</w:t>
      </w:r>
    </w:p>
    <w:p w:rsidR="00EB73E6" w:rsidRPr="006A41B9" w:rsidRDefault="00EB73E6" w:rsidP="00EB73E6">
      <w:pPr>
        <w:ind w:firstLine="567"/>
        <w:jc w:val="both"/>
        <w:rPr>
          <w:rFonts w:ascii="Times New Roman" w:hAnsi="Times New Roman"/>
          <w:bCs/>
          <w:sz w:val="24"/>
          <w:szCs w:val="24"/>
        </w:rPr>
      </w:pPr>
      <w:r w:rsidRPr="006A41B9">
        <w:rPr>
          <w:rFonts w:ascii="Times New Roman" w:hAnsi="Times New Roman"/>
          <w:sz w:val="24"/>
          <w:szCs w:val="24"/>
        </w:rPr>
        <w:t xml:space="preserve">-Elektronik İhale Yönetmeliğinde Değişiklik Yapılmasına Dair Yönetmelik </w:t>
      </w:r>
      <w:r w:rsidRPr="006A41B9">
        <w:rPr>
          <w:rFonts w:ascii="Times New Roman" w:hAnsi="Times New Roman"/>
          <w:bCs/>
          <w:sz w:val="24"/>
          <w:szCs w:val="24"/>
        </w:rPr>
        <w:t>(R.G. 26.01.2021/ 31376),</w:t>
      </w:r>
    </w:p>
    <w:p w:rsidR="00EB73E6" w:rsidRPr="006A41B9" w:rsidRDefault="00EB73E6" w:rsidP="00EB73E6">
      <w:pPr>
        <w:ind w:firstLine="567"/>
        <w:jc w:val="both"/>
        <w:rPr>
          <w:rFonts w:ascii="Times New Roman" w:hAnsi="Times New Roman"/>
          <w:bCs/>
          <w:sz w:val="24"/>
          <w:szCs w:val="24"/>
        </w:rPr>
      </w:pPr>
      <w:r w:rsidRPr="006A41B9">
        <w:rPr>
          <w:rFonts w:ascii="Times New Roman" w:hAnsi="Times New Roman"/>
          <w:sz w:val="24"/>
          <w:szCs w:val="24"/>
        </w:rPr>
        <w:t xml:space="preserve">-Hizmet Alımı İhaleleri Uygulama Yönetmeliğinde Değişiklik Yapılmasına Dair Yönetmelik </w:t>
      </w:r>
      <w:r w:rsidRPr="006A41B9">
        <w:rPr>
          <w:rFonts w:ascii="Times New Roman" w:hAnsi="Times New Roman"/>
          <w:bCs/>
          <w:sz w:val="24"/>
          <w:szCs w:val="24"/>
        </w:rPr>
        <w:t>(R.G. 30.09.2020/ 31260),</w:t>
      </w:r>
    </w:p>
    <w:p w:rsidR="00EB73E6" w:rsidRPr="006A41B9" w:rsidRDefault="00EB73E6" w:rsidP="00EB73E6">
      <w:pPr>
        <w:ind w:firstLine="567"/>
        <w:jc w:val="both"/>
        <w:rPr>
          <w:rFonts w:ascii="Times New Roman" w:hAnsi="Times New Roman"/>
          <w:bCs/>
          <w:sz w:val="24"/>
          <w:szCs w:val="24"/>
        </w:rPr>
      </w:pPr>
      <w:r w:rsidRPr="006A41B9">
        <w:rPr>
          <w:rFonts w:ascii="Times New Roman" w:hAnsi="Times New Roman"/>
          <w:sz w:val="24"/>
          <w:szCs w:val="24"/>
        </w:rPr>
        <w:t xml:space="preserve">-Hizmet Alımı İhaleleri Uygulama Yönetmeliğinde Değişiklik Yapılmasına Dair Yönetmelik </w:t>
      </w:r>
      <w:r w:rsidRPr="006A41B9">
        <w:rPr>
          <w:rFonts w:ascii="Times New Roman" w:hAnsi="Times New Roman"/>
          <w:bCs/>
          <w:sz w:val="24"/>
          <w:szCs w:val="24"/>
        </w:rPr>
        <w:t>(R.G. 26.01.2021/ 31376),</w:t>
      </w:r>
    </w:p>
    <w:p w:rsidR="00EB73E6" w:rsidRPr="006A41B9" w:rsidRDefault="00EB73E6" w:rsidP="00EB73E6">
      <w:pPr>
        <w:ind w:firstLine="567"/>
        <w:jc w:val="both"/>
        <w:rPr>
          <w:rFonts w:ascii="Times New Roman" w:hAnsi="Times New Roman"/>
          <w:bCs/>
          <w:sz w:val="24"/>
          <w:szCs w:val="24"/>
        </w:rPr>
      </w:pPr>
      <w:r w:rsidRPr="006A41B9">
        <w:rPr>
          <w:rFonts w:ascii="Times New Roman" w:hAnsi="Times New Roman"/>
          <w:sz w:val="24"/>
          <w:szCs w:val="24"/>
        </w:rPr>
        <w:t xml:space="preserve">-Yapım İşleri İhaleleri Uygulama Yönetmeliğinde Değişiklik Yapılmasına Dair Yönetmelik </w:t>
      </w:r>
      <w:r w:rsidRPr="006A41B9">
        <w:rPr>
          <w:rFonts w:ascii="Times New Roman" w:hAnsi="Times New Roman"/>
          <w:bCs/>
          <w:sz w:val="24"/>
          <w:szCs w:val="24"/>
        </w:rPr>
        <w:t>(R.G. 26.01.2021/ 31376),</w:t>
      </w:r>
    </w:p>
    <w:p w:rsidR="00EB73E6" w:rsidRPr="006A41B9" w:rsidRDefault="00EB73E6" w:rsidP="00EB73E6">
      <w:pPr>
        <w:jc w:val="both"/>
        <w:rPr>
          <w:sz w:val="24"/>
          <w:szCs w:val="24"/>
        </w:rPr>
      </w:pPr>
      <w:r w:rsidRPr="006A41B9">
        <w:rPr>
          <w:sz w:val="24"/>
          <w:szCs w:val="24"/>
        </w:rPr>
        <w:t xml:space="preserve">          -</w:t>
      </w:r>
      <w:r w:rsidRPr="006A41B9">
        <w:rPr>
          <w:rFonts w:ascii="Times New Roman" w:hAnsi="Times New Roman"/>
          <w:sz w:val="24"/>
          <w:szCs w:val="24"/>
        </w:rPr>
        <w:t xml:space="preserve">Planlı Alanlar İmar Yönetmeliğinde Değişiklik Yapılmasına Dair Yönetmelik </w:t>
      </w:r>
      <w:r w:rsidRPr="006A41B9">
        <w:rPr>
          <w:rFonts w:ascii="Times New Roman" w:hAnsi="Times New Roman"/>
          <w:bCs/>
          <w:sz w:val="24"/>
          <w:szCs w:val="24"/>
        </w:rPr>
        <w:t>(R.G. 23.01.2021/ 31373),</w:t>
      </w:r>
    </w:p>
    <w:p w:rsidR="00EB73E6" w:rsidRPr="006A41B9" w:rsidRDefault="00EB73E6" w:rsidP="00EB73E6">
      <w:pPr>
        <w:ind w:firstLine="567"/>
        <w:jc w:val="both"/>
        <w:rPr>
          <w:rFonts w:ascii="Times New Roman" w:hAnsi="Times New Roman"/>
          <w:sz w:val="24"/>
          <w:szCs w:val="24"/>
        </w:rPr>
      </w:pPr>
      <w:r w:rsidRPr="006A41B9">
        <w:rPr>
          <w:rFonts w:ascii="Times New Roman" w:hAnsi="Times New Roman"/>
          <w:sz w:val="24"/>
          <w:szCs w:val="24"/>
        </w:rPr>
        <w:t xml:space="preserve">-Atık Yağların Yönetimi Yönetmeliğinde Değişiklik Yapılmasına Dair Yönetmelik </w:t>
      </w:r>
      <w:r w:rsidRPr="006A41B9">
        <w:rPr>
          <w:rFonts w:ascii="Times New Roman" w:hAnsi="Times New Roman"/>
          <w:bCs/>
          <w:sz w:val="24"/>
          <w:szCs w:val="24"/>
        </w:rPr>
        <w:t>(R.G. 23.12.2020/ 31343),</w:t>
      </w:r>
    </w:p>
    <w:p w:rsidR="00EB73E6" w:rsidRPr="006A41B9" w:rsidRDefault="00EB73E6" w:rsidP="00EB73E6">
      <w:pPr>
        <w:ind w:firstLine="567"/>
        <w:jc w:val="both"/>
        <w:rPr>
          <w:rFonts w:ascii="Times New Roman" w:hAnsi="Times New Roman"/>
          <w:sz w:val="24"/>
          <w:szCs w:val="24"/>
        </w:rPr>
      </w:pPr>
      <w:r w:rsidRPr="006A41B9">
        <w:rPr>
          <w:rFonts w:ascii="Times New Roman" w:hAnsi="Times New Roman"/>
          <w:sz w:val="24"/>
          <w:szCs w:val="24"/>
        </w:rPr>
        <w:t xml:space="preserve">Kamu İdarelerine Ait Taşınmazların Kaydına İlişkin Yönetmelikte Değişiklik Yapılmasına Dair Yönetmelik </w:t>
      </w:r>
      <w:r w:rsidRPr="006A41B9">
        <w:rPr>
          <w:rFonts w:ascii="Times New Roman" w:hAnsi="Times New Roman"/>
          <w:bCs/>
          <w:sz w:val="24"/>
          <w:szCs w:val="24"/>
        </w:rPr>
        <w:t>(R.G. 16.12.2020/ 31336),</w:t>
      </w:r>
    </w:p>
    <w:p w:rsidR="00EB73E6" w:rsidRPr="006A41B9" w:rsidRDefault="00EB73E6" w:rsidP="00EB73E6">
      <w:pPr>
        <w:pStyle w:val="NormalWeb"/>
        <w:spacing w:before="0" w:beforeAutospacing="0" w:after="0" w:afterAutospacing="0" w:line="220" w:lineRule="atLeast"/>
        <w:ind w:firstLine="567"/>
        <w:jc w:val="both"/>
        <w:rPr>
          <w:bCs/>
        </w:rPr>
      </w:pPr>
      <w:r w:rsidRPr="006A41B9">
        <w:t xml:space="preserve">-Organize Sanayi Bölgeleri Uygulama Yönetmeliğinde Değişiklik Yapılmasına Dair Yönetmelik </w:t>
      </w:r>
      <w:r w:rsidRPr="006A41B9">
        <w:rPr>
          <w:bCs/>
        </w:rPr>
        <w:t>(R.G. 22.10.2020/ 31282),</w:t>
      </w:r>
    </w:p>
    <w:p w:rsidR="00EB73E6" w:rsidRPr="006A41B9" w:rsidRDefault="00EB73E6" w:rsidP="00EB73E6">
      <w:pPr>
        <w:ind w:firstLine="284"/>
        <w:jc w:val="both"/>
        <w:rPr>
          <w:rFonts w:ascii="Times New Roman" w:hAnsi="Times New Roman"/>
          <w:sz w:val="24"/>
          <w:szCs w:val="24"/>
        </w:rPr>
      </w:pPr>
      <w:r w:rsidRPr="006A41B9">
        <w:rPr>
          <w:rFonts w:ascii="Times New Roman" w:hAnsi="Times New Roman"/>
          <w:bCs/>
          <w:sz w:val="24"/>
          <w:szCs w:val="24"/>
        </w:rPr>
        <w:t>-</w:t>
      </w:r>
      <w:r w:rsidRPr="006A41B9">
        <w:rPr>
          <w:rFonts w:ascii="Times New Roman" w:hAnsi="Times New Roman"/>
          <w:sz w:val="24"/>
          <w:szCs w:val="24"/>
        </w:rPr>
        <w:t xml:space="preserve"> Mal Alımı İhaleleri Uygulama Yönetmeliğinde Değişiklik Yapılmasına Dair Yönetmelik </w:t>
      </w:r>
      <w:r w:rsidRPr="006A41B9">
        <w:rPr>
          <w:rFonts w:ascii="Times New Roman" w:hAnsi="Times New Roman"/>
          <w:bCs/>
          <w:sz w:val="24"/>
          <w:szCs w:val="24"/>
        </w:rPr>
        <w:t>(R.G. 30.09.2020/ 31260),</w:t>
      </w:r>
    </w:p>
    <w:p w:rsidR="00EB73E6" w:rsidRPr="006A41B9" w:rsidRDefault="00EB73E6" w:rsidP="00EB73E6">
      <w:pPr>
        <w:ind w:firstLine="142"/>
        <w:jc w:val="both"/>
        <w:rPr>
          <w:rFonts w:ascii="Times New Roman" w:hAnsi="Times New Roman"/>
          <w:sz w:val="24"/>
          <w:szCs w:val="24"/>
        </w:rPr>
      </w:pPr>
      <w:r w:rsidRPr="006A41B9">
        <w:rPr>
          <w:rFonts w:ascii="Times New Roman" w:hAnsi="Times New Roman"/>
          <w:sz w:val="24"/>
          <w:szCs w:val="24"/>
        </w:rPr>
        <w:t xml:space="preserve">     -Yapım İşleri İhaleleri Uygulama Yönetmeliğinde Değişiklik Yapılmasına Dair Yönetmelik </w:t>
      </w:r>
      <w:r w:rsidRPr="006A41B9">
        <w:rPr>
          <w:rFonts w:ascii="Times New Roman" w:hAnsi="Times New Roman"/>
          <w:bCs/>
          <w:sz w:val="24"/>
          <w:szCs w:val="24"/>
        </w:rPr>
        <w:t>(R.G. 30.09.2020/ 31260),</w:t>
      </w:r>
    </w:p>
    <w:p w:rsidR="00EB73E6" w:rsidRPr="006A41B9" w:rsidRDefault="00EB73E6" w:rsidP="00EB73E6">
      <w:pPr>
        <w:pStyle w:val="NormalWeb"/>
        <w:spacing w:before="0" w:beforeAutospacing="0" w:after="0" w:afterAutospacing="0" w:line="220" w:lineRule="atLeast"/>
        <w:ind w:firstLine="567"/>
        <w:jc w:val="both"/>
        <w:rPr>
          <w:bCs/>
        </w:rPr>
      </w:pPr>
      <w:r w:rsidRPr="006A41B9">
        <w:t xml:space="preserve">-Danışmanlık Hizmet Alımı İhaleleri Uygulama Yönetmeliğinde Değişiklik Yapılmasına Dair Yönetmelik </w:t>
      </w:r>
      <w:r w:rsidRPr="006A41B9">
        <w:rPr>
          <w:bCs/>
        </w:rPr>
        <w:t>(R.G. 30.09.2020/ 31260),</w:t>
      </w:r>
    </w:p>
    <w:p w:rsidR="00EB73E6" w:rsidRPr="006A41B9" w:rsidRDefault="00EB73E6" w:rsidP="00EB73E6">
      <w:pPr>
        <w:pStyle w:val="NormalWeb"/>
        <w:spacing w:before="0" w:beforeAutospacing="0" w:after="0" w:afterAutospacing="0" w:line="220" w:lineRule="atLeast"/>
        <w:ind w:firstLine="567"/>
        <w:jc w:val="both"/>
        <w:rPr>
          <w:bCs/>
        </w:rPr>
      </w:pPr>
      <w:r w:rsidRPr="006A41B9">
        <w:lastRenderedPageBreak/>
        <w:t xml:space="preserve">-İçme-Kullanma Suyu Havzalarının Korunmasına Dair Yönetmelikte Değişiklik Yapılmasına Dair Yönetmelik </w:t>
      </w:r>
      <w:r w:rsidRPr="006A41B9">
        <w:rPr>
          <w:bCs/>
        </w:rPr>
        <w:t>(R.G. 27.08.2020/ 29429),</w:t>
      </w:r>
    </w:p>
    <w:p w:rsidR="00EB73E6" w:rsidRPr="006A41B9" w:rsidRDefault="00EB73E6" w:rsidP="00EB73E6">
      <w:pPr>
        <w:pStyle w:val="NormalWeb"/>
        <w:spacing w:before="0" w:beforeAutospacing="0" w:after="0" w:afterAutospacing="0" w:line="220" w:lineRule="atLeast"/>
        <w:ind w:firstLine="567"/>
        <w:jc w:val="both"/>
        <w:rPr>
          <w:bCs/>
        </w:rPr>
      </w:pPr>
      <w:r w:rsidRPr="006A41B9">
        <w:t xml:space="preserve">-Mera Yönetmeliğinde Değişiklik Yapılmasına Dair Yönetmelik </w:t>
      </w:r>
      <w:r w:rsidRPr="006A41B9">
        <w:rPr>
          <w:bCs/>
        </w:rPr>
        <w:t>(R.G. 30.07.2020/ 31201),</w:t>
      </w:r>
    </w:p>
    <w:p w:rsidR="00EB73E6" w:rsidRPr="006A41B9" w:rsidRDefault="00EB73E6" w:rsidP="00EB73E6">
      <w:pPr>
        <w:pStyle w:val="NormalWeb"/>
        <w:spacing w:before="0" w:beforeAutospacing="0" w:after="0" w:afterAutospacing="0" w:line="220" w:lineRule="atLeast"/>
        <w:ind w:firstLine="567"/>
        <w:jc w:val="both"/>
        <w:rPr>
          <w:bCs/>
        </w:rPr>
      </w:pPr>
      <w:r w:rsidRPr="006A41B9">
        <w:t xml:space="preserve">-Kamu Taşınmazlarının Turizm Yatırımlarına Tahsisi Hakkında Yönetmelikte Değişiklik Yapılmasına Dair Yönetmelik </w:t>
      </w:r>
      <w:r w:rsidRPr="006A41B9">
        <w:rPr>
          <w:bCs/>
        </w:rPr>
        <w:t>(R.G. 27.07.2020/ 31195),</w:t>
      </w:r>
    </w:p>
    <w:p w:rsidR="00EB73E6" w:rsidRPr="006A41B9" w:rsidRDefault="00EB73E6" w:rsidP="00EB73E6">
      <w:pPr>
        <w:ind w:firstLine="284"/>
        <w:jc w:val="both"/>
        <w:rPr>
          <w:rFonts w:ascii="Times New Roman" w:hAnsi="Times New Roman"/>
          <w:sz w:val="24"/>
          <w:szCs w:val="24"/>
        </w:rPr>
      </w:pPr>
      <w:r w:rsidRPr="006A41B9">
        <w:rPr>
          <w:rFonts w:ascii="Times New Roman" w:hAnsi="Times New Roman"/>
          <w:sz w:val="24"/>
          <w:szCs w:val="24"/>
        </w:rPr>
        <w:t xml:space="preserve"> - İl Özel İdareleri İle İl Özel İdarelerinin Üyesi Oldukları Mahalli İdare Birlikleri Personelinin Görevde Yükselme Ve Unvan Değişikliği Esaslarına Dair Yönetmelik </w:t>
      </w:r>
      <w:r w:rsidRPr="006A41B9">
        <w:rPr>
          <w:rFonts w:ascii="Times New Roman" w:hAnsi="Times New Roman"/>
          <w:bCs/>
          <w:sz w:val="24"/>
          <w:szCs w:val="24"/>
        </w:rPr>
        <w:t>(R.G. 22.07.2020/ 31193),</w:t>
      </w:r>
    </w:p>
    <w:p w:rsidR="00EB73E6" w:rsidRPr="006A41B9" w:rsidRDefault="00EB73E6" w:rsidP="00EB73E6">
      <w:pPr>
        <w:pStyle w:val="NormalWeb"/>
        <w:spacing w:before="0" w:beforeAutospacing="0" w:after="0" w:afterAutospacing="0" w:line="220" w:lineRule="atLeast"/>
        <w:ind w:firstLine="567"/>
        <w:jc w:val="both"/>
        <w:rPr>
          <w:bCs/>
        </w:rPr>
      </w:pPr>
      <w:r w:rsidRPr="006A41B9">
        <w:t xml:space="preserve">-Mahalli İdareler Personelinin Görevde Yükselme Ve Unvan Değişikliği Esaslarına Dair Yönetmeliğin Yürürlükten Kaldırılmasına Dair Yönetmelik </w:t>
      </w:r>
      <w:r w:rsidRPr="006A41B9">
        <w:rPr>
          <w:bCs/>
        </w:rPr>
        <w:t>(R.G. 22.07.2020/ 31182),</w:t>
      </w:r>
    </w:p>
    <w:p w:rsidR="00EB73E6" w:rsidRPr="006A41B9" w:rsidRDefault="00EB73E6" w:rsidP="00EB73E6">
      <w:pPr>
        <w:pStyle w:val="NormalWeb"/>
        <w:spacing w:before="0" w:beforeAutospacing="0" w:after="0" w:afterAutospacing="0" w:line="220" w:lineRule="atLeast"/>
        <w:ind w:firstLine="567"/>
        <w:jc w:val="both"/>
        <w:rPr>
          <w:bCs/>
        </w:rPr>
      </w:pPr>
    </w:p>
    <w:p w:rsidR="00EB73E6" w:rsidRPr="006A41B9" w:rsidRDefault="00EB73E6" w:rsidP="00EB73E6">
      <w:pPr>
        <w:keepNext/>
        <w:spacing w:before="120" w:after="120"/>
        <w:ind w:left="567"/>
        <w:outlineLvl w:val="1"/>
        <w:rPr>
          <w:rFonts w:ascii="Times New Roman" w:hAnsi="Times New Roman"/>
          <w:b/>
          <w:position w:val="-2"/>
          <w:sz w:val="24"/>
          <w:szCs w:val="24"/>
          <w:lang w:eastAsia="x-none"/>
        </w:rPr>
      </w:pPr>
      <w:bookmarkStart w:id="236" w:name="_Toc3463790"/>
      <w:bookmarkStart w:id="237" w:name="_Toc3538108"/>
      <w:r w:rsidRPr="006A41B9">
        <w:rPr>
          <w:rFonts w:ascii="Times New Roman" w:hAnsi="Times New Roman"/>
          <w:b/>
          <w:position w:val="-2"/>
          <w:sz w:val="24"/>
          <w:szCs w:val="24"/>
          <w:u w:val="single"/>
          <w:lang w:val="x-none" w:eastAsia="x-none"/>
        </w:rPr>
        <w:t>22.6</w:t>
      </w:r>
      <w:r w:rsidRPr="006A41B9">
        <w:rPr>
          <w:rFonts w:ascii="Times New Roman" w:hAnsi="Times New Roman"/>
          <w:b/>
          <w:position w:val="-2"/>
          <w:sz w:val="24"/>
          <w:szCs w:val="24"/>
          <w:lang w:val="x-none" w:eastAsia="x-none"/>
        </w:rPr>
        <w:t xml:space="preserve">- </w:t>
      </w:r>
      <w:r w:rsidRPr="006A41B9">
        <w:rPr>
          <w:rFonts w:ascii="Times New Roman" w:hAnsi="Times New Roman"/>
          <w:b/>
          <w:position w:val="-2"/>
          <w:sz w:val="24"/>
          <w:szCs w:val="24"/>
          <w:u w:val="single"/>
          <w:lang w:val="x-none" w:eastAsia="x-none"/>
        </w:rPr>
        <w:t>TEBLİĞLER – YÖNERGELER</w:t>
      </w:r>
      <w:bookmarkEnd w:id="236"/>
      <w:r w:rsidRPr="006A41B9">
        <w:rPr>
          <w:rFonts w:ascii="Times New Roman" w:hAnsi="Times New Roman"/>
          <w:b/>
          <w:position w:val="-2"/>
          <w:sz w:val="24"/>
          <w:szCs w:val="24"/>
          <w:lang w:eastAsia="x-none"/>
        </w:rPr>
        <w:t>:</w:t>
      </w:r>
      <w:bookmarkEnd w:id="237"/>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w:t>
      </w:r>
      <w:r w:rsidRPr="006A41B9">
        <w:rPr>
          <w:rFonts w:ascii="Times New Roman" w:hAnsi="Times New Roman"/>
          <w:iCs/>
          <w:noProof/>
          <w:sz w:val="24"/>
          <w:szCs w:val="24"/>
        </w:rPr>
        <w:t>Kamu İhale Genel Tebliği (</w:t>
      </w:r>
      <w:r w:rsidRPr="006A41B9">
        <w:rPr>
          <w:rFonts w:ascii="Times New Roman" w:hAnsi="Times New Roman"/>
          <w:noProof/>
          <w:sz w:val="24"/>
          <w:szCs w:val="24"/>
        </w:rPr>
        <w:t xml:space="preserve"> </w:t>
      </w:r>
      <w:r w:rsidRPr="006A41B9">
        <w:rPr>
          <w:rFonts w:ascii="Times New Roman" w:hAnsi="Times New Roman"/>
          <w:bCs/>
          <w:sz w:val="24"/>
          <w:szCs w:val="24"/>
        </w:rPr>
        <w:t xml:space="preserve">RG-31/12/2020-31351)- RG-26/01/2021-31376)- </w:t>
      </w:r>
    </w:p>
    <w:p w:rsidR="00EB73E6" w:rsidRPr="006A41B9" w:rsidRDefault="00EB73E6" w:rsidP="00EB73E6">
      <w:pPr>
        <w:spacing w:line="276" w:lineRule="auto"/>
        <w:jc w:val="both"/>
        <w:rPr>
          <w:rFonts w:ascii="Times New Roman" w:hAnsi="Times New Roman"/>
          <w:sz w:val="24"/>
          <w:szCs w:val="24"/>
        </w:rPr>
      </w:pPr>
      <w:r w:rsidRPr="006A41B9">
        <w:rPr>
          <w:rFonts w:ascii="Times New Roman" w:hAnsi="Times New Roman"/>
          <w:iCs/>
          <w:noProof/>
          <w:sz w:val="24"/>
          <w:szCs w:val="24"/>
        </w:rPr>
        <w:t>- Tahsilât Genel Tebliği Seri: B Sıra No: 2.</w:t>
      </w:r>
      <w:r w:rsidRPr="006A41B9">
        <w:rPr>
          <w:rFonts w:ascii="Times New Roman" w:hAnsi="Times New Roman"/>
          <w:noProof/>
          <w:sz w:val="24"/>
          <w:szCs w:val="24"/>
        </w:rPr>
        <w:t xml:space="preserve"> (R.G. 12.06.2008/26904).</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Kamu Personeli Genel Tebliği (Seri No: 2).</w:t>
      </w:r>
      <w:r w:rsidRPr="006A41B9">
        <w:rPr>
          <w:rFonts w:ascii="Times New Roman" w:hAnsi="Times New Roman"/>
          <w:noProof/>
          <w:sz w:val="24"/>
          <w:szCs w:val="24"/>
        </w:rPr>
        <w:t xml:space="preserve"> (R.G. 15.04.2011/27906).</w:t>
      </w:r>
    </w:p>
    <w:p w:rsidR="00EB73E6" w:rsidRPr="006A41B9" w:rsidRDefault="00EB73E6" w:rsidP="00EB73E6">
      <w:pPr>
        <w:spacing w:line="276" w:lineRule="auto"/>
        <w:jc w:val="both"/>
        <w:rPr>
          <w:rFonts w:ascii="Times New Roman" w:hAnsi="Times New Roman"/>
          <w:sz w:val="24"/>
          <w:szCs w:val="24"/>
        </w:rPr>
      </w:pPr>
      <w:r w:rsidRPr="006A41B9">
        <w:rPr>
          <w:rFonts w:ascii="Times New Roman" w:hAnsi="Times New Roman"/>
          <w:iCs/>
          <w:noProof/>
          <w:sz w:val="24"/>
          <w:szCs w:val="24"/>
        </w:rPr>
        <w:t>- Damga Vergisi Kanunu Genel Tebliği (Seri No:44).</w:t>
      </w:r>
      <w:r w:rsidRPr="006A41B9">
        <w:rPr>
          <w:rFonts w:ascii="Times New Roman" w:hAnsi="Times New Roman"/>
          <w:noProof/>
          <w:sz w:val="24"/>
          <w:szCs w:val="24"/>
        </w:rPr>
        <w:t xml:space="preserve"> (R.G. 16.04.2005/25788).</w:t>
      </w:r>
    </w:p>
    <w:p w:rsidR="00EB73E6" w:rsidRPr="006A41B9" w:rsidRDefault="00EB73E6" w:rsidP="00EB73E6">
      <w:pPr>
        <w:spacing w:line="276" w:lineRule="auto"/>
        <w:jc w:val="both"/>
        <w:rPr>
          <w:rFonts w:ascii="Times New Roman" w:hAnsi="Times New Roman"/>
          <w:sz w:val="24"/>
          <w:szCs w:val="24"/>
        </w:rPr>
      </w:pPr>
      <w:r w:rsidRPr="006A41B9">
        <w:rPr>
          <w:rFonts w:ascii="Times New Roman" w:hAnsi="Times New Roman"/>
          <w:iCs/>
          <w:noProof/>
          <w:sz w:val="24"/>
          <w:szCs w:val="24"/>
        </w:rPr>
        <w:t>- Tahsilât Genel Tebliği Seri: C Sıra No: 2.</w:t>
      </w:r>
      <w:r w:rsidRPr="006A41B9">
        <w:rPr>
          <w:rFonts w:ascii="Times New Roman" w:hAnsi="Times New Roman"/>
          <w:noProof/>
          <w:sz w:val="24"/>
          <w:szCs w:val="24"/>
        </w:rPr>
        <w:t xml:space="preserve"> (R.G. 21.10.2010/27736).</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iCs/>
          <w:noProof/>
          <w:sz w:val="24"/>
          <w:szCs w:val="24"/>
        </w:rPr>
        <w:t>- İç Kontrol ve Ön Malî Kontrole İlişkin Usul ve Esaslar.</w:t>
      </w:r>
      <w:r w:rsidRPr="006A41B9">
        <w:rPr>
          <w:rFonts w:ascii="Times New Roman" w:hAnsi="Times New Roman"/>
          <w:noProof/>
          <w:sz w:val="24"/>
          <w:szCs w:val="24"/>
        </w:rPr>
        <w:t xml:space="preserve"> (R.G. 31.12.2005/26040).</w:t>
      </w:r>
    </w:p>
    <w:p w:rsidR="00EB73E6" w:rsidRPr="006A41B9" w:rsidRDefault="00EB73E6" w:rsidP="00EB73E6">
      <w:pPr>
        <w:spacing w:line="276" w:lineRule="auto"/>
        <w:ind w:left="142"/>
        <w:jc w:val="both"/>
        <w:rPr>
          <w:rFonts w:ascii="Times New Roman" w:hAnsi="Times New Roman"/>
          <w:noProof/>
          <w:sz w:val="24"/>
          <w:szCs w:val="24"/>
        </w:rPr>
      </w:pPr>
      <w:r w:rsidRPr="006A41B9">
        <w:rPr>
          <w:rFonts w:ascii="Times New Roman" w:hAnsi="Times New Roman"/>
          <w:iCs/>
          <w:noProof/>
          <w:sz w:val="24"/>
          <w:szCs w:val="24"/>
        </w:rPr>
        <w:t>- Memurlar ve Diğer Kamu Görevlilerinin Yargılanması Hakkında Kanunun Uygulaması İle İlgili Olarak İçişleri Bakanlığınca Yürütülecek İşlemlere İlişkin Yönerge.</w:t>
      </w:r>
      <w:r w:rsidRPr="006A41B9">
        <w:rPr>
          <w:rFonts w:ascii="Times New Roman" w:hAnsi="Times New Roman"/>
          <w:noProof/>
          <w:sz w:val="24"/>
          <w:szCs w:val="24"/>
        </w:rPr>
        <w:t xml:space="preserve"> (İçişleri Bakanlığı; 11.02.2000/897-250).</w:t>
      </w:r>
    </w:p>
    <w:p w:rsidR="00EB73E6" w:rsidRPr="006A41B9" w:rsidRDefault="00EB73E6" w:rsidP="00EB73E6">
      <w:pPr>
        <w:spacing w:line="276" w:lineRule="auto"/>
        <w:ind w:firstLine="284"/>
        <w:jc w:val="both"/>
        <w:rPr>
          <w:rFonts w:ascii="Times New Roman" w:hAnsi="Times New Roman"/>
          <w:noProof/>
          <w:sz w:val="24"/>
          <w:szCs w:val="24"/>
        </w:rPr>
      </w:pPr>
      <w:r w:rsidRPr="006A41B9">
        <w:rPr>
          <w:rFonts w:ascii="Times New Roman" w:hAnsi="Times New Roman"/>
          <w:iCs/>
          <w:noProof/>
          <w:sz w:val="24"/>
          <w:szCs w:val="24"/>
        </w:rPr>
        <w:t>- Mülkiye Müfettişlerince Düzenlenen Raporların Değerlendirilmesi, Takibi ve Sonuçlandırılması Hakkında Yönerge.</w:t>
      </w:r>
      <w:r w:rsidRPr="006A41B9">
        <w:rPr>
          <w:rFonts w:ascii="Times New Roman" w:hAnsi="Times New Roman"/>
          <w:noProof/>
          <w:sz w:val="24"/>
          <w:szCs w:val="24"/>
        </w:rPr>
        <w:t xml:space="preserve"> (İçişleri Bakanlığı 18.04.2011/2426).</w:t>
      </w:r>
    </w:p>
    <w:p w:rsidR="00EB73E6" w:rsidRPr="006A41B9" w:rsidRDefault="00EB73E6" w:rsidP="00EB73E6">
      <w:pPr>
        <w:pStyle w:val="NormalWeb"/>
        <w:spacing w:before="0" w:beforeAutospacing="0" w:after="0" w:afterAutospacing="0" w:line="220" w:lineRule="atLeast"/>
        <w:ind w:firstLine="567"/>
        <w:jc w:val="both"/>
        <w:rPr>
          <w:bCs/>
        </w:rPr>
      </w:pPr>
      <w:r w:rsidRPr="006A41B9">
        <w:t xml:space="preserve">-Sularda Tarımsal Faaliyetlerden Kaynaklanan Nitrat Kirliliğinin Önlenmesine Yönelik İyi Tarım Uygulamaları Kodu Tebliğinde Değişiklik Yapılmasına Dair Tebliğ </w:t>
      </w:r>
      <w:r w:rsidRPr="006A41B9">
        <w:rPr>
          <w:bCs/>
        </w:rPr>
        <w:t xml:space="preserve">(R.G. 09.04.2021/ 31449) ,  </w:t>
      </w:r>
    </w:p>
    <w:p w:rsidR="00EB73E6" w:rsidRPr="006A41B9" w:rsidRDefault="00EB73E6" w:rsidP="00EB73E6">
      <w:pPr>
        <w:pStyle w:val="NormalWeb"/>
        <w:spacing w:before="0" w:beforeAutospacing="0" w:after="0" w:afterAutospacing="0" w:line="220" w:lineRule="atLeast"/>
        <w:ind w:firstLine="567"/>
        <w:jc w:val="both"/>
        <w:rPr>
          <w:bCs/>
        </w:rPr>
      </w:pPr>
      <w:r w:rsidRPr="006A41B9">
        <w:t xml:space="preserve">-İş Sağlığı Ve Güvenliğine İlişkin İşyeri Tehlike Sınıfları Tebliğinde Değişiklik Yapılmasına Dair Tebliğ  </w:t>
      </w:r>
      <w:r w:rsidRPr="006A41B9">
        <w:rPr>
          <w:bCs/>
        </w:rPr>
        <w:t xml:space="preserve">(R.G. 22.02.2021/ 31405) ,  </w:t>
      </w:r>
    </w:p>
    <w:p w:rsidR="00EB73E6" w:rsidRPr="006A41B9" w:rsidRDefault="00EB73E6" w:rsidP="00EB73E6">
      <w:pPr>
        <w:pStyle w:val="NormalWeb"/>
        <w:spacing w:before="0" w:beforeAutospacing="0" w:after="0" w:afterAutospacing="0" w:line="220" w:lineRule="atLeast"/>
        <w:ind w:firstLine="567"/>
        <w:jc w:val="both"/>
        <w:rPr>
          <w:bCs/>
        </w:rPr>
      </w:pPr>
      <w:r w:rsidRPr="006A41B9">
        <w:t xml:space="preserve">-Zemin Ve Temel Etüdü Uygulama Esasları Ve Rapor Formatına Dair Tebliğde Değişiklik Yapılmasına Dair Tebliğ </w:t>
      </w:r>
      <w:r w:rsidRPr="006A41B9">
        <w:rPr>
          <w:bCs/>
        </w:rPr>
        <w:t xml:space="preserve">(R.G. 17.02.2021/ 31398) , </w:t>
      </w:r>
    </w:p>
    <w:p w:rsidR="00EB73E6" w:rsidRPr="006A41B9" w:rsidRDefault="00EB73E6" w:rsidP="00EB73E6">
      <w:pPr>
        <w:pStyle w:val="NormalWeb"/>
        <w:spacing w:before="0" w:beforeAutospacing="0" w:after="0" w:afterAutospacing="0" w:line="220" w:lineRule="atLeast"/>
        <w:ind w:firstLine="567"/>
        <w:jc w:val="both"/>
        <w:rPr>
          <w:bCs/>
        </w:rPr>
      </w:pPr>
      <w:r w:rsidRPr="006A41B9">
        <w:t xml:space="preserve">-Kamu İhale Genel Tebliğinde Değişiklik Yapılmasına Dair Tebliğ </w:t>
      </w:r>
      <w:r w:rsidRPr="006A41B9">
        <w:rPr>
          <w:bCs/>
        </w:rPr>
        <w:t xml:space="preserve">(R.G. 30.09.2020/ 31260) ,  </w:t>
      </w:r>
    </w:p>
    <w:p w:rsidR="00EB73E6" w:rsidRPr="006A41B9" w:rsidRDefault="00EB73E6" w:rsidP="00EB73E6">
      <w:pPr>
        <w:pStyle w:val="NormalWeb"/>
        <w:spacing w:before="0" w:beforeAutospacing="0" w:after="0" w:afterAutospacing="0" w:line="220" w:lineRule="atLeast"/>
        <w:ind w:firstLine="567"/>
        <w:jc w:val="both"/>
      </w:pPr>
    </w:p>
    <w:p w:rsidR="00EB73E6" w:rsidRPr="006A41B9" w:rsidRDefault="00EB73E6" w:rsidP="00EB73E6">
      <w:pPr>
        <w:pStyle w:val="NormalWeb"/>
        <w:spacing w:before="0" w:beforeAutospacing="0" w:after="0" w:afterAutospacing="0" w:line="220" w:lineRule="atLeast"/>
        <w:ind w:firstLine="567"/>
        <w:jc w:val="both"/>
        <w:rPr>
          <w:bCs/>
        </w:rPr>
      </w:pPr>
      <w:r w:rsidRPr="006A41B9">
        <w:t xml:space="preserve">-Kamu İhale Genel Tebliğinde Değişiklik Yapılmasına Dair Tebliğ </w:t>
      </w:r>
      <w:r w:rsidRPr="006A41B9">
        <w:rPr>
          <w:bCs/>
        </w:rPr>
        <w:t xml:space="preserve">(R.G. 31.12.2020/ 31351) ,  </w:t>
      </w:r>
    </w:p>
    <w:p w:rsidR="00EB73E6" w:rsidRPr="006A41B9" w:rsidRDefault="00EB73E6" w:rsidP="00EB73E6">
      <w:pPr>
        <w:pStyle w:val="NormalWeb"/>
        <w:spacing w:before="0" w:beforeAutospacing="0" w:after="0" w:afterAutospacing="0" w:line="220" w:lineRule="atLeast"/>
        <w:ind w:firstLine="567"/>
        <w:jc w:val="both"/>
        <w:rPr>
          <w:bCs/>
        </w:rPr>
      </w:pPr>
      <w:r w:rsidRPr="006A41B9">
        <w:t xml:space="preserve">-4734 Sayılı Kamu İhale Kanununun 62. Maddesinin (ı) Bendi Kapsamında Yapılacak Başvurulara İlişkin Tebliğ </w:t>
      </w:r>
      <w:r w:rsidRPr="006A41B9">
        <w:rPr>
          <w:bCs/>
        </w:rPr>
        <w:t xml:space="preserve">(R.G. 31.12.2020/ 31351) ,  </w:t>
      </w:r>
    </w:p>
    <w:p w:rsidR="00EB73E6" w:rsidRPr="006A41B9" w:rsidRDefault="00EB73E6" w:rsidP="00EB73E6">
      <w:pPr>
        <w:ind w:firstLine="284"/>
        <w:jc w:val="both"/>
        <w:rPr>
          <w:rFonts w:ascii="Times New Roman" w:hAnsi="Times New Roman"/>
          <w:bCs/>
          <w:sz w:val="24"/>
          <w:szCs w:val="24"/>
        </w:rPr>
      </w:pPr>
      <w:r w:rsidRPr="006A41B9">
        <w:rPr>
          <w:rFonts w:ascii="Times New Roman" w:hAnsi="Times New Roman"/>
          <w:sz w:val="24"/>
          <w:szCs w:val="24"/>
        </w:rPr>
        <w:t xml:space="preserve">      - İhalelere Yönelik Başvurular Hakkında Tebliğde Değişiklik Yapılmasına Dair Tebliği </w:t>
      </w:r>
      <w:r w:rsidRPr="006A41B9">
        <w:rPr>
          <w:rFonts w:ascii="Times New Roman" w:hAnsi="Times New Roman"/>
          <w:bCs/>
          <w:sz w:val="24"/>
          <w:szCs w:val="24"/>
        </w:rPr>
        <w:t>(R.G. 30.09.2020/31260) ,</w:t>
      </w:r>
    </w:p>
    <w:p w:rsidR="00EB73E6" w:rsidRPr="006A41B9" w:rsidRDefault="00EB73E6" w:rsidP="00EB73E6">
      <w:pPr>
        <w:ind w:firstLine="284"/>
        <w:jc w:val="both"/>
        <w:rPr>
          <w:rFonts w:ascii="Times New Roman" w:hAnsi="Times New Roman"/>
          <w:bCs/>
          <w:sz w:val="24"/>
          <w:szCs w:val="24"/>
        </w:rPr>
      </w:pPr>
      <w:r w:rsidRPr="006A41B9">
        <w:rPr>
          <w:rFonts w:ascii="Times New Roman" w:hAnsi="Times New Roman"/>
          <w:sz w:val="24"/>
          <w:szCs w:val="24"/>
        </w:rPr>
        <w:t xml:space="preserve">     -İçmesuyu Temin Ve Dağıtım Şebekelerindeki Su Kayıplarının Kontrolü Yönetmeliği Teknik Usuller Tebliğinde Değişiklik Yapılmasına Dair Tebliğ </w:t>
      </w:r>
      <w:r w:rsidRPr="006A41B9">
        <w:rPr>
          <w:rFonts w:ascii="Times New Roman" w:hAnsi="Times New Roman"/>
          <w:bCs/>
          <w:sz w:val="24"/>
          <w:szCs w:val="24"/>
        </w:rPr>
        <w:t>(R.G. 23.09.2020/31253) ,</w:t>
      </w:r>
    </w:p>
    <w:p w:rsidR="00EB73E6" w:rsidRPr="006A41B9" w:rsidRDefault="00EB73E6" w:rsidP="00EB73E6">
      <w:pPr>
        <w:tabs>
          <w:tab w:val="left" w:pos="1418"/>
        </w:tabs>
        <w:ind w:left="1418" w:hanging="1418"/>
        <w:jc w:val="both"/>
        <w:rPr>
          <w:sz w:val="24"/>
          <w:szCs w:val="24"/>
        </w:rPr>
      </w:pPr>
    </w:p>
    <w:p w:rsidR="00EB73E6" w:rsidRPr="006A41B9" w:rsidRDefault="00EB73E6" w:rsidP="00EB73E6">
      <w:pPr>
        <w:keepNext/>
        <w:spacing w:before="120" w:after="120" w:line="276" w:lineRule="auto"/>
        <w:ind w:left="567"/>
        <w:jc w:val="both"/>
        <w:outlineLvl w:val="1"/>
        <w:rPr>
          <w:rFonts w:ascii="Times New Roman" w:hAnsi="Times New Roman"/>
          <w:b/>
          <w:position w:val="-2"/>
          <w:sz w:val="24"/>
          <w:szCs w:val="24"/>
          <w:lang w:val="x-none" w:eastAsia="x-none"/>
        </w:rPr>
      </w:pPr>
      <w:bookmarkStart w:id="238" w:name="_Toc3463791"/>
      <w:bookmarkStart w:id="239" w:name="_Toc3538109"/>
      <w:r w:rsidRPr="006A41B9">
        <w:rPr>
          <w:rFonts w:ascii="Times New Roman" w:hAnsi="Times New Roman"/>
          <w:b/>
          <w:position w:val="-2"/>
          <w:sz w:val="24"/>
          <w:szCs w:val="24"/>
          <w:u w:val="single"/>
          <w:lang w:val="x-none" w:eastAsia="x-none"/>
        </w:rPr>
        <w:t>22.7</w:t>
      </w:r>
      <w:r w:rsidRPr="006A41B9">
        <w:rPr>
          <w:rFonts w:ascii="Times New Roman" w:hAnsi="Times New Roman"/>
          <w:b/>
          <w:position w:val="-2"/>
          <w:sz w:val="24"/>
          <w:szCs w:val="24"/>
          <w:lang w:val="x-none" w:eastAsia="x-none"/>
        </w:rPr>
        <w:t xml:space="preserve">- </w:t>
      </w:r>
      <w:r w:rsidRPr="006A41B9">
        <w:rPr>
          <w:rFonts w:ascii="Times New Roman" w:hAnsi="Times New Roman"/>
          <w:b/>
          <w:position w:val="-2"/>
          <w:sz w:val="24"/>
          <w:szCs w:val="24"/>
          <w:u w:val="single"/>
          <w:lang w:val="x-none" w:eastAsia="x-none"/>
        </w:rPr>
        <w:t>YARGI KARARLARI</w:t>
      </w:r>
      <w:bookmarkEnd w:id="238"/>
      <w:r w:rsidRPr="006A41B9">
        <w:rPr>
          <w:rFonts w:ascii="Times New Roman" w:hAnsi="Times New Roman"/>
          <w:b/>
          <w:position w:val="-2"/>
          <w:sz w:val="24"/>
          <w:szCs w:val="24"/>
          <w:lang w:eastAsia="x-none"/>
        </w:rPr>
        <w:t>:</w:t>
      </w:r>
      <w:bookmarkEnd w:id="239"/>
      <w:r w:rsidRPr="006A41B9">
        <w:rPr>
          <w:rFonts w:ascii="Times New Roman" w:hAnsi="Times New Roman"/>
          <w:b/>
          <w:position w:val="-2"/>
          <w:sz w:val="24"/>
          <w:szCs w:val="24"/>
          <w:lang w:val="x-none" w:eastAsia="x-none"/>
        </w:rPr>
        <w:t xml:space="preserve"> </w:t>
      </w:r>
    </w:p>
    <w:p w:rsidR="00EB73E6" w:rsidRPr="006A41B9" w:rsidRDefault="00EB73E6" w:rsidP="00EB73E6">
      <w:pPr>
        <w:spacing w:line="276" w:lineRule="auto"/>
        <w:ind w:left="567" w:hanging="578"/>
        <w:jc w:val="both"/>
        <w:rPr>
          <w:rFonts w:ascii="Times New Roman" w:hAnsi="Times New Roman"/>
          <w:noProof/>
          <w:sz w:val="24"/>
          <w:szCs w:val="24"/>
        </w:rPr>
      </w:pPr>
      <w:r w:rsidRPr="006A41B9">
        <w:rPr>
          <w:rFonts w:ascii="Times New Roman" w:hAnsi="Times New Roman"/>
          <w:noProof/>
          <w:sz w:val="24"/>
          <w:szCs w:val="24"/>
        </w:rPr>
        <w:t xml:space="preserve">- Danıştay Birinci Dairesinin </w:t>
      </w:r>
      <w:r w:rsidRPr="006A41B9">
        <w:rPr>
          <w:rFonts w:ascii="Times New Roman" w:hAnsi="Times New Roman"/>
          <w:iCs/>
          <w:noProof/>
          <w:sz w:val="24"/>
          <w:szCs w:val="24"/>
        </w:rPr>
        <w:t>17.04.2000 tarih ve E: 2000/29-K: 2000/59 sayılı İstişari Kararı.</w:t>
      </w:r>
      <w:r w:rsidRPr="006A41B9">
        <w:rPr>
          <w:rFonts w:ascii="Times New Roman" w:hAnsi="Times New Roman"/>
          <w:noProof/>
          <w:sz w:val="24"/>
          <w:szCs w:val="24"/>
        </w:rPr>
        <w:t xml:space="preserve"> </w:t>
      </w:r>
    </w:p>
    <w:p w:rsidR="00EB73E6" w:rsidRPr="006A41B9" w:rsidRDefault="00EB73E6" w:rsidP="00EB73E6">
      <w:pPr>
        <w:spacing w:line="276" w:lineRule="auto"/>
        <w:ind w:left="567" w:hanging="578"/>
        <w:jc w:val="both"/>
        <w:rPr>
          <w:rFonts w:ascii="Times New Roman" w:hAnsi="Times New Roman"/>
          <w:iCs/>
          <w:noProof/>
          <w:sz w:val="24"/>
          <w:szCs w:val="24"/>
        </w:rPr>
      </w:pPr>
      <w:r w:rsidRPr="006A41B9">
        <w:rPr>
          <w:rFonts w:ascii="Times New Roman" w:hAnsi="Times New Roman"/>
          <w:noProof/>
          <w:sz w:val="24"/>
          <w:szCs w:val="24"/>
        </w:rPr>
        <w:t xml:space="preserve">- Danıştay Onuncu Dairesinin </w:t>
      </w:r>
      <w:r w:rsidRPr="006A41B9">
        <w:rPr>
          <w:rFonts w:ascii="Times New Roman" w:hAnsi="Times New Roman"/>
          <w:iCs/>
          <w:noProof/>
          <w:sz w:val="24"/>
          <w:szCs w:val="24"/>
        </w:rPr>
        <w:t>20/03/1992 tarih ve E:1988/2495, K:1991/1002 sayılı Kararı</w:t>
      </w:r>
    </w:p>
    <w:p w:rsidR="00EB73E6" w:rsidRPr="006A41B9" w:rsidRDefault="00EB73E6" w:rsidP="00EB73E6">
      <w:pPr>
        <w:spacing w:line="276" w:lineRule="auto"/>
        <w:ind w:left="567" w:hanging="578"/>
        <w:jc w:val="both"/>
        <w:rPr>
          <w:rFonts w:ascii="Times New Roman" w:hAnsi="Times New Roman"/>
          <w:noProof/>
          <w:sz w:val="24"/>
          <w:szCs w:val="24"/>
        </w:rPr>
      </w:pPr>
      <w:r w:rsidRPr="006A41B9">
        <w:rPr>
          <w:rFonts w:ascii="Times New Roman" w:hAnsi="Times New Roman"/>
          <w:iCs/>
          <w:noProof/>
          <w:sz w:val="24"/>
          <w:szCs w:val="24"/>
        </w:rPr>
        <w:t xml:space="preserve"> -</w:t>
      </w:r>
      <w:r w:rsidRPr="006A41B9">
        <w:rPr>
          <w:rFonts w:ascii="Times New Roman" w:hAnsi="Times New Roman"/>
          <w:sz w:val="24"/>
          <w:szCs w:val="24"/>
        </w:rPr>
        <w:t xml:space="preserve">Danıştay 10. Daire E:20171846, K:2020/4821 kararı, </w:t>
      </w:r>
    </w:p>
    <w:p w:rsidR="00EB73E6" w:rsidRPr="006A41B9" w:rsidRDefault="00EB73E6" w:rsidP="00EB73E6">
      <w:pPr>
        <w:spacing w:line="276" w:lineRule="auto"/>
        <w:ind w:left="567" w:hanging="578"/>
        <w:jc w:val="both"/>
        <w:rPr>
          <w:rFonts w:ascii="Times New Roman" w:hAnsi="Times New Roman"/>
          <w:noProof/>
          <w:sz w:val="24"/>
          <w:szCs w:val="24"/>
        </w:rPr>
      </w:pPr>
    </w:p>
    <w:p w:rsidR="00EB73E6" w:rsidRPr="006A41B9" w:rsidRDefault="00EB73E6" w:rsidP="00EB73E6">
      <w:pPr>
        <w:keepNext/>
        <w:spacing w:before="120" w:after="120" w:line="276" w:lineRule="auto"/>
        <w:ind w:left="567"/>
        <w:jc w:val="both"/>
        <w:outlineLvl w:val="1"/>
        <w:rPr>
          <w:rFonts w:ascii="Times New Roman" w:hAnsi="Times New Roman"/>
          <w:b/>
          <w:position w:val="-2"/>
          <w:sz w:val="24"/>
          <w:szCs w:val="24"/>
          <w:lang w:eastAsia="x-none"/>
        </w:rPr>
      </w:pPr>
      <w:bookmarkStart w:id="240" w:name="_Toc3463792"/>
      <w:bookmarkStart w:id="241" w:name="_Toc3538110"/>
      <w:r w:rsidRPr="006A41B9">
        <w:rPr>
          <w:rFonts w:ascii="Times New Roman" w:hAnsi="Times New Roman"/>
          <w:b/>
          <w:position w:val="-2"/>
          <w:sz w:val="24"/>
          <w:szCs w:val="24"/>
          <w:u w:val="single"/>
          <w:lang w:val="x-none" w:eastAsia="x-none"/>
        </w:rPr>
        <w:lastRenderedPageBreak/>
        <w:t>22.8</w:t>
      </w:r>
      <w:r w:rsidRPr="006A41B9">
        <w:rPr>
          <w:rFonts w:ascii="Times New Roman" w:hAnsi="Times New Roman"/>
          <w:b/>
          <w:position w:val="-2"/>
          <w:sz w:val="24"/>
          <w:szCs w:val="24"/>
          <w:lang w:val="x-none" w:eastAsia="x-none"/>
        </w:rPr>
        <w:t xml:space="preserve">- </w:t>
      </w:r>
      <w:r w:rsidRPr="006A41B9">
        <w:rPr>
          <w:rFonts w:ascii="Times New Roman" w:hAnsi="Times New Roman"/>
          <w:b/>
          <w:position w:val="-2"/>
          <w:sz w:val="24"/>
          <w:szCs w:val="24"/>
          <w:u w:val="single"/>
          <w:lang w:val="x-none" w:eastAsia="x-none"/>
        </w:rPr>
        <w:t>GENELGELER</w:t>
      </w:r>
      <w:bookmarkEnd w:id="240"/>
      <w:r w:rsidRPr="006A41B9">
        <w:rPr>
          <w:rFonts w:ascii="Times New Roman" w:hAnsi="Times New Roman"/>
          <w:b/>
          <w:position w:val="-2"/>
          <w:sz w:val="24"/>
          <w:szCs w:val="24"/>
          <w:lang w:eastAsia="x-none"/>
        </w:rPr>
        <w:t>:</w:t>
      </w:r>
      <w:bookmarkEnd w:id="241"/>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İçişleri Bakanlığının </w:t>
      </w:r>
      <w:r w:rsidRPr="006A41B9">
        <w:rPr>
          <w:rFonts w:ascii="Times New Roman" w:hAnsi="Times New Roman"/>
          <w:iCs/>
          <w:noProof/>
          <w:sz w:val="24"/>
          <w:szCs w:val="24"/>
        </w:rPr>
        <w:t>16.01.2007 tarihli ve 2007/10 sayılı Genelgesi.</w:t>
      </w:r>
      <w:r w:rsidRPr="006A41B9">
        <w:rPr>
          <w:rFonts w:ascii="Times New Roman" w:hAnsi="Times New Roman"/>
          <w:noProof/>
          <w:sz w:val="24"/>
          <w:szCs w:val="24"/>
        </w:rPr>
        <w:t xml:space="preserve"> </w:t>
      </w:r>
    </w:p>
    <w:p w:rsidR="00EB73E6" w:rsidRPr="006A41B9" w:rsidRDefault="00EB73E6" w:rsidP="00EB73E6">
      <w:pPr>
        <w:spacing w:line="276" w:lineRule="auto"/>
        <w:ind w:left="567" w:hanging="567"/>
        <w:jc w:val="both"/>
        <w:rPr>
          <w:rFonts w:ascii="Times New Roman" w:hAnsi="Times New Roman"/>
          <w:noProof/>
          <w:sz w:val="24"/>
          <w:szCs w:val="24"/>
        </w:rPr>
      </w:pPr>
      <w:r w:rsidRPr="006A41B9">
        <w:rPr>
          <w:rFonts w:ascii="Times New Roman" w:hAnsi="Times New Roman"/>
          <w:noProof/>
          <w:sz w:val="24"/>
          <w:szCs w:val="24"/>
        </w:rPr>
        <w:t xml:space="preserve">- İçişleri Bakanlığı Teftiş Kurulu Başkanlığının </w:t>
      </w:r>
      <w:r w:rsidRPr="006A41B9">
        <w:rPr>
          <w:rFonts w:ascii="Times New Roman" w:hAnsi="Times New Roman"/>
          <w:iCs/>
          <w:noProof/>
          <w:sz w:val="24"/>
          <w:szCs w:val="24"/>
        </w:rPr>
        <w:t>16.01.2003 tarihli ve 380 sayılı Genelgesi.</w:t>
      </w:r>
      <w:r w:rsidRPr="006A41B9">
        <w:rPr>
          <w:rFonts w:ascii="Times New Roman" w:hAnsi="Times New Roman"/>
          <w:noProof/>
          <w:sz w:val="24"/>
          <w:szCs w:val="24"/>
        </w:rPr>
        <w:t xml:space="preserve"> </w:t>
      </w:r>
    </w:p>
    <w:p w:rsidR="00EB73E6" w:rsidRPr="006A41B9" w:rsidRDefault="00EB73E6" w:rsidP="00EB73E6">
      <w:pPr>
        <w:spacing w:line="276" w:lineRule="auto"/>
        <w:ind w:left="567" w:hanging="567"/>
        <w:jc w:val="both"/>
        <w:rPr>
          <w:rFonts w:ascii="Times New Roman" w:hAnsi="Times New Roman"/>
          <w:iCs/>
          <w:noProof/>
          <w:sz w:val="24"/>
          <w:szCs w:val="24"/>
        </w:rPr>
      </w:pPr>
      <w:r w:rsidRPr="006A41B9">
        <w:rPr>
          <w:rFonts w:ascii="Times New Roman" w:hAnsi="Times New Roman"/>
          <w:noProof/>
          <w:sz w:val="24"/>
          <w:szCs w:val="24"/>
        </w:rPr>
        <w:t xml:space="preserve">- İçişleri Bakanlığı İller İdaresi  Genel Müdürlüğünün 13.02.2020  tarih ve E.648 </w:t>
      </w:r>
      <w:r w:rsidRPr="006A41B9">
        <w:rPr>
          <w:rFonts w:ascii="Times New Roman" w:hAnsi="Times New Roman"/>
          <w:iCs/>
          <w:noProof/>
          <w:sz w:val="24"/>
          <w:szCs w:val="24"/>
        </w:rPr>
        <w:t>sayılı Genelgesi.</w:t>
      </w:r>
    </w:p>
    <w:p w:rsidR="00EB73E6" w:rsidRPr="006A41B9" w:rsidRDefault="00EB73E6" w:rsidP="00EB73E6">
      <w:pPr>
        <w:spacing w:line="276" w:lineRule="auto"/>
        <w:ind w:firstLine="284"/>
        <w:jc w:val="both"/>
        <w:rPr>
          <w:rFonts w:ascii="Times New Roman" w:hAnsi="Times New Roman"/>
          <w:iCs/>
          <w:noProof/>
          <w:sz w:val="24"/>
          <w:szCs w:val="24"/>
        </w:rPr>
      </w:pPr>
      <w:r w:rsidRPr="006A41B9">
        <w:rPr>
          <w:rFonts w:ascii="Times New Roman" w:hAnsi="Times New Roman"/>
          <w:noProof/>
          <w:sz w:val="24"/>
          <w:szCs w:val="24"/>
        </w:rPr>
        <w:t xml:space="preserve">- İçişleri Bakanlığı İller İdaresi  Genel Müdürlüğünün 14.12.2020  tarih ve 20800 </w:t>
      </w:r>
      <w:r w:rsidRPr="006A41B9">
        <w:rPr>
          <w:rFonts w:ascii="Times New Roman" w:hAnsi="Times New Roman"/>
          <w:iCs/>
          <w:noProof/>
          <w:sz w:val="24"/>
          <w:szCs w:val="24"/>
        </w:rPr>
        <w:t>sayılı Genelgesi.</w:t>
      </w:r>
    </w:p>
    <w:p w:rsidR="00EB73E6" w:rsidRPr="006A41B9" w:rsidRDefault="00EB73E6" w:rsidP="00EB73E6">
      <w:pPr>
        <w:spacing w:line="276" w:lineRule="auto"/>
        <w:ind w:left="567" w:hanging="567"/>
        <w:jc w:val="both"/>
        <w:rPr>
          <w:rFonts w:ascii="Times New Roman" w:hAnsi="Times New Roman"/>
          <w:noProof/>
          <w:sz w:val="24"/>
          <w:szCs w:val="24"/>
        </w:rPr>
      </w:pPr>
    </w:p>
    <w:p w:rsidR="00EB73E6" w:rsidRPr="006A41B9" w:rsidRDefault="00EB73E6" w:rsidP="00EB73E6">
      <w:pPr>
        <w:keepNext/>
        <w:spacing w:before="120" w:after="120" w:line="276" w:lineRule="auto"/>
        <w:ind w:left="567"/>
        <w:jc w:val="both"/>
        <w:outlineLvl w:val="1"/>
        <w:rPr>
          <w:rFonts w:ascii="Times New Roman" w:hAnsi="Times New Roman"/>
          <w:b/>
          <w:position w:val="-2"/>
          <w:sz w:val="24"/>
          <w:szCs w:val="24"/>
          <w:lang w:val="x-none" w:eastAsia="x-none"/>
        </w:rPr>
      </w:pPr>
      <w:bookmarkStart w:id="242" w:name="_Toc3463793"/>
      <w:bookmarkStart w:id="243" w:name="_Toc3538111"/>
      <w:r w:rsidRPr="006A41B9">
        <w:rPr>
          <w:rFonts w:ascii="Times New Roman" w:hAnsi="Times New Roman"/>
          <w:b/>
          <w:position w:val="-2"/>
          <w:sz w:val="24"/>
          <w:szCs w:val="24"/>
          <w:u w:val="single"/>
          <w:lang w:val="x-none" w:eastAsia="x-none"/>
        </w:rPr>
        <w:t>22.9</w:t>
      </w:r>
      <w:r w:rsidRPr="006A41B9">
        <w:rPr>
          <w:rFonts w:ascii="Times New Roman" w:hAnsi="Times New Roman"/>
          <w:b/>
          <w:position w:val="-2"/>
          <w:sz w:val="24"/>
          <w:szCs w:val="24"/>
          <w:lang w:val="x-none" w:eastAsia="x-none"/>
        </w:rPr>
        <w:t xml:space="preserve">- </w:t>
      </w:r>
      <w:r w:rsidRPr="006A41B9">
        <w:rPr>
          <w:rFonts w:ascii="Times New Roman" w:hAnsi="Times New Roman"/>
          <w:b/>
          <w:position w:val="-2"/>
          <w:sz w:val="24"/>
          <w:szCs w:val="24"/>
          <w:u w:val="single"/>
          <w:lang w:val="x-none" w:eastAsia="x-none"/>
        </w:rPr>
        <w:t>DİĞER</w:t>
      </w:r>
      <w:bookmarkEnd w:id="242"/>
      <w:r w:rsidRPr="006A41B9">
        <w:rPr>
          <w:rFonts w:ascii="Times New Roman" w:hAnsi="Times New Roman"/>
          <w:b/>
          <w:position w:val="-2"/>
          <w:sz w:val="24"/>
          <w:szCs w:val="24"/>
          <w:u w:val="single"/>
          <w:lang w:eastAsia="x-none"/>
        </w:rPr>
        <w:t>LERİ</w:t>
      </w:r>
      <w:r w:rsidRPr="006A41B9">
        <w:rPr>
          <w:rFonts w:ascii="Times New Roman" w:hAnsi="Times New Roman"/>
          <w:b/>
          <w:position w:val="-2"/>
          <w:sz w:val="24"/>
          <w:szCs w:val="24"/>
          <w:lang w:eastAsia="x-none"/>
        </w:rPr>
        <w:t>:</w:t>
      </w:r>
      <w:bookmarkEnd w:id="243"/>
      <w:r w:rsidRPr="006A41B9">
        <w:rPr>
          <w:rFonts w:ascii="Times New Roman" w:hAnsi="Times New Roman"/>
          <w:b/>
          <w:position w:val="-2"/>
          <w:sz w:val="24"/>
          <w:szCs w:val="24"/>
          <w:lang w:val="x-none" w:eastAsia="x-none"/>
        </w:rPr>
        <w:t xml:space="preserve"> </w:t>
      </w:r>
    </w:p>
    <w:p w:rsidR="00EB73E6" w:rsidRPr="006A41B9" w:rsidRDefault="00EB73E6" w:rsidP="00EB73E6">
      <w:pPr>
        <w:spacing w:line="276" w:lineRule="auto"/>
        <w:ind w:left="567" w:hanging="567"/>
        <w:jc w:val="both"/>
        <w:rPr>
          <w:rFonts w:ascii="Times New Roman" w:hAnsi="Times New Roman"/>
          <w:iCs/>
          <w:noProof/>
          <w:sz w:val="24"/>
          <w:szCs w:val="24"/>
        </w:rPr>
      </w:pPr>
      <w:r w:rsidRPr="006A41B9">
        <w:rPr>
          <w:rFonts w:ascii="Times New Roman" w:hAnsi="Times New Roman"/>
          <w:noProof/>
          <w:sz w:val="24"/>
          <w:szCs w:val="24"/>
        </w:rPr>
        <w:t xml:space="preserve">- 30.12.2016 tarihli </w:t>
      </w:r>
      <w:r w:rsidRPr="006A41B9">
        <w:rPr>
          <w:rFonts w:ascii="Times New Roman" w:hAnsi="Times New Roman"/>
          <w:iCs/>
          <w:noProof/>
          <w:sz w:val="24"/>
          <w:szCs w:val="24"/>
        </w:rPr>
        <w:t>Bakanlıklar ve Diğer Merkezi İdare Kuruluşlarının Yatırım İzleme ve Koordinasyon Başkanlıkları Aracılığıyla Yapacakları İşlerin Yürütülmesine İlişkin Usul ve Esaslar.</w:t>
      </w:r>
    </w:p>
    <w:p w:rsidR="00EB73E6" w:rsidRPr="006A41B9" w:rsidRDefault="00EB73E6" w:rsidP="00EB73E6">
      <w:pPr>
        <w:spacing w:line="276" w:lineRule="auto"/>
        <w:ind w:left="567" w:hanging="567"/>
        <w:jc w:val="both"/>
        <w:rPr>
          <w:rFonts w:ascii="Times New Roman" w:hAnsi="Times New Roman"/>
          <w:sz w:val="24"/>
          <w:szCs w:val="24"/>
        </w:rPr>
      </w:pPr>
      <w:r w:rsidRPr="006A41B9">
        <w:rPr>
          <w:rFonts w:ascii="Times New Roman" w:eastAsiaTheme="minorHAnsi" w:hAnsi="Times New Roman"/>
          <w:sz w:val="24"/>
          <w:szCs w:val="24"/>
          <w:shd w:val="clear" w:color="auto" w:fill="FFFFFF"/>
          <w:lang w:eastAsia="en-US"/>
        </w:rPr>
        <w:t xml:space="preserve">- </w:t>
      </w:r>
      <w:r w:rsidRPr="006A41B9">
        <w:rPr>
          <w:rFonts w:ascii="Times New Roman" w:eastAsiaTheme="minorHAnsi" w:hAnsi="Times New Roman"/>
          <w:sz w:val="24"/>
          <w:szCs w:val="24"/>
          <w:lang w:eastAsia="en-US"/>
        </w:rPr>
        <w:t xml:space="preserve">İç Kontrol ve Ön Malî Kontrole İlişkin Usul ve Esaslar, (R.G. </w:t>
      </w:r>
      <w:r w:rsidRPr="006A41B9">
        <w:rPr>
          <w:rFonts w:ascii="Times New Roman" w:eastAsiaTheme="minorHAnsi" w:hAnsi="Times New Roman"/>
          <w:sz w:val="24"/>
          <w:szCs w:val="24"/>
          <w:shd w:val="clear" w:color="auto" w:fill="FFFFFF"/>
          <w:lang w:eastAsia="en-US"/>
        </w:rPr>
        <w:t>31.12.2005/26040)</w:t>
      </w:r>
    </w:p>
    <w:p w:rsidR="00EB73E6" w:rsidRPr="006A41B9" w:rsidRDefault="00EB73E6" w:rsidP="00EB73E6">
      <w:pPr>
        <w:spacing w:line="276" w:lineRule="auto"/>
        <w:ind w:hanging="142"/>
        <w:jc w:val="both"/>
        <w:rPr>
          <w:rFonts w:ascii="Times New Roman" w:eastAsiaTheme="minorHAnsi" w:hAnsi="Times New Roman"/>
          <w:bCs/>
          <w:sz w:val="24"/>
          <w:szCs w:val="24"/>
          <w:lang w:eastAsia="en-US"/>
        </w:rPr>
      </w:pPr>
      <w:r w:rsidRPr="006A41B9">
        <w:rPr>
          <w:rFonts w:ascii="Times New Roman" w:eastAsiaTheme="minorHAnsi" w:hAnsi="Times New Roman"/>
          <w:bCs/>
          <w:sz w:val="24"/>
          <w:szCs w:val="24"/>
          <w:lang w:eastAsia="en-US"/>
        </w:rPr>
        <w:t xml:space="preserve">- </w:t>
      </w:r>
      <w:r w:rsidRPr="006A41B9">
        <w:rPr>
          <w:rFonts w:ascii="Times New Roman" w:eastAsia="Calibri" w:hAnsi="Times New Roman"/>
          <w:sz w:val="24"/>
          <w:szCs w:val="24"/>
          <w:lang w:eastAsia="en-US"/>
        </w:rPr>
        <w:t xml:space="preserve">30/3/2014 tarihli </w:t>
      </w:r>
      <w:r w:rsidRPr="006A41B9">
        <w:rPr>
          <w:rFonts w:ascii="Times New Roman" w:eastAsiaTheme="minorHAnsi" w:hAnsi="Times New Roman"/>
          <w:bCs/>
          <w:sz w:val="24"/>
          <w:szCs w:val="24"/>
          <w:lang w:eastAsia="en-US"/>
        </w:rPr>
        <w:t>YİKOB’a Yapılacak Temsil, Tören, Ödüllendirme, Tanıtım ve Protokol          -Hizmetleri Giderlerine Dair Usul ve Esaslar</w:t>
      </w:r>
    </w:p>
    <w:p w:rsidR="00EB73E6" w:rsidRPr="006A41B9" w:rsidRDefault="00EB73E6" w:rsidP="00EB73E6">
      <w:pPr>
        <w:spacing w:line="276" w:lineRule="auto"/>
        <w:ind w:left="567" w:hanging="567"/>
        <w:jc w:val="both"/>
        <w:rPr>
          <w:rFonts w:ascii="Times New Roman" w:eastAsiaTheme="minorHAnsi" w:hAnsi="Times New Roman"/>
          <w:bCs/>
          <w:sz w:val="24"/>
          <w:szCs w:val="24"/>
          <w:lang w:eastAsia="en-US"/>
        </w:rPr>
      </w:pPr>
      <w:r w:rsidRPr="006A41B9">
        <w:rPr>
          <w:rFonts w:ascii="Times New Roman" w:hAnsi="Times New Roman"/>
          <w:noProof/>
          <w:sz w:val="24"/>
          <w:szCs w:val="24"/>
        </w:rPr>
        <w:t xml:space="preserve">- </w:t>
      </w:r>
      <w:r w:rsidRPr="006A41B9">
        <w:rPr>
          <w:rFonts w:ascii="Times New Roman" w:hAnsi="Times New Roman"/>
          <w:iCs/>
          <w:noProof/>
          <w:sz w:val="24"/>
          <w:szCs w:val="24"/>
        </w:rPr>
        <w:t>Yapım İşlerine Ait Tip Sözleşme (Yapım İşleri İhaleleri Uygulama Yönetmeliği Ek-7).</w:t>
      </w:r>
      <w:r w:rsidRPr="006A41B9">
        <w:rPr>
          <w:rFonts w:ascii="Times New Roman" w:hAnsi="Times New Roman"/>
          <w:noProof/>
          <w:sz w:val="24"/>
          <w:szCs w:val="24"/>
        </w:rPr>
        <w:t xml:space="preserve"> </w:t>
      </w:r>
    </w:p>
    <w:p w:rsidR="00EB73E6" w:rsidRPr="006A41B9" w:rsidRDefault="00EB73E6" w:rsidP="00EB73E6">
      <w:pPr>
        <w:spacing w:before="120" w:line="276" w:lineRule="auto"/>
        <w:jc w:val="both"/>
        <w:rPr>
          <w:rFonts w:ascii="Times New Roman" w:hAnsi="Times New Roman"/>
          <w:sz w:val="24"/>
          <w:szCs w:val="24"/>
        </w:rPr>
      </w:pPr>
      <w:r w:rsidRPr="006A41B9">
        <w:rPr>
          <w:rFonts w:ascii="Times New Roman" w:hAnsi="Times New Roman"/>
          <w:iCs/>
          <w:noProof/>
          <w:sz w:val="24"/>
          <w:szCs w:val="24"/>
        </w:rPr>
        <w:t>- Sözleşmeli Personel Çalıştırılmasına İlişkin Esaslar.</w:t>
      </w:r>
      <w:r w:rsidRPr="006A41B9">
        <w:rPr>
          <w:rFonts w:ascii="Times New Roman" w:hAnsi="Times New Roman"/>
          <w:noProof/>
          <w:sz w:val="24"/>
          <w:szCs w:val="24"/>
        </w:rPr>
        <w:t xml:space="preserve"> (B.K. 06.06.1978/7/15754).</w:t>
      </w:r>
    </w:p>
    <w:p w:rsidR="00EB73E6" w:rsidRPr="006A41B9" w:rsidRDefault="00EB73E6" w:rsidP="00EB73E6">
      <w:pPr>
        <w:spacing w:line="276" w:lineRule="auto"/>
        <w:ind w:left="567" w:hanging="567"/>
        <w:jc w:val="both"/>
        <w:rPr>
          <w:rFonts w:ascii="Times New Roman" w:eastAsiaTheme="minorHAnsi" w:hAnsi="Times New Roman"/>
          <w:bCs/>
          <w:sz w:val="24"/>
          <w:szCs w:val="24"/>
          <w:lang w:eastAsia="en-US"/>
        </w:rPr>
      </w:pPr>
      <w:r w:rsidRPr="006A41B9">
        <w:rPr>
          <w:rFonts w:ascii="Times New Roman" w:eastAsiaTheme="minorHAnsi" w:hAnsi="Times New Roman"/>
          <w:bCs/>
          <w:sz w:val="24"/>
          <w:szCs w:val="24"/>
          <w:lang w:eastAsia="en-US"/>
        </w:rPr>
        <w:t xml:space="preserve">- </w:t>
      </w:r>
      <w:r w:rsidRPr="006A41B9">
        <w:rPr>
          <w:rFonts w:ascii="Times New Roman" w:eastAsiaTheme="minorHAnsi" w:hAnsi="Times New Roman"/>
          <w:sz w:val="24"/>
          <w:szCs w:val="24"/>
          <w:lang w:eastAsia="en-US"/>
        </w:rPr>
        <w:t xml:space="preserve">Yapım İşleri Genel Şartnamesi, R.G. </w:t>
      </w:r>
      <w:r w:rsidRPr="006A41B9">
        <w:rPr>
          <w:bCs/>
          <w:sz w:val="24"/>
          <w:szCs w:val="24"/>
        </w:rPr>
        <w:t>30.09.2020-31260</w:t>
      </w:r>
    </w:p>
    <w:bookmarkEnd w:id="41"/>
    <w:p w:rsidR="00FC46E4" w:rsidRPr="008A1A69" w:rsidRDefault="00FC46E4" w:rsidP="008A1A69">
      <w:pPr>
        <w:spacing w:line="276" w:lineRule="auto"/>
        <w:ind w:left="567" w:hanging="567"/>
        <w:jc w:val="both"/>
        <w:rPr>
          <w:rFonts w:ascii="Times New Roman" w:hAnsi="Times New Roman"/>
          <w:sz w:val="24"/>
          <w:szCs w:val="24"/>
        </w:rPr>
      </w:pPr>
    </w:p>
    <w:p w:rsidR="00FC46E4" w:rsidRPr="008A1A69" w:rsidRDefault="00FC46E4" w:rsidP="008A1A69">
      <w:pPr>
        <w:spacing w:line="276" w:lineRule="auto"/>
        <w:ind w:left="567" w:hanging="567"/>
        <w:jc w:val="both"/>
        <w:rPr>
          <w:rFonts w:ascii="Times New Roman" w:hAnsi="Times New Roman"/>
          <w:sz w:val="24"/>
          <w:szCs w:val="24"/>
        </w:rPr>
      </w:pPr>
    </w:p>
    <w:p w:rsidR="00E4311E" w:rsidRPr="008A1A69" w:rsidRDefault="00E4311E" w:rsidP="008A1A69">
      <w:pPr>
        <w:pStyle w:val="Balk2"/>
        <w:spacing w:after="120" w:line="276" w:lineRule="auto"/>
        <w:jc w:val="both"/>
        <w:rPr>
          <w:szCs w:val="24"/>
        </w:rPr>
      </w:pPr>
    </w:p>
    <w:sectPr w:rsidR="00E4311E" w:rsidRPr="008A1A69" w:rsidSect="002A3084">
      <w:headerReference w:type="default" r:id="rId28"/>
      <w:footerReference w:type="default" r:id="rId29"/>
      <w:pgSz w:w="11907" w:h="16840"/>
      <w:pgMar w:top="1135" w:right="1134" w:bottom="1135" w:left="1418" w:header="709" w:footer="571"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E35" w:rsidRDefault="00A95E35">
      <w:r>
        <w:separator/>
      </w:r>
    </w:p>
  </w:endnote>
  <w:endnote w:type="continuationSeparator" w:id="0">
    <w:p w:rsidR="00A95E35" w:rsidRDefault="00A9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auto"/>
    <w:pitch w:val="default"/>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Yu Gothic UI"/>
    <w:charset w:val="80"/>
    <w:family w:val="auto"/>
    <w:pitch w:val="variable"/>
    <w:sig w:usb0="00000000"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Times New Roman (W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mn-ea">
    <w:charset w:val="00"/>
    <w:family w:val="roman"/>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67A" w:rsidRPr="002F6C99" w:rsidRDefault="005D367A" w:rsidP="001B2556">
    <w:pPr>
      <w:pStyle w:val="AltBilgi"/>
      <w:jc w:val="center"/>
      <w:rPr>
        <w:rFonts w:ascii="Times New Roman" w:hAnsi="Times New Roman"/>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E35" w:rsidRDefault="00A95E35">
      <w:r>
        <w:separator/>
      </w:r>
    </w:p>
  </w:footnote>
  <w:footnote w:type="continuationSeparator" w:id="0">
    <w:p w:rsidR="00A95E35" w:rsidRDefault="00A95E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646659"/>
      <w:docPartObj>
        <w:docPartGallery w:val="Page Numbers (Top of Page)"/>
        <w:docPartUnique/>
      </w:docPartObj>
    </w:sdtPr>
    <w:sdtEndPr/>
    <w:sdtContent>
      <w:p w:rsidR="005D367A" w:rsidRDefault="005D367A">
        <w:pPr>
          <w:pStyle w:val="stBilgi"/>
          <w:jc w:val="right"/>
        </w:pPr>
        <w:r>
          <w:fldChar w:fldCharType="begin"/>
        </w:r>
        <w:r>
          <w:instrText>PAGE   \* MERGEFORMAT</w:instrText>
        </w:r>
        <w:r>
          <w:fldChar w:fldCharType="separate"/>
        </w:r>
        <w:r w:rsidR="006A41B9" w:rsidRPr="006A41B9">
          <w:rPr>
            <w:noProof/>
            <w:lang w:val="tr-TR"/>
          </w:rPr>
          <w:t>181</w:t>
        </w:r>
        <w:r>
          <w:fldChar w:fldCharType="end"/>
        </w:r>
      </w:p>
    </w:sdtContent>
  </w:sdt>
  <w:p w:rsidR="005D367A" w:rsidRDefault="005D367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E71C"/>
    <w:multiLevelType w:val="singleLevel"/>
    <w:tmpl w:val="64CEA950"/>
    <w:lvl w:ilvl="0">
      <w:start w:val="1"/>
      <w:numFmt w:val="lowerLetter"/>
      <w:lvlText w:val="%1)"/>
      <w:lvlJc w:val="left"/>
      <w:pPr>
        <w:tabs>
          <w:tab w:val="num" w:pos="1080"/>
        </w:tabs>
        <w:ind w:left="144" w:firstLine="720"/>
      </w:pPr>
      <w:rPr>
        <w:rFonts w:ascii="Arial" w:hAnsi="Arial" w:cs="Arial"/>
        <w:b/>
        <w:bCs/>
        <w:snapToGrid/>
        <w:spacing w:val="-7"/>
        <w:sz w:val="22"/>
        <w:szCs w:val="22"/>
      </w:rPr>
    </w:lvl>
  </w:abstractNum>
  <w:abstractNum w:abstractNumId="1" w15:restartNumberingAfterBreak="0">
    <w:nsid w:val="3BCD60F3"/>
    <w:multiLevelType w:val="hybridMultilevel"/>
    <w:tmpl w:val="14A8C852"/>
    <w:lvl w:ilvl="0" w:tplc="C004F3F8">
      <w:start w:val="1"/>
      <w:numFmt w:val="lowerLetter"/>
      <w:lvlText w:val="%1)"/>
      <w:lvlJc w:val="left"/>
      <w:pPr>
        <w:ind w:left="927" w:hanging="360"/>
      </w:pPr>
      <w:rPr>
        <w:rFonts w:hint="default"/>
      </w:rPr>
    </w:lvl>
    <w:lvl w:ilvl="1" w:tplc="041F0019" w:tentative="1">
      <w:start w:val="1"/>
      <w:numFmt w:val="lowerLetter"/>
      <w:lvlText w:val="%2."/>
      <w:lvlJc w:val="left"/>
      <w:pPr>
        <w:ind w:left="1668" w:hanging="360"/>
      </w:pPr>
    </w:lvl>
    <w:lvl w:ilvl="2" w:tplc="041F001B" w:tentative="1">
      <w:start w:val="1"/>
      <w:numFmt w:val="lowerRoman"/>
      <w:lvlText w:val="%3."/>
      <w:lvlJc w:val="right"/>
      <w:pPr>
        <w:ind w:left="2388" w:hanging="180"/>
      </w:pPr>
    </w:lvl>
    <w:lvl w:ilvl="3" w:tplc="041F000F" w:tentative="1">
      <w:start w:val="1"/>
      <w:numFmt w:val="decimal"/>
      <w:lvlText w:val="%4."/>
      <w:lvlJc w:val="left"/>
      <w:pPr>
        <w:ind w:left="3108" w:hanging="360"/>
      </w:pPr>
    </w:lvl>
    <w:lvl w:ilvl="4" w:tplc="041F0019" w:tentative="1">
      <w:start w:val="1"/>
      <w:numFmt w:val="lowerLetter"/>
      <w:lvlText w:val="%5."/>
      <w:lvlJc w:val="left"/>
      <w:pPr>
        <w:ind w:left="3828" w:hanging="360"/>
      </w:pPr>
    </w:lvl>
    <w:lvl w:ilvl="5" w:tplc="041F001B" w:tentative="1">
      <w:start w:val="1"/>
      <w:numFmt w:val="lowerRoman"/>
      <w:lvlText w:val="%6."/>
      <w:lvlJc w:val="right"/>
      <w:pPr>
        <w:ind w:left="4548" w:hanging="180"/>
      </w:pPr>
    </w:lvl>
    <w:lvl w:ilvl="6" w:tplc="041F000F" w:tentative="1">
      <w:start w:val="1"/>
      <w:numFmt w:val="decimal"/>
      <w:lvlText w:val="%7."/>
      <w:lvlJc w:val="left"/>
      <w:pPr>
        <w:ind w:left="5268" w:hanging="360"/>
      </w:pPr>
    </w:lvl>
    <w:lvl w:ilvl="7" w:tplc="041F0019" w:tentative="1">
      <w:start w:val="1"/>
      <w:numFmt w:val="lowerLetter"/>
      <w:lvlText w:val="%8."/>
      <w:lvlJc w:val="left"/>
      <w:pPr>
        <w:ind w:left="5988" w:hanging="360"/>
      </w:pPr>
    </w:lvl>
    <w:lvl w:ilvl="8" w:tplc="041F001B" w:tentative="1">
      <w:start w:val="1"/>
      <w:numFmt w:val="lowerRoman"/>
      <w:lvlText w:val="%9."/>
      <w:lvlJc w:val="right"/>
      <w:pPr>
        <w:ind w:left="6708" w:hanging="180"/>
      </w:pPr>
    </w:lvl>
  </w:abstractNum>
  <w:abstractNum w:abstractNumId="2" w15:restartNumberingAfterBreak="0">
    <w:nsid w:val="4B7F01EA"/>
    <w:multiLevelType w:val="hybridMultilevel"/>
    <w:tmpl w:val="3258AE72"/>
    <w:lvl w:ilvl="0" w:tplc="D1AC5EE0">
      <w:start w:val="1"/>
      <w:numFmt w:val="bullet"/>
      <w:lvlText w:val=""/>
      <w:lvlJc w:val="left"/>
      <w:pPr>
        <w:ind w:left="1287" w:hanging="360"/>
      </w:pPr>
      <w:rPr>
        <w:rFonts w:ascii="Wingdings" w:hAnsi="Wingdings" w:hint="default"/>
        <w:color w:val="0070C0"/>
      </w:rPr>
    </w:lvl>
    <w:lvl w:ilvl="1" w:tplc="D714B1A8">
      <w:numFmt w:val="bullet"/>
      <w:lvlText w:val="-"/>
      <w:lvlJc w:val="left"/>
      <w:pPr>
        <w:ind w:left="2007" w:hanging="360"/>
      </w:pPr>
      <w:rPr>
        <w:rFonts w:ascii="Times New Roman" w:eastAsia="Times New Roman" w:hAnsi="Times New Roman" w:cs="Times New Roman" w:hint="default"/>
        <w:b/>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4F8B4D56"/>
    <w:multiLevelType w:val="hybridMultilevel"/>
    <w:tmpl w:val="EE3E5B5A"/>
    <w:lvl w:ilvl="0" w:tplc="718A262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53942B94"/>
    <w:multiLevelType w:val="hybridMultilevel"/>
    <w:tmpl w:val="672C956A"/>
    <w:lvl w:ilvl="0" w:tplc="1DE646E0">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562F19FD"/>
    <w:multiLevelType w:val="hybridMultilevel"/>
    <w:tmpl w:val="85082572"/>
    <w:lvl w:ilvl="0" w:tplc="041F000B">
      <w:start w:val="1"/>
      <w:numFmt w:val="bullet"/>
      <w:lvlText w:val=""/>
      <w:lvlJc w:val="left"/>
      <w:pPr>
        <w:ind w:left="1287" w:hanging="360"/>
      </w:pPr>
      <w:rPr>
        <w:rFonts w:ascii="Wingdings" w:hAnsi="Wingdings" w:hint="default"/>
      </w:rPr>
    </w:lvl>
    <w:lvl w:ilvl="1" w:tplc="08E20FF2">
      <w:start w:val="1"/>
      <w:numFmt w:val="bullet"/>
      <w:lvlText w:val=""/>
      <w:lvlJc w:val="left"/>
      <w:pPr>
        <w:ind w:left="2007" w:hanging="360"/>
      </w:pPr>
      <w:rPr>
        <w:rFonts w:ascii="Wingdings" w:hAnsi="Wingdings" w:hint="default"/>
        <w:color w:val="0070C0"/>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60D17DEE"/>
    <w:multiLevelType w:val="hybridMultilevel"/>
    <w:tmpl w:val="45EAB472"/>
    <w:lvl w:ilvl="0" w:tplc="691CB654">
      <w:start w:val="14"/>
      <w:numFmt w:val="bullet"/>
      <w:lvlText w:val=""/>
      <w:lvlJc w:val="left"/>
      <w:pPr>
        <w:ind w:left="1070" w:hanging="360"/>
      </w:pPr>
      <w:rPr>
        <w:rFonts w:ascii="Symbol" w:eastAsia="Times New Roman" w:hAnsi="Symbol" w:cs="Times New Roman"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0"/>
    <w:lvlOverride w:ilvl="0">
      <w:lvl w:ilvl="0">
        <w:numFmt w:val="lowerLetter"/>
        <w:lvlText w:val="%1)"/>
        <w:lvlJc w:val="left"/>
        <w:pPr>
          <w:tabs>
            <w:tab w:val="num" w:pos="1152"/>
          </w:tabs>
          <w:ind w:left="144" w:firstLine="720"/>
        </w:pPr>
        <w:rPr>
          <w:rFonts w:ascii="Arial" w:hAnsi="Arial" w:cs="Arial"/>
          <w:b/>
          <w:bCs/>
          <w:snapToGrid/>
          <w:spacing w:val="-7"/>
          <w:sz w:val="22"/>
          <w:szCs w:val="22"/>
        </w:rPr>
      </w:lvl>
    </w:lvlOverride>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1C"/>
    <w:rsid w:val="000001AA"/>
    <w:rsid w:val="000011DD"/>
    <w:rsid w:val="00001B0F"/>
    <w:rsid w:val="00001B31"/>
    <w:rsid w:val="00002417"/>
    <w:rsid w:val="000025CB"/>
    <w:rsid w:val="00003408"/>
    <w:rsid w:val="000041BD"/>
    <w:rsid w:val="00004DB2"/>
    <w:rsid w:val="00005712"/>
    <w:rsid w:val="0000581F"/>
    <w:rsid w:val="00005B22"/>
    <w:rsid w:val="00005C4D"/>
    <w:rsid w:val="000066D5"/>
    <w:rsid w:val="00007428"/>
    <w:rsid w:val="00007F4A"/>
    <w:rsid w:val="00010F10"/>
    <w:rsid w:val="00010F92"/>
    <w:rsid w:val="00011B04"/>
    <w:rsid w:val="00011D9E"/>
    <w:rsid w:val="00012C69"/>
    <w:rsid w:val="000142D6"/>
    <w:rsid w:val="00014AD3"/>
    <w:rsid w:val="000153D3"/>
    <w:rsid w:val="000154BE"/>
    <w:rsid w:val="000164A0"/>
    <w:rsid w:val="000177BA"/>
    <w:rsid w:val="000177DD"/>
    <w:rsid w:val="00017AC0"/>
    <w:rsid w:val="0002002D"/>
    <w:rsid w:val="00020092"/>
    <w:rsid w:val="000215CB"/>
    <w:rsid w:val="00022CA9"/>
    <w:rsid w:val="000231F8"/>
    <w:rsid w:val="0002329D"/>
    <w:rsid w:val="00023588"/>
    <w:rsid w:val="0002397E"/>
    <w:rsid w:val="00023C37"/>
    <w:rsid w:val="00024795"/>
    <w:rsid w:val="000248E3"/>
    <w:rsid w:val="00025AD5"/>
    <w:rsid w:val="00025E85"/>
    <w:rsid w:val="000261DA"/>
    <w:rsid w:val="000266B4"/>
    <w:rsid w:val="00026D78"/>
    <w:rsid w:val="00026FC6"/>
    <w:rsid w:val="000273F1"/>
    <w:rsid w:val="0002749F"/>
    <w:rsid w:val="00027B51"/>
    <w:rsid w:val="000301F2"/>
    <w:rsid w:val="000309DC"/>
    <w:rsid w:val="0003163F"/>
    <w:rsid w:val="00031B41"/>
    <w:rsid w:val="00032239"/>
    <w:rsid w:val="00032D67"/>
    <w:rsid w:val="00032DE2"/>
    <w:rsid w:val="00032DF6"/>
    <w:rsid w:val="00034872"/>
    <w:rsid w:val="00034A9F"/>
    <w:rsid w:val="00034F6C"/>
    <w:rsid w:val="00035190"/>
    <w:rsid w:val="00035E1D"/>
    <w:rsid w:val="00036237"/>
    <w:rsid w:val="0003636C"/>
    <w:rsid w:val="00037998"/>
    <w:rsid w:val="00037A63"/>
    <w:rsid w:val="00040418"/>
    <w:rsid w:val="00040C2A"/>
    <w:rsid w:val="0004148E"/>
    <w:rsid w:val="0004168D"/>
    <w:rsid w:val="00041E6C"/>
    <w:rsid w:val="00042344"/>
    <w:rsid w:val="00043654"/>
    <w:rsid w:val="00043B52"/>
    <w:rsid w:val="00043D44"/>
    <w:rsid w:val="000440D1"/>
    <w:rsid w:val="00045A4C"/>
    <w:rsid w:val="00045B29"/>
    <w:rsid w:val="00046F41"/>
    <w:rsid w:val="0004717F"/>
    <w:rsid w:val="000475F8"/>
    <w:rsid w:val="00047A3A"/>
    <w:rsid w:val="000500E0"/>
    <w:rsid w:val="000500FF"/>
    <w:rsid w:val="00050135"/>
    <w:rsid w:val="0005027E"/>
    <w:rsid w:val="00050A8B"/>
    <w:rsid w:val="00050C24"/>
    <w:rsid w:val="00050E8E"/>
    <w:rsid w:val="00051150"/>
    <w:rsid w:val="00052529"/>
    <w:rsid w:val="00052678"/>
    <w:rsid w:val="000539E5"/>
    <w:rsid w:val="00055242"/>
    <w:rsid w:val="000552DE"/>
    <w:rsid w:val="000554E2"/>
    <w:rsid w:val="00055F63"/>
    <w:rsid w:val="000563C0"/>
    <w:rsid w:val="00056A7E"/>
    <w:rsid w:val="0006061C"/>
    <w:rsid w:val="000607EF"/>
    <w:rsid w:val="000617DC"/>
    <w:rsid w:val="00061F4C"/>
    <w:rsid w:val="00062FE4"/>
    <w:rsid w:val="00063280"/>
    <w:rsid w:val="00063B6C"/>
    <w:rsid w:val="00063E04"/>
    <w:rsid w:val="000643F5"/>
    <w:rsid w:val="0006456A"/>
    <w:rsid w:val="000645E0"/>
    <w:rsid w:val="00064CE1"/>
    <w:rsid w:val="00065280"/>
    <w:rsid w:val="0006545A"/>
    <w:rsid w:val="00070080"/>
    <w:rsid w:val="0007018A"/>
    <w:rsid w:val="00070E19"/>
    <w:rsid w:val="00072054"/>
    <w:rsid w:val="000721AE"/>
    <w:rsid w:val="00072A91"/>
    <w:rsid w:val="00072C04"/>
    <w:rsid w:val="00072DDE"/>
    <w:rsid w:val="00073C3B"/>
    <w:rsid w:val="00074378"/>
    <w:rsid w:val="00074750"/>
    <w:rsid w:val="000749E5"/>
    <w:rsid w:val="00074C61"/>
    <w:rsid w:val="00074D1B"/>
    <w:rsid w:val="00074DDB"/>
    <w:rsid w:val="00075329"/>
    <w:rsid w:val="00075548"/>
    <w:rsid w:val="00075C92"/>
    <w:rsid w:val="00076FD6"/>
    <w:rsid w:val="00077292"/>
    <w:rsid w:val="00077676"/>
    <w:rsid w:val="00080409"/>
    <w:rsid w:val="0008059E"/>
    <w:rsid w:val="000806A6"/>
    <w:rsid w:val="00081275"/>
    <w:rsid w:val="00081546"/>
    <w:rsid w:val="00081A5E"/>
    <w:rsid w:val="00082204"/>
    <w:rsid w:val="00082472"/>
    <w:rsid w:val="0008254E"/>
    <w:rsid w:val="0008308F"/>
    <w:rsid w:val="0008347E"/>
    <w:rsid w:val="000837AF"/>
    <w:rsid w:val="00084625"/>
    <w:rsid w:val="00084788"/>
    <w:rsid w:val="00084F7E"/>
    <w:rsid w:val="000855F7"/>
    <w:rsid w:val="00085A3F"/>
    <w:rsid w:val="00085D6F"/>
    <w:rsid w:val="000861E8"/>
    <w:rsid w:val="00090529"/>
    <w:rsid w:val="00090B66"/>
    <w:rsid w:val="00091260"/>
    <w:rsid w:val="0009138C"/>
    <w:rsid w:val="0009176B"/>
    <w:rsid w:val="000919C4"/>
    <w:rsid w:val="0009221A"/>
    <w:rsid w:val="0009221D"/>
    <w:rsid w:val="00092753"/>
    <w:rsid w:val="000927B7"/>
    <w:rsid w:val="00092949"/>
    <w:rsid w:val="00092DE7"/>
    <w:rsid w:val="000931C1"/>
    <w:rsid w:val="00093A76"/>
    <w:rsid w:val="00093DD2"/>
    <w:rsid w:val="0009471B"/>
    <w:rsid w:val="00094918"/>
    <w:rsid w:val="00094940"/>
    <w:rsid w:val="00094F6F"/>
    <w:rsid w:val="000956F7"/>
    <w:rsid w:val="00095B2C"/>
    <w:rsid w:val="000964FC"/>
    <w:rsid w:val="00096804"/>
    <w:rsid w:val="0009734C"/>
    <w:rsid w:val="00097E57"/>
    <w:rsid w:val="000A003C"/>
    <w:rsid w:val="000A0DC6"/>
    <w:rsid w:val="000A11BD"/>
    <w:rsid w:val="000A1A29"/>
    <w:rsid w:val="000A2180"/>
    <w:rsid w:val="000A25BD"/>
    <w:rsid w:val="000A2611"/>
    <w:rsid w:val="000A29FB"/>
    <w:rsid w:val="000A2D16"/>
    <w:rsid w:val="000A38DE"/>
    <w:rsid w:val="000A4435"/>
    <w:rsid w:val="000A4F95"/>
    <w:rsid w:val="000A5018"/>
    <w:rsid w:val="000A531F"/>
    <w:rsid w:val="000A682B"/>
    <w:rsid w:val="000A691E"/>
    <w:rsid w:val="000A6C73"/>
    <w:rsid w:val="000A6CCF"/>
    <w:rsid w:val="000A6D5D"/>
    <w:rsid w:val="000A6EBA"/>
    <w:rsid w:val="000A76CD"/>
    <w:rsid w:val="000B0833"/>
    <w:rsid w:val="000B0C57"/>
    <w:rsid w:val="000B0C8C"/>
    <w:rsid w:val="000B0F31"/>
    <w:rsid w:val="000B2901"/>
    <w:rsid w:val="000B2DA1"/>
    <w:rsid w:val="000B385E"/>
    <w:rsid w:val="000B3A77"/>
    <w:rsid w:val="000B44BA"/>
    <w:rsid w:val="000B4756"/>
    <w:rsid w:val="000B511A"/>
    <w:rsid w:val="000B526F"/>
    <w:rsid w:val="000B574D"/>
    <w:rsid w:val="000B58A2"/>
    <w:rsid w:val="000B5A8E"/>
    <w:rsid w:val="000B5B93"/>
    <w:rsid w:val="000B5C3F"/>
    <w:rsid w:val="000B626C"/>
    <w:rsid w:val="000B7411"/>
    <w:rsid w:val="000B79DE"/>
    <w:rsid w:val="000C0B4C"/>
    <w:rsid w:val="000C0EB2"/>
    <w:rsid w:val="000C1428"/>
    <w:rsid w:val="000C1ED1"/>
    <w:rsid w:val="000C2390"/>
    <w:rsid w:val="000C248F"/>
    <w:rsid w:val="000C2561"/>
    <w:rsid w:val="000C28FC"/>
    <w:rsid w:val="000C29B9"/>
    <w:rsid w:val="000C2E81"/>
    <w:rsid w:val="000C2FE6"/>
    <w:rsid w:val="000C3AB8"/>
    <w:rsid w:val="000C403D"/>
    <w:rsid w:val="000C46CE"/>
    <w:rsid w:val="000C50CF"/>
    <w:rsid w:val="000C5C03"/>
    <w:rsid w:val="000C5C51"/>
    <w:rsid w:val="000C60FB"/>
    <w:rsid w:val="000C6615"/>
    <w:rsid w:val="000C7C5A"/>
    <w:rsid w:val="000C7E09"/>
    <w:rsid w:val="000D01E8"/>
    <w:rsid w:val="000D069B"/>
    <w:rsid w:val="000D15CB"/>
    <w:rsid w:val="000D1983"/>
    <w:rsid w:val="000D1AD6"/>
    <w:rsid w:val="000D1C61"/>
    <w:rsid w:val="000D2512"/>
    <w:rsid w:val="000D2C61"/>
    <w:rsid w:val="000D3C2F"/>
    <w:rsid w:val="000D3EC2"/>
    <w:rsid w:val="000D4180"/>
    <w:rsid w:val="000D44B7"/>
    <w:rsid w:val="000D5A7A"/>
    <w:rsid w:val="000D5E29"/>
    <w:rsid w:val="000D5FB4"/>
    <w:rsid w:val="000D63F0"/>
    <w:rsid w:val="000D64AA"/>
    <w:rsid w:val="000D656C"/>
    <w:rsid w:val="000D6640"/>
    <w:rsid w:val="000D698A"/>
    <w:rsid w:val="000D6A6E"/>
    <w:rsid w:val="000D6C69"/>
    <w:rsid w:val="000D6E1F"/>
    <w:rsid w:val="000D6F5D"/>
    <w:rsid w:val="000D72AF"/>
    <w:rsid w:val="000D7DC6"/>
    <w:rsid w:val="000E05CA"/>
    <w:rsid w:val="000E063C"/>
    <w:rsid w:val="000E1649"/>
    <w:rsid w:val="000E1AA9"/>
    <w:rsid w:val="000E1ADB"/>
    <w:rsid w:val="000E1F1A"/>
    <w:rsid w:val="000E20DC"/>
    <w:rsid w:val="000E2180"/>
    <w:rsid w:val="000E23EF"/>
    <w:rsid w:val="000E26A4"/>
    <w:rsid w:val="000E3280"/>
    <w:rsid w:val="000E3617"/>
    <w:rsid w:val="000E4341"/>
    <w:rsid w:val="000E4838"/>
    <w:rsid w:val="000E5983"/>
    <w:rsid w:val="000E64B6"/>
    <w:rsid w:val="000E6706"/>
    <w:rsid w:val="000E711B"/>
    <w:rsid w:val="000E7520"/>
    <w:rsid w:val="000F0058"/>
    <w:rsid w:val="000F01E1"/>
    <w:rsid w:val="000F0836"/>
    <w:rsid w:val="000F0AE1"/>
    <w:rsid w:val="000F0D8E"/>
    <w:rsid w:val="000F113E"/>
    <w:rsid w:val="000F1373"/>
    <w:rsid w:val="000F1944"/>
    <w:rsid w:val="000F1A30"/>
    <w:rsid w:val="000F1FBF"/>
    <w:rsid w:val="000F2865"/>
    <w:rsid w:val="000F37B8"/>
    <w:rsid w:val="000F476B"/>
    <w:rsid w:val="000F5BEF"/>
    <w:rsid w:val="000F656B"/>
    <w:rsid w:val="000F703A"/>
    <w:rsid w:val="00100764"/>
    <w:rsid w:val="0010087B"/>
    <w:rsid w:val="00100C7B"/>
    <w:rsid w:val="00101008"/>
    <w:rsid w:val="001017E1"/>
    <w:rsid w:val="00101814"/>
    <w:rsid w:val="00101963"/>
    <w:rsid w:val="001021C1"/>
    <w:rsid w:val="00102356"/>
    <w:rsid w:val="00102E27"/>
    <w:rsid w:val="0010385C"/>
    <w:rsid w:val="00103A91"/>
    <w:rsid w:val="00103E3A"/>
    <w:rsid w:val="00104474"/>
    <w:rsid w:val="001045D6"/>
    <w:rsid w:val="00104E7C"/>
    <w:rsid w:val="00105740"/>
    <w:rsid w:val="001069E3"/>
    <w:rsid w:val="00106AA4"/>
    <w:rsid w:val="00106FBF"/>
    <w:rsid w:val="001070CA"/>
    <w:rsid w:val="0011165F"/>
    <w:rsid w:val="00112DAC"/>
    <w:rsid w:val="001133BE"/>
    <w:rsid w:val="001136B0"/>
    <w:rsid w:val="0011399B"/>
    <w:rsid w:val="001139C9"/>
    <w:rsid w:val="00114596"/>
    <w:rsid w:val="0011461C"/>
    <w:rsid w:val="0011683F"/>
    <w:rsid w:val="001170BA"/>
    <w:rsid w:val="00117F63"/>
    <w:rsid w:val="00120328"/>
    <w:rsid w:val="00120966"/>
    <w:rsid w:val="00122851"/>
    <w:rsid w:val="001228DB"/>
    <w:rsid w:val="00122904"/>
    <w:rsid w:val="00122D88"/>
    <w:rsid w:val="00123213"/>
    <w:rsid w:val="001233B0"/>
    <w:rsid w:val="001234D6"/>
    <w:rsid w:val="00123BF6"/>
    <w:rsid w:val="00123C34"/>
    <w:rsid w:val="001240E1"/>
    <w:rsid w:val="00124785"/>
    <w:rsid w:val="001255F9"/>
    <w:rsid w:val="00125C35"/>
    <w:rsid w:val="00126699"/>
    <w:rsid w:val="00126EB0"/>
    <w:rsid w:val="0012731C"/>
    <w:rsid w:val="001278E5"/>
    <w:rsid w:val="00127912"/>
    <w:rsid w:val="00127EB9"/>
    <w:rsid w:val="001308F6"/>
    <w:rsid w:val="001309C5"/>
    <w:rsid w:val="00131466"/>
    <w:rsid w:val="0013175E"/>
    <w:rsid w:val="001328FF"/>
    <w:rsid w:val="00132A15"/>
    <w:rsid w:val="00132C5C"/>
    <w:rsid w:val="00132F68"/>
    <w:rsid w:val="00132F74"/>
    <w:rsid w:val="00133A09"/>
    <w:rsid w:val="001344C2"/>
    <w:rsid w:val="00134BA3"/>
    <w:rsid w:val="00134D08"/>
    <w:rsid w:val="00134FF1"/>
    <w:rsid w:val="00135411"/>
    <w:rsid w:val="00135460"/>
    <w:rsid w:val="0013548D"/>
    <w:rsid w:val="001355CF"/>
    <w:rsid w:val="001359F6"/>
    <w:rsid w:val="00135A50"/>
    <w:rsid w:val="00135AF4"/>
    <w:rsid w:val="001368E2"/>
    <w:rsid w:val="001370A5"/>
    <w:rsid w:val="00137668"/>
    <w:rsid w:val="001422CB"/>
    <w:rsid w:val="00142FCC"/>
    <w:rsid w:val="001437F3"/>
    <w:rsid w:val="0014394B"/>
    <w:rsid w:val="00143993"/>
    <w:rsid w:val="00143EDE"/>
    <w:rsid w:val="00143F92"/>
    <w:rsid w:val="001443B3"/>
    <w:rsid w:val="0014472E"/>
    <w:rsid w:val="001447AE"/>
    <w:rsid w:val="00144EFE"/>
    <w:rsid w:val="00145F88"/>
    <w:rsid w:val="001463E2"/>
    <w:rsid w:val="00146B28"/>
    <w:rsid w:val="00150C44"/>
    <w:rsid w:val="00150E83"/>
    <w:rsid w:val="00150EEF"/>
    <w:rsid w:val="0015118D"/>
    <w:rsid w:val="00151D6F"/>
    <w:rsid w:val="00151FDF"/>
    <w:rsid w:val="00154AB7"/>
    <w:rsid w:val="00154C87"/>
    <w:rsid w:val="00154CE4"/>
    <w:rsid w:val="00154D84"/>
    <w:rsid w:val="0015534D"/>
    <w:rsid w:val="001553E6"/>
    <w:rsid w:val="00155463"/>
    <w:rsid w:val="0015576F"/>
    <w:rsid w:val="00155BFB"/>
    <w:rsid w:val="001564CF"/>
    <w:rsid w:val="00156DF6"/>
    <w:rsid w:val="00157195"/>
    <w:rsid w:val="001606AB"/>
    <w:rsid w:val="00160759"/>
    <w:rsid w:val="00160946"/>
    <w:rsid w:val="001609FF"/>
    <w:rsid w:val="00160D8B"/>
    <w:rsid w:val="001614B2"/>
    <w:rsid w:val="001615BC"/>
    <w:rsid w:val="001628A2"/>
    <w:rsid w:val="0016385E"/>
    <w:rsid w:val="00163982"/>
    <w:rsid w:val="00163AFC"/>
    <w:rsid w:val="00163C81"/>
    <w:rsid w:val="00164001"/>
    <w:rsid w:val="00164422"/>
    <w:rsid w:val="00164761"/>
    <w:rsid w:val="001647A4"/>
    <w:rsid w:val="00164C71"/>
    <w:rsid w:val="0016500B"/>
    <w:rsid w:val="00165C35"/>
    <w:rsid w:val="00165D63"/>
    <w:rsid w:val="00166D67"/>
    <w:rsid w:val="00167048"/>
    <w:rsid w:val="0016751F"/>
    <w:rsid w:val="00167977"/>
    <w:rsid w:val="00167B52"/>
    <w:rsid w:val="00167BCC"/>
    <w:rsid w:val="00167D21"/>
    <w:rsid w:val="00167F9C"/>
    <w:rsid w:val="00171749"/>
    <w:rsid w:val="00171F45"/>
    <w:rsid w:val="0017243F"/>
    <w:rsid w:val="00172625"/>
    <w:rsid w:val="0017338B"/>
    <w:rsid w:val="001737EC"/>
    <w:rsid w:val="001738A7"/>
    <w:rsid w:val="00173904"/>
    <w:rsid w:val="00173B4A"/>
    <w:rsid w:val="00173B9E"/>
    <w:rsid w:val="00173BDA"/>
    <w:rsid w:val="00174099"/>
    <w:rsid w:val="00174528"/>
    <w:rsid w:val="00174D63"/>
    <w:rsid w:val="00176745"/>
    <w:rsid w:val="00176FCA"/>
    <w:rsid w:val="001771FB"/>
    <w:rsid w:val="00180439"/>
    <w:rsid w:val="001804B5"/>
    <w:rsid w:val="00180CE3"/>
    <w:rsid w:val="00181460"/>
    <w:rsid w:val="001825FD"/>
    <w:rsid w:val="00183E4F"/>
    <w:rsid w:val="00183E89"/>
    <w:rsid w:val="00183EE6"/>
    <w:rsid w:val="00184A93"/>
    <w:rsid w:val="00184D68"/>
    <w:rsid w:val="00185641"/>
    <w:rsid w:val="00185A1B"/>
    <w:rsid w:val="00185BAF"/>
    <w:rsid w:val="00185E11"/>
    <w:rsid w:val="0018616A"/>
    <w:rsid w:val="001864A0"/>
    <w:rsid w:val="0018787D"/>
    <w:rsid w:val="00187BD5"/>
    <w:rsid w:val="00187D01"/>
    <w:rsid w:val="001906BA"/>
    <w:rsid w:val="00191B6A"/>
    <w:rsid w:val="0019210B"/>
    <w:rsid w:val="00192274"/>
    <w:rsid w:val="001925E2"/>
    <w:rsid w:val="00193CE8"/>
    <w:rsid w:val="00193E21"/>
    <w:rsid w:val="001953E9"/>
    <w:rsid w:val="00195C9D"/>
    <w:rsid w:val="00195CC1"/>
    <w:rsid w:val="00195EC0"/>
    <w:rsid w:val="001965B6"/>
    <w:rsid w:val="0019672B"/>
    <w:rsid w:val="00196B16"/>
    <w:rsid w:val="00196D95"/>
    <w:rsid w:val="00196DE3"/>
    <w:rsid w:val="001973B8"/>
    <w:rsid w:val="001976C5"/>
    <w:rsid w:val="00197835"/>
    <w:rsid w:val="001A0810"/>
    <w:rsid w:val="001A179D"/>
    <w:rsid w:val="001A2359"/>
    <w:rsid w:val="001A2681"/>
    <w:rsid w:val="001A2839"/>
    <w:rsid w:val="001A3234"/>
    <w:rsid w:val="001A3235"/>
    <w:rsid w:val="001A3850"/>
    <w:rsid w:val="001A3BE7"/>
    <w:rsid w:val="001A3D1E"/>
    <w:rsid w:val="001A3D30"/>
    <w:rsid w:val="001A43D2"/>
    <w:rsid w:val="001A461E"/>
    <w:rsid w:val="001A4931"/>
    <w:rsid w:val="001A4EBA"/>
    <w:rsid w:val="001A5949"/>
    <w:rsid w:val="001A7C2E"/>
    <w:rsid w:val="001A7F93"/>
    <w:rsid w:val="001B0919"/>
    <w:rsid w:val="001B1C4F"/>
    <w:rsid w:val="001B207C"/>
    <w:rsid w:val="001B2556"/>
    <w:rsid w:val="001B2FB2"/>
    <w:rsid w:val="001B2FB6"/>
    <w:rsid w:val="001B346D"/>
    <w:rsid w:val="001B37F6"/>
    <w:rsid w:val="001B3A5C"/>
    <w:rsid w:val="001B409A"/>
    <w:rsid w:val="001B4300"/>
    <w:rsid w:val="001B4CA8"/>
    <w:rsid w:val="001B4D08"/>
    <w:rsid w:val="001B6496"/>
    <w:rsid w:val="001B6A29"/>
    <w:rsid w:val="001B75C0"/>
    <w:rsid w:val="001C111D"/>
    <w:rsid w:val="001C135F"/>
    <w:rsid w:val="001C169C"/>
    <w:rsid w:val="001C2077"/>
    <w:rsid w:val="001C340F"/>
    <w:rsid w:val="001C3B77"/>
    <w:rsid w:val="001C3E88"/>
    <w:rsid w:val="001C439C"/>
    <w:rsid w:val="001C4C4C"/>
    <w:rsid w:val="001C525A"/>
    <w:rsid w:val="001C5827"/>
    <w:rsid w:val="001C6193"/>
    <w:rsid w:val="001C665E"/>
    <w:rsid w:val="001C67CF"/>
    <w:rsid w:val="001C6FDC"/>
    <w:rsid w:val="001C7769"/>
    <w:rsid w:val="001C794E"/>
    <w:rsid w:val="001D1454"/>
    <w:rsid w:val="001D151A"/>
    <w:rsid w:val="001D16AD"/>
    <w:rsid w:val="001D1931"/>
    <w:rsid w:val="001D1A90"/>
    <w:rsid w:val="001D1D05"/>
    <w:rsid w:val="001D2449"/>
    <w:rsid w:val="001D2C15"/>
    <w:rsid w:val="001D3B45"/>
    <w:rsid w:val="001D3E6F"/>
    <w:rsid w:val="001D4ACA"/>
    <w:rsid w:val="001D4D41"/>
    <w:rsid w:val="001D4F9B"/>
    <w:rsid w:val="001D4FBA"/>
    <w:rsid w:val="001D6230"/>
    <w:rsid w:val="001D62AF"/>
    <w:rsid w:val="001D75EB"/>
    <w:rsid w:val="001D794C"/>
    <w:rsid w:val="001D7DD5"/>
    <w:rsid w:val="001D7E1E"/>
    <w:rsid w:val="001D7E55"/>
    <w:rsid w:val="001E0B65"/>
    <w:rsid w:val="001E0CB9"/>
    <w:rsid w:val="001E0F4E"/>
    <w:rsid w:val="001E13AE"/>
    <w:rsid w:val="001E2715"/>
    <w:rsid w:val="001E296A"/>
    <w:rsid w:val="001E2AED"/>
    <w:rsid w:val="001E2DE1"/>
    <w:rsid w:val="001E3331"/>
    <w:rsid w:val="001E4D6C"/>
    <w:rsid w:val="001E4E90"/>
    <w:rsid w:val="001E51DA"/>
    <w:rsid w:val="001E5C4A"/>
    <w:rsid w:val="001E61D4"/>
    <w:rsid w:val="001E6DD1"/>
    <w:rsid w:val="001E6E0D"/>
    <w:rsid w:val="001E71DC"/>
    <w:rsid w:val="001E731D"/>
    <w:rsid w:val="001F0869"/>
    <w:rsid w:val="001F129F"/>
    <w:rsid w:val="001F1472"/>
    <w:rsid w:val="001F1D50"/>
    <w:rsid w:val="001F2276"/>
    <w:rsid w:val="001F2468"/>
    <w:rsid w:val="001F2688"/>
    <w:rsid w:val="001F2BEC"/>
    <w:rsid w:val="001F2C98"/>
    <w:rsid w:val="001F4A88"/>
    <w:rsid w:val="001F5829"/>
    <w:rsid w:val="001F72CF"/>
    <w:rsid w:val="001F797F"/>
    <w:rsid w:val="001F79CF"/>
    <w:rsid w:val="002004F1"/>
    <w:rsid w:val="002006A6"/>
    <w:rsid w:val="002008D8"/>
    <w:rsid w:val="0020197B"/>
    <w:rsid w:val="002030D4"/>
    <w:rsid w:val="002031CC"/>
    <w:rsid w:val="00203CFB"/>
    <w:rsid w:val="00204082"/>
    <w:rsid w:val="00204558"/>
    <w:rsid w:val="00204E91"/>
    <w:rsid w:val="002051FC"/>
    <w:rsid w:val="0020541B"/>
    <w:rsid w:val="002054CC"/>
    <w:rsid w:val="00205700"/>
    <w:rsid w:val="002077E7"/>
    <w:rsid w:val="00207A12"/>
    <w:rsid w:val="002112C6"/>
    <w:rsid w:val="00211434"/>
    <w:rsid w:val="00212503"/>
    <w:rsid w:val="00212985"/>
    <w:rsid w:val="00213293"/>
    <w:rsid w:val="00213604"/>
    <w:rsid w:val="00214258"/>
    <w:rsid w:val="002144B9"/>
    <w:rsid w:val="002146C7"/>
    <w:rsid w:val="00214947"/>
    <w:rsid w:val="002154E4"/>
    <w:rsid w:val="00215B30"/>
    <w:rsid w:val="00215D29"/>
    <w:rsid w:val="00215DF5"/>
    <w:rsid w:val="0021633A"/>
    <w:rsid w:val="00216825"/>
    <w:rsid w:val="00216D12"/>
    <w:rsid w:val="0021700F"/>
    <w:rsid w:val="00217EB7"/>
    <w:rsid w:val="00220501"/>
    <w:rsid w:val="00220805"/>
    <w:rsid w:val="00220F14"/>
    <w:rsid w:val="00221087"/>
    <w:rsid w:val="002214B5"/>
    <w:rsid w:val="00221F51"/>
    <w:rsid w:val="002228BB"/>
    <w:rsid w:val="00222BDA"/>
    <w:rsid w:val="00222F9F"/>
    <w:rsid w:val="00222FF1"/>
    <w:rsid w:val="00223523"/>
    <w:rsid w:val="00223578"/>
    <w:rsid w:val="002236AB"/>
    <w:rsid w:val="00223D4E"/>
    <w:rsid w:val="00225C30"/>
    <w:rsid w:val="00225C64"/>
    <w:rsid w:val="0022747D"/>
    <w:rsid w:val="002302D8"/>
    <w:rsid w:val="0023054B"/>
    <w:rsid w:val="00230ABA"/>
    <w:rsid w:val="00230DB9"/>
    <w:rsid w:val="00231F8A"/>
    <w:rsid w:val="002323C9"/>
    <w:rsid w:val="00232A85"/>
    <w:rsid w:val="00232AA5"/>
    <w:rsid w:val="00232FD2"/>
    <w:rsid w:val="0023353F"/>
    <w:rsid w:val="002356AA"/>
    <w:rsid w:val="00235E02"/>
    <w:rsid w:val="002366A5"/>
    <w:rsid w:val="0023710F"/>
    <w:rsid w:val="00240174"/>
    <w:rsid w:val="00240410"/>
    <w:rsid w:val="00240800"/>
    <w:rsid w:val="00241177"/>
    <w:rsid w:val="00241CEC"/>
    <w:rsid w:val="002425D0"/>
    <w:rsid w:val="002440F7"/>
    <w:rsid w:val="00244DEE"/>
    <w:rsid w:val="00245163"/>
    <w:rsid w:val="002451AB"/>
    <w:rsid w:val="00246B1B"/>
    <w:rsid w:val="002478C1"/>
    <w:rsid w:val="002503DA"/>
    <w:rsid w:val="00251750"/>
    <w:rsid w:val="0025198C"/>
    <w:rsid w:val="00251E58"/>
    <w:rsid w:val="00251FE6"/>
    <w:rsid w:val="002529B6"/>
    <w:rsid w:val="00252C44"/>
    <w:rsid w:val="00252CC5"/>
    <w:rsid w:val="00252EEC"/>
    <w:rsid w:val="0025326F"/>
    <w:rsid w:val="002535DE"/>
    <w:rsid w:val="00254128"/>
    <w:rsid w:val="0025415D"/>
    <w:rsid w:val="0025506F"/>
    <w:rsid w:val="0025616B"/>
    <w:rsid w:val="002567D4"/>
    <w:rsid w:val="002569B1"/>
    <w:rsid w:val="00256C78"/>
    <w:rsid w:val="00257484"/>
    <w:rsid w:val="00260136"/>
    <w:rsid w:val="00260C3F"/>
    <w:rsid w:val="00261DCE"/>
    <w:rsid w:val="00261F3B"/>
    <w:rsid w:val="002624EE"/>
    <w:rsid w:val="00262DB2"/>
    <w:rsid w:val="0026412A"/>
    <w:rsid w:val="002646DE"/>
    <w:rsid w:val="00264C64"/>
    <w:rsid w:val="002658C8"/>
    <w:rsid w:val="002663FE"/>
    <w:rsid w:val="00266714"/>
    <w:rsid w:val="002676FD"/>
    <w:rsid w:val="00270989"/>
    <w:rsid w:val="002711F4"/>
    <w:rsid w:val="00271B84"/>
    <w:rsid w:val="00271ED2"/>
    <w:rsid w:val="002727CF"/>
    <w:rsid w:val="00272B18"/>
    <w:rsid w:val="00273332"/>
    <w:rsid w:val="00274FBC"/>
    <w:rsid w:val="00275036"/>
    <w:rsid w:val="002750BD"/>
    <w:rsid w:val="002760AD"/>
    <w:rsid w:val="00276203"/>
    <w:rsid w:val="002773E5"/>
    <w:rsid w:val="002800B4"/>
    <w:rsid w:val="002801C1"/>
    <w:rsid w:val="00280B1D"/>
    <w:rsid w:val="00281ADA"/>
    <w:rsid w:val="00282151"/>
    <w:rsid w:val="002821FB"/>
    <w:rsid w:val="0028351F"/>
    <w:rsid w:val="00284082"/>
    <w:rsid w:val="002840F5"/>
    <w:rsid w:val="00284CA1"/>
    <w:rsid w:val="00285069"/>
    <w:rsid w:val="0028521A"/>
    <w:rsid w:val="0029015C"/>
    <w:rsid w:val="00290378"/>
    <w:rsid w:val="00290981"/>
    <w:rsid w:val="00291C3C"/>
    <w:rsid w:val="00291FDE"/>
    <w:rsid w:val="002926CE"/>
    <w:rsid w:val="00292AEC"/>
    <w:rsid w:val="00293370"/>
    <w:rsid w:val="00293415"/>
    <w:rsid w:val="002941E1"/>
    <w:rsid w:val="002944D6"/>
    <w:rsid w:val="00294526"/>
    <w:rsid w:val="00294581"/>
    <w:rsid w:val="0029560B"/>
    <w:rsid w:val="002956B3"/>
    <w:rsid w:val="0029607B"/>
    <w:rsid w:val="00296E1A"/>
    <w:rsid w:val="0029718A"/>
    <w:rsid w:val="00297558"/>
    <w:rsid w:val="0029760D"/>
    <w:rsid w:val="00297B2E"/>
    <w:rsid w:val="00297D0A"/>
    <w:rsid w:val="002A1EE8"/>
    <w:rsid w:val="002A1EED"/>
    <w:rsid w:val="002A205D"/>
    <w:rsid w:val="002A266A"/>
    <w:rsid w:val="002A2684"/>
    <w:rsid w:val="002A2776"/>
    <w:rsid w:val="002A2E77"/>
    <w:rsid w:val="002A3084"/>
    <w:rsid w:val="002A3291"/>
    <w:rsid w:val="002A3494"/>
    <w:rsid w:val="002A3717"/>
    <w:rsid w:val="002A37DD"/>
    <w:rsid w:val="002A5495"/>
    <w:rsid w:val="002A5561"/>
    <w:rsid w:val="002A70A8"/>
    <w:rsid w:val="002A7592"/>
    <w:rsid w:val="002A7663"/>
    <w:rsid w:val="002A7ADC"/>
    <w:rsid w:val="002B07BA"/>
    <w:rsid w:val="002B09C8"/>
    <w:rsid w:val="002B172C"/>
    <w:rsid w:val="002B1A01"/>
    <w:rsid w:val="002B1BBD"/>
    <w:rsid w:val="002B1C72"/>
    <w:rsid w:val="002B2E79"/>
    <w:rsid w:val="002B3773"/>
    <w:rsid w:val="002B3BFF"/>
    <w:rsid w:val="002B3CD6"/>
    <w:rsid w:val="002B3CE7"/>
    <w:rsid w:val="002B50D1"/>
    <w:rsid w:val="002B586D"/>
    <w:rsid w:val="002B62CC"/>
    <w:rsid w:val="002B68A5"/>
    <w:rsid w:val="002B69EE"/>
    <w:rsid w:val="002B6CA5"/>
    <w:rsid w:val="002B76DC"/>
    <w:rsid w:val="002B7D7D"/>
    <w:rsid w:val="002C01DA"/>
    <w:rsid w:val="002C0318"/>
    <w:rsid w:val="002C050A"/>
    <w:rsid w:val="002C1398"/>
    <w:rsid w:val="002C1662"/>
    <w:rsid w:val="002C16FA"/>
    <w:rsid w:val="002C2A7C"/>
    <w:rsid w:val="002C34AB"/>
    <w:rsid w:val="002C3C59"/>
    <w:rsid w:val="002C3EDE"/>
    <w:rsid w:val="002C5409"/>
    <w:rsid w:val="002C5CA7"/>
    <w:rsid w:val="002C5D41"/>
    <w:rsid w:val="002C6AA4"/>
    <w:rsid w:val="002C7705"/>
    <w:rsid w:val="002C7732"/>
    <w:rsid w:val="002D093E"/>
    <w:rsid w:val="002D0D3E"/>
    <w:rsid w:val="002D129E"/>
    <w:rsid w:val="002D1EE9"/>
    <w:rsid w:val="002D2665"/>
    <w:rsid w:val="002D266B"/>
    <w:rsid w:val="002D271D"/>
    <w:rsid w:val="002D2D5A"/>
    <w:rsid w:val="002D3140"/>
    <w:rsid w:val="002D380D"/>
    <w:rsid w:val="002D38D6"/>
    <w:rsid w:val="002D42C7"/>
    <w:rsid w:val="002D4DA9"/>
    <w:rsid w:val="002D51E8"/>
    <w:rsid w:val="002D520A"/>
    <w:rsid w:val="002D563D"/>
    <w:rsid w:val="002D5B61"/>
    <w:rsid w:val="002D6108"/>
    <w:rsid w:val="002D6944"/>
    <w:rsid w:val="002D6CD2"/>
    <w:rsid w:val="002E13A2"/>
    <w:rsid w:val="002E17DE"/>
    <w:rsid w:val="002E1DD3"/>
    <w:rsid w:val="002E2F1B"/>
    <w:rsid w:val="002E3255"/>
    <w:rsid w:val="002E404E"/>
    <w:rsid w:val="002E4783"/>
    <w:rsid w:val="002E4F41"/>
    <w:rsid w:val="002E5DB5"/>
    <w:rsid w:val="002E6298"/>
    <w:rsid w:val="002E6AED"/>
    <w:rsid w:val="002E6B49"/>
    <w:rsid w:val="002F01B4"/>
    <w:rsid w:val="002F043A"/>
    <w:rsid w:val="002F05F0"/>
    <w:rsid w:val="002F10CF"/>
    <w:rsid w:val="002F1307"/>
    <w:rsid w:val="002F1D89"/>
    <w:rsid w:val="002F2ACC"/>
    <w:rsid w:val="002F3639"/>
    <w:rsid w:val="002F3F81"/>
    <w:rsid w:val="002F4108"/>
    <w:rsid w:val="002F413C"/>
    <w:rsid w:val="002F49D6"/>
    <w:rsid w:val="002F56BB"/>
    <w:rsid w:val="002F577E"/>
    <w:rsid w:val="002F5C1F"/>
    <w:rsid w:val="002F60FF"/>
    <w:rsid w:val="002F6269"/>
    <w:rsid w:val="002F6C99"/>
    <w:rsid w:val="002F7D40"/>
    <w:rsid w:val="002F7DE5"/>
    <w:rsid w:val="00300DE8"/>
    <w:rsid w:val="003011AC"/>
    <w:rsid w:val="00301E22"/>
    <w:rsid w:val="00302512"/>
    <w:rsid w:val="003028AF"/>
    <w:rsid w:val="003030F2"/>
    <w:rsid w:val="00303AAC"/>
    <w:rsid w:val="00303CA8"/>
    <w:rsid w:val="0030473D"/>
    <w:rsid w:val="00304EE0"/>
    <w:rsid w:val="00304FA1"/>
    <w:rsid w:val="003052F5"/>
    <w:rsid w:val="00305B09"/>
    <w:rsid w:val="00305E23"/>
    <w:rsid w:val="003060F1"/>
    <w:rsid w:val="003069BC"/>
    <w:rsid w:val="003069E5"/>
    <w:rsid w:val="003072B4"/>
    <w:rsid w:val="003076B3"/>
    <w:rsid w:val="003078DC"/>
    <w:rsid w:val="00307900"/>
    <w:rsid w:val="00307949"/>
    <w:rsid w:val="00307CF7"/>
    <w:rsid w:val="00310066"/>
    <w:rsid w:val="00310376"/>
    <w:rsid w:val="00310790"/>
    <w:rsid w:val="003107C2"/>
    <w:rsid w:val="00310943"/>
    <w:rsid w:val="00310D30"/>
    <w:rsid w:val="00311E48"/>
    <w:rsid w:val="00313296"/>
    <w:rsid w:val="00313E14"/>
    <w:rsid w:val="00314E77"/>
    <w:rsid w:val="003151C5"/>
    <w:rsid w:val="003153FE"/>
    <w:rsid w:val="00315E44"/>
    <w:rsid w:val="003161EE"/>
    <w:rsid w:val="00316B07"/>
    <w:rsid w:val="00316C8C"/>
    <w:rsid w:val="00316F26"/>
    <w:rsid w:val="003170D7"/>
    <w:rsid w:val="00317165"/>
    <w:rsid w:val="0031721F"/>
    <w:rsid w:val="0031731F"/>
    <w:rsid w:val="00317431"/>
    <w:rsid w:val="00317D45"/>
    <w:rsid w:val="00317EC0"/>
    <w:rsid w:val="00320E5F"/>
    <w:rsid w:val="00321CB2"/>
    <w:rsid w:val="003221D9"/>
    <w:rsid w:val="003229DB"/>
    <w:rsid w:val="0032359B"/>
    <w:rsid w:val="003236D7"/>
    <w:rsid w:val="00324334"/>
    <w:rsid w:val="00325168"/>
    <w:rsid w:val="00325C27"/>
    <w:rsid w:val="003271ED"/>
    <w:rsid w:val="00327842"/>
    <w:rsid w:val="0032791B"/>
    <w:rsid w:val="0032793D"/>
    <w:rsid w:val="00330570"/>
    <w:rsid w:val="00330E71"/>
    <w:rsid w:val="00331420"/>
    <w:rsid w:val="003319E7"/>
    <w:rsid w:val="0033212D"/>
    <w:rsid w:val="0033249A"/>
    <w:rsid w:val="00332D67"/>
    <w:rsid w:val="00332E5F"/>
    <w:rsid w:val="003331AF"/>
    <w:rsid w:val="00334523"/>
    <w:rsid w:val="0033454F"/>
    <w:rsid w:val="003346FB"/>
    <w:rsid w:val="00334BC9"/>
    <w:rsid w:val="00335001"/>
    <w:rsid w:val="00335515"/>
    <w:rsid w:val="00335948"/>
    <w:rsid w:val="00335965"/>
    <w:rsid w:val="00336AAF"/>
    <w:rsid w:val="00337348"/>
    <w:rsid w:val="00337821"/>
    <w:rsid w:val="00337905"/>
    <w:rsid w:val="00337F36"/>
    <w:rsid w:val="00340341"/>
    <w:rsid w:val="00340691"/>
    <w:rsid w:val="00340EF0"/>
    <w:rsid w:val="003415B1"/>
    <w:rsid w:val="00341850"/>
    <w:rsid w:val="00341E8D"/>
    <w:rsid w:val="003420DC"/>
    <w:rsid w:val="00342DE3"/>
    <w:rsid w:val="00342F56"/>
    <w:rsid w:val="003434EE"/>
    <w:rsid w:val="003442AB"/>
    <w:rsid w:val="00344BAD"/>
    <w:rsid w:val="00344FEB"/>
    <w:rsid w:val="00345418"/>
    <w:rsid w:val="0034570D"/>
    <w:rsid w:val="00345CB3"/>
    <w:rsid w:val="00345EFB"/>
    <w:rsid w:val="0034651E"/>
    <w:rsid w:val="00346BC9"/>
    <w:rsid w:val="00347752"/>
    <w:rsid w:val="00347BE4"/>
    <w:rsid w:val="003502FA"/>
    <w:rsid w:val="00350E51"/>
    <w:rsid w:val="003518B2"/>
    <w:rsid w:val="00351B8A"/>
    <w:rsid w:val="0035231C"/>
    <w:rsid w:val="00352571"/>
    <w:rsid w:val="0035281A"/>
    <w:rsid w:val="00352E91"/>
    <w:rsid w:val="00353169"/>
    <w:rsid w:val="0035350C"/>
    <w:rsid w:val="00353803"/>
    <w:rsid w:val="00354869"/>
    <w:rsid w:val="00355FBC"/>
    <w:rsid w:val="003569AF"/>
    <w:rsid w:val="00357A80"/>
    <w:rsid w:val="00357FAC"/>
    <w:rsid w:val="00361164"/>
    <w:rsid w:val="003611A9"/>
    <w:rsid w:val="003612B5"/>
    <w:rsid w:val="00361D76"/>
    <w:rsid w:val="00362743"/>
    <w:rsid w:val="00362AE3"/>
    <w:rsid w:val="003632F5"/>
    <w:rsid w:val="00363312"/>
    <w:rsid w:val="00363813"/>
    <w:rsid w:val="003638B0"/>
    <w:rsid w:val="003648AE"/>
    <w:rsid w:val="00364F40"/>
    <w:rsid w:val="00365015"/>
    <w:rsid w:val="00365CBD"/>
    <w:rsid w:val="00366B83"/>
    <w:rsid w:val="00366B99"/>
    <w:rsid w:val="00366E6E"/>
    <w:rsid w:val="00367436"/>
    <w:rsid w:val="003676D8"/>
    <w:rsid w:val="003702FE"/>
    <w:rsid w:val="003705CF"/>
    <w:rsid w:val="003705E1"/>
    <w:rsid w:val="00370AFC"/>
    <w:rsid w:val="00372215"/>
    <w:rsid w:val="00372246"/>
    <w:rsid w:val="00372ADA"/>
    <w:rsid w:val="00372FA8"/>
    <w:rsid w:val="003732A5"/>
    <w:rsid w:val="00373EF1"/>
    <w:rsid w:val="003743A3"/>
    <w:rsid w:val="00374677"/>
    <w:rsid w:val="00374FB6"/>
    <w:rsid w:val="0037508B"/>
    <w:rsid w:val="003750FE"/>
    <w:rsid w:val="00375293"/>
    <w:rsid w:val="00375F92"/>
    <w:rsid w:val="003766B6"/>
    <w:rsid w:val="003777FA"/>
    <w:rsid w:val="00377A5A"/>
    <w:rsid w:val="00377C50"/>
    <w:rsid w:val="00377EAA"/>
    <w:rsid w:val="00380088"/>
    <w:rsid w:val="003803BC"/>
    <w:rsid w:val="0038137D"/>
    <w:rsid w:val="003813F7"/>
    <w:rsid w:val="00381C0E"/>
    <w:rsid w:val="003825D0"/>
    <w:rsid w:val="0038330B"/>
    <w:rsid w:val="00383DB0"/>
    <w:rsid w:val="00384138"/>
    <w:rsid w:val="003846D2"/>
    <w:rsid w:val="0038654A"/>
    <w:rsid w:val="0038678E"/>
    <w:rsid w:val="00386C1B"/>
    <w:rsid w:val="00386D5D"/>
    <w:rsid w:val="00390328"/>
    <w:rsid w:val="00390EBB"/>
    <w:rsid w:val="00390FE2"/>
    <w:rsid w:val="003914FB"/>
    <w:rsid w:val="003917C7"/>
    <w:rsid w:val="00391F8E"/>
    <w:rsid w:val="00392946"/>
    <w:rsid w:val="00392CFF"/>
    <w:rsid w:val="00393426"/>
    <w:rsid w:val="003937A4"/>
    <w:rsid w:val="00393DBB"/>
    <w:rsid w:val="003946E4"/>
    <w:rsid w:val="00394B67"/>
    <w:rsid w:val="003954A7"/>
    <w:rsid w:val="003957EB"/>
    <w:rsid w:val="00396187"/>
    <w:rsid w:val="0039687C"/>
    <w:rsid w:val="0039692B"/>
    <w:rsid w:val="00396E08"/>
    <w:rsid w:val="0039713A"/>
    <w:rsid w:val="0039766E"/>
    <w:rsid w:val="003A134D"/>
    <w:rsid w:val="003A23EA"/>
    <w:rsid w:val="003A27B5"/>
    <w:rsid w:val="003A2AA3"/>
    <w:rsid w:val="003A3987"/>
    <w:rsid w:val="003A3EAE"/>
    <w:rsid w:val="003A3F09"/>
    <w:rsid w:val="003A46CB"/>
    <w:rsid w:val="003A4A50"/>
    <w:rsid w:val="003A5138"/>
    <w:rsid w:val="003A5181"/>
    <w:rsid w:val="003A51F9"/>
    <w:rsid w:val="003A5434"/>
    <w:rsid w:val="003A577B"/>
    <w:rsid w:val="003A6178"/>
    <w:rsid w:val="003A67F5"/>
    <w:rsid w:val="003A7385"/>
    <w:rsid w:val="003A7509"/>
    <w:rsid w:val="003B04CB"/>
    <w:rsid w:val="003B06A3"/>
    <w:rsid w:val="003B16B2"/>
    <w:rsid w:val="003B1A50"/>
    <w:rsid w:val="003B277D"/>
    <w:rsid w:val="003B3635"/>
    <w:rsid w:val="003B4710"/>
    <w:rsid w:val="003B507F"/>
    <w:rsid w:val="003B54B0"/>
    <w:rsid w:val="003B56AD"/>
    <w:rsid w:val="003B6604"/>
    <w:rsid w:val="003B6A31"/>
    <w:rsid w:val="003B6E16"/>
    <w:rsid w:val="003B7B05"/>
    <w:rsid w:val="003C03B1"/>
    <w:rsid w:val="003C0C7A"/>
    <w:rsid w:val="003C10EC"/>
    <w:rsid w:val="003C1849"/>
    <w:rsid w:val="003C1EA3"/>
    <w:rsid w:val="003C2189"/>
    <w:rsid w:val="003C2823"/>
    <w:rsid w:val="003C31FD"/>
    <w:rsid w:val="003C3218"/>
    <w:rsid w:val="003C349E"/>
    <w:rsid w:val="003C3837"/>
    <w:rsid w:val="003C3AC2"/>
    <w:rsid w:val="003C3EDE"/>
    <w:rsid w:val="003C4A1B"/>
    <w:rsid w:val="003C5246"/>
    <w:rsid w:val="003C5519"/>
    <w:rsid w:val="003C5817"/>
    <w:rsid w:val="003C60AA"/>
    <w:rsid w:val="003C6AFB"/>
    <w:rsid w:val="003C6F7B"/>
    <w:rsid w:val="003C7185"/>
    <w:rsid w:val="003C7279"/>
    <w:rsid w:val="003C7BE2"/>
    <w:rsid w:val="003D0E06"/>
    <w:rsid w:val="003D1C2F"/>
    <w:rsid w:val="003D2746"/>
    <w:rsid w:val="003D2BCA"/>
    <w:rsid w:val="003D30E4"/>
    <w:rsid w:val="003D351B"/>
    <w:rsid w:val="003D3E69"/>
    <w:rsid w:val="003D3EA3"/>
    <w:rsid w:val="003D4451"/>
    <w:rsid w:val="003D476A"/>
    <w:rsid w:val="003D4A6C"/>
    <w:rsid w:val="003D507F"/>
    <w:rsid w:val="003D5592"/>
    <w:rsid w:val="003D5C38"/>
    <w:rsid w:val="003D5CA8"/>
    <w:rsid w:val="003D6A73"/>
    <w:rsid w:val="003D72A8"/>
    <w:rsid w:val="003D7A1B"/>
    <w:rsid w:val="003E04B9"/>
    <w:rsid w:val="003E0737"/>
    <w:rsid w:val="003E0769"/>
    <w:rsid w:val="003E081F"/>
    <w:rsid w:val="003E08BA"/>
    <w:rsid w:val="003E280A"/>
    <w:rsid w:val="003E2CD7"/>
    <w:rsid w:val="003E33D2"/>
    <w:rsid w:val="003E3BD4"/>
    <w:rsid w:val="003E3F5B"/>
    <w:rsid w:val="003E3F8D"/>
    <w:rsid w:val="003E422E"/>
    <w:rsid w:val="003E43AE"/>
    <w:rsid w:val="003E4AD8"/>
    <w:rsid w:val="003E5992"/>
    <w:rsid w:val="003E59AF"/>
    <w:rsid w:val="003E5B42"/>
    <w:rsid w:val="003E5F7D"/>
    <w:rsid w:val="003E6785"/>
    <w:rsid w:val="003E7EA5"/>
    <w:rsid w:val="003E7EA6"/>
    <w:rsid w:val="003F05E8"/>
    <w:rsid w:val="003F08C5"/>
    <w:rsid w:val="003F0AB0"/>
    <w:rsid w:val="003F0ACA"/>
    <w:rsid w:val="003F11DC"/>
    <w:rsid w:val="003F120B"/>
    <w:rsid w:val="003F1516"/>
    <w:rsid w:val="003F174A"/>
    <w:rsid w:val="003F1BEB"/>
    <w:rsid w:val="003F1D8E"/>
    <w:rsid w:val="003F40EC"/>
    <w:rsid w:val="003F4BA5"/>
    <w:rsid w:val="003F580A"/>
    <w:rsid w:val="003F6495"/>
    <w:rsid w:val="003F6ACB"/>
    <w:rsid w:val="003F77D0"/>
    <w:rsid w:val="003F7879"/>
    <w:rsid w:val="003F7DE8"/>
    <w:rsid w:val="004003CF"/>
    <w:rsid w:val="0040082C"/>
    <w:rsid w:val="00400B99"/>
    <w:rsid w:val="00402958"/>
    <w:rsid w:val="004029AD"/>
    <w:rsid w:val="00403456"/>
    <w:rsid w:val="004048D5"/>
    <w:rsid w:val="00404ABE"/>
    <w:rsid w:val="00405FC0"/>
    <w:rsid w:val="00406E38"/>
    <w:rsid w:val="004078F1"/>
    <w:rsid w:val="00407B39"/>
    <w:rsid w:val="004103D8"/>
    <w:rsid w:val="004107B0"/>
    <w:rsid w:val="00410C16"/>
    <w:rsid w:val="0041129B"/>
    <w:rsid w:val="004123D5"/>
    <w:rsid w:val="004123FE"/>
    <w:rsid w:val="004124DF"/>
    <w:rsid w:val="00412B9E"/>
    <w:rsid w:val="0041344B"/>
    <w:rsid w:val="00413837"/>
    <w:rsid w:val="00413A2A"/>
    <w:rsid w:val="00413BEA"/>
    <w:rsid w:val="00413C24"/>
    <w:rsid w:val="00414896"/>
    <w:rsid w:val="0041534A"/>
    <w:rsid w:val="004153D9"/>
    <w:rsid w:val="0041630E"/>
    <w:rsid w:val="004168F6"/>
    <w:rsid w:val="00416B3F"/>
    <w:rsid w:val="00417ECB"/>
    <w:rsid w:val="00421EBD"/>
    <w:rsid w:val="0042324F"/>
    <w:rsid w:val="00423765"/>
    <w:rsid w:val="0042386D"/>
    <w:rsid w:val="0042392C"/>
    <w:rsid w:val="00423B5F"/>
    <w:rsid w:val="004241D8"/>
    <w:rsid w:val="00424DA2"/>
    <w:rsid w:val="00425F5F"/>
    <w:rsid w:val="00426598"/>
    <w:rsid w:val="004268C7"/>
    <w:rsid w:val="00430286"/>
    <w:rsid w:val="004305C1"/>
    <w:rsid w:val="00431211"/>
    <w:rsid w:val="0043132C"/>
    <w:rsid w:val="00431DC4"/>
    <w:rsid w:val="00432315"/>
    <w:rsid w:val="00432717"/>
    <w:rsid w:val="00432FC9"/>
    <w:rsid w:val="00433136"/>
    <w:rsid w:val="004333B9"/>
    <w:rsid w:val="00433EF8"/>
    <w:rsid w:val="00434B59"/>
    <w:rsid w:val="00435342"/>
    <w:rsid w:val="004357CB"/>
    <w:rsid w:val="00436322"/>
    <w:rsid w:val="004369D0"/>
    <w:rsid w:val="0043733D"/>
    <w:rsid w:val="0044059F"/>
    <w:rsid w:val="00440CAC"/>
    <w:rsid w:val="00442012"/>
    <w:rsid w:val="00442F0F"/>
    <w:rsid w:val="00443741"/>
    <w:rsid w:val="00443C1E"/>
    <w:rsid w:val="0044401F"/>
    <w:rsid w:val="0044522B"/>
    <w:rsid w:val="00445A65"/>
    <w:rsid w:val="00445B92"/>
    <w:rsid w:val="00446D28"/>
    <w:rsid w:val="0044705B"/>
    <w:rsid w:val="004470C7"/>
    <w:rsid w:val="00450B23"/>
    <w:rsid w:val="00450BED"/>
    <w:rsid w:val="00450CD0"/>
    <w:rsid w:val="00450EC0"/>
    <w:rsid w:val="00451147"/>
    <w:rsid w:val="00451FA6"/>
    <w:rsid w:val="004522BC"/>
    <w:rsid w:val="00452E24"/>
    <w:rsid w:val="00453024"/>
    <w:rsid w:val="00453C96"/>
    <w:rsid w:val="00453DBB"/>
    <w:rsid w:val="004541A9"/>
    <w:rsid w:val="004544AF"/>
    <w:rsid w:val="004546BE"/>
    <w:rsid w:val="00454718"/>
    <w:rsid w:val="00454879"/>
    <w:rsid w:val="00454922"/>
    <w:rsid w:val="00454949"/>
    <w:rsid w:val="0045533E"/>
    <w:rsid w:val="0045599D"/>
    <w:rsid w:val="00455BA3"/>
    <w:rsid w:val="00455D3D"/>
    <w:rsid w:val="00455E7F"/>
    <w:rsid w:val="00455E8A"/>
    <w:rsid w:val="00455ED5"/>
    <w:rsid w:val="0045603D"/>
    <w:rsid w:val="0045700D"/>
    <w:rsid w:val="0045734D"/>
    <w:rsid w:val="0046235F"/>
    <w:rsid w:val="00462FF2"/>
    <w:rsid w:val="0046382E"/>
    <w:rsid w:val="00463DC8"/>
    <w:rsid w:val="00463F79"/>
    <w:rsid w:val="00464767"/>
    <w:rsid w:val="004649D3"/>
    <w:rsid w:val="00464B64"/>
    <w:rsid w:val="00465143"/>
    <w:rsid w:val="00465477"/>
    <w:rsid w:val="004654CE"/>
    <w:rsid w:val="004666ED"/>
    <w:rsid w:val="00466DB8"/>
    <w:rsid w:val="00466E55"/>
    <w:rsid w:val="00467409"/>
    <w:rsid w:val="004703FB"/>
    <w:rsid w:val="00470789"/>
    <w:rsid w:val="00471052"/>
    <w:rsid w:val="00471269"/>
    <w:rsid w:val="004724CC"/>
    <w:rsid w:val="00472972"/>
    <w:rsid w:val="00472DB8"/>
    <w:rsid w:val="00474174"/>
    <w:rsid w:val="00474908"/>
    <w:rsid w:val="0047492B"/>
    <w:rsid w:val="00474A0C"/>
    <w:rsid w:val="00474C52"/>
    <w:rsid w:val="00474F4E"/>
    <w:rsid w:val="004762E4"/>
    <w:rsid w:val="00476410"/>
    <w:rsid w:val="0047642F"/>
    <w:rsid w:val="00476C2C"/>
    <w:rsid w:val="00476EB9"/>
    <w:rsid w:val="00477BEF"/>
    <w:rsid w:val="00477C48"/>
    <w:rsid w:val="00480827"/>
    <w:rsid w:val="00481009"/>
    <w:rsid w:val="00481747"/>
    <w:rsid w:val="004817EC"/>
    <w:rsid w:val="00481C8F"/>
    <w:rsid w:val="00482239"/>
    <w:rsid w:val="004835DF"/>
    <w:rsid w:val="00483F01"/>
    <w:rsid w:val="0048478F"/>
    <w:rsid w:val="00484BD2"/>
    <w:rsid w:val="0048539B"/>
    <w:rsid w:val="00486864"/>
    <w:rsid w:val="00486AEC"/>
    <w:rsid w:val="00486B83"/>
    <w:rsid w:val="004870E3"/>
    <w:rsid w:val="0048718C"/>
    <w:rsid w:val="00487832"/>
    <w:rsid w:val="00487A3B"/>
    <w:rsid w:val="00490016"/>
    <w:rsid w:val="0049111C"/>
    <w:rsid w:val="00491EB8"/>
    <w:rsid w:val="0049256F"/>
    <w:rsid w:val="00493338"/>
    <w:rsid w:val="00493650"/>
    <w:rsid w:val="00493862"/>
    <w:rsid w:val="00493CA4"/>
    <w:rsid w:val="00494027"/>
    <w:rsid w:val="004944C7"/>
    <w:rsid w:val="00495940"/>
    <w:rsid w:val="00495C9F"/>
    <w:rsid w:val="00495CE8"/>
    <w:rsid w:val="0049643A"/>
    <w:rsid w:val="00496515"/>
    <w:rsid w:val="004976DD"/>
    <w:rsid w:val="00497F36"/>
    <w:rsid w:val="004A0A30"/>
    <w:rsid w:val="004A0D08"/>
    <w:rsid w:val="004A0D44"/>
    <w:rsid w:val="004A0EF2"/>
    <w:rsid w:val="004A14A0"/>
    <w:rsid w:val="004A276C"/>
    <w:rsid w:val="004A2E37"/>
    <w:rsid w:val="004A3827"/>
    <w:rsid w:val="004A38A1"/>
    <w:rsid w:val="004A38D1"/>
    <w:rsid w:val="004A3E90"/>
    <w:rsid w:val="004A43BB"/>
    <w:rsid w:val="004A4DFA"/>
    <w:rsid w:val="004A6020"/>
    <w:rsid w:val="004A6777"/>
    <w:rsid w:val="004A7690"/>
    <w:rsid w:val="004A7A31"/>
    <w:rsid w:val="004A7B5B"/>
    <w:rsid w:val="004B057D"/>
    <w:rsid w:val="004B1D64"/>
    <w:rsid w:val="004B273C"/>
    <w:rsid w:val="004B37F1"/>
    <w:rsid w:val="004B3E34"/>
    <w:rsid w:val="004B3E8A"/>
    <w:rsid w:val="004B4086"/>
    <w:rsid w:val="004B47D7"/>
    <w:rsid w:val="004B485A"/>
    <w:rsid w:val="004B4865"/>
    <w:rsid w:val="004B6275"/>
    <w:rsid w:val="004B7252"/>
    <w:rsid w:val="004B73D7"/>
    <w:rsid w:val="004B7F3D"/>
    <w:rsid w:val="004C018C"/>
    <w:rsid w:val="004C0CA7"/>
    <w:rsid w:val="004C0E20"/>
    <w:rsid w:val="004C13B8"/>
    <w:rsid w:val="004C25D5"/>
    <w:rsid w:val="004C318F"/>
    <w:rsid w:val="004C3555"/>
    <w:rsid w:val="004C3B8B"/>
    <w:rsid w:val="004C446F"/>
    <w:rsid w:val="004C449E"/>
    <w:rsid w:val="004C4A32"/>
    <w:rsid w:val="004C4C4E"/>
    <w:rsid w:val="004C5F7F"/>
    <w:rsid w:val="004C60F6"/>
    <w:rsid w:val="004C60FD"/>
    <w:rsid w:val="004C615F"/>
    <w:rsid w:val="004C6361"/>
    <w:rsid w:val="004C6364"/>
    <w:rsid w:val="004C6B41"/>
    <w:rsid w:val="004C6C83"/>
    <w:rsid w:val="004C72DD"/>
    <w:rsid w:val="004C736F"/>
    <w:rsid w:val="004C74AA"/>
    <w:rsid w:val="004D07D9"/>
    <w:rsid w:val="004D253A"/>
    <w:rsid w:val="004D278D"/>
    <w:rsid w:val="004D28F5"/>
    <w:rsid w:val="004D2C14"/>
    <w:rsid w:val="004D2E7D"/>
    <w:rsid w:val="004D327A"/>
    <w:rsid w:val="004D33AE"/>
    <w:rsid w:val="004D4378"/>
    <w:rsid w:val="004D482C"/>
    <w:rsid w:val="004D63D3"/>
    <w:rsid w:val="004D644D"/>
    <w:rsid w:val="004D669F"/>
    <w:rsid w:val="004D6A61"/>
    <w:rsid w:val="004D78AA"/>
    <w:rsid w:val="004E0EE2"/>
    <w:rsid w:val="004E1008"/>
    <w:rsid w:val="004E16C0"/>
    <w:rsid w:val="004E1AA2"/>
    <w:rsid w:val="004E3052"/>
    <w:rsid w:val="004E37FC"/>
    <w:rsid w:val="004E384D"/>
    <w:rsid w:val="004E38AE"/>
    <w:rsid w:val="004E5588"/>
    <w:rsid w:val="004E5654"/>
    <w:rsid w:val="004E6D73"/>
    <w:rsid w:val="004E749C"/>
    <w:rsid w:val="004E7660"/>
    <w:rsid w:val="004E7EF6"/>
    <w:rsid w:val="004F035F"/>
    <w:rsid w:val="004F0477"/>
    <w:rsid w:val="004F07AC"/>
    <w:rsid w:val="004F10CE"/>
    <w:rsid w:val="004F23FF"/>
    <w:rsid w:val="004F2902"/>
    <w:rsid w:val="004F2E5A"/>
    <w:rsid w:val="004F2F0F"/>
    <w:rsid w:val="004F2F89"/>
    <w:rsid w:val="004F4501"/>
    <w:rsid w:val="004F4896"/>
    <w:rsid w:val="004F536E"/>
    <w:rsid w:val="004F7230"/>
    <w:rsid w:val="004F7760"/>
    <w:rsid w:val="004F7B66"/>
    <w:rsid w:val="00500E89"/>
    <w:rsid w:val="0050176C"/>
    <w:rsid w:val="005022A1"/>
    <w:rsid w:val="005022DC"/>
    <w:rsid w:val="00502A7B"/>
    <w:rsid w:val="00502B82"/>
    <w:rsid w:val="00503169"/>
    <w:rsid w:val="00503FE2"/>
    <w:rsid w:val="00504326"/>
    <w:rsid w:val="005060B5"/>
    <w:rsid w:val="00506566"/>
    <w:rsid w:val="0050679C"/>
    <w:rsid w:val="00506FA9"/>
    <w:rsid w:val="0050786F"/>
    <w:rsid w:val="00507CF1"/>
    <w:rsid w:val="0051019B"/>
    <w:rsid w:val="005117E3"/>
    <w:rsid w:val="00511BB0"/>
    <w:rsid w:val="00511D50"/>
    <w:rsid w:val="00511F27"/>
    <w:rsid w:val="005120BD"/>
    <w:rsid w:val="00512E25"/>
    <w:rsid w:val="0051405B"/>
    <w:rsid w:val="005141C1"/>
    <w:rsid w:val="005145BE"/>
    <w:rsid w:val="005146FC"/>
    <w:rsid w:val="00514864"/>
    <w:rsid w:val="00514A0D"/>
    <w:rsid w:val="00514E10"/>
    <w:rsid w:val="00515044"/>
    <w:rsid w:val="005157CD"/>
    <w:rsid w:val="00515812"/>
    <w:rsid w:val="00516013"/>
    <w:rsid w:val="00516487"/>
    <w:rsid w:val="00516784"/>
    <w:rsid w:val="00517BEB"/>
    <w:rsid w:val="0052192B"/>
    <w:rsid w:val="0052254C"/>
    <w:rsid w:val="00522DB8"/>
    <w:rsid w:val="00522E42"/>
    <w:rsid w:val="00523AAB"/>
    <w:rsid w:val="0052408A"/>
    <w:rsid w:val="00524542"/>
    <w:rsid w:val="00524A5C"/>
    <w:rsid w:val="00524F5A"/>
    <w:rsid w:val="005263A3"/>
    <w:rsid w:val="005265DB"/>
    <w:rsid w:val="005269CB"/>
    <w:rsid w:val="00526B75"/>
    <w:rsid w:val="00527805"/>
    <w:rsid w:val="0052789D"/>
    <w:rsid w:val="00527C0F"/>
    <w:rsid w:val="00530147"/>
    <w:rsid w:val="005305E3"/>
    <w:rsid w:val="005306E2"/>
    <w:rsid w:val="005309D5"/>
    <w:rsid w:val="00530DF8"/>
    <w:rsid w:val="00531278"/>
    <w:rsid w:val="00531CA9"/>
    <w:rsid w:val="005326FA"/>
    <w:rsid w:val="00532EAD"/>
    <w:rsid w:val="00533E9B"/>
    <w:rsid w:val="00533F82"/>
    <w:rsid w:val="0053438C"/>
    <w:rsid w:val="00534994"/>
    <w:rsid w:val="00535169"/>
    <w:rsid w:val="005359DD"/>
    <w:rsid w:val="00536B3D"/>
    <w:rsid w:val="00536D7F"/>
    <w:rsid w:val="0053754F"/>
    <w:rsid w:val="00537EDA"/>
    <w:rsid w:val="005406F3"/>
    <w:rsid w:val="00540960"/>
    <w:rsid w:val="00540E55"/>
    <w:rsid w:val="00541508"/>
    <w:rsid w:val="00541E05"/>
    <w:rsid w:val="0054221F"/>
    <w:rsid w:val="005428B6"/>
    <w:rsid w:val="005438BD"/>
    <w:rsid w:val="00543EA6"/>
    <w:rsid w:val="00544ADE"/>
    <w:rsid w:val="00545BE7"/>
    <w:rsid w:val="00545CBF"/>
    <w:rsid w:val="00546A0E"/>
    <w:rsid w:val="005472B4"/>
    <w:rsid w:val="005475B7"/>
    <w:rsid w:val="00547F79"/>
    <w:rsid w:val="005503F4"/>
    <w:rsid w:val="00550777"/>
    <w:rsid w:val="005512C4"/>
    <w:rsid w:val="0055137F"/>
    <w:rsid w:val="00551869"/>
    <w:rsid w:val="00551F8B"/>
    <w:rsid w:val="005522F5"/>
    <w:rsid w:val="00552584"/>
    <w:rsid w:val="00552734"/>
    <w:rsid w:val="00554582"/>
    <w:rsid w:val="00555B1C"/>
    <w:rsid w:val="005567B2"/>
    <w:rsid w:val="005569D0"/>
    <w:rsid w:val="00557069"/>
    <w:rsid w:val="0055708C"/>
    <w:rsid w:val="0055727F"/>
    <w:rsid w:val="00560744"/>
    <w:rsid w:val="00560A98"/>
    <w:rsid w:val="00560BB6"/>
    <w:rsid w:val="00560C6A"/>
    <w:rsid w:val="0056120D"/>
    <w:rsid w:val="0056138A"/>
    <w:rsid w:val="0056181E"/>
    <w:rsid w:val="00561A1B"/>
    <w:rsid w:val="00561B40"/>
    <w:rsid w:val="00561CC8"/>
    <w:rsid w:val="00561E5F"/>
    <w:rsid w:val="00562621"/>
    <w:rsid w:val="00562BB0"/>
    <w:rsid w:val="00564CF1"/>
    <w:rsid w:val="0056526F"/>
    <w:rsid w:val="00565A68"/>
    <w:rsid w:val="00565B96"/>
    <w:rsid w:val="00565D44"/>
    <w:rsid w:val="0056647A"/>
    <w:rsid w:val="00566606"/>
    <w:rsid w:val="005667C1"/>
    <w:rsid w:val="005675B7"/>
    <w:rsid w:val="005679F3"/>
    <w:rsid w:val="00567D97"/>
    <w:rsid w:val="00567FB8"/>
    <w:rsid w:val="00570250"/>
    <w:rsid w:val="005703FC"/>
    <w:rsid w:val="0057072B"/>
    <w:rsid w:val="00570EE4"/>
    <w:rsid w:val="00571292"/>
    <w:rsid w:val="00571613"/>
    <w:rsid w:val="00571FD9"/>
    <w:rsid w:val="005720A2"/>
    <w:rsid w:val="005724B1"/>
    <w:rsid w:val="00572562"/>
    <w:rsid w:val="005725E8"/>
    <w:rsid w:val="00572DFD"/>
    <w:rsid w:val="0057317E"/>
    <w:rsid w:val="0057414E"/>
    <w:rsid w:val="00574255"/>
    <w:rsid w:val="00574A79"/>
    <w:rsid w:val="00575518"/>
    <w:rsid w:val="00575CB2"/>
    <w:rsid w:val="00575E44"/>
    <w:rsid w:val="00576432"/>
    <w:rsid w:val="00576533"/>
    <w:rsid w:val="00576547"/>
    <w:rsid w:val="00576C49"/>
    <w:rsid w:val="005770E0"/>
    <w:rsid w:val="00577538"/>
    <w:rsid w:val="00580463"/>
    <w:rsid w:val="00580C70"/>
    <w:rsid w:val="0058145D"/>
    <w:rsid w:val="00581B38"/>
    <w:rsid w:val="00581BBA"/>
    <w:rsid w:val="00581D45"/>
    <w:rsid w:val="00581F07"/>
    <w:rsid w:val="005823AF"/>
    <w:rsid w:val="00582D17"/>
    <w:rsid w:val="0058318D"/>
    <w:rsid w:val="005836E2"/>
    <w:rsid w:val="00583A54"/>
    <w:rsid w:val="00583E82"/>
    <w:rsid w:val="00584DF6"/>
    <w:rsid w:val="00584F8D"/>
    <w:rsid w:val="005859F4"/>
    <w:rsid w:val="00585A69"/>
    <w:rsid w:val="00585A6A"/>
    <w:rsid w:val="0058691E"/>
    <w:rsid w:val="00587CE6"/>
    <w:rsid w:val="005902C5"/>
    <w:rsid w:val="00590376"/>
    <w:rsid w:val="00590567"/>
    <w:rsid w:val="00590D38"/>
    <w:rsid w:val="00591F0E"/>
    <w:rsid w:val="00592E4A"/>
    <w:rsid w:val="00593784"/>
    <w:rsid w:val="005938C2"/>
    <w:rsid w:val="00593B3F"/>
    <w:rsid w:val="00593BC6"/>
    <w:rsid w:val="0059512B"/>
    <w:rsid w:val="0059578C"/>
    <w:rsid w:val="00595F38"/>
    <w:rsid w:val="005960E1"/>
    <w:rsid w:val="005965EC"/>
    <w:rsid w:val="00596BC5"/>
    <w:rsid w:val="00597CE2"/>
    <w:rsid w:val="005A081F"/>
    <w:rsid w:val="005A0BDE"/>
    <w:rsid w:val="005A174F"/>
    <w:rsid w:val="005A2584"/>
    <w:rsid w:val="005A2605"/>
    <w:rsid w:val="005A2E83"/>
    <w:rsid w:val="005A3C7D"/>
    <w:rsid w:val="005A4A88"/>
    <w:rsid w:val="005A4FE2"/>
    <w:rsid w:val="005A59A5"/>
    <w:rsid w:val="005A69D4"/>
    <w:rsid w:val="005A7D82"/>
    <w:rsid w:val="005B05E8"/>
    <w:rsid w:val="005B0B8E"/>
    <w:rsid w:val="005B1AA3"/>
    <w:rsid w:val="005B1AC2"/>
    <w:rsid w:val="005B23D1"/>
    <w:rsid w:val="005B28E2"/>
    <w:rsid w:val="005B28EC"/>
    <w:rsid w:val="005B297F"/>
    <w:rsid w:val="005B2DD6"/>
    <w:rsid w:val="005B414E"/>
    <w:rsid w:val="005B67DA"/>
    <w:rsid w:val="005B6ABC"/>
    <w:rsid w:val="005B6EC2"/>
    <w:rsid w:val="005B76A7"/>
    <w:rsid w:val="005B76EC"/>
    <w:rsid w:val="005B7BF9"/>
    <w:rsid w:val="005C06E2"/>
    <w:rsid w:val="005C1341"/>
    <w:rsid w:val="005C25D0"/>
    <w:rsid w:val="005C2F97"/>
    <w:rsid w:val="005C2FEB"/>
    <w:rsid w:val="005C34C1"/>
    <w:rsid w:val="005C3CBD"/>
    <w:rsid w:val="005C4231"/>
    <w:rsid w:val="005C462F"/>
    <w:rsid w:val="005C46FB"/>
    <w:rsid w:val="005C4E9B"/>
    <w:rsid w:val="005C6386"/>
    <w:rsid w:val="005C63BF"/>
    <w:rsid w:val="005C6BAD"/>
    <w:rsid w:val="005D02A3"/>
    <w:rsid w:val="005D05BE"/>
    <w:rsid w:val="005D0B7C"/>
    <w:rsid w:val="005D0EF7"/>
    <w:rsid w:val="005D141E"/>
    <w:rsid w:val="005D19C4"/>
    <w:rsid w:val="005D2827"/>
    <w:rsid w:val="005D2A8A"/>
    <w:rsid w:val="005D2D5E"/>
    <w:rsid w:val="005D367A"/>
    <w:rsid w:val="005D4227"/>
    <w:rsid w:val="005D46AC"/>
    <w:rsid w:val="005D52E3"/>
    <w:rsid w:val="005D5E73"/>
    <w:rsid w:val="005D6E20"/>
    <w:rsid w:val="005D6E69"/>
    <w:rsid w:val="005D75C8"/>
    <w:rsid w:val="005D7A92"/>
    <w:rsid w:val="005E00ED"/>
    <w:rsid w:val="005E04CF"/>
    <w:rsid w:val="005E06D3"/>
    <w:rsid w:val="005E07DE"/>
    <w:rsid w:val="005E0D0F"/>
    <w:rsid w:val="005E0F39"/>
    <w:rsid w:val="005E1310"/>
    <w:rsid w:val="005E1909"/>
    <w:rsid w:val="005E1DE0"/>
    <w:rsid w:val="005E26DB"/>
    <w:rsid w:val="005E342A"/>
    <w:rsid w:val="005E34F3"/>
    <w:rsid w:val="005E39E1"/>
    <w:rsid w:val="005E3ED9"/>
    <w:rsid w:val="005E403B"/>
    <w:rsid w:val="005E4188"/>
    <w:rsid w:val="005E4488"/>
    <w:rsid w:val="005E4A89"/>
    <w:rsid w:val="005E5D15"/>
    <w:rsid w:val="005E6432"/>
    <w:rsid w:val="005E6D00"/>
    <w:rsid w:val="005E7F6C"/>
    <w:rsid w:val="005F0895"/>
    <w:rsid w:val="005F0A19"/>
    <w:rsid w:val="005F253E"/>
    <w:rsid w:val="005F3411"/>
    <w:rsid w:val="005F345E"/>
    <w:rsid w:val="005F370F"/>
    <w:rsid w:val="005F3AD4"/>
    <w:rsid w:val="005F3F40"/>
    <w:rsid w:val="005F4045"/>
    <w:rsid w:val="005F4366"/>
    <w:rsid w:val="005F46D9"/>
    <w:rsid w:val="005F46E2"/>
    <w:rsid w:val="005F4858"/>
    <w:rsid w:val="005F51DD"/>
    <w:rsid w:val="005F5653"/>
    <w:rsid w:val="005F6496"/>
    <w:rsid w:val="005F6501"/>
    <w:rsid w:val="005F6A20"/>
    <w:rsid w:val="005F7376"/>
    <w:rsid w:val="005F753E"/>
    <w:rsid w:val="005F7594"/>
    <w:rsid w:val="00601ADE"/>
    <w:rsid w:val="00601AE5"/>
    <w:rsid w:val="00601CB9"/>
    <w:rsid w:val="00601CBB"/>
    <w:rsid w:val="00601F4C"/>
    <w:rsid w:val="00602E6A"/>
    <w:rsid w:val="00602E8D"/>
    <w:rsid w:val="00602F3D"/>
    <w:rsid w:val="0060456A"/>
    <w:rsid w:val="00605119"/>
    <w:rsid w:val="006051B4"/>
    <w:rsid w:val="00606686"/>
    <w:rsid w:val="0060683D"/>
    <w:rsid w:val="00606FBC"/>
    <w:rsid w:val="00607828"/>
    <w:rsid w:val="00607CE2"/>
    <w:rsid w:val="00610FA7"/>
    <w:rsid w:val="00611163"/>
    <w:rsid w:val="006111D1"/>
    <w:rsid w:val="00611261"/>
    <w:rsid w:val="00611ABA"/>
    <w:rsid w:val="00612811"/>
    <w:rsid w:val="006132BF"/>
    <w:rsid w:val="00613578"/>
    <w:rsid w:val="006138C5"/>
    <w:rsid w:val="006145EE"/>
    <w:rsid w:val="00615273"/>
    <w:rsid w:val="00615506"/>
    <w:rsid w:val="00615988"/>
    <w:rsid w:val="0061686A"/>
    <w:rsid w:val="006202BC"/>
    <w:rsid w:val="0062191C"/>
    <w:rsid w:val="00621A74"/>
    <w:rsid w:val="00621AC1"/>
    <w:rsid w:val="006223F5"/>
    <w:rsid w:val="00622497"/>
    <w:rsid w:val="00622645"/>
    <w:rsid w:val="006238F6"/>
    <w:rsid w:val="00624444"/>
    <w:rsid w:val="00624B7C"/>
    <w:rsid w:val="0062561E"/>
    <w:rsid w:val="00625E24"/>
    <w:rsid w:val="00625F0D"/>
    <w:rsid w:val="00626351"/>
    <w:rsid w:val="00626438"/>
    <w:rsid w:val="006269F7"/>
    <w:rsid w:val="006273F6"/>
    <w:rsid w:val="006276C3"/>
    <w:rsid w:val="006277CF"/>
    <w:rsid w:val="006301AB"/>
    <w:rsid w:val="0063034C"/>
    <w:rsid w:val="00630B6F"/>
    <w:rsid w:val="00632BAB"/>
    <w:rsid w:val="00633342"/>
    <w:rsid w:val="00633436"/>
    <w:rsid w:val="006343FC"/>
    <w:rsid w:val="00635126"/>
    <w:rsid w:val="00635587"/>
    <w:rsid w:val="00635F37"/>
    <w:rsid w:val="00636520"/>
    <w:rsid w:val="00636DF2"/>
    <w:rsid w:val="0064053D"/>
    <w:rsid w:val="006405CA"/>
    <w:rsid w:val="00640AA3"/>
    <w:rsid w:val="0064203F"/>
    <w:rsid w:val="006421DF"/>
    <w:rsid w:val="00642353"/>
    <w:rsid w:val="00642744"/>
    <w:rsid w:val="00642A73"/>
    <w:rsid w:val="006433C1"/>
    <w:rsid w:val="00643638"/>
    <w:rsid w:val="0064369C"/>
    <w:rsid w:val="006438F8"/>
    <w:rsid w:val="006445B7"/>
    <w:rsid w:val="0064524B"/>
    <w:rsid w:val="0064547D"/>
    <w:rsid w:val="00645C17"/>
    <w:rsid w:val="006469D1"/>
    <w:rsid w:val="00647741"/>
    <w:rsid w:val="00647F05"/>
    <w:rsid w:val="0065012B"/>
    <w:rsid w:val="00650728"/>
    <w:rsid w:val="00651B50"/>
    <w:rsid w:val="0065299E"/>
    <w:rsid w:val="00653005"/>
    <w:rsid w:val="00653C86"/>
    <w:rsid w:val="00654170"/>
    <w:rsid w:val="006543C2"/>
    <w:rsid w:val="0065533D"/>
    <w:rsid w:val="00655963"/>
    <w:rsid w:val="00655C73"/>
    <w:rsid w:val="00655EF4"/>
    <w:rsid w:val="00656208"/>
    <w:rsid w:val="00657694"/>
    <w:rsid w:val="00657F88"/>
    <w:rsid w:val="0066038E"/>
    <w:rsid w:val="006603AA"/>
    <w:rsid w:val="00661C2B"/>
    <w:rsid w:val="00661F2F"/>
    <w:rsid w:val="0066235C"/>
    <w:rsid w:val="00663317"/>
    <w:rsid w:val="0066372E"/>
    <w:rsid w:val="006639B7"/>
    <w:rsid w:val="00664395"/>
    <w:rsid w:val="006643EB"/>
    <w:rsid w:val="00664484"/>
    <w:rsid w:val="006649A9"/>
    <w:rsid w:val="00664AA9"/>
    <w:rsid w:val="00664CB8"/>
    <w:rsid w:val="0066548E"/>
    <w:rsid w:val="00665A5F"/>
    <w:rsid w:val="00665D32"/>
    <w:rsid w:val="006679DD"/>
    <w:rsid w:val="00667DAB"/>
    <w:rsid w:val="006703D0"/>
    <w:rsid w:val="00670B0A"/>
    <w:rsid w:val="00670C22"/>
    <w:rsid w:val="00672277"/>
    <w:rsid w:val="00674692"/>
    <w:rsid w:val="0067519A"/>
    <w:rsid w:val="00675318"/>
    <w:rsid w:val="00675CAC"/>
    <w:rsid w:val="006764B8"/>
    <w:rsid w:val="00676D13"/>
    <w:rsid w:val="0067754C"/>
    <w:rsid w:val="006775E4"/>
    <w:rsid w:val="0068031D"/>
    <w:rsid w:val="00680B74"/>
    <w:rsid w:val="00681583"/>
    <w:rsid w:val="006815BC"/>
    <w:rsid w:val="00681710"/>
    <w:rsid w:val="00681C62"/>
    <w:rsid w:val="00682854"/>
    <w:rsid w:val="00682B88"/>
    <w:rsid w:val="00682BE6"/>
    <w:rsid w:val="00682FC3"/>
    <w:rsid w:val="006836EF"/>
    <w:rsid w:val="00683844"/>
    <w:rsid w:val="00683ADE"/>
    <w:rsid w:val="00683B8F"/>
    <w:rsid w:val="00683C74"/>
    <w:rsid w:val="00684720"/>
    <w:rsid w:val="00684902"/>
    <w:rsid w:val="006849AB"/>
    <w:rsid w:val="00684D78"/>
    <w:rsid w:val="00685702"/>
    <w:rsid w:val="00685F0C"/>
    <w:rsid w:val="006868D0"/>
    <w:rsid w:val="00687104"/>
    <w:rsid w:val="00687307"/>
    <w:rsid w:val="006875D8"/>
    <w:rsid w:val="00690A7D"/>
    <w:rsid w:val="00690F54"/>
    <w:rsid w:val="006923B3"/>
    <w:rsid w:val="00694029"/>
    <w:rsid w:val="00695296"/>
    <w:rsid w:val="006959F7"/>
    <w:rsid w:val="00695E85"/>
    <w:rsid w:val="0069644B"/>
    <w:rsid w:val="00696B4D"/>
    <w:rsid w:val="00697488"/>
    <w:rsid w:val="00697B49"/>
    <w:rsid w:val="00697EDE"/>
    <w:rsid w:val="006A0F07"/>
    <w:rsid w:val="006A167E"/>
    <w:rsid w:val="006A1772"/>
    <w:rsid w:val="006A1B08"/>
    <w:rsid w:val="006A1B7E"/>
    <w:rsid w:val="006A1BEE"/>
    <w:rsid w:val="006A20EC"/>
    <w:rsid w:val="006A21DF"/>
    <w:rsid w:val="006A2436"/>
    <w:rsid w:val="006A2D4E"/>
    <w:rsid w:val="006A343D"/>
    <w:rsid w:val="006A37EC"/>
    <w:rsid w:val="006A40DA"/>
    <w:rsid w:val="006A419B"/>
    <w:rsid w:val="006A41B9"/>
    <w:rsid w:val="006A43F1"/>
    <w:rsid w:val="006A47AB"/>
    <w:rsid w:val="006A49BF"/>
    <w:rsid w:val="006A4AA8"/>
    <w:rsid w:val="006A4EC3"/>
    <w:rsid w:val="006A7A9F"/>
    <w:rsid w:val="006B059D"/>
    <w:rsid w:val="006B0865"/>
    <w:rsid w:val="006B1A74"/>
    <w:rsid w:val="006B1AAF"/>
    <w:rsid w:val="006B268B"/>
    <w:rsid w:val="006B2AEC"/>
    <w:rsid w:val="006B3099"/>
    <w:rsid w:val="006B320B"/>
    <w:rsid w:val="006B3459"/>
    <w:rsid w:val="006B4CD3"/>
    <w:rsid w:val="006B4D5E"/>
    <w:rsid w:val="006B4F7D"/>
    <w:rsid w:val="006B5923"/>
    <w:rsid w:val="006B5E3B"/>
    <w:rsid w:val="006B62E5"/>
    <w:rsid w:val="006B6334"/>
    <w:rsid w:val="006B6A47"/>
    <w:rsid w:val="006B6D9E"/>
    <w:rsid w:val="006B6F23"/>
    <w:rsid w:val="006B7E7E"/>
    <w:rsid w:val="006C0801"/>
    <w:rsid w:val="006C125A"/>
    <w:rsid w:val="006C14B4"/>
    <w:rsid w:val="006C15AA"/>
    <w:rsid w:val="006C16E8"/>
    <w:rsid w:val="006C1B26"/>
    <w:rsid w:val="006C1E4E"/>
    <w:rsid w:val="006C2402"/>
    <w:rsid w:val="006C27D9"/>
    <w:rsid w:val="006C2F0E"/>
    <w:rsid w:val="006C365B"/>
    <w:rsid w:val="006C3BF9"/>
    <w:rsid w:val="006C3D36"/>
    <w:rsid w:val="006C440E"/>
    <w:rsid w:val="006C45D3"/>
    <w:rsid w:val="006C4761"/>
    <w:rsid w:val="006C487A"/>
    <w:rsid w:val="006C5305"/>
    <w:rsid w:val="006C5863"/>
    <w:rsid w:val="006C6649"/>
    <w:rsid w:val="006C6A41"/>
    <w:rsid w:val="006C6B01"/>
    <w:rsid w:val="006C6C0F"/>
    <w:rsid w:val="006C6E08"/>
    <w:rsid w:val="006C71EF"/>
    <w:rsid w:val="006C72C6"/>
    <w:rsid w:val="006C7436"/>
    <w:rsid w:val="006C79D9"/>
    <w:rsid w:val="006C7D04"/>
    <w:rsid w:val="006D059C"/>
    <w:rsid w:val="006D1355"/>
    <w:rsid w:val="006D1D20"/>
    <w:rsid w:val="006D239C"/>
    <w:rsid w:val="006D2DD9"/>
    <w:rsid w:val="006D37CB"/>
    <w:rsid w:val="006D4B3F"/>
    <w:rsid w:val="006D5015"/>
    <w:rsid w:val="006D504E"/>
    <w:rsid w:val="006D5A68"/>
    <w:rsid w:val="006D703A"/>
    <w:rsid w:val="006D712C"/>
    <w:rsid w:val="006D73ED"/>
    <w:rsid w:val="006D7642"/>
    <w:rsid w:val="006E0AE7"/>
    <w:rsid w:val="006E10A1"/>
    <w:rsid w:val="006E1CC5"/>
    <w:rsid w:val="006E1E7A"/>
    <w:rsid w:val="006E21F5"/>
    <w:rsid w:val="006E26F0"/>
    <w:rsid w:val="006E27B0"/>
    <w:rsid w:val="006E29AA"/>
    <w:rsid w:val="006E2C07"/>
    <w:rsid w:val="006E48BF"/>
    <w:rsid w:val="006E4AEC"/>
    <w:rsid w:val="006E4E5B"/>
    <w:rsid w:val="006E5A6B"/>
    <w:rsid w:val="006E5BFB"/>
    <w:rsid w:val="006E5D21"/>
    <w:rsid w:val="006E5D69"/>
    <w:rsid w:val="006E5F39"/>
    <w:rsid w:val="006E608E"/>
    <w:rsid w:val="006E64FC"/>
    <w:rsid w:val="006E70C7"/>
    <w:rsid w:val="006E72F3"/>
    <w:rsid w:val="006E73CB"/>
    <w:rsid w:val="006E73E1"/>
    <w:rsid w:val="006E77F7"/>
    <w:rsid w:val="006F0344"/>
    <w:rsid w:val="006F0A5E"/>
    <w:rsid w:val="006F15E8"/>
    <w:rsid w:val="006F22B7"/>
    <w:rsid w:val="006F2927"/>
    <w:rsid w:val="006F2BB6"/>
    <w:rsid w:val="006F2C35"/>
    <w:rsid w:val="006F2CF5"/>
    <w:rsid w:val="006F3508"/>
    <w:rsid w:val="006F3F79"/>
    <w:rsid w:val="006F4546"/>
    <w:rsid w:val="006F56BE"/>
    <w:rsid w:val="006F5D6C"/>
    <w:rsid w:val="006F6118"/>
    <w:rsid w:val="006F6EB2"/>
    <w:rsid w:val="006F7114"/>
    <w:rsid w:val="006F7357"/>
    <w:rsid w:val="006F753E"/>
    <w:rsid w:val="006F781E"/>
    <w:rsid w:val="006F7AFB"/>
    <w:rsid w:val="006F7FB3"/>
    <w:rsid w:val="00700F69"/>
    <w:rsid w:val="00701D3D"/>
    <w:rsid w:val="007024DB"/>
    <w:rsid w:val="00702DF2"/>
    <w:rsid w:val="00703421"/>
    <w:rsid w:val="00703E28"/>
    <w:rsid w:val="00704EFC"/>
    <w:rsid w:val="00705223"/>
    <w:rsid w:val="0070557D"/>
    <w:rsid w:val="00705813"/>
    <w:rsid w:val="00705D88"/>
    <w:rsid w:val="007073BC"/>
    <w:rsid w:val="007076EB"/>
    <w:rsid w:val="007105CC"/>
    <w:rsid w:val="00710645"/>
    <w:rsid w:val="00710836"/>
    <w:rsid w:val="0071112A"/>
    <w:rsid w:val="007114A8"/>
    <w:rsid w:val="0071163E"/>
    <w:rsid w:val="0071177B"/>
    <w:rsid w:val="007118D3"/>
    <w:rsid w:val="00712C29"/>
    <w:rsid w:val="00714D15"/>
    <w:rsid w:val="00714DB3"/>
    <w:rsid w:val="00714F43"/>
    <w:rsid w:val="00716323"/>
    <w:rsid w:val="00716842"/>
    <w:rsid w:val="0071691D"/>
    <w:rsid w:val="00716AFA"/>
    <w:rsid w:val="00716B0C"/>
    <w:rsid w:val="00716E6C"/>
    <w:rsid w:val="00717C30"/>
    <w:rsid w:val="00717F63"/>
    <w:rsid w:val="00721065"/>
    <w:rsid w:val="00721375"/>
    <w:rsid w:val="00721B0A"/>
    <w:rsid w:val="00721CB0"/>
    <w:rsid w:val="007223E1"/>
    <w:rsid w:val="00724458"/>
    <w:rsid w:val="00725696"/>
    <w:rsid w:val="007256EC"/>
    <w:rsid w:val="00726839"/>
    <w:rsid w:val="007268CF"/>
    <w:rsid w:val="00726B52"/>
    <w:rsid w:val="00727841"/>
    <w:rsid w:val="007279A3"/>
    <w:rsid w:val="00727F71"/>
    <w:rsid w:val="00730154"/>
    <w:rsid w:val="00730889"/>
    <w:rsid w:val="00730AD1"/>
    <w:rsid w:val="00731655"/>
    <w:rsid w:val="007316B3"/>
    <w:rsid w:val="00731C3B"/>
    <w:rsid w:val="00731E1D"/>
    <w:rsid w:val="00731FDF"/>
    <w:rsid w:val="00732022"/>
    <w:rsid w:val="00732777"/>
    <w:rsid w:val="0073298E"/>
    <w:rsid w:val="007329ED"/>
    <w:rsid w:val="00733A3E"/>
    <w:rsid w:val="00733BCC"/>
    <w:rsid w:val="00733F25"/>
    <w:rsid w:val="0073451B"/>
    <w:rsid w:val="0073575C"/>
    <w:rsid w:val="007361E7"/>
    <w:rsid w:val="007364B2"/>
    <w:rsid w:val="00736905"/>
    <w:rsid w:val="007369F3"/>
    <w:rsid w:val="00736A94"/>
    <w:rsid w:val="0073766B"/>
    <w:rsid w:val="00737AA4"/>
    <w:rsid w:val="00740278"/>
    <w:rsid w:val="0074071B"/>
    <w:rsid w:val="00740D6F"/>
    <w:rsid w:val="00741481"/>
    <w:rsid w:val="007419E9"/>
    <w:rsid w:val="00741A5A"/>
    <w:rsid w:val="00741A9E"/>
    <w:rsid w:val="00741B83"/>
    <w:rsid w:val="00741B84"/>
    <w:rsid w:val="00743088"/>
    <w:rsid w:val="007437CD"/>
    <w:rsid w:val="007438B1"/>
    <w:rsid w:val="00743E08"/>
    <w:rsid w:val="00743E7D"/>
    <w:rsid w:val="00744016"/>
    <w:rsid w:val="007450C9"/>
    <w:rsid w:val="007456FF"/>
    <w:rsid w:val="00745986"/>
    <w:rsid w:val="007459F3"/>
    <w:rsid w:val="007465ED"/>
    <w:rsid w:val="007466A5"/>
    <w:rsid w:val="007466C1"/>
    <w:rsid w:val="00746C03"/>
    <w:rsid w:val="007476D2"/>
    <w:rsid w:val="0074771F"/>
    <w:rsid w:val="00747BBE"/>
    <w:rsid w:val="00747EE0"/>
    <w:rsid w:val="007503E9"/>
    <w:rsid w:val="007506D1"/>
    <w:rsid w:val="0075179B"/>
    <w:rsid w:val="00751DAE"/>
    <w:rsid w:val="00751E01"/>
    <w:rsid w:val="0075279C"/>
    <w:rsid w:val="007529E9"/>
    <w:rsid w:val="00752CEF"/>
    <w:rsid w:val="007534A8"/>
    <w:rsid w:val="00753ECD"/>
    <w:rsid w:val="00754118"/>
    <w:rsid w:val="007551F9"/>
    <w:rsid w:val="00755727"/>
    <w:rsid w:val="0075584A"/>
    <w:rsid w:val="00755E58"/>
    <w:rsid w:val="00755F92"/>
    <w:rsid w:val="00756AED"/>
    <w:rsid w:val="00757AB0"/>
    <w:rsid w:val="00757BB5"/>
    <w:rsid w:val="00757CE4"/>
    <w:rsid w:val="00760491"/>
    <w:rsid w:val="00760B31"/>
    <w:rsid w:val="00760B83"/>
    <w:rsid w:val="0076129F"/>
    <w:rsid w:val="00761359"/>
    <w:rsid w:val="007613D0"/>
    <w:rsid w:val="007613D4"/>
    <w:rsid w:val="00761A5B"/>
    <w:rsid w:val="0076237C"/>
    <w:rsid w:val="007631F7"/>
    <w:rsid w:val="0076340A"/>
    <w:rsid w:val="00763AE2"/>
    <w:rsid w:val="00763B10"/>
    <w:rsid w:val="00763D71"/>
    <w:rsid w:val="00763F4E"/>
    <w:rsid w:val="00764322"/>
    <w:rsid w:val="007650DF"/>
    <w:rsid w:val="00765D6A"/>
    <w:rsid w:val="00766123"/>
    <w:rsid w:val="00766206"/>
    <w:rsid w:val="007663E9"/>
    <w:rsid w:val="007667AA"/>
    <w:rsid w:val="00767F7D"/>
    <w:rsid w:val="00770210"/>
    <w:rsid w:val="00770607"/>
    <w:rsid w:val="00771511"/>
    <w:rsid w:val="00771973"/>
    <w:rsid w:val="007722CE"/>
    <w:rsid w:val="007728B4"/>
    <w:rsid w:val="00772F97"/>
    <w:rsid w:val="00773A3E"/>
    <w:rsid w:val="0077556B"/>
    <w:rsid w:val="00775E9A"/>
    <w:rsid w:val="00776278"/>
    <w:rsid w:val="00776616"/>
    <w:rsid w:val="00776CC6"/>
    <w:rsid w:val="00776FDA"/>
    <w:rsid w:val="007778AE"/>
    <w:rsid w:val="0078061C"/>
    <w:rsid w:val="007812AD"/>
    <w:rsid w:val="00781D11"/>
    <w:rsid w:val="00782857"/>
    <w:rsid w:val="007845EA"/>
    <w:rsid w:val="00784AA2"/>
    <w:rsid w:val="00784BD1"/>
    <w:rsid w:val="007852CA"/>
    <w:rsid w:val="00786816"/>
    <w:rsid w:val="00787DB9"/>
    <w:rsid w:val="00787F17"/>
    <w:rsid w:val="00790A53"/>
    <w:rsid w:val="007912A8"/>
    <w:rsid w:val="0079269A"/>
    <w:rsid w:val="00792861"/>
    <w:rsid w:val="00792B3C"/>
    <w:rsid w:val="00792B99"/>
    <w:rsid w:val="00792F89"/>
    <w:rsid w:val="0079316E"/>
    <w:rsid w:val="00793BEF"/>
    <w:rsid w:val="00793E15"/>
    <w:rsid w:val="00794336"/>
    <w:rsid w:val="00794491"/>
    <w:rsid w:val="00794E95"/>
    <w:rsid w:val="007951B7"/>
    <w:rsid w:val="0079553E"/>
    <w:rsid w:val="007962F0"/>
    <w:rsid w:val="00796FE6"/>
    <w:rsid w:val="0079787C"/>
    <w:rsid w:val="007A1C79"/>
    <w:rsid w:val="007A299B"/>
    <w:rsid w:val="007A2A83"/>
    <w:rsid w:val="007A3430"/>
    <w:rsid w:val="007A3DBB"/>
    <w:rsid w:val="007A3DC1"/>
    <w:rsid w:val="007A4A88"/>
    <w:rsid w:val="007A4DB5"/>
    <w:rsid w:val="007A59E9"/>
    <w:rsid w:val="007A5CC1"/>
    <w:rsid w:val="007A5D53"/>
    <w:rsid w:val="007A6041"/>
    <w:rsid w:val="007A63BF"/>
    <w:rsid w:val="007A6B55"/>
    <w:rsid w:val="007B2C07"/>
    <w:rsid w:val="007B2CDD"/>
    <w:rsid w:val="007B432C"/>
    <w:rsid w:val="007B5467"/>
    <w:rsid w:val="007B560F"/>
    <w:rsid w:val="007B667F"/>
    <w:rsid w:val="007B711B"/>
    <w:rsid w:val="007B7B79"/>
    <w:rsid w:val="007B7FE5"/>
    <w:rsid w:val="007C0BA6"/>
    <w:rsid w:val="007C0F8A"/>
    <w:rsid w:val="007C0F90"/>
    <w:rsid w:val="007C1864"/>
    <w:rsid w:val="007C1A5D"/>
    <w:rsid w:val="007C1FC4"/>
    <w:rsid w:val="007C27E8"/>
    <w:rsid w:val="007C299B"/>
    <w:rsid w:val="007C2C40"/>
    <w:rsid w:val="007C31F4"/>
    <w:rsid w:val="007C366E"/>
    <w:rsid w:val="007C3686"/>
    <w:rsid w:val="007C387E"/>
    <w:rsid w:val="007C3AF3"/>
    <w:rsid w:val="007C4D9F"/>
    <w:rsid w:val="007C5563"/>
    <w:rsid w:val="007C6F1F"/>
    <w:rsid w:val="007C75D1"/>
    <w:rsid w:val="007C7818"/>
    <w:rsid w:val="007C7D8F"/>
    <w:rsid w:val="007D03D6"/>
    <w:rsid w:val="007D1A64"/>
    <w:rsid w:val="007D21BD"/>
    <w:rsid w:val="007D3155"/>
    <w:rsid w:val="007D3E28"/>
    <w:rsid w:val="007D3FEE"/>
    <w:rsid w:val="007D5101"/>
    <w:rsid w:val="007D5397"/>
    <w:rsid w:val="007D6B96"/>
    <w:rsid w:val="007D6E85"/>
    <w:rsid w:val="007E0282"/>
    <w:rsid w:val="007E029B"/>
    <w:rsid w:val="007E036B"/>
    <w:rsid w:val="007E0A09"/>
    <w:rsid w:val="007E0F2A"/>
    <w:rsid w:val="007E14E7"/>
    <w:rsid w:val="007E1C28"/>
    <w:rsid w:val="007E2465"/>
    <w:rsid w:val="007E24E7"/>
    <w:rsid w:val="007E432C"/>
    <w:rsid w:val="007E56E2"/>
    <w:rsid w:val="007E5E56"/>
    <w:rsid w:val="007E6D71"/>
    <w:rsid w:val="007E6E80"/>
    <w:rsid w:val="007E6FFB"/>
    <w:rsid w:val="007E7F27"/>
    <w:rsid w:val="007F0355"/>
    <w:rsid w:val="007F0B2C"/>
    <w:rsid w:val="007F0B4F"/>
    <w:rsid w:val="007F0BE5"/>
    <w:rsid w:val="007F13F9"/>
    <w:rsid w:val="007F20EB"/>
    <w:rsid w:val="007F3475"/>
    <w:rsid w:val="007F4161"/>
    <w:rsid w:val="007F4D9A"/>
    <w:rsid w:val="007F5F43"/>
    <w:rsid w:val="007F6067"/>
    <w:rsid w:val="007F6A8A"/>
    <w:rsid w:val="007F6EC2"/>
    <w:rsid w:val="007F7175"/>
    <w:rsid w:val="007F75DC"/>
    <w:rsid w:val="007F75F3"/>
    <w:rsid w:val="007F7FA8"/>
    <w:rsid w:val="008003B4"/>
    <w:rsid w:val="00800963"/>
    <w:rsid w:val="008010F2"/>
    <w:rsid w:val="00801AE0"/>
    <w:rsid w:val="00802BBB"/>
    <w:rsid w:val="00802F26"/>
    <w:rsid w:val="00803351"/>
    <w:rsid w:val="008033B3"/>
    <w:rsid w:val="00803AA9"/>
    <w:rsid w:val="008047B9"/>
    <w:rsid w:val="0080497F"/>
    <w:rsid w:val="00804EC9"/>
    <w:rsid w:val="00806588"/>
    <w:rsid w:val="00806BAD"/>
    <w:rsid w:val="00807417"/>
    <w:rsid w:val="00811086"/>
    <w:rsid w:val="008111BE"/>
    <w:rsid w:val="008111DF"/>
    <w:rsid w:val="00812924"/>
    <w:rsid w:val="00812951"/>
    <w:rsid w:val="0081388C"/>
    <w:rsid w:val="00814856"/>
    <w:rsid w:val="008149DA"/>
    <w:rsid w:val="008156A2"/>
    <w:rsid w:val="0081659B"/>
    <w:rsid w:val="0081687D"/>
    <w:rsid w:val="00816D5D"/>
    <w:rsid w:val="0081782D"/>
    <w:rsid w:val="00817DB2"/>
    <w:rsid w:val="00820599"/>
    <w:rsid w:val="00822822"/>
    <w:rsid w:val="00822A6C"/>
    <w:rsid w:val="00822E4A"/>
    <w:rsid w:val="008241D8"/>
    <w:rsid w:val="0082556F"/>
    <w:rsid w:val="00825CCA"/>
    <w:rsid w:val="00825D38"/>
    <w:rsid w:val="00826152"/>
    <w:rsid w:val="008266FB"/>
    <w:rsid w:val="00826E73"/>
    <w:rsid w:val="00827DD4"/>
    <w:rsid w:val="00830BE1"/>
    <w:rsid w:val="00831169"/>
    <w:rsid w:val="00831923"/>
    <w:rsid w:val="00831ED5"/>
    <w:rsid w:val="00832C71"/>
    <w:rsid w:val="0083300C"/>
    <w:rsid w:val="008338F4"/>
    <w:rsid w:val="00833F76"/>
    <w:rsid w:val="00834006"/>
    <w:rsid w:val="00834008"/>
    <w:rsid w:val="00834528"/>
    <w:rsid w:val="008348EE"/>
    <w:rsid w:val="00834E40"/>
    <w:rsid w:val="00834FB5"/>
    <w:rsid w:val="00835EC7"/>
    <w:rsid w:val="0083620B"/>
    <w:rsid w:val="00836CAE"/>
    <w:rsid w:val="00836FCB"/>
    <w:rsid w:val="00837A14"/>
    <w:rsid w:val="0084211C"/>
    <w:rsid w:val="008422ED"/>
    <w:rsid w:val="00842416"/>
    <w:rsid w:val="0084280B"/>
    <w:rsid w:val="00843267"/>
    <w:rsid w:val="008432A1"/>
    <w:rsid w:val="00843AB6"/>
    <w:rsid w:val="00843E0F"/>
    <w:rsid w:val="0084443A"/>
    <w:rsid w:val="008446F4"/>
    <w:rsid w:val="00844865"/>
    <w:rsid w:val="00845095"/>
    <w:rsid w:val="00845A3B"/>
    <w:rsid w:val="00845DF9"/>
    <w:rsid w:val="00846073"/>
    <w:rsid w:val="00846547"/>
    <w:rsid w:val="008465CD"/>
    <w:rsid w:val="00846BD2"/>
    <w:rsid w:val="00846E7F"/>
    <w:rsid w:val="00847F47"/>
    <w:rsid w:val="008503B1"/>
    <w:rsid w:val="00851353"/>
    <w:rsid w:val="008514A0"/>
    <w:rsid w:val="00852259"/>
    <w:rsid w:val="00852427"/>
    <w:rsid w:val="008539A3"/>
    <w:rsid w:val="0085469E"/>
    <w:rsid w:val="00854C14"/>
    <w:rsid w:val="00855EB1"/>
    <w:rsid w:val="008562EB"/>
    <w:rsid w:val="00856932"/>
    <w:rsid w:val="00857200"/>
    <w:rsid w:val="00857217"/>
    <w:rsid w:val="008572BE"/>
    <w:rsid w:val="008574BE"/>
    <w:rsid w:val="00857D60"/>
    <w:rsid w:val="00860C2D"/>
    <w:rsid w:val="00860EF4"/>
    <w:rsid w:val="00861C76"/>
    <w:rsid w:val="0086205B"/>
    <w:rsid w:val="0086208E"/>
    <w:rsid w:val="0086287A"/>
    <w:rsid w:val="0086341E"/>
    <w:rsid w:val="00863547"/>
    <w:rsid w:val="00864184"/>
    <w:rsid w:val="008648B5"/>
    <w:rsid w:val="00864AD2"/>
    <w:rsid w:val="00865F95"/>
    <w:rsid w:val="00866B6E"/>
    <w:rsid w:val="00867C4B"/>
    <w:rsid w:val="00867C52"/>
    <w:rsid w:val="008702F1"/>
    <w:rsid w:val="008703FC"/>
    <w:rsid w:val="0087088F"/>
    <w:rsid w:val="00870A9F"/>
    <w:rsid w:val="00870D04"/>
    <w:rsid w:val="008710B2"/>
    <w:rsid w:val="008712B1"/>
    <w:rsid w:val="0087192D"/>
    <w:rsid w:val="008719F2"/>
    <w:rsid w:val="00872864"/>
    <w:rsid w:val="00874955"/>
    <w:rsid w:val="00874D3B"/>
    <w:rsid w:val="008758CC"/>
    <w:rsid w:val="00876952"/>
    <w:rsid w:val="00876CB6"/>
    <w:rsid w:val="00877044"/>
    <w:rsid w:val="00877522"/>
    <w:rsid w:val="00877B45"/>
    <w:rsid w:val="00877F21"/>
    <w:rsid w:val="00880B48"/>
    <w:rsid w:val="00880EED"/>
    <w:rsid w:val="00881C63"/>
    <w:rsid w:val="0088240B"/>
    <w:rsid w:val="008824C1"/>
    <w:rsid w:val="00882A80"/>
    <w:rsid w:val="00882DF4"/>
    <w:rsid w:val="00883B8F"/>
    <w:rsid w:val="00883C5B"/>
    <w:rsid w:val="00883CF1"/>
    <w:rsid w:val="00883E58"/>
    <w:rsid w:val="0088429B"/>
    <w:rsid w:val="0088473B"/>
    <w:rsid w:val="008855A4"/>
    <w:rsid w:val="00886393"/>
    <w:rsid w:val="008863C4"/>
    <w:rsid w:val="00886937"/>
    <w:rsid w:val="00886A02"/>
    <w:rsid w:val="0088732F"/>
    <w:rsid w:val="008874E4"/>
    <w:rsid w:val="008877E3"/>
    <w:rsid w:val="0088794F"/>
    <w:rsid w:val="00887BA1"/>
    <w:rsid w:val="00887C42"/>
    <w:rsid w:val="00887E1E"/>
    <w:rsid w:val="0089026C"/>
    <w:rsid w:val="00890C92"/>
    <w:rsid w:val="0089229D"/>
    <w:rsid w:val="00892F6F"/>
    <w:rsid w:val="00893595"/>
    <w:rsid w:val="00894415"/>
    <w:rsid w:val="008945FA"/>
    <w:rsid w:val="00895162"/>
    <w:rsid w:val="008952EB"/>
    <w:rsid w:val="00895D1B"/>
    <w:rsid w:val="00895F24"/>
    <w:rsid w:val="008A0773"/>
    <w:rsid w:val="008A0B2E"/>
    <w:rsid w:val="008A0CF7"/>
    <w:rsid w:val="008A1288"/>
    <w:rsid w:val="008A13E3"/>
    <w:rsid w:val="008A1760"/>
    <w:rsid w:val="008A17CE"/>
    <w:rsid w:val="008A1A69"/>
    <w:rsid w:val="008A1BE2"/>
    <w:rsid w:val="008A23B4"/>
    <w:rsid w:val="008A31EF"/>
    <w:rsid w:val="008A3229"/>
    <w:rsid w:val="008A3268"/>
    <w:rsid w:val="008A3A3F"/>
    <w:rsid w:val="008A3DA3"/>
    <w:rsid w:val="008A40D3"/>
    <w:rsid w:val="008A49C8"/>
    <w:rsid w:val="008A4F22"/>
    <w:rsid w:val="008A53C0"/>
    <w:rsid w:val="008A56CA"/>
    <w:rsid w:val="008A5907"/>
    <w:rsid w:val="008A6D4B"/>
    <w:rsid w:val="008A74C6"/>
    <w:rsid w:val="008A74E5"/>
    <w:rsid w:val="008A7FA4"/>
    <w:rsid w:val="008B01C8"/>
    <w:rsid w:val="008B0660"/>
    <w:rsid w:val="008B1B2B"/>
    <w:rsid w:val="008B1E42"/>
    <w:rsid w:val="008B23B1"/>
    <w:rsid w:val="008B256D"/>
    <w:rsid w:val="008B2962"/>
    <w:rsid w:val="008B2E02"/>
    <w:rsid w:val="008B30BC"/>
    <w:rsid w:val="008B3E9F"/>
    <w:rsid w:val="008B4A90"/>
    <w:rsid w:val="008B581C"/>
    <w:rsid w:val="008B75B4"/>
    <w:rsid w:val="008B7622"/>
    <w:rsid w:val="008B7F63"/>
    <w:rsid w:val="008B7FCF"/>
    <w:rsid w:val="008C0266"/>
    <w:rsid w:val="008C067D"/>
    <w:rsid w:val="008C0766"/>
    <w:rsid w:val="008C0791"/>
    <w:rsid w:val="008C0851"/>
    <w:rsid w:val="008C0885"/>
    <w:rsid w:val="008C0A81"/>
    <w:rsid w:val="008C0B12"/>
    <w:rsid w:val="008C1090"/>
    <w:rsid w:val="008C1A57"/>
    <w:rsid w:val="008C1DC2"/>
    <w:rsid w:val="008C2197"/>
    <w:rsid w:val="008C2E07"/>
    <w:rsid w:val="008C39FC"/>
    <w:rsid w:val="008C3BEB"/>
    <w:rsid w:val="008C47E7"/>
    <w:rsid w:val="008C5805"/>
    <w:rsid w:val="008C5C89"/>
    <w:rsid w:val="008C5F60"/>
    <w:rsid w:val="008C6D27"/>
    <w:rsid w:val="008C6EEC"/>
    <w:rsid w:val="008C782E"/>
    <w:rsid w:val="008C7DCA"/>
    <w:rsid w:val="008C7E31"/>
    <w:rsid w:val="008D0194"/>
    <w:rsid w:val="008D029E"/>
    <w:rsid w:val="008D0942"/>
    <w:rsid w:val="008D0B1F"/>
    <w:rsid w:val="008D0E8F"/>
    <w:rsid w:val="008D1153"/>
    <w:rsid w:val="008D1569"/>
    <w:rsid w:val="008D18D5"/>
    <w:rsid w:val="008D2731"/>
    <w:rsid w:val="008D2A60"/>
    <w:rsid w:val="008D2E35"/>
    <w:rsid w:val="008D38C5"/>
    <w:rsid w:val="008D3DC4"/>
    <w:rsid w:val="008D425F"/>
    <w:rsid w:val="008D43BA"/>
    <w:rsid w:val="008D4D38"/>
    <w:rsid w:val="008D5075"/>
    <w:rsid w:val="008D5238"/>
    <w:rsid w:val="008D6745"/>
    <w:rsid w:val="008D6A5E"/>
    <w:rsid w:val="008D6B54"/>
    <w:rsid w:val="008D763B"/>
    <w:rsid w:val="008E0DE5"/>
    <w:rsid w:val="008E250A"/>
    <w:rsid w:val="008E3B88"/>
    <w:rsid w:val="008E3C66"/>
    <w:rsid w:val="008E3D8E"/>
    <w:rsid w:val="008E5290"/>
    <w:rsid w:val="008E5F0C"/>
    <w:rsid w:val="008E626D"/>
    <w:rsid w:val="008E639C"/>
    <w:rsid w:val="008E65D5"/>
    <w:rsid w:val="008E7137"/>
    <w:rsid w:val="008F04F3"/>
    <w:rsid w:val="008F06CE"/>
    <w:rsid w:val="008F08EB"/>
    <w:rsid w:val="008F0A92"/>
    <w:rsid w:val="008F0C3D"/>
    <w:rsid w:val="008F2F0D"/>
    <w:rsid w:val="008F31A4"/>
    <w:rsid w:val="008F3401"/>
    <w:rsid w:val="008F3F44"/>
    <w:rsid w:val="008F49C1"/>
    <w:rsid w:val="008F5325"/>
    <w:rsid w:val="008F5753"/>
    <w:rsid w:val="008F5AB3"/>
    <w:rsid w:val="008F5AEE"/>
    <w:rsid w:val="008F5E41"/>
    <w:rsid w:val="008F6268"/>
    <w:rsid w:val="008F633F"/>
    <w:rsid w:val="00901E5A"/>
    <w:rsid w:val="00902233"/>
    <w:rsid w:val="00903396"/>
    <w:rsid w:val="009033AD"/>
    <w:rsid w:val="009035BF"/>
    <w:rsid w:val="00903DB0"/>
    <w:rsid w:val="009040B0"/>
    <w:rsid w:val="00904D37"/>
    <w:rsid w:val="0090601B"/>
    <w:rsid w:val="009061E2"/>
    <w:rsid w:val="009066D7"/>
    <w:rsid w:val="009066F2"/>
    <w:rsid w:val="009072BB"/>
    <w:rsid w:val="0090747E"/>
    <w:rsid w:val="00907C7B"/>
    <w:rsid w:val="00907F40"/>
    <w:rsid w:val="00910028"/>
    <w:rsid w:val="0091018D"/>
    <w:rsid w:val="009102E7"/>
    <w:rsid w:val="009105B9"/>
    <w:rsid w:val="00911085"/>
    <w:rsid w:val="00911093"/>
    <w:rsid w:val="009117DF"/>
    <w:rsid w:val="00912009"/>
    <w:rsid w:val="00912B6D"/>
    <w:rsid w:val="0091323F"/>
    <w:rsid w:val="00914957"/>
    <w:rsid w:val="009151CD"/>
    <w:rsid w:val="009166B5"/>
    <w:rsid w:val="00916ABD"/>
    <w:rsid w:val="009170A5"/>
    <w:rsid w:val="009178A8"/>
    <w:rsid w:val="00917D39"/>
    <w:rsid w:val="00920161"/>
    <w:rsid w:val="00920758"/>
    <w:rsid w:val="0092075C"/>
    <w:rsid w:val="00920D9C"/>
    <w:rsid w:val="00921337"/>
    <w:rsid w:val="009217A4"/>
    <w:rsid w:val="00921D8E"/>
    <w:rsid w:val="00921E80"/>
    <w:rsid w:val="00921EF3"/>
    <w:rsid w:val="0092204C"/>
    <w:rsid w:val="00922A17"/>
    <w:rsid w:val="00922E45"/>
    <w:rsid w:val="0092335D"/>
    <w:rsid w:val="009233C2"/>
    <w:rsid w:val="009237F1"/>
    <w:rsid w:val="00923A95"/>
    <w:rsid w:val="00924786"/>
    <w:rsid w:val="00924861"/>
    <w:rsid w:val="009251B6"/>
    <w:rsid w:val="009252DF"/>
    <w:rsid w:val="00925966"/>
    <w:rsid w:val="00925AE6"/>
    <w:rsid w:val="009265EA"/>
    <w:rsid w:val="00926858"/>
    <w:rsid w:val="00926BEC"/>
    <w:rsid w:val="0092768F"/>
    <w:rsid w:val="00930305"/>
    <w:rsid w:val="00930DCB"/>
    <w:rsid w:val="00931CF2"/>
    <w:rsid w:val="0093255D"/>
    <w:rsid w:val="0093277F"/>
    <w:rsid w:val="0093329F"/>
    <w:rsid w:val="0093331B"/>
    <w:rsid w:val="009333FA"/>
    <w:rsid w:val="00933D28"/>
    <w:rsid w:val="009344C7"/>
    <w:rsid w:val="00934A5A"/>
    <w:rsid w:val="00935B05"/>
    <w:rsid w:val="00936047"/>
    <w:rsid w:val="009365CE"/>
    <w:rsid w:val="00937022"/>
    <w:rsid w:val="00937E13"/>
    <w:rsid w:val="0094086E"/>
    <w:rsid w:val="00941943"/>
    <w:rsid w:val="00941C5F"/>
    <w:rsid w:val="00942851"/>
    <w:rsid w:val="009428A8"/>
    <w:rsid w:val="009430B4"/>
    <w:rsid w:val="00943519"/>
    <w:rsid w:val="00943E82"/>
    <w:rsid w:val="00944069"/>
    <w:rsid w:val="009441BB"/>
    <w:rsid w:val="00944D5F"/>
    <w:rsid w:val="00945973"/>
    <w:rsid w:val="00946065"/>
    <w:rsid w:val="009460C2"/>
    <w:rsid w:val="00946171"/>
    <w:rsid w:val="00946B16"/>
    <w:rsid w:val="009474F9"/>
    <w:rsid w:val="009475F7"/>
    <w:rsid w:val="00947B44"/>
    <w:rsid w:val="00947C4A"/>
    <w:rsid w:val="00947C55"/>
    <w:rsid w:val="00951391"/>
    <w:rsid w:val="00951396"/>
    <w:rsid w:val="00952258"/>
    <w:rsid w:val="00952406"/>
    <w:rsid w:val="00952C98"/>
    <w:rsid w:val="00953B13"/>
    <w:rsid w:val="009540F6"/>
    <w:rsid w:val="009546F7"/>
    <w:rsid w:val="00955CA3"/>
    <w:rsid w:val="0095659B"/>
    <w:rsid w:val="00956875"/>
    <w:rsid w:val="00956AC7"/>
    <w:rsid w:val="00956BA1"/>
    <w:rsid w:val="00956D84"/>
    <w:rsid w:val="009570A0"/>
    <w:rsid w:val="009574E5"/>
    <w:rsid w:val="0096036E"/>
    <w:rsid w:val="009608C6"/>
    <w:rsid w:val="00960AA4"/>
    <w:rsid w:val="00960FD4"/>
    <w:rsid w:val="009613F7"/>
    <w:rsid w:val="009617BE"/>
    <w:rsid w:val="009625FA"/>
    <w:rsid w:val="00964367"/>
    <w:rsid w:val="00965386"/>
    <w:rsid w:val="009654C8"/>
    <w:rsid w:val="009662CF"/>
    <w:rsid w:val="00966F7F"/>
    <w:rsid w:val="009673D8"/>
    <w:rsid w:val="009675B0"/>
    <w:rsid w:val="00967726"/>
    <w:rsid w:val="00967BC6"/>
    <w:rsid w:val="00970089"/>
    <w:rsid w:val="009702C2"/>
    <w:rsid w:val="009704AC"/>
    <w:rsid w:val="00970811"/>
    <w:rsid w:val="009709DC"/>
    <w:rsid w:val="009711A1"/>
    <w:rsid w:val="0097136A"/>
    <w:rsid w:val="00971A93"/>
    <w:rsid w:val="0097222E"/>
    <w:rsid w:val="00972ADE"/>
    <w:rsid w:val="00972FA6"/>
    <w:rsid w:val="0097311C"/>
    <w:rsid w:val="009731A2"/>
    <w:rsid w:val="0097322C"/>
    <w:rsid w:val="0097341E"/>
    <w:rsid w:val="00973511"/>
    <w:rsid w:val="00973C4F"/>
    <w:rsid w:val="00973C80"/>
    <w:rsid w:val="00973FB7"/>
    <w:rsid w:val="0097550B"/>
    <w:rsid w:val="00975C30"/>
    <w:rsid w:val="00977303"/>
    <w:rsid w:val="009773D9"/>
    <w:rsid w:val="009779FC"/>
    <w:rsid w:val="00977B84"/>
    <w:rsid w:val="00977CC6"/>
    <w:rsid w:val="00977DEE"/>
    <w:rsid w:val="00981269"/>
    <w:rsid w:val="0098128E"/>
    <w:rsid w:val="00981651"/>
    <w:rsid w:val="00981755"/>
    <w:rsid w:val="009820FC"/>
    <w:rsid w:val="0098268D"/>
    <w:rsid w:val="00982C22"/>
    <w:rsid w:val="009840FA"/>
    <w:rsid w:val="009844ED"/>
    <w:rsid w:val="00984ADF"/>
    <w:rsid w:val="00985203"/>
    <w:rsid w:val="00985344"/>
    <w:rsid w:val="009857FD"/>
    <w:rsid w:val="0098597D"/>
    <w:rsid w:val="00985A61"/>
    <w:rsid w:val="00985CA8"/>
    <w:rsid w:val="00986816"/>
    <w:rsid w:val="00986E20"/>
    <w:rsid w:val="009874BB"/>
    <w:rsid w:val="0099031F"/>
    <w:rsid w:val="009903DF"/>
    <w:rsid w:val="009918B1"/>
    <w:rsid w:val="0099203E"/>
    <w:rsid w:val="009924F5"/>
    <w:rsid w:val="009927FB"/>
    <w:rsid w:val="00992C69"/>
    <w:rsid w:val="00992FCD"/>
    <w:rsid w:val="00993447"/>
    <w:rsid w:val="009934DA"/>
    <w:rsid w:val="009958AB"/>
    <w:rsid w:val="00997472"/>
    <w:rsid w:val="00997EF7"/>
    <w:rsid w:val="009A013A"/>
    <w:rsid w:val="009A08EC"/>
    <w:rsid w:val="009A1D70"/>
    <w:rsid w:val="009A1EDE"/>
    <w:rsid w:val="009A2021"/>
    <w:rsid w:val="009A22A1"/>
    <w:rsid w:val="009A23F4"/>
    <w:rsid w:val="009A27EF"/>
    <w:rsid w:val="009A293E"/>
    <w:rsid w:val="009A2D72"/>
    <w:rsid w:val="009A4167"/>
    <w:rsid w:val="009A43DE"/>
    <w:rsid w:val="009A45F7"/>
    <w:rsid w:val="009A4808"/>
    <w:rsid w:val="009A5115"/>
    <w:rsid w:val="009A52BB"/>
    <w:rsid w:val="009A5E10"/>
    <w:rsid w:val="009A5EBC"/>
    <w:rsid w:val="009A6994"/>
    <w:rsid w:val="009A69A0"/>
    <w:rsid w:val="009A6F62"/>
    <w:rsid w:val="009A7578"/>
    <w:rsid w:val="009A7874"/>
    <w:rsid w:val="009A7FDD"/>
    <w:rsid w:val="009B0016"/>
    <w:rsid w:val="009B0115"/>
    <w:rsid w:val="009B063E"/>
    <w:rsid w:val="009B0C35"/>
    <w:rsid w:val="009B0EE2"/>
    <w:rsid w:val="009B1520"/>
    <w:rsid w:val="009B18FF"/>
    <w:rsid w:val="009B1F3F"/>
    <w:rsid w:val="009B270D"/>
    <w:rsid w:val="009B2775"/>
    <w:rsid w:val="009B3988"/>
    <w:rsid w:val="009B3DBD"/>
    <w:rsid w:val="009B42EC"/>
    <w:rsid w:val="009B4517"/>
    <w:rsid w:val="009B5E32"/>
    <w:rsid w:val="009B5E3E"/>
    <w:rsid w:val="009B6826"/>
    <w:rsid w:val="009B6E8F"/>
    <w:rsid w:val="009B70EC"/>
    <w:rsid w:val="009C01FC"/>
    <w:rsid w:val="009C0FD8"/>
    <w:rsid w:val="009C141C"/>
    <w:rsid w:val="009C1C86"/>
    <w:rsid w:val="009C1E2D"/>
    <w:rsid w:val="009C2204"/>
    <w:rsid w:val="009C2522"/>
    <w:rsid w:val="009C37A1"/>
    <w:rsid w:val="009C3B47"/>
    <w:rsid w:val="009C3CEE"/>
    <w:rsid w:val="009C4331"/>
    <w:rsid w:val="009C4421"/>
    <w:rsid w:val="009C4779"/>
    <w:rsid w:val="009C52D2"/>
    <w:rsid w:val="009C5798"/>
    <w:rsid w:val="009C58B4"/>
    <w:rsid w:val="009C597A"/>
    <w:rsid w:val="009C5FC1"/>
    <w:rsid w:val="009C67C9"/>
    <w:rsid w:val="009C67F5"/>
    <w:rsid w:val="009C6882"/>
    <w:rsid w:val="009C6C2D"/>
    <w:rsid w:val="009C7949"/>
    <w:rsid w:val="009D00D3"/>
    <w:rsid w:val="009D107E"/>
    <w:rsid w:val="009D1A1A"/>
    <w:rsid w:val="009D1E65"/>
    <w:rsid w:val="009D2C8B"/>
    <w:rsid w:val="009D2CD0"/>
    <w:rsid w:val="009D3D4F"/>
    <w:rsid w:val="009D40FA"/>
    <w:rsid w:val="009D4408"/>
    <w:rsid w:val="009D4629"/>
    <w:rsid w:val="009D4634"/>
    <w:rsid w:val="009D46D1"/>
    <w:rsid w:val="009D5AAB"/>
    <w:rsid w:val="009D6573"/>
    <w:rsid w:val="009D6706"/>
    <w:rsid w:val="009D78E3"/>
    <w:rsid w:val="009E0484"/>
    <w:rsid w:val="009E062D"/>
    <w:rsid w:val="009E12AA"/>
    <w:rsid w:val="009E15E5"/>
    <w:rsid w:val="009E1A2A"/>
    <w:rsid w:val="009E23D4"/>
    <w:rsid w:val="009E32F5"/>
    <w:rsid w:val="009E590D"/>
    <w:rsid w:val="009E5983"/>
    <w:rsid w:val="009E6845"/>
    <w:rsid w:val="009E784A"/>
    <w:rsid w:val="009E7D2A"/>
    <w:rsid w:val="009F045F"/>
    <w:rsid w:val="009F0751"/>
    <w:rsid w:val="009F0895"/>
    <w:rsid w:val="009F0A5C"/>
    <w:rsid w:val="009F0D59"/>
    <w:rsid w:val="009F12E5"/>
    <w:rsid w:val="009F1893"/>
    <w:rsid w:val="009F1C66"/>
    <w:rsid w:val="009F1F74"/>
    <w:rsid w:val="009F2797"/>
    <w:rsid w:val="009F28CD"/>
    <w:rsid w:val="009F29C5"/>
    <w:rsid w:val="009F2A1F"/>
    <w:rsid w:val="009F2BC0"/>
    <w:rsid w:val="009F3384"/>
    <w:rsid w:val="009F35D9"/>
    <w:rsid w:val="009F4A8F"/>
    <w:rsid w:val="009F4CE1"/>
    <w:rsid w:val="009F5015"/>
    <w:rsid w:val="009F668D"/>
    <w:rsid w:val="009F7259"/>
    <w:rsid w:val="009F72CB"/>
    <w:rsid w:val="009F7C7D"/>
    <w:rsid w:val="009F7FFB"/>
    <w:rsid w:val="00A00DE3"/>
    <w:rsid w:val="00A012DD"/>
    <w:rsid w:val="00A018C5"/>
    <w:rsid w:val="00A01C65"/>
    <w:rsid w:val="00A01FB8"/>
    <w:rsid w:val="00A0250E"/>
    <w:rsid w:val="00A02AC2"/>
    <w:rsid w:val="00A0334C"/>
    <w:rsid w:val="00A035F2"/>
    <w:rsid w:val="00A03728"/>
    <w:rsid w:val="00A03750"/>
    <w:rsid w:val="00A04E19"/>
    <w:rsid w:val="00A04E5F"/>
    <w:rsid w:val="00A058E9"/>
    <w:rsid w:val="00A063D7"/>
    <w:rsid w:val="00A06790"/>
    <w:rsid w:val="00A06DA2"/>
    <w:rsid w:val="00A06E83"/>
    <w:rsid w:val="00A06FF7"/>
    <w:rsid w:val="00A0750D"/>
    <w:rsid w:val="00A07530"/>
    <w:rsid w:val="00A078E1"/>
    <w:rsid w:val="00A07ED8"/>
    <w:rsid w:val="00A1053E"/>
    <w:rsid w:val="00A10B43"/>
    <w:rsid w:val="00A10B7E"/>
    <w:rsid w:val="00A11CE0"/>
    <w:rsid w:val="00A122D2"/>
    <w:rsid w:val="00A123BA"/>
    <w:rsid w:val="00A12A96"/>
    <w:rsid w:val="00A13237"/>
    <w:rsid w:val="00A135B7"/>
    <w:rsid w:val="00A13846"/>
    <w:rsid w:val="00A13E74"/>
    <w:rsid w:val="00A14277"/>
    <w:rsid w:val="00A1444B"/>
    <w:rsid w:val="00A14B7B"/>
    <w:rsid w:val="00A154AD"/>
    <w:rsid w:val="00A1558E"/>
    <w:rsid w:val="00A15F6F"/>
    <w:rsid w:val="00A16A6B"/>
    <w:rsid w:val="00A1710F"/>
    <w:rsid w:val="00A17FB6"/>
    <w:rsid w:val="00A205F6"/>
    <w:rsid w:val="00A21652"/>
    <w:rsid w:val="00A2166D"/>
    <w:rsid w:val="00A21A90"/>
    <w:rsid w:val="00A2255D"/>
    <w:rsid w:val="00A2339A"/>
    <w:rsid w:val="00A2364F"/>
    <w:rsid w:val="00A23798"/>
    <w:rsid w:val="00A23B0A"/>
    <w:rsid w:val="00A24842"/>
    <w:rsid w:val="00A262B8"/>
    <w:rsid w:val="00A266C3"/>
    <w:rsid w:val="00A26981"/>
    <w:rsid w:val="00A273A1"/>
    <w:rsid w:val="00A2763A"/>
    <w:rsid w:val="00A27BD4"/>
    <w:rsid w:val="00A30315"/>
    <w:rsid w:val="00A30E0D"/>
    <w:rsid w:val="00A31244"/>
    <w:rsid w:val="00A31656"/>
    <w:rsid w:val="00A31BDB"/>
    <w:rsid w:val="00A31CD0"/>
    <w:rsid w:val="00A31D69"/>
    <w:rsid w:val="00A320AC"/>
    <w:rsid w:val="00A32185"/>
    <w:rsid w:val="00A322EF"/>
    <w:rsid w:val="00A33804"/>
    <w:rsid w:val="00A33CC3"/>
    <w:rsid w:val="00A3482B"/>
    <w:rsid w:val="00A351BB"/>
    <w:rsid w:val="00A3520B"/>
    <w:rsid w:val="00A36C7B"/>
    <w:rsid w:val="00A36DA4"/>
    <w:rsid w:val="00A370E1"/>
    <w:rsid w:val="00A376A8"/>
    <w:rsid w:val="00A40678"/>
    <w:rsid w:val="00A42078"/>
    <w:rsid w:val="00A42A30"/>
    <w:rsid w:val="00A42CB5"/>
    <w:rsid w:val="00A42DA3"/>
    <w:rsid w:val="00A42EE8"/>
    <w:rsid w:val="00A437A2"/>
    <w:rsid w:val="00A43F7B"/>
    <w:rsid w:val="00A44CFB"/>
    <w:rsid w:val="00A44F6D"/>
    <w:rsid w:val="00A44F9C"/>
    <w:rsid w:val="00A47A7C"/>
    <w:rsid w:val="00A50D41"/>
    <w:rsid w:val="00A51848"/>
    <w:rsid w:val="00A51BFD"/>
    <w:rsid w:val="00A526C7"/>
    <w:rsid w:val="00A52BAD"/>
    <w:rsid w:val="00A53425"/>
    <w:rsid w:val="00A53AEA"/>
    <w:rsid w:val="00A54747"/>
    <w:rsid w:val="00A5488B"/>
    <w:rsid w:val="00A54D7C"/>
    <w:rsid w:val="00A54F67"/>
    <w:rsid w:val="00A56F7D"/>
    <w:rsid w:val="00A570E0"/>
    <w:rsid w:val="00A572F7"/>
    <w:rsid w:val="00A6041A"/>
    <w:rsid w:val="00A6080F"/>
    <w:rsid w:val="00A60D5C"/>
    <w:rsid w:val="00A61D52"/>
    <w:rsid w:val="00A625D4"/>
    <w:rsid w:val="00A628A8"/>
    <w:rsid w:val="00A63980"/>
    <w:rsid w:val="00A64303"/>
    <w:rsid w:val="00A643AF"/>
    <w:rsid w:val="00A647CA"/>
    <w:rsid w:val="00A648A2"/>
    <w:rsid w:val="00A658F4"/>
    <w:rsid w:val="00A667EF"/>
    <w:rsid w:val="00A66937"/>
    <w:rsid w:val="00A66B35"/>
    <w:rsid w:val="00A66D07"/>
    <w:rsid w:val="00A6788E"/>
    <w:rsid w:val="00A678ED"/>
    <w:rsid w:val="00A7048F"/>
    <w:rsid w:val="00A71371"/>
    <w:rsid w:val="00A72904"/>
    <w:rsid w:val="00A729AF"/>
    <w:rsid w:val="00A732BD"/>
    <w:rsid w:val="00A73E31"/>
    <w:rsid w:val="00A74FD1"/>
    <w:rsid w:val="00A75B37"/>
    <w:rsid w:val="00A75DEA"/>
    <w:rsid w:val="00A764BD"/>
    <w:rsid w:val="00A769F5"/>
    <w:rsid w:val="00A772CC"/>
    <w:rsid w:val="00A77E73"/>
    <w:rsid w:val="00A80A51"/>
    <w:rsid w:val="00A80AFC"/>
    <w:rsid w:val="00A81356"/>
    <w:rsid w:val="00A815BD"/>
    <w:rsid w:val="00A8264C"/>
    <w:rsid w:val="00A828CD"/>
    <w:rsid w:val="00A84C44"/>
    <w:rsid w:val="00A84D48"/>
    <w:rsid w:val="00A853DE"/>
    <w:rsid w:val="00A863D0"/>
    <w:rsid w:val="00A86404"/>
    <w:rsid w:val="00A8676D"/>
    <w:rsid w:val="00A8685D"/>
    <w:rsid w:val="00A90E44"/>
    <w:rsid w:val="00A916D6"/>
    <w:rsid w:val="00A919EA"/>
    <w:rsid w:val="00A92186"/>
    <w:rsid w:val="00A9309F"/>
    <w:rsid w:val="00A93DE2"/>
    <w:rsid w:val="00A94003"/>
    <w:rsid w:val="00A94486"/>
    <w:rsid w:val="00A9477A"/>
    <w:rsid w:val="00A95E35"/>
    <w:rsid w:val="00A96460"/>
    <w:rsid w:val="00A9669F"/>
    <w:rsid w:val="00A96BA4"/>
    <w:rsid w:val="00A971BC"/>
    <w:rsid w:val="00A9753A"/>
    <w:rsid w:val="00A975E3"/>
    <w:rsid w:val="00AA0133"/>
    <w:rsid w:val="00AA0B59"/>
    <w:rsid w:val="00AA280B"/>
    <w:rsid w:val="00AA3423"/>
    <w:rsid w:val="00AA39B7"/>
    <w:rsid w:val="00AA3A6C"/>
    <w:rsid w:val="00AA41D3"/>
    <w:rsid w:val="00AA5DA6"/>
    <w:rsid w:val="00AA7FEA"/>
    <w:rsid w:val="00AB0323"/>
    <w:rsid w:val="00AB05D9"/>
    <w:rsid w:val="00AB0DEC"/>
    <w:rsid w:val="00AB1FBE"/>
    <w:rsid w:val="00AB27DC"/>
    <w:rsid w:val="00AB325A"/>
    <w:rsid w:val="00AB3554"/>
    <w:rsid w:val="00AB3626"/>
    <w:rsid w:val="00AB4BE8"/>
    <w:rsid w:val="00AB4FDE"/>
    <w:rsid w:val="00AB5EA8"/>
    <w:rsid w:val="00AB617A"/>
    <w:rsid w:val="00AB6E49"/>
    <w:rsid w:val="00AB70F1"/>
    <w:rsid w:val="00AC0402"/>
    <w:rsid w:val="00AC08B2"/>
    <w:rsid w:val="00AC0A09"/>
    <w:rsid w:val="00AC0AB8"/>
    <w:rsid w:val="00AC0DFD"/>
    <w:rsid w:val="00AC0F07"/>
    <w:rsid w:val="00AC1462"/>
    <w:rsid w:val="00AC1BBC"/>
    <w:rsid w:val="00AC2165"/>
    <w:rsid w:val="00AC265E"/>
    <w:rsid w:val="00AC2C99"/>
    <w:rsid w:val="00AC3092"/>
    <w:rsid w:val="00AC376E"/>
    <w:rsid w:val="00AC3BDB"/>
    <w:rsid w:val="00AC3E55"/>
    <w:rsid w:val="00AC47FB"/>
    <w:rsid w:val="00AC4EB5"/>
    <w:rsid w:val="00AC5800"/>
    <w:rsid w:val="00AC6261"/>
    <w:rsid w:val="00AC674A"/>
    <w:rsid w:val="00AC7852"/>
    <w:rsid w:val="00AC791D"/>
    <w:rsid w:val="00AC7BC1"/>
    <w:rsid w:val="00AC7C66"/>
    <w:rsid w:val="00AC7F37"/>
    <w:rsid w:val="00AD01B2"/>
    <w:rsid w:val="00AD0C33"/>
    <w:rsid w:val="00AD0E71"/>
    <w:rsid w:val="00AD168E"/>
    <w:rsid w:val="00AD1CEE"/>
    <w:rsid w:val="00AD230F"/>
    <w:rsid w:val="00AD2688"/>
    <w:rsid w:val="00AD2892"/>
    <w:rsid w:val="00AD29EA"/>
    <w:rsid w:val="00AD3C42"/>
    <w:rsid w:val="00AD44B8"/>
    <w:rsid w:val="00AD4715"/>
    <w:rsid w:val="00AD493C"/>
    <w:rsid w:val="00AD5092"/>
    <w:rsid w:val="00AD5163"/>
    <w:rsid w:val="00AD576C"/>
    <w:rsid w:val="00AD5999"/>
    <w:rsid w:val="00AD5C6F"/>
    <w:rsid w:val="00AD6398"/>
    <w:rsid w:val="00AD6B81"/>
    <w:rsid w:val="00AD76C5"/>
    <w:rsid w:val="00AD79B7"/>
    <w:rsid w:val="00AD7AEC"/>
    <w:rsid w:val="00AE0660"/>
    <w:rsid w:val="00AE0A18"/>
    <w:rsid w:val="00AE1168"/>
    <w:rsid w:val="00AE1260"/>
    <w:rsid w:val="00AE326D"/>
    <w:rsid w:val="00AE3424"/>
    <w:rsid w:val="00AE394F"/>
    <w:rsid w:val="00AE436C"/>
    <w:rsid w:val="00AE5747"/>
    <w:rsid w:val="00AE583B"/>
    <w:rsid w:val="00AE594C"/>
    <w:rsid w:val="00AE5C40"/>
    <w:rsid w:val="00AE7A31"/>
    <w:rsid w:val="00AE7FE8"/>
    <w:rsid w:val="00AF01AC"/>
    <w:rsid w:val="00AF01FD"/>
    <w:rsid w:val="00AF0771"/>
    <w:rsid w:val="00AF2361"/>
    <w:rsid w:val="00AF28D2"/>
    <w:rsid w:val="00AF2ACD"/>
    <w:rsid w:val="00AF2FF9"/>
    <w:rsid w:val="00AF38B9"/>
    <w:rsid w:val="00AF4988"/>
    <w:rsid w:val="00AF4B84"/>
    <w:rsid w:val="00AF5677"/>
    <w:rsid w:val="00AF5B93"/>
    <w:rsid w:val="00AF5EC3"/>
    <w:rsid w:val="00AF6596"/>
    <w:rsid w:val="00AF69BA"/>
    <w:rsid w:val="00AF6E07"/>
    <w:rsid w:val="00AF76B2"/>
    <w:rsid w:val="00AF79CF"/>
    <w:rsid w:val="00AF7C96"/>
    <w:rsid w:val="00B00D85"/>
    <w:rsid w:val="00B017A4"/>
    <w:rsid w:val="00B01CA7"/>
    <w:rsid w:val="00B01F0D"/>
    <w:rsid w:val="00B0368F"/>
    <w:rsid w:val="00B03939"/>
    <w:rsid w:val="00B03D42"/>
    <w:rsid w:val="00B04247"/>
    <w:rsid w:val="00B044A9"/>
    <w:rsid w:val="00B04F91"/>
    <w:rsid w:val="00B05311"/>
    <w:rsid w:val="00B056ED"/>
    <w:rsid w:val="00B05E75"/>
    <w:rsid w:val="00B06469"/>
    <w:rsid w:val="00B07C75"/>
    <w:rsid w:val="00B07D38"/>
    <w:rsid w:val="00B11493"/>
    <w:rsid w:val="00B11EB1"/>
    <w:rsid w:val="00B1264A"/>
    <w:rsid w:val="00B12ADB"/>
    <w:rsid w:val="00B13020"/>
    <w:rsid w:val="00B134AC"/>
    <w:rsid w:val="00B1375E"/>
    <w:rsid w:val="00B13B65"/>
    <w:rsid w:val="00B15124"/>
    <w:rsid w:val="00B152A2"/>
    <w:rsid w:val="00B15BC2"/>
    <w:rsid w:val="00B1682C"/>
    <w:rsid w:val="00B16F8B"/>
    <w:rsid w:val="00B178D0"/>
    <w:rsid w:val="00B179CE"/>
    <w:rsid w:val="00B17AF7"/>
    <w:rsid w:val="00B17BD8"/>
    <w:rsid w:val="00B200F3"/>
    <w:rsid w:val="00B20836"/>
    <w:rsid w:val="00B20AC3"/>
    <w:rsid w:val="00B212EB"/>
    <w:rsid w:val="00B22093"/>
    <w:rsid w:val="00B220D4"/>
    <w:rsid w:val="00B222B8"/>
    <w:rsid w:val="00B22424"/>
    <w:rsid w:val="00B2327D"/>
    <w:rsid w:val="00B24AD9"/>
    <w:rsid w:val="00B25DBE"/>
    <w:rsid w:val="00B2703F"/>
    <w:rsid w:val="00B27373"/>
    <w:rsid w:val="00B2743B"/>
    <w:rsid w:val="00B2779F"/>
    <w:rsid w:val="00B30579"/>
    <w:rsid w:val="00B3186F"/>
    <w:rsid w:val="00B31F3C"/>
    <w:rsid w:val="00B3252B"/>
    <w:rsid w:val="00B32BDF"/>
    <w:rsid w:val="00B3363A"/>
    <w:rsid w:val="00B34121"/>
    <w:rsid w:val="00B343C4"/>
    <w:rsid w:val="00B348F4"/>
    <w:rsid w:val="00B35122"/>
    <w:rsid w:val="00B35447"/>
    <w:rsid w:val="00B363A2"/>
    <w:rsid w:val="00B36539"/>
    <w:rsid w:val="00B365B5"/>
    <w:rsid w:val="00B367C2"/>
    <w:rsid w:val="00B36FC7"/>
    <w:rsid w:val="00B37334"/>
    <w:rsid w:val="00B379A4"/>
    <w:rsid w:val="00B37FFB"/>
    <w:rsid w:val="00B40689"/>
    <w:rsid w:val="00B406F5"/>
    <w:rsid w:val="00B40E57"/>
    <w:rsid w:val="00B40ED0"/>
    <w:rsid w:val="00B412AE"/>
    <w:rsid w:val="00B413A4"/>
    <w:rsid w:val="00B4286C"/>
    <w:rsid w:val="00B43398"/>
    <w:rsid w:val="00B43F9F"/>
    <w:rsid w:val="00B44314"/>
    <w:rsid w:val="00B45870"/>
    <w:rsid w:val="00B45970"/>
    <w:rsid w:val="00B45F0E"/>
    <w:rsid w:val="00B463A0"/>
    <w:rsid w:val="00B47010"/>
    <w:rsid w:val="00B472D0"/>
    <w:rsid w:val="00B47441"/>
    <w:rsid w:val="00B478A7"/>
    <w:rsid w:val="00B5047B"/>
    <w:rsid w:val="00B50530"/>
    <w:rsid w:val="00B50F3E"/>
    <w:rsid w:val="00B510AC"/>
    <w:rsid w:val="00B53715"/>
    <w:rsid w:val="00B539AE"/>
    <w:rsid w:val="00B53C02"/>
    <w:rsid w:val="00B54745"/>
    <w:rsid w:val="00B54F23"/>
    <w:rsid w:val="00B55212"/>
    <w:rsid w:val="00B55396"/>
    <w:rsid w:val="00B556F7"/>
    <w:rsid w:val="00B5670B"/>
    <w:rsid w:val="00B60013"/>
    <w:rsid w:val="00B60C09"/>
    <w:rsid w:val="00B60EF9"/>
    <w:rsid w:val="00B614AD"/>
    <w:rsid w:val="00B61659"/>
    <w:rsid w:val="00B618D9"/>
    <w:rsid w:val="00B61BE7"/>
    <w:rsid w:val="00B61CB5"/>
    <w:rsid w:val="00B620B6"/>
    <w:rsid w:val="00B620D3"/>
    <w:rsid w:val="00B623EA"/>
    <w:rsid w:val="00B62547"/>
    <w:rsid w:val="00B62A22"/>
    <w:rsid w:val="00B62CA0"/>
    <w:rsid w:val="00B63DAD"/>
    <w:rsid w:val="00B64A82"/>
    <w:rsid w:val="00B64FB7"/>
    <w:rsid w:val="00B654E9"/>
    <w:rsid w:val="00B657ED"/>
    <w:rsid w:val="00B65D52"/>
    <w:rsid w:val="00B65FC0"/>
    <w:rsid w:val="00B6610B"/>
    <w:rsid w:val="00B66689"/>
    <w:rsid w:val="00B678A6"/>
    <w:rsid w:val="00B678AC"/>
    <w:rsid w:val="00B67F36"/>
    <w:rsid w:val="00B708EE"/>
    <w:rsid w:val="00B72670"/>
    <w:rsid w:val="00B737AF"/>
    <w:rsid w:val="00B73C32"/>
    <w:rsid w:val="00B76A34"/>
    <w:rsid w:val="00B76E77"/>
    <w:rsid w:val="00B77D1B"/>
    <w:rsid w:val="00B80548"/>
    <w:rsid w:val="00B80837"/>
    <w:rsid w:val="00B818CB"/>
    <w:rsid w:val="00B827A2"/>
    <w:rsid w:val="00B82E19"/>
    <w:rsid w:val="00B82FC7"/>
    <w:rsid w:val="00B83363"/>
    <w:rsid w:val="00B8361B"/>
    <w:rsid w:val="00B84034"/>
    <w:rsid w:val="00B841B3"/>
    <w:rsid w:val="00B84A64"/>
    <w:rsid w:val="00B851EC"/>
    <w:rsid w:val="00B85671"/>
    <w:rsid w:val="00B856CD"/>
    <w:rsid w:val="00B85A71"/>
    <w:rsid w:val="00B85ACF"/>
    <w:rsid w:val="00B85F1A"/>
    <w:rsid w:val="00B86674"/>
    <w:rsid w:val="00B86E2D"/>
    <w:rsid w:val="00B872C1"/>
    <w:rsid w:val="00B8747E"/>
    <w:rsid w:val="00B87D8E"/>
    <w:rsid w:val="00B91387"/>
    <w:rsid w:val="00B914DD"/>
    <w:rsid w:val="00B91EC4"/>
    <w:rsid w:val="00B92239"/>
    <w:rsid w:val="00B9246B"/>
    <w:rsid w:val="00B92A66"/>
    <w:rsid w:val="00B92E5E"/>
    <w:rsid w:val="00B93565"/>
    <w:rsid w:val="00B93B77"/>
    <w:rsid w:val="00B94380"/>
    <w:rsid w:val="00B94BFB"/>
    <w:rsid w:val="00B94F70"/>
    <w:rsid w:val="00B95231"/>
    <w:rsid w:val="00B9591E"/>
    <w:rsid w:val="00B95DBB"/>
    <w:rsid w:val="00B95E35"/>
    <w:rsid w:val="00B97A8E"/>
    <w:rsid w:val="00BA0851"/>
    <w:rsid w:val="00BA0A90"/>
    <w:rsid w:val="00BA0F64"/>
    <w:rsid w:val="00BA0F78"/>
    <w:rsid w:val="00BA15F3"/>
    <w:rsid w:val="00BA1B35"/>
    <w:rsid w:val="00BA1EBD"/>
    <w:rsid w:val="00BA21C8"/>
    <w:rsid w:val="00BA23EF"/>
    <w:rsid w:val="00BA291B"/>
    <w:rsid w:val="00BA3422"/>
    <w:rsid w:val="00BA3EF2"/>
    <w:rsid w:val="00BA3F37"/>
    <w:rsid w:val="00BA4339"/>
    <w:rsid w:val="00BA4698"/>
    <w:rsid w:val="00BA4986"/>
    <w:rsid w:val="00BA6409"/>
    <w:rsid w:val="00BA6432"/>
    <w:rsid w:val="00BA687C"/>
    <w:rsid w:val="00BA6CFB"/>
    <w:rsid w:val="00BA7529"/>
    <w:rsid w:val="00BA7EDA"/>
    <w:rsid w:val="00BA7F12"/>
    <w:rsid w:val="00BB0E59"/>
    <w:rsid w:val="00BB1455"/>
    <w:rsid w:val="00BB2653"/>
    <w:rsid w:val="00BB27D0"/>
    <w:rsid w:val="00BB310F"/>
    <w:rsid w:val="00BB31C0"/>
    <w:rsid w:val="00BB32FF"/>
    <w:rsid w:val="00BB3595"/>
    <w:rsid w:val="00BB3E09"/>
    <w:rsid w:val="00BB475F"/>
    <w:rsid w:val="00BB49B5"/>
    <w:rsid w:val="00BB4BC3"/>
    <w:rsid w:val="00BB554B"/>
    <w:rsid w:val="00BB5551"/>
    <w:rsid w:val="00BB55AC"/>
    <w:rsid w:val="00BB5CA0"/>
    <w:rsid w:val="00BB5FE5"/>
    <w:rsid w:val="00BB7771"/>
    <w:rsid w:val="00BB7B5B"/>
    <w:rsid w:val="00BC02AC"/>
    <w:rsid w:val="00BC1D69"/>
    <w:rsid w:val="00BC2CBC"/>
    <w:rsid w:val="00BC2CC6"/>
    <w:rsid w:val="00BC2DB7"/>
    <w:rsid w:val="00BC325E"/>
    <w:rsid w:val="00BC36C0"/>
    <w:rsid w:val="00BC3D7B"/>
    <w:rsid w:val="00BC4293"/>
    <w:rsid w:val="00BC4311"/>
    <w:rsid w:val="00BC44F7"/>
    <w:rsid w:val="00BC4597"/>
    <w:rsid w:val="00BC4C93"/>
    <w:rsid w:val="00BC4C9B"/>
    <w:rsid w:val="00BC527D"/>
    <w:rsid w:val="00BC551B"/>
    <w:rsid w:val="00BC5698"/>
    <w:rsid w:val="00BC638D"/>
    <w:rsid w:val="00BC67AC"/>
    <w:rsid w:val="00BC6EDD"/>
    <w:rsid w:val="00BC71F8"/>
    <w:rsid w:val="00BC73CA"/>
    <w:rsid w:val="00BC78E6"/>
    <w:rsid w:val="00BD0330"/>
    <w:rsid w:val="00BD0AF0"/>
    <w:rsid w:val="00BD12E6"/>
    <w:rsid w:val="00BD1E69"/>
    <w:rsid w:val="00BD1E8F"/>
    <w:rsid w:val="00BD21A4"/>
    <w:rsid w:val="00BD25C0"/>
    <w:rsid w:val="00BD47DC"/>
    <w:rsid w:val="00BD4927"/>
    <w:rsid w:val="00BD59BB"/>
    <w:rsid w:val="00BD5D47"/>
    <w:rsid w:val="00BD6040"/>
    <w:rsid w:val="00BD686B"/>
    <w:rsid w:val="00BD6930"/>
    <w:rsid w:val="00BD6F2B"/>
    <w:rsid w:val="00BD7077"/>
    <w:rsid w:val="00BD7A62"/>
    <w:rsid w:val="00BD7BD5"/>
    <w:rsid w:val="00BE008A"/>
    <w:rsid w:val="00BE0C7C"/>
    <w:rsid w:val="00BE1494"/>
    <w:rsid w:val="00BE1F99"/>
    <w:rsid w:val="00BE2902"/>
    <w:rsid w:val="00BE2FC3"/>
    <w:rsid w:val="00BE3C8E"/>
    <w:rsid w:val="00BE4122"/>
    <w:rsid w:val="00BE4575"/>
    <w:rsid w:val="00BE48B5"/>
    <w:rsid w:val="00BE4ACE"/>
    <w:rsid w:val="00BE4BC0"/>
    <w:rsid w:val="00BE5FE1"/>
    <w:rsid w:val="00BE603B"/>
    <w:rsid w:val="00BE6324"/>
    <w:rsid w:val="00BE63AE"/>
    <w:rsid w:val="00BE6409"/>
    <w:rsid w:val="00BE68D4"/>
    <w:rsid w:val="00BE7C6A"/>
    <w:rsid w:val="00BF0A2B"/>
    <w:rsid w:val="00BF0A97"/>
    <w:rsid w:val="00BF0FCC"/>
    <w:rsid w:val="00BF0FF4"/>
    <w:rsid w:val="00BF108C"/>
    <w:rsid w:val="00BF1D6E"/>
    <w:rsid w:val="00BF1F2E"/>
    <w:rsid w:val="00BF2688"/>
    <w:rsid w:val="00BF28DC"/>
    <w:rsid w:val="00BF3105"/>
    <w:rsid w:val="00BF3627"/>
    <w:rsid w:val="00BF36FD"/>
    <w:rsid w:val="00BF3D31"/>
    <w:rsid w:val="00BF3D71"/>
    <w:rsid w:val="00BF4B85"/>
    <w:rsid w:val="00BF5259"/>
    <w:rsid w:val="00BF56AB"/>
    <w:rsid w:val="00BF5A39"/>
    <w:rsid w:val="00BF67BC"/>
    <w:rsid w:val="00BF6EC9"/>
    <w:rsid w:val="00BF7117"/>
    <w:rsid w:val="00BF75EB"/>
    <w:rsid w:val="00C003DA"/>
    <w:rsid w:val="00C00F2B"/>
    <w:rsid w:val="00C019AC"/>
    <w:rsid w:val="00C0224A"/>
    <w:rsid w:val="00C02532"/>
    <w:rsid w:val="00C02E09"/>
    <w:rsid w:val="00C03649"/>
    <w:rsid w:val="00C044DA"/>
    <w:rsid w:val="00C051B9"/>
    <w:rsid w:val="00C052C6"/>
    <w:rsid w:val="00C05E29"/>
    <w:rsid w:val="00C0603B"/>
    <w:rsid w:val="00C06989"/>
    <w:rsid w:val="00C06B7A"/>
    <w:rsid w:val="00C06E3C"/>
    <w:rsid w:val="00C07D4A"/>
    <w:rsid w:val="00C10D80"/>
    <w:rsid w:val="00C11619"/>
    <w:rsid w:val="00C1188A"/>
    <w:rsid w:val="00C11CD7"/>
    <w:rsid w:val="00C1202F"/>
    <w:rsid w:val="00C123E2"/>
    <w:rsid w:val="00C12768"/>
    <w:rsid w:val="00C12848"/>
    <w:rsid w:val="00C1294D"/>
    <w:rsid w:val="00C12D3E"/>
    <w:rsid w:val="00C12DBD"/>
    <w:rsid w:val="00C12E7C"/>
    <w:rsid w:val="00C138A6"/>
    <w:rsid w:val="00C1495B"/>
    <w:rsid w:val="00C14C7C"/>
    <w:rsid w:val="00C15295"/>
    <w:rsid w:val="00C16907"/>
    <w:rsid w:val="00C1710E"/>
    <w:rsid w:val="00C17224"/>
    <w:rsid w:val="00C17A46"/>
    <w:rsid w:val="00C17B74"/>
    <w:rsid w:val="00C17E3D"/>
    <w:rsid w:val="00C17F47"/>
    <w:rsid w:val="00C20125"/>
    <w:rsid w:val="00C204BA"/>
    <w:rsid w:val="00C21C92"/>
    <w:rsid w:val="00C2252D"/>
    <w:rsid w:val="00C22975"/>
    <w:rsid w:val="00C22A29"/>
    <w:rsid w:val="00C22DC2"/>
    <w:rsid w:val="00C22E23"/>
    <w:rsid w:val="00C22F96"/>
    <w:rsid w:val="00C2325A"/>
    <w:rsid w:val="00C237F8"/>
    <w:rsid w:val="00C24DEB"/>
    <w:rsid w:val="00C25116"/>
    <w:rsid w:val="00C2516A"/>
    <w:rsid w:val="00C25B0C"/>
    <w:rsid w:val="00C26471"/>
    <w:rsid w:val="00C2653F"/>
    <w:rsid w:val="00C26649"/>
    <w:rsid w:val="00C26A80"/>
    <w:rsid w:val="00C2714A"/>
    <w:rsid w:val="00C30842"/>
    <w:rsid w:val="00C30D28"/>
    <w:rsid w:val="00C311E4"/>
    <w:rsid w:val="00C314DF"/>
    <w:rsid w:val="00C31509"/>
    <w:rsid w:val="00C3164E"/>
    <w:rsid w:val="00C31F78"/>
    <w:rsid w:val="00C3253F"/>
    <w:rsid w:val="00C3291B"/>
    <w:rsid w:val="00C33539"/>
    <w:rsid w:val="00C338EB"/>
    <w:rsid w:val="00C3419E"/>
    <w:rsid w:val="00C34361"/>
    <w:rsid w:val="00C345EC"/>
    <w:rsid w:val="00C34E02"/>
    <w:rsid w:val="00C35502"/>
    <w:rsid w:val="00C3615C"/>
    <w:rsid w:val="00C3640C"/>
    <w:rsid w:val="00C369B3"/>
    <w:rsid w:val="00C36CBF"/>
    <w:rsid w:val="00C36EE9"/>
    <w:rsid w:val="00C376C4"/>
    <w:rsid w:val="00C378E8"/>
    <w:rsid w:val="00C37B33"/>
    <w:rsid w:val="00C37EC7"/>
    <w:rsid w:val="00C403DE"/>
    <w:rsid w:val="00C40430"/>
    <w:rsid w:val="00C40655"/>
    <w:rsid w:val="00C40CD8"/>
    <w:rsid w:val="00C41445"/>
    <w:rsid w:val="00C42592"/>
    <w:rsid w:val="00C42703"/>
    <w:rsid w:val="00C42807"/>
    <w:rsid w:val="00C438F9"/>
    <w:rsid w:val="00C441A4"/>
    <w:rsid w:val="00C443D0"/>
    <w:rsid w:val="00C446DC"/>
    <w:rsid w:val="00C45240"/>
    <w:rsid w:val="00C463FE"/>
    <w:rsid w:val="00C465EA"/>
    <w:rsid w:val="00C46F2F"/>
    <w:rsid w:val="00C46FF0"/>
    <w:rsid w:val="00C47289"/>
    <w:rsid w:val="00C472B2"/>
    <w:rsid w:val="00C47440"/>
    <w:rsid w:val="00C47B98"/>
    <w:rsid w:val="00C5080A"/>
    <w:rsid w:val="00C515E7"/>
    <w:rsid w:val="00C51F40"/>
    <w:rsid w:val="00C51FDC"/>
    <w:rsid w:val="00C5204C"/>
    <w:rsid w:val="00C52253"/>
    <w:rsid w:val="00C52945"/>
    <w:rsid w:val="00C5329B"/>
    <w:rsid w:val="00C532C4"/>
    <w:rsid w:val="00C53CCF"/>
    <w:rsid w:val="00C53FD3"/>
    <w:rsid w:val="00C540ED"/>
    <w:rsid w:val="00C54F9C"/>
    <w:rsid w:val="00C5601B"/>
    <w:rsid w:val="00C56635"/>
    <w:rsid w:val="00C56C5C"/>
    <w:rsid w:val="00C57F7F"/>
    <w:rsid w:val="00C6052B"/>
    <w:rsid w:val="00C6184B"/>
    <w:rsid w:val="00C6187C"/>
    <w:rsid w:val="00C634D0"/>
    <w:rsid w:val="00C641D7"/>
    <w:rsid w:val="00C64260"/>
    <w:rsid w:val="00C64F00"/>
    <w:rsid w:val="00C64FD6"/>
    <w:rsid w:val="00C652E1"/>
    <w:rsid w:val="00C65B6A"/>
    <w:rsid w:val="00C65C58"/>
    <w:rsid w:val="00C65EFF"/>
    <w:rsid w:val="00C70CF2"/>
    <w:rsid w:val="00C714F7"/>
    <w:rsid w:val="00C71809"/>
    <w:rsid w:val="00C71880"/>
    <w:rsid w:val="00C71E0C"/>
    <w:rsid w:val="00C72127"/>
    <w:rsid w:val="00C72C06"/>
    <w:rsid w:val="00C73500"/>
    <w:rsid w:val="00C73B4F"/>
    <w:rsid w:val="00C73CA5"/>
    <w:rsid w:val="00C73DCB"/>
    <w:rsid w:val="00C742BD"/>
    <w:rsid w:val="00C74A0E"/>
    <w:rsid w:val="00C74A5D"/>
    <w:rsid w:val="00C761E7"/>
    <w:rsid w:val="00C76BF3"/>
    <w:rsid w:val="00C77FF3"/>
    <w:rsid w:val="00C80849"/>
    <w:rsid w:val="00C81A66"/>
    <w:rsid w:val="00C81BA2"/>
    <w:rsid w:val="00C81DA7"/>
    <w:rsid w:val="00C821CB"/>
    <w:rsid w:val="00C8275F"/>
    <w:rsid w:val="00C835EE"/>
    <w:rsid w:val="00C84126"/>
    <w:rsid w:val="00C84239"/>
    <w:rsid w:val="00C84A75"/>
    <w:rsid w:val="00C84ADD"/>
    <w:rsid w:val="00C85557"/>
    <w:rsid w:val="00C85A55"/>
    <w:rsid w:val="00C85BC9"/>
    <w:rsid w:val="00C86614"/>
    <w:rsid w:val="00C86668"/>
    <w:rsid w:val="00C86E25"/>
    <w:rsid w:val="00C871FC"/>
    <w:rsid w:val="00C87FE9"/>
    <w:rsid w:val="00C90814"/>
    <w:rsid w:val="00C90D28"/>
    <w:rsid w:val="00C90F71"/>
    <w:rsid w:val="00C91200"/>
    <w:rsid w:val="00C914B8"/>
    <w:rsid w:val="00C91564"/>
    <w:rsid w:val="00C916A2"/>
    <w:rsid w:val="00C9174F"/>
    <w:rsid w:val="00C918C6"/>
    <w:rsid w:val="00C91A1E"/>
    <w:rsid w:val="00C91D62"/>
    <w:rsid w:val="00C9200B"/>
    <w:rsid w:val="00C9233D"/>
    <w:rsid w:val="00C93E9D"/>
    <w:rsid w:val="00C94238"/>
    <w:rsid w:val="00C94397"/>
    <w:rsid w:val="00C948D2"/>
    <w:rsid w:val="00C956DA"/>
    <w:rsid w:val="00C9587D"/>
    <w:rsid w:val="00C95DE2"/>
    <w:rsid w:val="00C95DFE"/>
    <w:rsid w:val="00C9618F"/>
    <w:rsid w:val="00C97260"/>
    <w:rsid w:val="00C977BD"/>
    <w:rsid w:val="00C97E56"/>
    <w:rsid w:val="00CA0234"/>
    <w:rsid w:val="00CA208E"/>
    <w:rsid w:val="00CA38E4"/>
    <w:rsid w:val="00CA3A1A"/>
    <w:rsid w:val="00CA3CAD"/>
    <w:rsid w:val="00CA3E94"/>
    <w:rsid w:val="00CA5F84"/>
    <w:rsid w:val="00CA61B2"/>
    <w:rsid w:val="00CA647F"/>
    <w:rsid w:val="00CA68CE"/>
    <w:rsid w:val="00CA6BEB"/>
    <w:rsid w:val="00CA70A6"/>
    <w:rsid w:val="00CA70BD"/>
    <w:rsid w:val="00CA70C0"/>
    <w:rsid w:val="00CA74EE"/>
    <w:rsid w:val="00CA7696"/>
    <w:rsid w:val="00CA76A0"/>
    <w:rsid w:val="00CA77F0"/>
    <w:rsid w:val="00CB00FD"/>
    <w:rsid w:val="00CB0C5D"/>
    <w:rsid w:val="00CB11C1"/>
    <w:rsid w:val="00CB1678"/>
    <w:rsid w:val="00CB1BE2"/>
    <w:rsid w:val="00CB2BE0"/>
    <w:rsid w:val="00CB3502"/>
    <w:rsid w:val="00CB3B6E"/>
    <w:rsid w:val="00CB3BCB"/>
    <w:rsid w:val="00CB3DE7"/>
    <w:rsid w:val="00CB3FFC"/>
    <w:rsid w:val="00CB402E"/>
    <w:rsid w:val="00CB415B"/>
    <w:rsid w:val="00CB42E7"/>
    <w:rsid w:val="00CB46D7"/>
    <w:rsid w:val="00CB54FA"/>
    <w:rsid w:val="00CB5735"/>
    <w:rsid w:val="00CB57F4"/>
    <w:rsid w:val="00CB58C9"/>
    <w:rsid w:val="00CB6364"/>
    <w:rsid w:val="00CB673C"/>
    <w:rsid w:val="00CB6784"/>
    <w:rsid w:val="00CB69F5"/>
    <w:rsid w:val="00CB71FE"/>
    <w:rsid w:val="00CB7675"/>
    <w:rsid w:val="00CB78DC"/>
    <w:rsid w:val="00CB7B6C"/>
    <w:rsid w:val="00CB7C72"/>
    <w:rsid w:val="00CB7DD4"/>
    <w:rsid w:val="00CC33D5"/>
    <w:rsid w:val="00CC3E7A"/>
    <w:rsid w:val="00CC411E"/>
    <w:rsid w:val="00CC41CE"/>
    <w:rsid w:val="00CC4B21"/>
    <w:rsid w:val="00CC5879"/>
    <w:rsid w:val="00CC60A8"/>
    <w:rsid w:val="00CC6213"/>
    <w:rsid w:val="00CC661B"/>
    <w:rsid w:val="00CC7E69"/>
    <w:rsid w:val="00CD0288"/>
    <w:rsid w:val="00CD0D66"/>
    <w:rsid w:val="00CD16D4"/>
    <w:rsid w:val="00CD1F0E"/>
    <w:rsid w:val="00CD27E9"/>
    <w:rsid w:val="00CD29AD"/>
    <w:rsid w:val="00CD3A60"/>
    <w:rsid w:val="00CD3F50"/>
    <w:rsid w:val="00CD471B"/>
    <w:rsid w:val="00CD49BF"/>
    <w:rsid w:val="00CD4FA0"/>
    <w:rsid w:val="00CD5AB4"/>
    <w:rsid w:val="00CD5C6C"/>
    <w:rsid w:val="00CD5FEA"/>
    <w:rsid w:val="00CD6776"/>
    <w:rsid w:val="00CD67B0"/>
    <w:rsid w:val="00CD7389"/>
    <w:rsid w:val="00CE1021"/>
    <w:rsid w:val="00CE109A"/>
    <w:rsid w:val="00CE135F"/>
    <w:rsid w:val="00CE19F0"/>
    <w:rsid w:val="00CE270A"/>
    <w:rsid w:val="00CE27D1"/>
    <w:rsid w:val="00CE289C"/>
    <w:rsid w:val="00CE294F"/>
    <w:rsid w:val="00CE2A08"/>
    <w:rsid w:val="00CE2C5B"/>
    <w:rsid w:val="00CE2E14"/>
    <w:rsid w:val="00CE41CD"/>
    <w:rsid w:val="00CE4B10"/>
    <w:rsid w:val="00CE5752"/>
    <w:rsid w:val="00CE69AA"/>
    <w:rsid w:val="00CE7038"/>
    <w:rsid w:val="00CE7087"/>
    <w:rsid w:val="00CF0C61"/>
    <w:rsid w:val="00CF1988"/>
    <w:rsid w:val="00CF1B52"/>
    <w:rsid w:val="00CF1CCF"/>
    <w:rsid w:val="00CF207B"/>
    <w:rsid w:val="00CF24DA"/>
    <w:rsid w:val="00CF2807"/>
    <w:rsid w:val="00CF357F"/>
    <w:rsid w:val="00CF38B0"/>
    <w:rsid w:val="00CF3E33"/>
    <w:rsid w:val="00CF3F23"/>
    <w:rsid w:val="00CF3F41"/>
    <w:rsid w:val="00CF4B04"/>
    <w:rsid w:val="00CF543E"/>
    <w:rsid w:val="00CF55B6"/>
    <w:rsid w:val="00CF5AB3"/>
    <w:rsid w:val="00CF7433"/>
    <w:rsid w:val="00CF7DF8"/>
    <w:rsid w:val="00CF7EE9"/>
    <w:rsid w:val="00D00080"/>
    <w:rsid w:val="00D00BFE"/>
    <w:rsid w:val="00D0101F"/>
    <w:rsid w:val="00D013ED"/>
    <w:rsid w:val="00D01CC6"/>
    <w:rsid w:val="00D01DF2"/>
    <w:rsid w:val="00D02636"/>
    <w:rsid w:val="00D0348D"/>
    <w:rsid w:val="00D047C1"/>
    <w:rsid w:val="00D04FE6"/>
    <w:rsid w:val="00D05B35"/>
    <w:rsid w:val="00D06F3A"/>
    <w:rsid w:val="00D071CE"/>
    <w:rsid w:val="00D07478"/>
    <w:rsid w:val="00D07984"/>
    <w:rsid w:val="00D07E28"/>
    <w:rsid w:val="00D07ED8"/>
    <w:rsid w:val="00D10297"/>
    <w:rsid w:val="00D107E0"/>
    <w:rsid w:val="00D108EA"/>
    <w:rsid w:val="00D114BF"/>
    <w:rsid w:val="00D116D6"/>
    <w:rsid w:val="00D11EF5"/>
    <w:rsid w:val="00D1202D"/>
    <w:rsid w:val="00D12205"/>
    <w:rsid w:val="00D127E6"/>
    <w:rsid w:val="00D12B68"/>
    <w:rsid w:val="00D13104"/>
    <w:rsid w:val="00D1318B"/>
    <w:rsid w:val="00D13422"/>
    <w:rsid w:val="00D14B2E"/>
    <w:rsid w:val="00D15528"/>
    <w:rsid w:val="00D16E6C"/>
    <w:rsid w:val="00D17233"/>
    <w:rsid w:val="00D17261"/>
    <w:rsid w:val="00D17A3C"/>
    <w:rsid w:val="00D20585"/>
    <w:rsid w:val="00D2083E"/>
    <w:rsid w:val="00D20DE3"/>
    <w:rsid w:val="00D21600"/>
    <w:rsid w:val="00D22144"/>
    <w:rsid w:val="00D22AD6"/>
    <w:rsid w:val="00D2373D"/>
    <w:rsid w:val="00D24AC0"/>
    <w:rsid w:val="00D24E9E"/>
    <w:rsid w:val="00D25865"/>
    <w:rsid w:val="00D25AE7"/>
    <w:rsid w:val="00D26124"/>
    <w:rsid w:val="00D26948"/>
    <w:rsid w:val="00D26FBC"/>
    <w:rsid w:val="00D2711C"/>
    <w:rsid w:val="00D30250"/>
    <w:rsid w:val="00D30A21"/>
    <w:rsid w:val="00D30A68"/>
    <w:rsid w:val="00D30F67"/>
    <w:rsid w:val="00D3149B"/>
    <w:rsid w:val="00D3251A"/>
    <w:rsid w:val="00D3325C"/>
    <w:rsid w:val="00D3353A"/>
    <w:rsid w:val="00D3372C"/>
    <w:rsid w:val="00D337E2"/>
    <w:rsid w:val="00D33839"/>
    <w:rsid w:val="00D34289"/>
    <w:rsid w:val="00D349B7"/>
    <w:rsid w:val="00D35288"/>
    <w:rsid w:val="00D35EA8"/>
    <w:rsid w:val="00D366DB"/>
    <w:rsid w:val="00D36B45"/>
    <w:rsid w:val="00D36DD3"/>
    <w:rsid w:val="00D376C1"/>
    <w:rsid w:val="00D376C5"/>
    <w:rsid w:val="00D37EA1"/>
    <w:rsid w:val="00D40244"/>
    <w:rsid w:val="00D40A34"/>
    <w:rsid w:val="00D40AEB"/>
    <w:rsid w:val="00D40F95"/>
    <w:rsid w:val="00D4123B"/>
    <w:rsid w:val="00D41294"/>
    <w:rsid w:val="00D415C5"/>
    <w:rsid w:val="00D417A8"/>
    <w:rsid w:val="00D41BF5"/>
    <w:rsid w:val="00D41D82"/>
    <w:rsid w:val="00D41FB1"/>
    <w:rsid w:val="00D42085"/>
    <w:rsid w:val="00D42558"/>
    <w:rsid w:val="00D43B98"/>
    <w:rsid w:val="00D4459D"/>
    <w:rsid w:val="00D453CF"/>
    <w:rsid w:val="00D45769"/>
    <w:rsid w:val="00D458A8"/>
    <w:rsid w:val="00D45D5E"/>
    <w:rsid w:val="00D45D73"/>
    <w:rsid w:val="00D45FA9"/>
    <w:rsid w:val="00D46491"/>
    <w:rsid w:val="00D467C7"/>
    <w:rsid w:val="00D46A7D"/>
    <w:rsid w:val="00D46A8A"/>
    <w:rsid w:val="00D46C20"/>
    <w:rsid w:val="00D473A7"/>
    <w:rsid w:val="00D474F4"/>
    <w:rsid w:val="00D50551"/>
    <w:rsid w:val="00D507DD"/>
    <w:rsid w:val="00D50EBE"/>
    <w:rsid w:val="00D5133E"/>
    <w:rsid w:val="00D51507"/>
    <w:rsid w:val="00D52D69"/>
    <w:rsid w:val="00D52FB6"/>
    <w:rsid w:val="00D549E0"/>
    <w:rsid w:val="00D54B49"/>
    <w:rsid w:val="00D54E70"/>
    <w:rsid w:val="00D55070"/>
    <w:rsid w:val="00D600AE"/>
    <w:rsid w:val="00D61321"/>
    <w:rsid w:val="00D6178C"/>
    <w:rsid w:val="00D62445"/>
    <w:rsid w:val="00D6244B"/>
    <w:rsid w:val="00D633FA"/>
    <w:rsid w:val="00D645B1"/>
    <w:rsid w:val="00D650D3"/>
    <w:rsid w:val="00D6623B"/>
    <w:rsid w:val="00D675E5"/>
    <w:rsid w:val="00D67687"/>
    <w:rsid w:val="00D6799C"/>
    <w:rsid w:val="00D67AC9"/>
    <w:rsid w:val="00D709A0"/>
    <w:rsid w:val="00D70BB6"/>
    <w:rsid w:val="00D71658"/>
    <w:rsid w:val="00D71987"/>
    <w:rsid w:val="00D739A6"/>
    <w:rsid w:val="00D73DB3"/>
    <w:rsid w:val="00D74095"/>
    <w:rsid w:val="00D75D5E"/>
    <w:rsid w:val="00D760C1"/>
    <w:rsid w:val="00D760DB"/>
    <w:rsid w:val="00D76298"/>
    <w:rsid w:val="00D766C8"/>
    <w:rsid w:val="00D76B4A"/>
    <w:rsid w:val="00D771A7"/>
    <w:rsid w:val="00D77283"/>
    <w:rsid w:val="00D7729C"/>
    <w:rsid w:val="00D7739E"/>
    <w:rsid w:val="00D815BA"/>
    <w:rsid w:val="00D81D85"/>
    <w:rsid w:val="00D81E11"/>
    <w:rsid w:val="00D81E19"/>
    <w:rsid w:val="00D82013"/>
    <w:rsid w:val="00D82139"/>
    <w:rsid w:val="00D82326"/>
    <w:rsid w:val="00D825A4"/>
    <w:rsid w:val="00D830E4"/>
    <w:rsid w:val="00D8381B"/>
    <w:rsid w:val="00D84844"/>
    <w:rsid w:val="00D84B27"/>
    <w:rsid w:val="00D84D03"/>
    <w:rsid w:val="00D876F9"/>
    <w:rsid w:val="00D87D88"/>
    <w:rsid w:val="00D90A5F"/>
    <w:rsid w:val="00D926FE"/>
    <w:rsid w:val="00D927BA"/>
    <w:rsid w:val="00D92A0A"/>
    <w:rsid w:val="00D92C0F"/>
    <w:rsid w:val="00D92F22"/>
    <w:rsid w:val="00D93023"/>
    <w:rsid w:val="00D94D5E"/>
    <w:rsid w:val="00D96D37"/>
    <w:rsid w:val="00D9745A"/>
    <w:rsid w:val="00D976A2"/>
    <w:rsid w:val="00D979E5"/>
    <w:rsid w:val="00D97C3C"/>
    <w:rsid w:val="00DA031B"/>
    <w:rsid w:val="00DA1174"/>
    <w:rsid w:val="00DA1A00"/>
    <w:rsid w:val="00DA1BE0"/>
    <w:rsid w:val="00DA1D1E"/>
    <w:rsid w:val="00DA21EC"/>
    <w:rsid w:val="00DA2755"/>
    <w:rsid w:val="00DA2B65"/>
    <w:rsid w:val="00DA2EBE"/>
    <w:rsid w:val="00DA31C0"/>
    <w:rsid w:val="00DA326F"/>
    <w:rsid w:val="00DA3DE0"/>
    <w:rsid w:val="00DA4DCF"/>
    <w:rsid w:val="00DA5232"/>
    <w:rsid w:val="00DA568E"/>
    <w:rsid w:val="00DA56AE"/>
    <w:rsid w:val="00DA5B69"/>
    <w:rsid w:val="00DA5CA5"/>
    <w:rsid w:val="00DA5ED4"/>
    <w:rsid w:val="00DA66E8"/>
    <w:rsid w:val="00DB01F9"/>
    <w:rsid w:val="00DB094F"/>
    <w:rsid w:val="00DB1147"/>
    <w:rsid w:val="00DB14E6"/>
    <w:rsid w:val="00DB1620"/>
    <w:rsid w:val="00DB1FDC"/>
    <w:rsid w:val="00DB26FC"/>
    <w:rsid w:val="00DB2729"/>
    <w:rsid w:val="00DB317E"/>
    <w:rsid w:val="00DB368C"/>
    <w:rsid w:val="00DB3C34"/>
    <w:rsid w:val="00DB4487"/>
    <w:rsid w:val="00DB4B8F"/>
    <w:rsid w:val="00DB53C4"/>
    <w:rsid w:val="00DB5D69"/>
    <w:rsid w:val="00DB5F65"/>
    <w:rsid w:val="00DB641B"/>
    <w:rsid w:val="00DB6820"/>
    <w:rsid w:val="00DB6A2D"/>
    <w:rsid w:val="00DB6EB5"/>
    <w:rsid w:val="00DB7286"/>
    <w:rsid w:val="00DC0351"/>
    <w:rsid w:val="00DC04C4"/>
    <w:rsid w:val="00DC0E05"/>
    <w:rsid w:val="00DC107B"/>
    <w:rsid w:val="00DC1D6D"/>
    <w:rsid w:val="00DC2359"/>
    <w:rsid w:val="00DC269F"/>
    <w:rsid w:val="00DC2908"/>
    <w:rsid w:val="00DC2A7A"/>
    <w:rsid w:val="00DC33D3"/>
    <w:rsid w:val="00DC3ECC"/>
    <w:rsid w:val="00DC40DA"/>
    <w:rsid w:val="00DC49EC"/>
    <w:rsid w:val="00DC4C05"/>
    <w:rsid w:val="00DC4EA2"/>
    <w:rsid w:val="00DC5245"/>
    <w:rsid w:val="00DC663D"/>
    <w:rsid w:val="00DC7BF5"/>
    <w:rsid w:val="00DC7E12"/>
    <w:rsid w:val="00DD1525"/>
    <w:rsid w:val="00DD18D8"/>
    <w:rsid w:val="00DD1C0C"/>
    <w:rsid w:val="00DD1C7D"/>
    <w:rsid w:val="00DD2217"/>
    <w:rsid w:val="00DD259E"/>
    <w:rsid w:val="00DD2CAE"/>
    <w:rsid w:val="00DD3273"/>
    <w:rsid w:val="00DD3C8C"/>
    <w:rsid w:val="00DD3EAB"/>
    <w:rsid w:val="00DD42A2"/>
    <w:rsid w:val="00DD4CEF"/>
    <w:rsid w:val="00DD5CB7"/>
    <w:rsid w:val="00DD6457"/>
    <w:rsid w:val="00DD6A6D"/>
    <w:rsid w:val="00DD6DC7"/>
    <w:rsid w:val="00DD7250"/>
    <w:rsid w:val="00DD76D2"/>
    <w:rsid w:val="00DE0956"/>
    <w:rsid w:val="00DE0D5C"/>
    <w:rsid w:val="00DE1625"/>
    <w:rsid w:val="00DE17AC"/>
    <w:rsid w:val="00DE1D87"/>
    <w:rsid w:val="00DE2630"/>
    <w:rsid w:val="00DE4385"/>
    <w:rsid w:val="00DE43E8"/>
    <w:rsid w:val="00DE5A47"/>
    <w:rsid w:val="00DE5D2B"/>
    <w:rsid w:val="00DE5EA7"/>
    <w:rsid w:val="00DE67C3"/>
    <w:rsid w:val="00DE6E61"/>
    <w:rsid w:val="00DE6EE3"/>
    <w:rsid w:val="00DE6F35"/>
    <w:rsid w:val="00DE7037"/>
    <w:rsid w:val="00DE7414"/>
    <w:rsid w:val="00DE7E97"/>
    <w:rsid w:val="00DF028C"/>
    <w:rsid w:val="00DF06ED"/>
    <w:rsid w:val="00DF1A51"/>
    <w:rsid w:val="00DF2453"/>
    <w:rsid w:val="00DF29BF"/>
    <w:rsid w:val="00DF2A2F"/>
    <w:rsid w:val="00DF3031"/>
    <w:rsid w:val="00DF304D"/>
    <w:rsid w:val="00DF3889"/>
    <w:rsid w:val="00DF42F5"/>
    <w:rsid w:val="00DF4C31"/>
    <w:rsid w:val="00DF4DA9"/>
    <w:rsid w:val="00DF542E"/>
    <w:rsid w:val="00DF5459"/>
    <w:rsid w:val="00DF5BC5"/>
    <w:rsid w:val="00DF5EF8"/>
    <w:rsid w:val="00DF62CB"/>
    <w:rsid w:val="00DF6B5E"/>
    <w:rsid w:val="00DF6F03"/>
    <w:rsid w:val="00DF717F"/>
    <w:rsid w:val="00DF7E2C"/>
    <w:rsid w:val="00E002E5"/>
    <w:rsid w:val="00E01608"/>
    <w:rsid w:val="00E01C8A"/>
    <w:rsid w:val="00E022EC"/>
    <w:rsid w:val="00E026BF"/>
    <w:rsid w:val="00E044E5"/>
    <w:rsid w:val="00E04C5F"/>
    <w:rsid w:val="00E04F44"/>
    <w:rsid w:val="00E05071"/>
    <w:rsid w:val="00E06A3A"/>
    <w:rsid w:val="00E06C3C"/>
    <w:rsid w:val="00E07AA4"/>
    <w:rsid w:val="00E07BC2"/>
    <w:rsid w:val="00E07E5E"/>
    <w:rsid w:val="00E117B5"/>
    <w:rsid w:val="00E129AF"/>
    <w:rsid w:val="00E12C4A"/>
    <w:rsid w:val="00E12D1D"/>
    <w:rsid w:val="00E14566"/>
    <w:rsid w:val="00E14602"/>
    <w:rsid w:val="00E14646"/>
    <w:rsid w:val="00E146B4"/>
    <w:rsid w:val="00E14E89"/>
    <w:rsid w:val="00E155EA"/>
    <w:rsid w:val="00E15C70"/>
    <w:rsid w:val="00E15D9C"/>
    <w:rsid w:val="00E15FE4"/>
    <w:rsid w:val="00E16D12"/>
    <w:rsid w:val="00E203AF"/>
    <w:rsid w:val="00E207C6"/>
    <w:rsid w:val="00E20A7A"/>
    <w:rsid w:val="00E20CF4"/>
    <w:rsid w:val="00E20F10"/>
    <w:rsid w:val="00E210BA"/>
    <w:rsid w:val="00E21FB1"/>
    <w:rsid w:val="00E227E0"/>
    <w:rsid w:val="00E23864"/>
    <w:rsid w:val="00E23C80"/>
    <w:rsid w:val="00E23DDA"/>
    <w:rsid w:val="00E240EC"/>
    <w:rsid w:val="00E242E9"/>
    <w:rsid w:val="00E243A3"/>
    <w:rsid w:val="00E24519"/>
    <w:rsid w:val="00E247F2"/>
    <w:rsid w:val="00E24DEE"/>
    <w:rsid w:val="00E2529E"/>
    <w:rsid w:val="00E2534D"/>
    <w:rsid w:val="00E25B87"/>
    <w:rsid w:val="00E2617D"/>
    <w:rsid w:val="00E262D1"/>
    <w:rsid w:val="00E26673"/>
    <w:rsid w:val="00E2784A"/>
    <w:rsid w:val="00E27B5B"/>
    <w:rsid w:val="00E27E3A"/>
    <w:rsid w:val="00E27E5D"/>
    <w:rsid w:val="00E27F1F"/>
    <w:rsid w:val="00E3081A"/>
    <w:rsid w:val="00E30A03"/>
    <w:rsid w:val="00E30A61"/>
    <w:rsid w:val="00E31322"/>
    <w:rsid w:val="00E31DAE"/>
    <w:rsid w:val="00E32922"/>
    <w:rsid w:val="00E32D93"/>
    <w:rsid w:val="00E33105"/>
    <w:rsid w:val="00E3341E"/>
    <w:rsid w:val="00E33C13"/>
    <w:rsid w:val="00E345CB"/>
    <w:rsid w:val="00E346DC"/>
    <w:rsid w:val="00E34717"/>
    <w:rsid w:val="00E34A95"/>
    <w:rsid w:val="00E3517E"/>
    <w:rsid w:val="00E361D7"/>
    <w:rsid w:val="00E363CE"/>
    <w:rsid w:val="00E36EDE"/>
    <w:rsid w:val="00E373D1"/>
    <w:rsid w:val="00E376BB"/>
    <w:rsid w:val="00E37FF1"/>
    <w:rsid w:val="00E40ED0"/>
    <w:rsid w:val="00E41306"/>
    <w:rsid w:val="00E4134D"/>
    <w:rsid w:val="00E41C81"/>
    <w:rsid w:val="00E41DDD"/>
    <w:rsid w:val="00E41EE0"/>
    <w:rsid w:val="00E423A0"/>
    <w:rsid w:val="00E42BB1"/>
    <w:rsid w:val="00E42D04"/>
    <w:rsid w:val="00E42D82"/>
    <w:rsid w:val="00E4311E"/>
    <w:rsid w:val="00E432F2"/>
    <w:rsid w:val="00E43487"/>
    <w:rsid w:val="00E44340"/>
    <w:rsid w:val="00E446C4"/>
    <w:rsid w:val="00E44A10"/>
    <w:rsid w:val="00E44EE8"/>
    <w:rsid w:val="00E4583F"/>
    <w:rsid w:val="00E465F2"/>
    <w:rsid w:val="00E47144"/>
    <w:rsid w:val="00E473C5"/>
    <w:rsid w:val="00E475D7"/>
    <w:rsid w:val="00E47E8A"/>
    <w:rsid w:val="00E50116"/>
    <w:rsid w:val="00E50C5D"/>
    <w:rsid w:val="00E5119E"/>
    <w:rsid w:val="00E5142D"/>
    <w:rsid w:val="00E520D0"/>
    <w:rsid w:val="00E53038"/>
    <w:rsid w:val="00E53715"/>
    <w:rsid w:val="00E5400F"/>
    <w:rsid w:val="00E54073"/>
    <w:rsid w:val="00E54710"/>
    <w:rsid w:val="00E55DD6"/>
    <w:rsid w:val="00E57728"/>
    <w:rsid w:val="00E5780D"/>
    <w:rsid w:val="00E57B59"/>
    <w:rsid w:val="00E57D1D"/>
    <w:rsid w:val="00E57DB2"/>
    <w:rsid w:val="00E60659"/>
    <w:rsid w:val="00E6069E"/>
    <w:rsid w:val="00E60E30"/>
    <w:rsid w:val="00E60ECD"/>
    <w:rsid w:val="00E618F9"/>
    <w:rsid w:val="00E61F91"/>
    <w:rsid w:val="00E625AB"/>
    <w:rsid w:val="00E628F5"/>
    <w:rsid w:val="00E63955"/>
    <w:rsid w:val="00E63A59"/>
    <w:rsid w:val="00E6432E"/>
    <w:rsid w:val="00E645EE"/>
    <w:rsid w:val="00E64D91"/>
    <w:rsid w:val="00E64F26"/>
    <w:rsid w:val="00E6503C"/>
    <w:rsid w:val="00E65542"/>
    <w:rsid w:val="00E657D5"/>
    <w:rsid w:val="00E65A5F"/>
    <w:rsid w:val="00E6646F"/>
    <w:rsid w:val="00E66B40"/>
    <w:rsid w:val="00E67344"/>
    <w:rsid w:val="00E673A4"/>
    <w:rsid w:val="00E67535"/>
    <w:rsid w:val="00E679D9"/>
    <w:rsid w:val="00E70C7A"/>
    <w:rsid w:val="00E70EF0"/>
    <w:rsid w:val="00E7105E"/>
    <w:rsid w:val="00E71104"/>
    <w:rsid w:val="00E7188F"/>
    <w:rsid w:val="00E7202E"/>
    <w:rsid w:val="00E72758"/>
    <w:rsid w:val="00E72A12"/>
    <w:rsid w:val="00E72DA8"/>
    <w:rsid w:val="00E730B3"/>
    <w:rsid w:val="00E7313B"/>
    <w:rsid w:val="00E736EA"/>
    <w:rsid w:val="00E737B5"/>
    <w:rsid w:val="00E739D1"/>
    <w:rsid w:val="00E750F8"/>
    <w:rsid w:val="00E7549D"/>
    <w:rsid w:val="00E75C35"/>
    <w:rsid w:val="00E76C51"/>
    <w:rsid w:val="00E770DB"/>
    <w:rsid w:val="00E77B63"/>
    <w:rsid w:val="00E77FE9"/>
    <w:rsid w:val="00E803D7"/>
    <w:rsid w:val="00E80F0D"/>
    <w:rsid w:val="00E8127D"/>
    <w:rsid w:val="00E812E8"/>
    <w:rsid w:val="00E819B5"/>
    <w:rsid w:val="00E81D65"/>
    <w:rsid w:val="00E8264A"/>
    <w:rsid w:val="00E83584"/>
    <w:rsid w:val="00E8451E"/>
    <w:rsid w:val="00E8474B"/>
    <w:rsid w:val="00E859E7"/>
    <w:rsid w:val="00E85AFF"/>
    <w:rsid w:val="00E85BF0"/>
    <w:rsid w:val="00E869E3"/>
    <w:rsid w:val="00E87377"/>
    <w:rsid w:val="00E87BF4"/>
    <w:rsid w:val="00E87EFF"/>
    <w:rsid w:val="00E90388"/>
    <w:rsid w:val="00E912A8"/>
    <w:rsid w:val="00E9159F"/>
    <w:rsid w:val="00E920D6"/>
    <w:rsid w:val="00E92CB8"/>
    <w:rsid w:val="00E92FE9"/>
    <w:rsid w:val="00E934E0"/>
    <w:rsid w:val="00E9361F"/>
    <w:rsid w:val="00E942A7"/>
    <w:rsid w:val="00E944EB"/>
    <w:rsid w:val="00E9530E"/>
    <w:rsid w:val="00E9632B"/>
    <w:rsid w:val="00E9643C"/>
    <w:rsid w:val="00E96C89"/>
    <w:rsid w:val="00E9791C"/>
    <w:rsid w:val="00E97C77"/>
    <w:rsid w:val="00EA0F98"/>
    <w:rsid w:val="00EA17BF"/>
    <w:rsid w:val="00EA191F"/>
    <w:rsid w:val="00EA1DB5"/>
    <w:rsid w:val="00EA24C6"/>
    <w:rsid w:val="00EA2FB8"/>
    <w:rsid w:val="00EA45CF"/>
    <w:rsid w:val="00EA5935"/>
    <w:rsid w:val="00EA5BB5"/>
    <w:rsid w:val="00EA5C25"/>
    <w:rsid w:val="00EA6D45"/>
    <w:rsid w:val="00EA6DBF"/>
    <w:rsid w:val="00EA7060"/>
    <w:rsid w:val="00EA7A6C"/>
    <w:rsid w:val="00EB0C8B"/>
    <w:rsid w:val="00EB1343"/>
    <w:rsid w:val="00EB1727"/>
    <w:rsid w:val="00EB269B"/>
    <w:rsid w:val="00EB2A0C"/>
    <w:rsid w:val="00EB2A2B"/>
    <w:rsid w:val="00EB354D"/>
    <w:rsid w:val="00EB3F70"/>
    <w:rsid w:val="00EB45FD"/>
    <w:rsid w:val="00EB49D6"/>
    <w:rsid w:val="00EB531D"/>
    <w:rsid w:val="00EB5A8E"/>
    <w:rsid w:val="00EB5EBE"/>
    <w:rsid w:val="00EB6D6C"/>
    <w:rsid w:val="00EB7201"/>
    <w:rsid w:val="00EB73E6"/>
    <w:rsid w:val="00EB7A00"/>
    <w:rsid w:val="00EB7C40"/>
    <w:rsid w:val="00EC020A"/>
    <w:rsid w:val="00EC0779"/>
    <w:rsid w:val="00EC0B57"/>
    <w:rsid w:val="00EC0CFB"/>
    <w:rsid w:val="00EC12B0"/>
    <w:rsid w:val="00EC1746"/>
    <w:rsid w:val="00EC174E"/>
    <w:rsid w:val="00EC1EB1"/>
    <w:rsid w:val="00EC23AE"/>
    <w:rsid w:val="00EC285A"/>
    <w:rsid w:val="00EC28AB"/>
    <w:rsid w:val="00EC2A9B"/>
    <w:rsid w:val="00EC36A1"/>
    <w:rsid w:val="00EC40F1"/>
    <w:rsid w:val="00EC42C6"/>
    <w:rsid w:val="00EC6E19"/>
    <w:rsid w:val="00EC712B"/>
    <w:rsid w:val="00EC73FD"/>
    <w:rsid w:val="00EC76DA"/>
    <w:rsid w:val="00ED084F"/>
    <w:rsid w:val="00ED0EC5"/>
    <w:rsid w:val="00ED0FEB"/>
    <w:rsid w:val="00ED113B"/>
    <w:rsid w:val="00ED14A8"/>
    <w:rsid w:val="00ED18CC"/>
    <w:rsid w:val="00ED192C"/>
    <w:rsid w:val="00ED22BA"/>
    <w:rsid w:val="00ED2E68"/>
    <w:rsid w:val="00ED341A"/>
    <w:rsid w:val="00ED3577"/>
    <w:rsid w:val="00ED3F2F"/>
    <w:rsid w:val="00ED4891"/>
    <w:rsid w:val="00ED4CBA"/>
    <w:rsid w:val="00ED64BF"/>
    <w:rsid w:val="00ED674E"/>
    <w:rsid w:val="00ED709A"/>
    <w:rsid w:val="00ED713D"/>
    <w:rsid w:val="00ED73DC"/>
    <w:rsid w:val="00EE03B7"/>
    <w:rsid w:val="00EE08E0"/>
    <w:rsid w:val="00EE0A0F"/>
    <w:rsid w:val="00EE10D1"/>
    <w:rsid w:val="00EE1CC1"/>
    <w:rsid w:val="00EE1CD9"/>
    <w:rsid w:val="00EE1FF6"/>
    <w:rsid w:val="00EE21B1"/>
    <w:rsid w:val="00EE21DB"/>
    <w:rsid w:val="00EE393D"/>
    <w:rsid w:val="00EE41D2"/>
    <w:rsid w:val="00EE5029"/>
    <w:rsid w:val="00EE55F8"/>
    <w:rsid w:val="00EE603F"/>
    <w:rsid w:val="00EE66AB"/>
    <w:rsid w:val="00EE6EE8"/>
    <w:rsid w:val="00EE7333"/>
    <w:rsid w:val="00EE7ABA"/>
    <w:rsid w:val="00EF019E"/>
    <w:rsid w:val="00EF01C0"/>
    <w:rsid w:val="00EF1639"/>
    <w:rsid w:val="00EF1890"/>
    <w:rsid w:val="00EF28F0"/>
    <w:rsid w:val="00EF2E55"/>
    <w:rsid w:val="00EF339C"/>
    <w:rsid w:val="00EF3E86"/>
    <w:rsid w:val="00EF3F62"/>
    <w:rsid w:val="00EF4AC7"/>
    <w:rsid w:val="00EF5361"/>
    <w:rsid w:val="00EF5618"/>
    <w:rsid w:val="00EF6735"/>
    <w:rsid w:val="00EF6A7B"/>
    <w:rsid w:val="00EF74E2"/>
    <w:rsid w:val="00EF7D24"/>
    <w:rsid w:val="00EF7EB2"/>
    <w:rsid w:val="00F00537"/>
    <w:rsid w:val="00F00772"/>
    <w:rsid w:val="00F00988"/>
    <w:rsid w:val="00F00AC6"/>
    <w:rsid w:val="00F01651"/>
    <w:rsid w:val="00F019E3"/>
    <w:rsid w:val="00F01E6B"/>
    <w:rsid w:val="00F02824"/>
    <w:rsid w:val="00F038BA"/>
    <w:rsid w:val="00F040F4"/>
    <w:rsid w:val="00F04551"/>
    <w:rsid w:val="00F052AC"/>
    <w:rsid w:val="00F05AA1"/>
    <w:rsid w:val="00F05F2E"/>
    <w:rsid w:val="00F06144"/>
    <w:rsid w:val="00F068F3"/>
    <w:rsid w:val="00F06958"/>
    <w:rsid w:val="00F072DC"/>
    <w:rsid w:val="00F07520"/>
    <w:rsid w:val="00F078AF"/>
    <w:rsid w:val="00F1065E"/>
    <w:rsid w:val="00F1128B"/>
    <w:rsid w:val="00F11F05"/>
    <w:rsid w:val="00F12045"/>
    <w:rsid w:val="00F1251A"/>
    <w:rsid w:val="00F12A5A"/>
    <w:rsid w:val="00F12EC4"/>
    <w:rsid w:val="00F13156"/>
    <w:rsid w:val="00F137F3"/>
    <w:rsid w:val="00F1397D"/>
    <w:rsid w:val="00F139C3"/>
    <w:rsid w:val="00F13B5B"/>
    <w:rsid w:val="00F14168"/>
    <w:rsid w:val="00F147DE"/>
    <w:rsid w:val="00F149F4"/>
    <w:rsid w:val="00F15EA4"/>
    <w:rsid w:val="00F173D4"/>
    <w:rsid w:val="00F2056C"/>
    <w:rsid w:val="00F207C9"/>
    <w:rsid w:val="00F208BC"/>
    <w:rsid w:val="00F2147B"/>
    <w:rsid w:val="00F2207A"/>
    <w:rsid w:val="00F22D27"/>
    <w:rsid w:val="00F22D74"/>
    <w:rsid w:val="00F22E44"/>
    <w:rsid w:val="00F237EA"/>
    <w:rsid w:val="00F23A41"/>
    <w:rsid w:val="00F23AA0"/>
    <w:rsid w:val="00F24730"/>
    <w:rsid w:val="00F24BBB"/>
    <w:rsid w:val="00F24F04"/>
    <w:rsid w:val="00F25B90"/>
    <w:rsid w:val="00F25C3B"/>
    <w:rsid w:val="00F26420"/>
    <w:rsid w:val="00F268BA"/>
    <w:rsid w:val="00F271ED"/>
    <w:rsid w:val="00F30693"/>
    <w:rsid w:val="00F30795"/>
    <w:rsid w:val="00F30A3B"/>
    <w:rsid w:val="00F3131E"/>
    <w:rsid w:val="00F31BD9"/>
    <w:rsid w:val="00F31D8A"/>
    <w:rsid w:val="00F32329"/>
    <w:rsid w:val="00F32384"/>
    <w:rsid w:val="00F3246E"/>
    <w:rsid w:val="00F32AA4"/>
    <w:rsid w:val="00F32F1D"/>
    <w:rsid w:val="00F33FCF"/>
    <w:rsid w:val="00F3403C"/>
    <w:rsid w:val="00F34D4B"/>
    <w:rsid w:val="00F3540B"/>
    <w:rsid w:val="00F35A2F"/>
    <w:rsid w:val="00F35A69"/>
    <w:rsid w:val="00F35C14"/>
    <w:rsid w:val="00F36CA7"/>
    <w:rsid w:val="00F3773F"/>
    <w:rsid w:val="00F3797D"/>
    <w:rsid w:val="00F37E1C"/>
    <w:rsid w:val="00F403D5"/>
    <w:rsid w:val="00F40B91"/>
    <w:rsid w:val="00F416CA"/>
    <w:rsid w:val="00F4178C"/>
    <w:rsid w:val="00F41C52"/>
    <w:rsid w:val="00F41FBC"/>
    <w:rsid w:val="00F433B9"/>
    <w:rsid w:val="00F4415B"/>
    <w:rsid w:val="00F442B4"/>
    <w:rsid w:val="00F454D7"/>
    <w:rsid w:val="00F47114"/>
    <w:rsid w:val="00F50480"/>
    <w:rsid w:val="00F51E10"/>
    <w:rsid w:val="00F51F9E"/>
    <w:rsid w:val="00F527E5"/>
    <w:rsid w:val="00F534E4"/>
    <w:rsid w:val="00F536DA"/>
    <w:rsid w:val="00F5384A"/>
    <w:rsid w:val="00F539AF"/>
    <w:rsid w:val="00F53AAC"/>
    <w:rsid w:val="00F542B9"/>
    <w:rsid w:val="00F54442"/>
    <w:rsid w:val="00F558D6"/>
    <w:rsid w:val="00F567CA"/>
    <w:rsid w:val="00F56B12"/>
    <w:rsid w:val="00F56DEF"/>
    <w:rsid w:val="00F5718E"/>
    <w:rsid w:val="00F57651"/>
    <w:rsid w:val="00F576EB"/>
    <w:rsid w:val="00F57B1E"/>
    <w:rsid w:val="00F57C60"/>
    <w:rsid w:val="00F6093F"/>
    <w:rsid w:val="00F60D8C"/>
    <w:rsid w:val="00F615A0"/>
    <w:rsid w:val="00F6170E"/>
    <w:rsid w:val="00F6181E"/>
    <w:rsid w:val="00F6215D"/>
    <w:rsid w:val="00F633FC"/>
    <w:rsid w:val="00F63878"/>
    <w:rsid w:val="00F63BA1"/>
    <w:rsid w:val="00F65871"/>
    <w:rsid w:val="00F65B0C"/>
    <w:rsid w:val="00F66303"/>
    <w:rsid w:val="00F66426"/>
    <w:rsid w:val="00F66854"/>
    <w:rsid w:val="00F67019"/>
    <w:rsid w:val="00F67052"/>
    <w:rsid w:val="00F6713D"/>
    <w:rsid w:val="00F67E3C"/>
    <w:rsid w:val="00F70105"/>
    <w:rsid w:val="00F70206"/>
    <w:rsid w:val="00F723AC"/>
    <w:rsid w:val="00F727EB"/>
    <w:rsid w:val="00F72A61"/>
    <w:rsid w:val="00F72DE2"/>
    <w:rsid w:val="00F732A4"/>
    <w:rsid w:val="00F73A7E"/>
    <w:rsid w:val="00F73FB5"/>
    <w:rsid w:val="00F741C0"/>
    <w:rsid w:val="00F75010"/>
    <w:rsid w:val="00F75182"/>
    <w:rsid w:val="00F75B72"/>
    <w:rsid w:val="00F7728E"/>
    <w:rsid w:val="00F773D0"/>
    <w:rsid w:val="00F80050"/>
    <w:rsid w:val="00F8053F"/>
    <w:rsid w:val="00F8070C"/>
    <w:rsid w:val="00F8115D"/>
    <w:rsid w:val="00F81509"/>
    <w:rsid w:val="00F81A67"/>
    <w:rsid w:val="00F81C60"/>
    <w:rsid w:val="00F8252D"/>
    <w:rsid w:val="00F82D37"/>
    <w:rsid w:val="00F82E43"/>
    <w:rsid w:val="00F83186"/>
    <w:rsid w:val="00F84413"/>
    <w:rsid w:val="00F8441A"/>
    <w:rsid w:val="00F844E3"/>
    <w:rsid w:val="00F84819"/>
    <w:rsid w:val="00F852A7"/>
    <w:rsid w:val="00F8545E"/>
    <w:rsid w:val="00F857F1"/>
    <w:rsid w:val="00F85B2A"/>
    <w:rsid w:val="00F85B7F"/>
    <w:rsid w:val="00F8625E"/>
    <w:rsid w:val="00F871BC"/>
    <w:rsid w:val="00F87243"/>
    <w:rsid w:val="00F876FE"/>
    <w:rsid w:val="00F87995"/>
    <w:rsid w:val="00F90FAA"/>
    <w:rsid w:val="00F918BA"/>
    <w:rsid w:val="00F91A77"/>
    <w:rsid w:val="00F93088"/>
    <w:rsid w:val="00F931CA"/>
    <w:rsid w:val="00F935F1"/>
    <w:rsid w:val="00F94306"/>
    <w:rsid w:val="00F9432A"/>
    <w:rsid w:val="00F94710"/>
    <w:rsid w:val="00F95501"/>
    <w:rsid w:val="00F9584A"/>
    <w:rsid w:val="00F95BF9"/>
    <w:rsid w:val="00F95D9A"/>
    <w:rsid w:val="00F9685C"/>
    <w:rsid w:val="00F97BC7"/>
    <w:rsid w:val="00FA100A"/>
    <w:rsid w:val="00FA203A"/>
    <w:rsid w:val="00FA2AEB"/>
    <w:rsid w:val="00FA30CF"/>
    <w:rsid w:val="00FA325A"/>
    <w:rsid w:val="00FA3CB9"/>
    <w:rsid w:val="00FA3E63"/>
    <w:rsid w:val="00FA410E"/>
    <w:rsid w:val="00FA421F"/>
    <w:rsid w:val="00FA43C8"/>
    <w:rsid w:val="00FA4F73"/>
    <w:rsid w:val="00FA4FE2"/>
    <w:rsid w:val="00FA551D"/>
    <w:rsid w:val="00FA563A"/>
    <w:rsid w:val="00FA567C"/>
    <w:rsid w:val="00FA5851"/>
    <w:rsid w:val="00FA6670"/>
    <w:rsid w:val="00FA71C1"/>
    <w:rsid w:val="00FA71D4"/>
    <w:rsid w:val="00FA76C6"/>
    <w:rsid w:val="00FA79A1"/>
    <w:rsid w:val="00FA7B2F"/>
    <w:rsid w:val="00FB0AC2"/>
    <w:rsid w:val="00FB0FF2"/>
    <w:rsid w:val="00FB11F9"/>
    <w:rsid w:val="00FB1FD1"/>
    <w:rsid w:val="00FB23B6"/>
    <w:rsid w:val="00FB2C73"/>
    <w:rsid w:val="00FB394F"/>
    <w:rsid w:val="00FB4069"/>
    <w:rsid w:val="00FB40A3"/>
    <w:rsid w:val="00FB4591"/>
    <w:rsid w:val="00FB45F0"/>
    <w:rsid w:val="00FB542F"/>
    <w:rsid w:val="00FB5847"/>
    <w:rsid w:val="00FB627D"/>
    <w:rsid w:val="00FB6D82"/>
    <w:rsid w:val="00FB6DC2"/>
    <w:rsid w:val="00FB6F35"/>
    <w:rsid w:val="00FB7A99"/>
    <w:rsid w:val="00FB7B16"/>
    <w:rsid w:val="00FB7D9B"/>
    <w:rsid w:val="00FC14CB"/>
    <w:rsid w:val="00FC1890"/>
    <w:rsid w:val="00FC1B72"/>
    <w:rsid w:val="00FC1B80"/>
    <w:rsid w:val="00FC30FF"/>
    <w:rsid w:val="00FC3C2F"/>
    <w:rsid w:val="00FC3ECA"/>
    <w:rsid w:val="00FC46E4"/>
    <w:rsid w:val="00FC4B46"/>
    <w:rsid w:val="00FC4B72"/>
    <w:rsid w:val="00FC5022"/>
    <w:rsid w:val="00FC6B82"/>
    <w:rsid w:val="00FC72BA"/>
    <w:rsid w:val="00FC78EC"/>
    <w:rsid w:val="00FD0340"/>
    <w:rsid w:val="00FD058E"/>
    <w:rsid w:val="00FD116A"/>
    <w:rsid w:val="00FD1185"/>
    <w:rsid w:val="00FD154B"/>
    <w:rsid w:val="00FD235D"/>
    <w:rsid w:val="00FD282F"/>
    <w:rsid w:val="00FD2DDC"/>
    <w:rsid w:val="00FD3492"/>
    <w:rsid w:val="00FD3957"/>
    <w:rsid w:val="00FD4143"/>
    <w:rsid w:val="00FD474A"/>
    <w:rsid w:val="00FD4A55"/>
    <w:rsid w:val="00FD4AD8"/>
    <w:rsid w:val="00FD4DBC"/>
    <w:rsid w:val="00FD4F5F"/>
    <w:rsid w:val="00FD5439"/>
    <w:rsid w:val="00FD571A"/>
    <w:rsid w:val="00FD5B27"/>
    <w:rsid w:val="00FD5C64"/>
    <w:rsid w:val="00FD5E0A"/>
    <w:rsid w:val="00FD73AC"/>
    <w:rsid w:val="00FD7806"/>
    <w:rsid w:val="00FE0303"/>
    <w:rsid w:val="00FE0B9A"/>
    <w:rsid w:val="00FE0C99"/>
    <w:rsid w:val="00FE0FDE"/>
    <w:rsid w:val="00FE10AB"/>
    <w:rsid w:val="00FE19AC"/>
    <w:rsid w:val="00FE243E"/>
    <w:rsid w:val="00FE31EE"/>
    <w:rsid w:val="00FE4905"/>
    <w:rsid w:val="00FE6337"/>
    <w:rsid w:val="00FE725F"/>
    <w:rsid w:val="00FE7364"/>
    <w:rsid w:val="00FE7574"/>
    <w:rsid w:val="00FF059C"/>
    <w:rsid w:val="00FF0A0F"/>
    <w:rsid w:val="00FF0EC0"/>
    <w:rsid w:val="00FF1022"/>
    <w:rsid w:val="00FF11FD"/>
    <w:rsid w:val="00FF1305"/>
    <w:rsid w:val="00FF16B1"/>
    <w:rsid w:val="00FF2076"/>
    <w:rsid w:val="00FF2C61"/>
    <w:rsid w:val="00FF3971"/>
    <w:rsid w:val="00FF3C4A"/>
    <w:rsid w:val="00FF3DF2"/>
    <w:rsid w:val="00FF420C"/>
    <w:rsid w:val="00FF4AB8"/>
    <w:rsid w:val="00FF54DD"/>
    <w:rsid w:val="00FF55A2"/>
    <w:rsid w:val="00FF5A59"/>
    <w:rsid w:val="00FF631B"/>
    <w:rsid w:val="00FF7026"/>
    <w:rsid w:val="00FF74F1"/>
    <w:rsid w:val="00FF7654"/>
    <w:rsid w:val="00FF7D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98E1A7E"/>
  <w15:docId w15:val="{A58D3B02-6BCF-497B-B166-D2C179DD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8DC"/>
    <w:rPr>
      <w:rFonts w:ascii="Arial" w:eastAsia="Times New Roman" w:hAnsi="Arial"/>
      <w:sz w:val="22"/>
    </w:rPr>
  </w:style>
  <w:style w:type="paragraph" w:styleId="Balk1">
    <w:name w:val="heading 1"/>
    <w:basedOn w:val="Normal"/>
    <w:next w:val="Normal"/>
    <w:link w:val="Balk1Char"/>
    <w:qFormat/>
    <w:rsid w:val="00825CCA"/>
    <w:pPr>
      <w:keepNext/>
      <w:spacing w:before="120"/>
      <w:ind w:left="567"/>
      <w:outlineLvl w:val="0"/>
    </w:pPr>
    <w:rPr>
      <w:rFonts w:ascii="Times New Roman" w:eastAsia="SimSun" w:hAnsi="Times New Roman"/>
      <w:b/>
      <w:sz w:val="24"/>
      <w:u w:val="single"/>
    </w:rPr>
  </w:style>
  <w:style w:type="paragraph" w:styleId="Balk2">
    <w:name w:val="heading 2"/>
    <w:basedOn w:val="Normal"/>
    <w:next w:val="Normal"/>
    <w:link w:val="Balk2Char"/>
    <w:qFormat/>
    <w:rsid w:val="00825CCA"/>
    <w:pPr>
      <w:keepNext/>
      <w:spacing w:before="120"/>
      <w:ind w:left="567"/>
      <w:outlineLvl w:val="1"/>
    </w:pPr>
    <w:rPr>
      <w:rFonts w:ascii="Times New Roman" w:hAnsi="Times New Roman"/>
      <w:b/>
      <w:position w:val="-2"/>
      <w:sz w:val="24"/>
      <w:lang w:val="x-none" w:eastAsia="x-none"/>
    </w:rPr>
  </w:style>
  <w:style w:type="paragraph" w:styleId="Balk3">
    <w:name w:val="heading 3"/>
    <w:basedOn w:val="Normal"/>
    <w:next w:val="Normal"/>
    <w:link w:val="Balk3Char"/>
    <w:qFormat/>
    <w:rsid w:val="00825CCA"/>
    <w:pPr>
      <w:keepNext/>
      <w:spacing w:before="120"/>
      <w:ind w:left="567"/>
      <w:outlineLvl w:val="2"/>
    </w:pPr>
    <w:rPr>
      <w:rFonts w:ascii="Times New Roman" w:hAnsi="Times New Roman"/>
      <w:b/>
      <w:position w:val="-2"/>
      <w:sz w:val="24"/>
      <w:u w:val="single"/>
      <w:lang w:val="x-none" w:eastAsia="x-none"/>
    </w:rPr>
  </w:style>
  <w:style w:type="paragraph" w:styleId="Balk4">
    <w:name w:val="heading 4"/>
    <w:basedOn w:val="Normal"/>
    <w:link w:val="Balk4Char"/>
    <w:qFormat/>
    <w:rsid w:val="00825CCA"/>
    <w:pPr>
      <w:keepNext/>
      <w:spacing w:before="120"/>
      <w:ind w:left="567"/>
      <w:outlineLvl w:val="3"/>
    </w:pPr>
    <w:rPr>
      <w:rFonts w:ascii="Times New Roman" w:hAnsi="Times New Roman"/>
      <w:b/>
      <w:bCs/>
      <w:sz w:val="24"/>
      <w:szCs w:val="52"/>
      <w:u w:val="single"/>
      <w:lang w:val="x-none" w:eastAsia="x-none"/>
    </w:rPr>
  </w:style>
  <w:style w:type="paragraph" w:styleId="Balk5">
    <w:name w:val="heading 5"/>
    <w:basedOn w:val="Normal"/>
    <w:next w:val="Normal"/>
    <w:link w:val="Balk5Char"/>
    <w:qFormat/>
    <w:rsid w:val="000D4180"/>
    <w:pPr>
      <w:spacing w:before="240" w:after="60"/>
      <w:outlineLvl w:val="4"/>
    </w:pPr>
    <w:rPr>
      <w:rFonts w:ascii="Calibri" w:hAnsi="Calibri"/>
      <w:b/>
      <w:bCs/>
      <w:i/>
      <w:iCs/>
      <w:sz w:val="26"/>
      <w:szCs w:val="26"/>
      <w:lang w:val="x-none" w:eastAsia="x-none"/>
    </w:rPr>
  </w:style>
  <w:style w:type="paragraph" w:styleId="Balk6">
    <w:name w:val="heading 6"/>
    <w:basedOn w:val="Normal"/>
    <w:next w:val="Normal"/>
    <w:link w:val="Balk6Char"/>
    <w:qFormat/>
    <w:rsid w:val="002821FB"/>
    <w:pPr>
      <w:keepNext/>
      <w:tabs>
        <w:tab w:val="left" w:pos="0"/>
        <w:tab w:val="left" w:pos="426"/>
      </w:tabs>
      <w:ind w:firstLine="567"/>
      <w:jc w:val="center"/>
      <w:outlineLvl w:val="5"/>
    </w:pPr>
    <w:rPr>
      <w:rFonts w:ascii="Times New Roman" w:hAnsi="Times New Roman"/>
      <w:b/>
      <w:sz w:val="24"/>
      <w:lang w:val="x-none" w:eastAsia="x-none"/>
    </w:rPr>
  </w:style>
  <w:style w:type="paragraph" w:styleId="Balk7">
    <w:name w:val="heading 7"/>
    <w:basedOn w:val="Normal"/>
    <w:next w:val="Normal"/>
    <w:link w:val="Balk7Char"/>
    <w:unhideWhenUsed/>
    <w:qFormat/>
    <w:rsid w:val="00362AE3"/>
    <w:pPr>
      <w:spacing w:before="240" w:after="60"/>
      <w:outlineLvl w:val="6"/>
    </w:pPr>
    <w:rPr>
      <w:rFonts w:ascii="Calibri" w:hAnsi="Calibri"/>
      <w:sz w:val="24"/>
      <w:szCs w:val="24"/>
    </w:rPr>
  </w:style>
  <w:style w:type="paragraph" w:styleId="Balk8">
    <w:name w:val="heading 8"/>
    <w:basedOn w:val="Normal"/>
    <w:next w:val="Normal"/>
    <w:link w:val="Balk8Char"/>
    <w:uiPriority w:val="9"/>
    <w:qFormat/>
    <w:rsid w:val="002821FB"/>
    <w:pPr>
      <w:keepNext/>
      <w:tabs>
        <w:tab w:val="left" w:pos="432"/>
      </w:tabs>
      <w:ind w:firstLine="567"/>
      <w:jc w:val="both"/>
      <w:outlineLvl w:val="7"/>
    </w:pPr>
    <w:rPr>
      <w:rFonts w:ascii="Times New Roman" w:hAnsi="Times New Roman"/>
      <w:b/>
      <w:color w:val="FF0000"/>
      <w:sz w:val="24"/>
      <w:lang w:val="x-none" w:eastAsia="x-none"/>
    </w:rPr>
  </w:style>
  <w:style w:type="paragraph" w:styleId="Balk9">
    <w:name w:val="heading 9"/>
    <w:basedOn w:val="Normal"/>
    <w:next w:val="Normal"/>
    <w:link w:val="Balk9Char"/>
    <w:uiPriority w:val="9"/>
    <w:qFormat/>
    <w:rsid w:val="002821FB"/>
    <w:pPr>
      <w:keepNext/>
      <w:spacing w:after="60"/>
      <w:ind w:firstLine="567"/>
      <w:jc w:val="both"/>
      <w:outlineLvl w:val="8"/>
    </w:pPr>
    <w:rPr>
      <w:rFonts w:ascii="Times New Roman" w:hAnsi="Times New Roman"/>
      <w:b/>
      <w:sz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825CCA"/>
    <w:rPr>
      <w:b/>
      <w:sz w:val="24"/>
      <w:u w:val="single"/>
    </w:rPr>
  </w:style>
  <w:style w:type="paragraph" w:customStyle="1" w:styleId="Char">
    <w:name w:val="Char"/>
    <w:basedOn w:val="Normal"/>
    <w:rsid w:val="00561E5F"/>
    <w:pPr>
      <w:spacing w:after="160" w:line="240" w:lineRule="exact"/>
    </w:pPr>
    <w:rPr>
      <w:kern w:val="16"/>
      <w:sz w:val="20"/>
      <w:lang w:val="en-US" w:eastAsia="en-US"/>
    </w:rPr>
  </w:style>
  <w:style w:type="paragraph" w:styleId="AltBilgi">
    <w:name w:val="footer"/>
    <w:basedOn w:val="Normal"/>
    <w:link w:val="AltBilgiChar1"/>
    <w:uiPriority w:val="99"/>
    <w:rsid w:val="0049111C"/>
    <w:pPr>
      <w:tabs>
        <w:tab w:val="center" w:pos="4536"/>
        <w:tab w:val="right" w:pos="9072"/>
      </w:tabs>
    </w:pPr>
    <w:rPr>
      <w:lang w:val="x-none" w:eastAsia="x-none"/>
    </w:rPr>
  </w:style>
  <w:style w:type="character" w:styleId="SayfaNumaras">
    <w:name w:val="page number"/>
    <w:basedOn w:val="VarsaylanParagrafYazTipi"/>
    <w:rsid w:val="0049111C"/>
  </w:style>
  <w:style w:type="paragraph" w:styleId="GvdeMetniGirintisi">
    <w:name w:val="Body Text Indent"/>
    <w:basedOn w:val="Normal"/>
    <w:link w:val="GvdeMetniGirintisiChar"/>
    <w:rsid w:val="0049111C"/>
    <w:pPr>
      <w:ind w:firstLine="1134"/>
      <w:jc w:val="both"/>
    </w:pPr>
    <w:rPr>
      <w:b/>
      <w:lang w:val="x-none" w:eastAsia="x-none"/>
    </w:rPr>
  </w:style>
  <w:style w:type="paragraph" w:styleId="GvdeMetni">
    <w:name w:val="Body Text"/>
    <w:basedOn w:val="Normal"/>
    <w:link w:val="GvdeMetniChar"/>
    <w:rsid w:val="0049111C"/>
    <w:pPr>
      <w:spacing w:before="120" w:after="120" w:line="360" w:lineRule="auto"/>
      <w:ind w:firstLine="709"/>
      <w:jc w:val="both"/>
    </w:pPr>
    <w:rPr>
      <w:rFonts w:ascii="Times New Roman" w:hAnsi="Times New Roman"/>
      <w:sz w:val="24"/>
      <w:lang w:val="x-none" w:eastAsia="x-none"/>
    </w:rPr>
  </w:style>
  <w:style w:type="paragraph" w:styleId="HTMLncedenBiimlendirilmi">
    <w:name w:val="HTML Preformatted"/>
    <w:basedOn w:val="Normal"/>
    <w:link w:val="HTMLncedenBiimlendirilmiChar"/>
    <w:rsid w:val="00491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paragraph" w:styleId="NormalWeb">
    <w:name w:val="Normal (Web)"/>
    <w:aliases w:val="Normal (Web) Char,Normal (Web) Char Char Char Char,Normal (Web) Char Char Char Char C"/>
    <w:basedOn w:val="Normal"/>
    <w:uiPriority w:val="99"/>
    <w:qFormat/>
    <w:rsid w:val="0049111C"/>
    <w:pPr>
      <w:spacing w:before="100" w:beforeAutospacing="1" w:after="100" w:afterAutospacing="1"/>
    </w:pPr>
    <w:rPr>
      <w:rFonts w:ascii="Times New Roman" w:hAnsi="Times New Roman"/>
      <w:sz w:val="24"/>
      <w:szCs w:val="24"/>
    </w:rPr>
  </w:style>
  <w:style w:type="paragraph" w:styleId="GvdeMetniGirintisi3">
    <w:name w:val="Body Text Indent 3"/>
    <w:basedOn w:val="Normal"/>
    <w:link w:val="GvdeMetniGirintisi3Char"/>
    <w:rsid w:val="0049111C"/>
    <w:pPr>
      <w:spacing w:after="120"/>
      <w:ind w:left="283"/>
    </w:pPr>
    <w:rPr>
      <w:sz w:val="16"/>
      <w:szCs w:val="16"/>
      <w:lang w:val="x-none" w:eastAsia="x-none"/>
    </w:rPr>
  </w:style>
  <w:style w:type="character" w:styleId="Gl">
    <w:name w:val="Strong"/>
    <w:uiPriority w:val="22"/>
    <w:qFormat/>
    <w:rsid w:val="0049111C"/>
    <w:rPr>
      <w:b/>
      <w:bCs/>
    </w:rPr>
  </w:style>
  <w:style w:type="paragraph" w:styleId="GvdeMetniGirintisi2">
    <w:name w:val="Body Text Indent 2"/>
    <w:basedOn w:val="Normal"/>
    <w:link w:val="GvdeMetniGirintisi2Char"/>
    <w:rsid w:val="0049111C"/>
    <w:pPr>
      <w:ind w:firstLine="1134"/>
      <w:jc w:val="both"/>
    </w:pPr>
    <w:rPr>
      <w:lang w:val="x-none" w:eastAsia="x-none"/>
    </w:rPr>
  </w:style>
  <w:style w:type="paragraph" w:styleId="GvdeMetni3">
    <w:name w:val="Body Text 3"/>
    <w:basedOn w:val="Normal"/>
    <w:link w:val="GvdeMetni3Char"/>
    <w:rsid w:val="0049111C"/>
    <w:pPr>
      <w:spacing w:line="360" w:lineRule="auto"/>
      <w:jc w:val="both"/>
    </w:pPr>
    <w:rPr>
      <w:rFonts w:ascii="Times New Roman" w:hAnsi="Times New Roman"/>
      <w:color w:val="000000"/>
      <w:lang w:val="x-none" w:eastAsia="x-none"/>
    </w:rPr>
  </w:style>
  <w:style w:type="paragraph" w:customStyle="1" w:styleId="ncedenBiimlendirilmi">
    <w:name w:val="Önceden Biçimlendirilmiş"/>
    <w:basedOn w:val="Normal"/>
    <w:rsid w:val="0049111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styleId="Kpr">
    <w:name w:val="Hyperlink"/>
    <w:uiPriority w:val="99"/>
    <w:rsid w:val="0049111C"/>
    <w:rPr>
      <w:b w:val="0"/>
      <w:bCs w:val="0"/>
      <w:strike w:val="0"/>
      <w:dstrike w:val="0"/>
      <w:color w:val="666666"/>
      <w:sz w:val="15"/>
      <w:szCs w:val="15"/>
      <w:u w:val="none"/>
      <w:effect w:val="none"/>
    </w:rPr>
  </w:style>
  <w:style w:type="character" w:customStyle="1" w:styleId="spelle">
    <w:name w:val="spelle"/>
    <w:basedOn w:val="VarsaylanParagrafYazTipi"/>
    <w:rsid w:val="0049111C"/>
  </w:style>
  <w:style w:type="paragraph" w:customStyle="1" w:styleId="nor">
    <w:name w:val="nor"/>
    <w:basedOn w:val="Normal"/>
    <w:link w:val="norChar"/>
    <w:rsid w:val="0049111C"/>
    <w:pPr>
      <w:spacing w:before="100" w:beforeAutospacing="1" w:after="100" w:afterAutospacing="1"/>
    </w:pPr>
    <w:rPr>
      <w:rFonts w:ascii="Times New Roman" w:eastAsia="SimSun" w:hAnsi="Times New Roman"/>
      <w:sz w:val="24"/>
      <w:szCs w:val="24"/>
    </w:rPr>
  </w:style>
  <w:style w:type="paragraph" w:customStyle="1" w:styleId="sk">
    <w:name w:val="sk"/>
    <w:basedOn w:val="Normal"/>
    <w:rsid w:val="0049111C"/>
    <w:pPr>
      <w:spacing w:before="100" w:beforeAutospacing="1" w:after="100" w:afterAutospacing="1"/>
    </w:pPr>
    <w:rPr>
      <w:rFonts w:ascii="Times New Roman" w:hAnsi="Times New Roman"/>
      <w:sz w:val="24"/>
      <w:szCs w:val="24"/>
    </w:rPr>
  </w:style>
  <w:style w:type="paragraph" w:customStyle="1" w:styleId="paraf">
    <w:name w:val="paraf"/>
    <w:basedOn w:val="Normal"/>
    <w:rsid w:val="0049111C"/>
    <w:pPr>
      <w:spacing w:before="100" w:beforeAutospacing="1" w:after="100" w:afterAutospacing="1"/>
      <w:ind w:firstLine="600"/>
      <w:jc w:val="both"/>
    </w:pPr>
    <w:rPr>
      <w:rFonts w:ascii="Verdana" w:hAnsi="Verdana"/>
      <w:sz w:val="16"/>
      <w:szCs w:val="16"/>
    </w:rPr>
  </w:style>
  <w:style w:type="paragraph" w:styleId="T1">
    <w:name w:val="toc 1"/>
    <w:basedOn w:val="Normal"/>
    <w:next w:val="Normal"/>
    <w:autoRedefine/>
    <w:uiPriority w:val="39"/>
    <w:rsid w:val="00396E08"/>
    <w:pPr>
      <w:tabs>
        <w:tab w:val="right" w:leader="dot" w:pos="9345"/>
      </w:tabs>
      <w:spacing w:before="120"/>
    </w:pPr>
    <w:rPr>
      <w:rFonts w:ascii="Times New Roman" w:hAnsi="Times New Roman"/>
      <w:b/>
      <w:bCs/>
      <w:caps/>
      <w:noProof/>
      <w:szCs w:val="22"/>
    </w:rPr>
  </w:style>
  <w:style w:type="character" w:styleId="zlenenKpr">
    <w:name w:val="FollowedHyperlink"/>
    <w:rsid w:val="009333FA"/>
    <w:rPr>
      <w:color w:val="800080"/>
      <w:u w:val="single"/>
    </w:rPr>
  </w:style>
  <w:style w:type="paragraph" w:styleId="KonuBal">
    <w:name w:val="Title"/>
    <w:basedOn w:val="Normal"/>
    <w:link w:val="KonuBalChar"/>
    <w:uiPriority w:val="10"/>
    <w:qFormat/>
    <w:rsid w:val="009333FA"/>
    <w:pPr>
      <w:ind w:right="72"/>
      <w:jc w:val="center"/>
    </w:pPr>
    <w:rPr>
      <w:rFonts w:ascii="Times New Roman" w:hAnsi="Times New Roman"/>
      <w:b/>
      <w:sz w:val="24"/>
      <w:szCs w:val="24"/>
      <w:lang w:val="x-none" w:eastAsia="en-US"/>
    </w:rPr>
  </w:style>
  <w:style w:type="paragraph" w:styleId="GvdeMetni2">
    <w:name w:val="Body Text 2"/>
    <w:basedOn w:val="Normal"/>
    <w:link w:val="GvdeMetni2Char"/>
    <w:rsid w:val="009333FA"/>
    <w:pPr>
      <w:spacing w:after="120" w:line="480" w:lineRule="auto"/>
    </w:pPr>
    <w:rPr>
      <w:lang w:val="x-none" w:eastAsia="x-none"/>
    </w:rPr>
  </w:style>
  <w:style w:type="paragraph" w:styleId="BelgeBalantlar">
    <w:name w:val="Document Map"/>
    <w:basedOn w:val="Normal"/>
    <w:link w:val="BelgeBalantlarChar"/>
    <w:semiHidden/>
    <w:rsid w:val="009333FA"/>
    <w:pPr>
      <w:shd w:val="clear" w:color="auto" w:fill="000080"/>
    </w:pPr>
    <w:rPr>
      <w:rFonts w:ascii="Tahoma" w:hAnsi="Tahoma"/>
      <w:sz w:val="20"/>
      <w:lang w:val="x-none" w:eastAsia="x-none"/>
    </w:rPr>
  </w:style>
  <w:style w:type="paragraph" w:customStyle="1" w:styleId="GvdeMetni21">
    <w:name w:val="Gövde Metni 21"/>
    <w:basedOn w:val="Normal"/>
    <w:rsid w:val="009333FA"/>
    <w:rPr>
      <w:b/>
      <w:spacing w:val="8"/>
      <w:sz w:val="24"/>
    </w:rPr>
  </w:style>
  <w:style w:type="paragraph" w:customStyle="1" w:styleId="maddebasl0">
    <w:name w:val="maddebasl0"/>
    <w:basedOn w:val="Normal"/>
    <w:rsid w:val="009333FA"/>
    <w:pPr>
      <w:spacing w:before="100" w:beforeAutospacing="1" w:after="100" w:afterAutospacing="1"/>
    </w:pPr>
    <w:rPr>
      <w:rFonts w:ascii="Times New Roman" w:hAnsi="Times New Roman"/>
      <w:sz w:val="24"/>
      <w:szCs w:val="24"/>
    </w:rPr>
  </w:style>
  <w:style w:type="character" w:customStyle="1" w:styleId="DipnotBasvurusu">
    <w:name w:val="Dipnot Basvurusu"/>
    <w:rsid w:val="009333FA"/>
    <w:rPr>
      <w:vertAlign w:val="superscript"/>
    </w:rPr>
  </w:style>
  <w:style w:type="paragraph" w:styleId="T2">
    <w:name w:val="toc 2"/>
    <w:basedOn w:val="Normal"/>
    <w:next w:val="Normal"/>
    <w:autoRedefine/>
    <w:uiPriority w:val="39"/>
    <w:rsid w:val="006B6A47"/>
    <w:pPr>
      <w:tabs>
        <w:tab w:val="right" w:leader="dot" w:pos="9345"/>
      </w:tabs>
      <w:ind w:left="221"/>
    </w:pPr>
    <w:rPr>
      <w:rFonts w:asciiTheme="minorHAnsi" w:hAnsiTheme="minorHAnsi"/>
      <w:smallCaps/>
      <w:sz w:val="20"/>
    </w:rPr>
  </w:style>
  <w:style w:type="paragraph" w:styleId="T3">
    <w:name w:val="toc 3"/>
    <w:basedOn w:val="Normal"/>
    <w:next w:val="Normal"/>
    <w:autoRedefine/>
    <w:uiPriority w:val="39"/>
    <w:rsid w:val="007B5467"/>
    <w:pPr>
      <w:ind w:left="440"/>
    </w:pPr>
    <w:rPr>
      <w:rFonts w:asciiTheme="minorHAnsi" w:hAnsiTheme="minorHAnsi"/>
      <w:i/>
      <w:iCs/>
      <w:sz w:val="20"/>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 Char Char Char"/>
    <w:basedOn w:val="Normal"/>
    <w:link w:val="stBilgiChar"/>
    <w:rsid w:val="00B55396"/>
    <w:pPr>
      <w:tabs>
        <w:tab w:val="center" w:pos="4536"/>
        <w:tab w:val="right" w:pos="9072"/>
      </w:tabs>
    </w:pPr>
    <w:rPr>
      <w:lang w:val="x-none" w:eastAsia="x-none"/>
    </w:rPr>
  </w:style>
  <w:style w:type="paragraph" w:styleId="DzMetin">
    <w:name w:val="Plain Text"/>
    <w:basedOn w:val="Normal"/>
    <w:link w:val="DzMetinChar"/>
    <w:rsid w:val="0056138A"/>
    <w:rPr>
      <w:rFonts w:ascii="Courier New" w:hAnsi="Courier New"/>
      <w:sz w:val="20"/>
      <w:lang w:val="x-none" w:eastAsia="en-US"/>
    </w:rPr>
  </w:style>
  <w:style w:type="character" w:customStyle="1" w:styleId="normal1">
    <w:name w:val="normal1"/>
    <w:rsid w:val="0080497F"/>
    <w:rPr>
      <w:rFonts w:ascii="TR Arial" w:hAnsi="TR Arial" w:hint="default"/>
    </w:rPr>
  </w:style>
  <w:style w:type="paragraph" w:customStyle="1" w:styleId="ALTBASLIK">
    <w:name w:val="ALTBASLIK"/>
    <w:basedOn w:val="Normal"/>
    <w:next w:val="Balk3"/>
    <w:rsid w:val="00BE008A"/>
    <w:pPr>
      <w:tabs>
        <w:tab w:val="left" w:pos="567"/>
      </w:tabs>
      <w:jc w:val="center"/>
    </w:pPr>
    <w:rPr>
      <w:rFonts w:ascii="New York" w:hAnsi="New York"/>
      <w:b/>
      <w:sz w:val="18"/>
      <w:lang w:val="en-US"/>
    </w:rPr>
  </w:style>
  <w:style w:type="paragraph" w:customStyle="1" w:styleId="CharChar">
    <w:name w:val="Char Char"/>
    <w:basedOn w:val="Normal"/>
    <w:rsid w:val="00BC2DB7"/>
    <w:pPr>
      <w:spacing w:after="160" w:line="240" w:lineRule="exact"/>
    </w:pPr>
    <w:rPr>
      <w:kern w:val="16"/>
      <w:sz w:val="20"/>
      <w:lang w:val="en-US" w:eastAsia="en-US"/>
    </w:rPr>
  </w:style>
  <w:style w:type="character" w:customStyle="1" w:styleId="CharChar23">
    <w:name w:val="Char Char23"/>
    <w:rsid w:val="006B4CD3"/>
    <w:rPr>
      <w:rFonts w:ascii="Arial" w:eastAsia="Times New Roman" w:hAnsi="Arial" w:cs="Times New Roman"/>
      <w:b/>
      <w:szCs w:val="20"/>
      <w:u w:val="single"/>
    </w:rPr>
  </w:style>
  <w:style w:type="paragraph" w:customStyle="1" w:styleId="style11style56">
    <w:name w:val="style11 style56"/>
    <w:basedOn w:val="Normal"/>
    <w:rsid w:val="00151FDF"/>
    <w:pPr>
      <w:spacing w:before="100" w:beforeAutospacing="1" w:after="100" w:afterAutospacing="1"/>
    </w:pPr>
    <w:rPr>
      <w:rFonts w:ascii="Times New Roman" w:hAnsi="Times New Roman"/>
      <w:sz w:val="24"/>
      <w:szCs w:val="24"/>
    </w:rPr>
  </w:style>
  <w:style w:type="paragraph" w:customStyle="1" w:styleId="style11style58">
    <w:name w:val="style11 style58"/>
    <w:basedOn w:val="Normal"/>
    <w:rsid w:val="00151FDF"/>
    <w:pPr>
      <w:spacing w:before="100" w:beforeAutospacing="1" w:after="100" w:afterAutospacing="1"/>
    </w:pPr>
    <w:rPr>
      <w:rFonts w:ascii="Times New Roman" w:hAnsi="Times New Roman"/>
      <w:sz w:val="24"/>
      <w:szCs w:val="24"/>
    </w:rPr>
  </w:style>
  <w:style w:type="paragraph" w:customStyle="1" w:styleId="Char0">
    <w:name w:val="Char"/>
    <w:basedOn w:val="Normal"/>
    <w:rsid w:val="001308F6"/>
    <w:pPr>
      <w:spacing w:after="160" w:line="240" w:lineRule="exact"/>
    </w:pPr>
    <w:rPr>
      <w:kern w:val="16"/>
      <w:sz w:val="20"/>
      <w:lang w:val="en-US" w:eastAsia="en-US"/>
    </w:rPr>
  </w:style>
  <w:style w:type="character" w:customStyle="1" w:styleId="Normal10">
    <w:name w:val="Normal1"/>
    <w:rsid w:val="00721375"/>
    <w:rPr>
      <w:rFonts w:ascii="Times New Roman" w:eastAsia="Times New Roman" w:hAnsi="Times New Roman" w:cs="Times New Roman" w:hint="default"/>
      <w:noProof w:val="0"/>
      <w:sz w:val="24"/>
      <w:lang w:val="en-GB"/>
    </w:rPr>
  </w:style>
  <w:style w:type="paragraph" w:customStyle="1" w:styleId="Pa25">
    <w:name w:val="Pa25"/>
    <w:basedOn w:val="Normal"/>
    <w:next w:val="Normal"/>
    <w:rsid w:val="00D8381B"/>
    <w:pPr>
      <w:autoSpaceDE w:val="0"/>
      <w:autoSpaceDN w:val="0"/>
      <w:adjustRightInd w:val="0"/>
      <w:spacing w:line="211" w:lineRule="atLeast"/>
    </w:pPr>
    <w:rPr>
      <w:rFonts w:ascii="Book Antiqua" w:hAnsi="Book Antiqua"/>
      <w:sz w:val="24"/>
      <w:szCs w:val="24"/>
    </w:rPr>
  </w:style>
  <w:style w:type="paragraph" w:customStyle="1" w:styleId="Pa35">
    <w:name w:val="Pa35"/>
    <w:basedOn w:val="Normal"/>
    <w:next w:val="Normal"/>
    <w:rsid w:val="00B01F0D"/>
    <w:pPr>
      <w:autoSpaceDE w:val="0"/>
      <w:autoSpaceDN w:val="0"/>
      <w:adjustRightInd w:val="0"/>
      <w:spacing w:line="241" w:lineRule="atLeast"/>
    </w:pPr>
    <w:rPr>
      <w:rFonts w:ascii="Times New Roman" w:hAnsi="Times New Roman"/>
      <w:sz w:val="24"/>
      <w:szCs w:val="24"/>
    </w:rPr>
  </w:style>
  <w:style w:type="character" w:customStyle="1" w:styleId="A1">
    <w:name w:val="A1"/>
    <w:rsid w:val="00B01F0D"/>
    <w:rPr>
      <w:color w:val="000000"/>
      <w:sz w:val="18"/>
      <w:szCs w:val="18"/>
    </w:rPr>
  </w:style>
  <w:style w:type="paragraph" w:customStyle="1" w:styleId="Pa36">
    <w:name w:val="Pa36"/>
    <w:basedOn w:val="Normal"/>
    <w:next w:val="Normal"/>
    <w:rsid w:val="00B01F0D"/>
    <w:pPr>
      <w:autoSpaceDE w:val="0"/>
      <w:autoSpaceDN w:val="0"/>
      <w:adjustRightInd w:val="0"/>
      <w:spacing w:line="241" w:lineRule="atLeast"/>
    </w:pPr>
    <w:rPr>
      <w:rFonts w:ascii="Times New Roman" w:hAnsi="Times New Roman"/>
      <w:sz w:val="24"/>
      <w:szCs w:val="24"/>
    </w:rPr>
  </w:style>
  <w:style w:type="paragraph" w:styleId="BalonMetni">
    <w:name w:val="Balloon Text"/>
    <w:basedOn w:val="Normal"/>
    <w:link w:val="BalonMetniChar"/>
    <w:semiHidden/>
    <w:rsid w:val="00D4459D"/>
    <w:rPr>
      <w:rFonts w:ascii="Tahoma" w:hAnsi="Tahoma"/>
      <w:sz w:val="16"/>
      <w:szCs w:val="16"/>
      <w:lang w:val="x-none" w:eastAsia="x-none"/>
    </w:rPr>
  </w:style>
  <w:style w:type="character" w:customStyle="1" w:styleId="Balk5Char">
    <w:name w:val="Başlık 5 Char"/>
    <w:link w:val="Balk5"/>
    <w:rsid w:val="000D4180"/>
    <w:rPr>
      <w:rFonts w:ascii="Calibri" w:eastAsia="Times New Roman" w:hAnsi="Calibri"/>
      <w:b/>
      <w:bCs/>
      <w:i/>
      <w:iCs/>
      <w:sz w:val="26"/>
      <w:szCs w:val="26"/>
    </w:rPr>
  </w:style>
  <w:style w:type="character" w:customStyle="1" w:styleId="Balk2Char">
    <w:name w:val="Başlık 2 Char"/>
    <w:link w:val="Balk2"/>
    <w:rsid w:val="00825CCA"/>
    <w:rPr>
      <w:rFonts w:eastAsia="Times New Roman"/>
      <w:b/>
      <w:position w:val="-2"/>
      <w:sz w:val="24"/>
      <w:lang w:val="x-none" w:eastAsia="x-none"/>
    </w:rPr>
  </w:style>
  <w:style w:type="character" w:customStyle="1" w:styleId="Balk3Char">
    <w:name w:val="Başlık 3 Char"/>
    <w:link w:val="Balk3"/>
    <w:rsid w:val="00825CCA"/>
    <w:rPr>
      <w:rFonts w:eastAsia="Times New Roman"/>
      <w:b/>
      <w:position w:val="-2"/>
      <w:sz w:val="24"/>
      <w:u w:val="single"/>
      <w:lang w:val="x-none" w:eastAsia="x-none"/>
    </w:rPr>
  </w:style>
  <w:style w:type="character" w:customStyle="1" w:styleId="Balk4Char">
    <w:name w:val="Başlık 4 Char"/>
    <w:link w:val="Balk4"/>
    <w:rsid w:val="00825CCA"/>
    <w:rPr>
      <w:rFonts w:eastAsia="Times New Roman"/>
      <w:b/>
      <w:bCs/>
      <w:sz w:val="24"/>
      <w:szCs w:val="52"/>
      <w:u w:val="single"/>
      <w:lang w:val="x-none" w:eastAsia="x-none"/>
    </w:rPr>
  </w:style>
  <w:style w:type="character" w:customStyle="1" w:styleId="AltBilgiChar1">
    <w:name w:val="Alt Bilgi Char1"/>
    <w:link w:val="AltBilgi"/>
    <w:uiPriority w:val="99"/>
    <w:rsid w:val="000D4180"/>
    <w:rPr>
      <w:rFonts w:ascii="Arial" w:eastAsia="Times New Roman" w:hAnsi="Arial"/>
      <w:sz w:val="22"/>
    </w:rPr>
  </w:style>
  <w:style w:type="character" w:customStyle="1" w:styleId="GvdeMetniGirintisiChar">
    <w:name w:val="Gövde Metni Girintisi Char"/>
    <w:link w:val="GvdeMetniGirintisi"/>
    <w:rsid w:val="000D4180"/>
    <w:rPr>
      <w:rFonts w:ascii="Arial" w:eastAsia="Times New Roman" w:hAnsi="Arial"/>
      <w:b/>
      <w:sz w:val="22"/>
    </w:rPr>
  </w:style>
  <w:style w:type="character" w:customStyle="1" w:styleId="GvdeMetniChar">
    <w:name w:val="Gövde Metni Char"/>
    <w:link w:val="GvdeMetni"/>
    <w:rsid w:val="000D4180"/>
    <w:rPr>
      <w:rFonts w:eastAsia="Times New Roman"/>
      <w:sz w:val="24"/>
    </w:rPr>
  </w:style>
  <w:style w:type="character" w:customStyle="1" w:styleId="HTMLncedenBiimlendirilmiChar">
    <w:name w:val="HTML Önceden Biçimlendirilmiş Char"/>
    <w:link w:val="HTMLncedenBiimlendirilmi"/>
    <w:rsid w:val="000D4180"/>
    <w:rPr>
      <w:rFonts w:ascii="Courier New" w:eastAsia="Times New Roman" w:hAnsi="Courier New" w:cs="Courier New"/>
    </w:rPr>
  </w:style>
  <w:style w:type="character" w:customStyle="1" w:styleId="GvdeMetniGirintisi3Char">
    <w:name w:val="Gövde Metni Girintisi 3 Char"/>
    <w:link w:val="GvdeMetniGirintisi3"/>
    <w:rsid w:val="000D4180"/>
    <w:rPr>
      <w:rFonts w:ascii="Arial" w:eastAsia="Times New Roman" w:hAnsi="Arial"/>
      <w:sz w:val="16"/>
      <w:szCs w:val="16"/>
    </w:rPr>
  </w:style>
  <w:style w:type="character" w:customStyle="1" w:styleId="GvdeMetniGirintisi2Char">
    <w:name w:val="Gövde Metni Girintisi 2 Char"/>
    <w:link w:val="GvdeMetniGirintisi2"/>
    <w:rsid w:val="000D4180"/>
    <w:rPr>
      <w:rFonts w:ascii="Arial" w:eastAsia="Times New Roman" w:hAnsi="Arial" w:cs="Arial"/>
      <w:sz w:val="22"/>
    </w:rPr>
  </w:style>
  <w:style w:type="character" w:customStyle="1" w:styleId="GvdeMetni3Char">
    <w:name w:val="Gövde Metni 3 Char"/>
    <w:link w:val="GvdeMetni3"/>
    <w:rsid w:val="000D4180"/>
    <w:rPr>
      <w:rFonts w:eastAsia="Times New Roman"/>
      <w:color w:val="000000"/>
      <w:sz w:val="22"/>
    </w:rPr>
  </w:style>
  <w:style w:type="character" w:customStyle="1" w:styleId="KonuBalChar">
    <w:name w:val="Konu Başlığı Char"/>
    <w:link w:val="KonuBal"/>
    <w:uiPriority w:val="10"/>
    <w:rsid w:val="000D4180"/>
    <w:rPr>
      <w:rFonts w:eastAsia="Times New Roman"/>
      <w:b/>
      <w:sz w:val="24"/>
      <w:szCs w:val="24"/>
      <w:lang w:eastAsia="en-US"/>
    </w:rPr>
  </w:style>
  <w:style w:type="character" w:customStyle="1" w:styleId="GvdeMetni2Char">
    <w:name w:val="Gövde Metni 2 Char"/>
    <w:link w:val="GvdeMetni2"/>
    <w:rsid w:val="000D4180"/>
    <w:rPr>
      <w:rFonts w:ascii="Arial" w:eastAsia="Times New Roman" w:hAnsi="Arial"/>
      <w:sz w:val="22"/>
    </w:rPr>
  </w:style>
  <w:style w:type="character" w:customStyle="1" w:styleId="BelgeBalantlarChar">
    <w:name w:val="Belge Bağlantıları Char"/>
    <w:link w:val="BelgeBalantlar"/>
    <w:semiHidden/>
    <w:rsid w:val="000D4180"/>
    <w:rPr>
      <w:rFonts w:ascii="Tahoma" w:eastAsia="Times New Roman" w:hAnsi="Tahoma" w:cs="Tahoma"/>
      <w:shd w:val="clear" w:color="auto" w:fill="000080"/>
    </w:rPr>
  </w:style>
  <w:style w:type="character" w:customStyle="1" w:styleId="stBilgiChar">
    <w:name w:val="Üst Bilgi Char"/>
    <w:aliases w:val="Üstbilgi Char Char Char1,Üstbilgi Char Char Char Char Char Char Char Char Char1,Üstbilgi Char Char Char Char Char Char2,Üstbilgi Char Char Char Char Char Char Char Char2,Üstbilgi Char Char Char Char Char Char Char2, Char Char Char Char1"/>
    <w:link w:val="stBilgi"/>
    <w:rsid w:val="000D4180"/>
    <w:rPr>
      <w:rFonts w:ascii="Arial" w:eastAsia="Times New Roman" w:hAnsi="Arial"/>
      <w:sz w:val="22"/>
    </w:rPr>
  </w:style>
  <w:style w:type="character" w:customStyle="1" w:styleId="DzMetinChar">
    <w:name w:val="Düz Metin Char"/>
    <w:link w:val="DzMetin"/>
    <w:rsid w:val="000D4180"/>
    <w:rPr>
      <w:rFonts w:ascii="Courier New" w:eastAsia="Times New Roman" w:hAnsi="Courier New"/>
      <w:lang w:eastAsia="en-US"/>
    </w:rPr>
  </w:style>
  <w:style w:type="character" w:customStyle="1" w:styleId="BalonMetniChar">
    <w:name w:val="Balon Metni Char"/>
    <w:link w:val="BalonMetni"/>
    <w:semiHidden/>
    <w:rsid w:val="000D4180"/>
    <w:rPr>
      <w:rFonts w:ascii="Tahoma" w:eastAsia="Times New Roman" w:hAnsi="Tahoma" w:cs="Tahoma"/>
      <w:sz w:val="16"/>
      <w:szCs w:val="16"/>
    </w:rPr>
  </w:style>
  <w:style w:type="character" w:customStyle="1" w:styleId="wtext1css1">
    <w:name w:val="ıwtext1css1"/>
    <w:rsid w:val="000D4180"/>
    <w:rPr>
      <w:sz w:val="20"/>
      <w:szCs w:val="20"/>
    </w:rPr>
  </w:style>
  <w:style w:type="character" w:customStyle="1" w:styleId="searchword">
    <w:name w:val="searchword"/>
    <w:rsid w:val="000D4180"/>
    <w:rPr>
      <w:color w:val="FFFFFF"/>
      <w:shd w:val="clear" w:color="auto" w:fill="0082BF"/>
    </w:rPr>
  </w:style>
  <w:style w:type="paragraph" w:customStyle="1" w:styleId="2-ortabaslk">
    <w:name w:val="2-ortabaslk"/>
    <w:basedOn w:val="Normal"/>
    <w:rsid w:val="000D4180"/>
    <w:pPr>
      <w:spacing w:before="100" w:beforeAutospacing="1" w:after="100" w:afterAutospacing="1"/>
    </w:pPr>
    <w:rPr>
      <w:rFonts w:ascii="Times New Roman" w:hAnsi="Times New Roman"/>
      <w:sz w:val="24"/>
      <w:szCs w:val="24"/>
    </w:rPr>
  </w:style>
  <w:style w:type="paragraph" w:customStyle="1" w:styleId="3-normalyaz">
    <w:name w:val="3-normalyaz"/>
    <w:basedOn w:val="Normal"/>
    <w:rsid w:val="000D4180"/>
    <w:pPr>
      <w:spacing w:before="100" w:beforeAutospacing="1" w:after="100" w:afterAutospacing="1"/>
    </w:pPr>
    <w:rPr>
      <w:rFonts w:ascii="Times New Roman" w:hAnsi="Times New Roman"/>
      <w:sz w:val="24"/>
      <w:szCs w:val="24"/>
    </w:rPr>
  </w:style>
  <w:style w:type="paragraph" w:customStyle="1" w:styleId="nor1">
    <w:name w:val="nor1"/>
    <w:basedOn w:val="Normal"/>
    <w:rsid w:val="000D4180"/>
    <w:pPr>
      <w:jc w:val="both"/>
    </w:pPr>
    <w:rPr>
      <w:rFonts w:ascii="New York" w:hAnsi="New York"/>
      <w:sz w:val="18"/>
      <w:szCs w:val="18"/>
    </w:rPr>
  </w:style>
  <w:style w:type="paragraph" w:customStyle="1" w:styleId="nor0">
    <w:name w:val="nor0"/>
    <w:basedOn w:val="Normal"/>
    <w:rsid w:val="000D4180"/>
    <w:pPr>
      <w:jc w:val="both"/>
    </w:pPr>
    <w:rPr>
      <w:rFonts w:ascii="New York" w:hAnsi="New York"/>
      <w:sz w:val="18"/>
      <w:szCs w:val="18"/>
    </w:rPr>
  </w:style>
  <w:style w:type="paragraph" w:customStyle="1" w:styleId="norf3">
    <w:name w:val="norf3"/>
    <w:basedOn w:val="Normal"/>
    <w:rsid w:val="000D4180"/>
    <w:pPr>
      <w:spacing w:before="100" w:beforeAutospacing="1" w:after="100" w:afterAutospacing="1"/>
    </w:pPr>
    <w:rPr>
      <w:rFonts w:ascii="Times New Roman" w:eastAsia="Arial Unicode MS" w:hAnsi="Times New Roman"/>
      <w:sz w:val="24"/>
      <w:szCs w:val="24"/>
    </w:rPr>
  </w:style>
  <w:style w:type="paragraph" w:customStyle="1" w:styleId="maddebasl">
    <w:name w:val="maddebasl"/>
    <w:basedOn w:val="Normal"/>
    <w:rsid w:val="000D4180"/>
    <w:pPr>
      <w:spacing w:before="113"/>
    </w:pPr>
    <w:rPr>
      <w:rFonts w:ascii="New York" w:eastAsia="Arial Unicode MS" w:hAnsi="New York" w:cs="Arial Unicode MS"/>
      <w:i/>
      <w:iCs/>
      <w:sz w:val="18"/>
      <w:szCs w:val="18"/>
    </w:rPr>
  </w:style>
  <w:style w:type="character" w:styleId="Vurgu">
    <w:name w:val="Emphasis"/>
    <w:uiPriority w:val="20"/>
    <w:qFormat/>
    <w:rsid w:val="000D4180"/>
    <w:rPr>
      <w:i/>
      <w:iCs/>
    </w:rPr>
  </w:style>
  <w:style w:type="paragraph" w:customStyle="1" w:styleId="nor6">
    <w:name w:val="nor6"/>
    <w:basedOn w:val="Normal"/>
    <w:rsid w:val="000D4180"/>
    <w:pPr>
      <w:spacing w:before="100" w:beforeAutospacing="1" w:after="100" w:afterAutospacing="1"/>
    </w:pPr>
    <w:rPr>
      <w:rFonts w:ascii="Times New Roman" w:hAnsi="Times New Roman"/>
      <w:sz w:val="24"/>
      <w:szCs w:val="24"/>
    </w:rPr>
  </w:style>
  <w:style w:type="paragraph" w:customStyle="1" w:styleId="Default">
    <w:name w:val="Default"/>
    <w:rsid w:val="008A0B2E"/>
    <w:pPr>
      <w:autoSpaceDE w:val="0"/>
      <w:autoSpaceDN w:val="0"/>
      <w:adjustRightInd w:val="0"/>
    </w:pPr>
    <w:rPr>
      <w:rFonts w:eastAsia="Times New Roman"/>
      <w:color w:val="000000"/>
      <w:sz w:val="24"/>
      <w:szCs w:val="24"/>
    </w:rPr>
  </w:style>
  <w:style w:type="character" w:customStyle="1" w:styleId="grame">
    <w:name w:val="grame"/>
    <w:basedOn w:val="VarsaylanParagrafYazTipi"/>
    <w:rsid w:val="00EC23AE"/>
  </w:style>
  <w:style w:type="paragraph" w:customStyle="1" w:styleId="baslk">
    <w:name w:val="baslk"/>
    <w:basedOn w:val="Normal"/>
    <w:rsid w:val="00A93DE2"/>
    <w:pPr>
      <w:spacing w:before="100" w:beforeAutospacing="1" w:after="100" w:afterAutospacing="1"/>
    </w:pPr>
    <w:rPr>
      <w:rFonts w:ascii="Times New Roman" w:hAnsi="Times New Roman"/>
      <w:sz w:val="24"/>
      <w:szCs w:val="24"/>
    </w:rPr>
  </w:style>
  <w:style w:type="paragraph" w:customStyle="1" w:styleId="nor9">
    <w:name w:val="nor9"/>
    <w:basedOn w:val="Normal"/>
    <w:rsid w:val="0000581F"/>
    <w:pPr>
      <w:spacing w:before="100" w:beforeAutospacing="1" w:after="100" w:afterAutospacing="1"/>
    </w:pPr>
    <w:rPr>
      <w:rFonts w:ascii="Times New Roman" w:hAnsi="Times New Roman"/>
      <w:sz w:val="24"/>
      <w:szCs w:val="24"/>
    </w:rPr>
  </w:style>
  <w:style w:type="paragraph" w:customStyle="1" w:styleId="ksmblmalt0">
    <w:name w:val="ksmblmalt0"/>
    <w:basedOn w:val="Normal"/>
    <w:rsid w:val="00B92A66"/>
    <w:pPr>
      <w:spacing w:before="100" w:beforeAutospacing="1" w:after="100" w:afterAutospacing="1"/>
    </w:pPr>
    <w:rPr>
      <w:rFonts w:ascii="Times New Roman" w:hAnsi="Times New Roman"/>
      <w:sz w:val="24"/>
      <w:szCs w:val="24"/>
    </w:rPr>
  </w:style>
  <w:style w:type="paragraph" w:customStyle="1" w:styleId="nor3">
    <w:name w:val="nor3"/>
    <w:basedOn w:val="Normal"/>
    <w:rsid w:val="00E06A3A"/>
    <w:pPr>
      <w:spacing w:before="100" w:beforeAutospacing="1" w:after="100" w:afterAutospacing="1"/>
    </w:pPr>
    <w:rPr>
      <w:rFonts w:ascii="Times New Roman" w:hAnsi="Times New Roman"/>
      <w:sz w:val="24"/>
      <w:szCs w:val="24"/>
    </w:rPr>
  </w:style>
  <w:style w:type="paragraph" w:customStyle="1" w:styleId="nor2">
    <w:name w:val="nor2"/>
    <w:basedOn w:val="Normal"/>
    <w:rsid w:val="008A6D4B"/>
    <w:pPr>
      <w:spacing w:before="100" w:beforeAutospacing="1" w:after="100" w:afterAutospacing="1"/>
    </w:pPr>
    <w:rPr>
      <w:rFonts w:ascii="Times New Roman" w:hAnsi="Times New Roman"/>
      <w:sz w:val="24"/>
      <w:szCs w:val="24"/>
    </w:rPr>
  </w:style>
  <w:style w:type="paragraph" w:customStyle="1" w:styleId="ksmblm1">
    <w:name w:val="ksmblm1"/>
    <w:basedOn w:val="Normal"/>
    <w:rsid w:val="008A6D4B"/>
    <w:pPr>
      <w:spacing w:before="100" w:beforeAutospacing="1" w:after="100" w:afterAutospacing="1"/>
    </w:pPr>
    <w:rPr>
      <w:rFonts w:ascii="Times New Roman" w:hAnsi="Times New Roman"/>
      <w:sz w:val="24"/>
      <w:szCs w:val="24"/>
    </w:rPr>
  </w:style>
  <w:style w:type="character" w:customStyle="1" w:styleId="norChar">
    <w:name w:val="nor Char"/>
    <w:link w:val="nor"/>
    <w:locked/>
    <w:rsid w:val="00266714"/>
    <w:rPr>
      <w:sz w:val="24"/>
      <w:szCs w:val="24"/>
      <w:lang w:val="tr-TR" w:eastAsia="tr-TR" w:bidi="ar-SA"/>
    </w:rPr>
  </w:style>
  <w:style w:type="paragraph" w:customStyle="1" w:styleId="CharChar4CharCharCharChar">
    <w:name w:val="Char Char4 Char Char Char Char"/>
    <w:basedOn w:val="Normal"/>
    <w:rsid w:val="008D2E35"/>
    <w:pPr>
      <w:spacing w:after="160" w:line="240" w:lineRule="exact"/>
    </w:pPr>
    <w:rPr>
      <w:kern w:val="16"/>
      <w:sz w:val="20"/>
      <w:lang w:val="en-US" w:eastAsia="en-US"/>
    </w:rPr>
  </w:style>
  <w:style w:type="paragraph" w:customStyle="1" w:styleId="ksmblm">
    <w:name w:val="ksmblm"/>
    <w:basedOn w:val="Normal"/>
    <w:rsid w:val="00B2743B"/>
    <w:pPr>
      <w:spacing w:before="100" w:beforeAutospacing="1" w:after="100" w:afterAutospacing="1"/>
    </w:pPr>
    <w:rPr>
      <w:rFonts w:ascii="Times New Roman" w:hAnsi="Times New Roman"/>
      <w:sz w:val="24"/>
      <w:szCs w:val="24"/>
    </w:rPr>
  </w:style>
  <w:style w:type="paragraph" w:customStyle="1" w:styleId="3-NormalYaz0">
    <w:name w:val="3-Normal Yazı"/>
    <w:uiPriority w:val="99"/>
    <w:rsid w:val="00670B0A"/>
    <w:pPr>
      <w:tabs>
        <w:tab w:val="left" w:pos="566"/>
      </w:tabs>
      <w:jc w:val="both"/>
    </w:pPr>
    <w:rPr>
      <w:rFonts w:eastAsia="ヒラギノ明朝 Pro W3" w:hAnsi="Times"/>
      <w:sz w:val="19"/>
      <w:lang w:eastAsia="en-US"/>
    </w:rPr>
  </w:style>
  <w:style w:type="paragraph" w:customStyle="1" w:styleId="2-OrtaBaslk0">
    <w:name w:val="2-Orta Baslık"/>
    <w:basedOn w:val="Normal"/>
    <w:rsid w:val="00DA5B69"/>
    <w:pPr>
      <w:jc w:val="center"/>
    </w:pPr>
    <w:rPr>
      <w:rFonts w:ascii="Times New Roman" w:hAnsi="Times New Roman"/>
      <w:b/>
      <w:bCs/>
      <w:sz w:val="19"/>
      <w:szCs w:val="19"/>
    </w:rPr>
  </w:style>
  <w:style w:type="paragraph" w:customStyle="1" w:styleId="2-ortabaslk00">
    <w:name w:val="2-ortabaslk0"/>
    <w:basedOn w:val="Normal"/>
    <w:rsid w:val="007812AD"/>
    <w:pPr>
      <w:jc w:val="center"/>
    </w:pPr>
    <w:rPr>
      <w:rFonts w:ascii="Times New Roman" w:hAnsi="Times New Roman"/>
      <w:b/>
      <w:bCs/>
      <w:sz w:val="19"/>
      <w:szCs w:val="19"/>
    </w:rPr>
  </w:style>
  <w:style w:type="paragraph" w:customStyle="1" w:styleId="Char1CharCharCharCharCharCharCharCharCharCharCharCharCharCharChar">
    <w:name w:val="Char1 Char Char Char Char Char Char Char Char Char Char Char Char Char Char Char"/>
    <w:basedOn w:val="Normal"/>
    <w:rsid w:val="004A2E37"/>
    <w:pPr>
      <w:spacing w:after="160" w:line="240" w:lineRule="exact"/>
    </w:pPr>
    <w:rPr>
      <w:kern w:val="16"/>
      <w:sz w:val="20"/>
      <w:lang w:val="en-US" w:eastAsia="en-US"/>
    </w:rPr>
  </w:style>
  <w:style w:type="paragraph" w:styleId="z-FormunAlt">
    <w:name w:val="HTML Bottom of Form"/>
    <w:basedOn w:val="Normal"/>
    <w:next w:val="Normal"/>
    <w:link w:val="z-FormunAltChar"/>
    <w:hidden/>
    <w:uiPriority w:val="99"/>
    <w:unhideWhenUsed/>
    <w:rsid w:val="006F7AFB"/>
    <w:pPr>
      <w:pBdr>
        <w:top w:val="single" w:sz="6" w:space="1" w:color="auto"/>
      </w:pBdr>
      <w:spacing w:line="276" w:lineRule="auto"/>
      <w:jc w:val="center"/>
    </w:pPr>
    <w:rPr>
      <w:rFonts w:cs="Arial"/>
      <w:vanish/>
      <w:sz w:val="16"/>
      <w:szCs w:val="16"/>
    </w:rPr>
  </w:style>
  <w:style w:type="character" w:customStyle="1" w:styleId="z-FormunAltChar">
    <w:name w:val="z-Formun Altı Char"/>
    <w:link w:val="z-FormunAlt"/>
    <w:uiPriority w:val="99"/>
    <w:rsid w:val="006F7AFB"/>
    <w:rPr>
      <w:rFonts w:ascii="Arial" w:eastAsia="Times New Roman" w:hAnsi="Arial" w:cs="Arial"/>
      <w:vanish/>
      <w:sz w:val="16"/>
      <w:szCs w:val="16"/>
    </w:rPr>
  </w:style>
  <w:style w:type="paragraph" w:customStyle="1" w:styleId="kantab7">
    <w:name w:val="kantab7"/>
    <w:basedOn w:val="Normal"/>
    <w:rsid w:val="004A6777"/>
    <w:pPr>
      <w:jc w:val="both"/>
    </w:pPr>
    <w:rPr>
      <w:rFonts w:ascii="New York" w:eastAsia="Arial Unicode MS" w:hAnsi="New York" w:cs="Arial Unicode MS"/>
      <w:b/>
      <w:bCs/>
      <w:szCs w:val="22"/>
    </w:rPr>
  </w:style>
  <w:style w:type="paragraph" w:customStyle="1" w:styleId="dipnot1">
    <w:name w:val="dipnot1"/>
    <w:basedOn w:val="Normal"/>
    <w:rsid w:val="004A6777"/>
    <w:pPr>
      <w:spacing w:line="360" w:lineRule="atLeast"/>
      <w:ind w:left="369" w:hanging="369"/>
      <w:jc w:val="both"/>
    </w:pPr>
    <w:rPr>
      <w:rFonts w:ascii="New York" w:eastAsia="Arial Unicode MS" w:hAnsi="New York" w:cs="Arial Unicode MS"/>
      <w:i/>
      <w:iCs/>
      <w:sz w:val="16"/>
      <w:szCs w:val="16"/>
    </w:rPr>
  </w:style>
  <w:style w:type="paragraph" w:styleId="Altyaz">
    <w:name w:val="Subtitle"/>
    <w:basedOn w:val="Normal"/>
    <w:link w:val="AltyazChar1"/>
    <w:qFormat/>
    <w:rsid w:val="003937A4"/>
    <w:pPr>
      <w:overflowPunct w:val="0"/>
      <w:autoSpaceDE w:val="0"/>
      <w:autoSpaceDN w:val="0"/>
      <w:adjustRightInd w:val="0"/>
      <w:jc w:val="center"/>
      <w:textAlignment w:val="baseline"/>
    </w:pPr>
    <w:rPr>
      <w:rFonts w:ascii="Times New Roman" w:hAnsi="Times New Roman"/>
      <w:b/>
      <w:sz w:val="28"/>
    </w:rPr>
  </w:style>
  <w:style w:type="character" w:customStyle="1" w:styleId="AltyazChar1">
    <w:name w:val="Altyazı Char1"/>
    <w:link w:val="Altyaz"/>
    <w:rsid w:val="003937A4"/>
    <w:rPr>
      <w:rFonts w:eastAsia="Times New Roman"/>
      <w:b/>
      <w:sz w:val="28"/>
    </w:rPr>
  </w:style>
  <w:style w:type="paragraph" w:customStyle="1" w:styleId="CM2">
    <w:name w:val="CM2"/>
    <w:basedOn w:val="Normal"/>
    <w:next w:val="Normal"/>
    <w:uiPriority w:val="99"/>
    <w:semiHidden/>
    <w:qFormat/>
    <w:rsid w:val="003937A4"/>
    <w:pPr>
      <w:widowControl w:val="0"/>
      <w:autoSpaceDE w:val="0"/>
      <w:autoSpaceDN w:val="0"/>
      <w:adjustRightInd w:val="0"/>
      <w:spacing w:line="240" w:lineRule="atLeast"/>
    </w:pPr>
    <w:rPr>
      <w:rFonts w:ascii="Times New Roman" w:hAnsi="Times New Roman"/>
      <w:sz w:val="24"/>
      <w:szCs w:val="24"/>
    </w:rPr>
  </w:style>
  <w:style w:type="character" w:customStyle="1" w:styleId="dipnotmetnicharcharchar">
    <w:name w:val="dipnotmetnicharcharchar"/>
    <w:basedOn w:val="VarsaylanParagrafYazTipi"/>
    <w:rsid w:val="003937A4"/>
  </w:style>
  <w:style w:type="paragraph" w:customStyle="1" w:styleId="maddebasl1">
    <w:name w:val="maddebasl1"/>
    <w:basedOn w:val="Normal"/>
    <w:rsid w:val="003C7185"/>
    <w:pPr>
      <w:spacing w:before="113"/>
    </w:pPr>
    <w:rPr>
      <w:rFonts w:ascii="New York" w:hAnsi="New York"/>
      <w:i/>
      <w:iCs/>
      <w:sz w:val="18"/>
      <w:szCs w:val="18"/>
    </w:rPr>
  </w:style>
  <w:style w:type="paragraph" w:customStyle="1" w:styleId="nor4">
    <w:name w:val="nor4"/>
    <w:basedOn w:val="Normal"/>
    <w:rsid w:val="003C7185"/>
    <w:pPr>
      <w:jc w:val="both"/>
    </w:pPr>
    <w:rPr>
      <w:rFonts w:ascii="New York" w:hAnsi="New York"/>
      <w:sz w:val="18"/>
      <w:szCs w:val="18"/>
    </w:rPr>
  </w:style>
  <w:style w:type="paragraph" w:styleId="AralkYok">
    <w:name w:val="No Spacing"/>
    <w:uiPriority w:val="1"/>
    <w:qFormat/>
    <w:rsid w:val="00696B4D"/>
    <w:rPr>
      <w:rFonts w:eastAsia="Times New Roman"/>
    </w:rPr>
  </w:style>
  <w:style w:type="character" w:customStyle="1" w:styleId="apple-converted-space">
    <w:name w:val="apple-converted-space"/>
    <w:rsid w:val="00C5601B"/>
  </w:style>
  <w:style w:type="paragraph" w:styleId="ListeParagraf">
    <w:name w:val="List Paragraph"/>
    <w:basedOn w:val="Normal"/>
    <w:uiPriority w:val="34"/>
    <w:qFormat/>
    <w:rsid w:val="00EE0A0F"/>
    <w:pPr>
      <w:spacing w:after="200" w:line="276" w:lineRule="auto"/>
      <w:ind w:left="720"/>
      <w:contextualSpacing/>
    </w:pPr>
    <w:rPr>
      <w:rFonts w:ascii="Calibri" w:eastAsia="Calibri" w:hAnsi="Calibri"/>
      <w:szCs w:val="22"/>
      <w:lang w:eastAsia="en-US"/>
    </w:rPr>
  </w:style>
  <w:style w:type="paragraph" w:customStyle="1" w:styleId="Nor5">
    <w:name w:val="Nor."/>
    <w:basedOn w:val="Normal"/>
    <w:next w:val="Normal"/>
    <w:rsid w:val="00F527E5"/>
    <w:pPr>
      <w:widowControl w:val="0"/>
      <w:tabs>
        <w:tab w:val="left" w:pos="567"/>
      </w:tabs>
      <w:adjustRightInd w:val="0"/>
      <w:spacing w:line="360" w:lineRule="atLeast"/>
      <w:jc w:val="both"/>
      <w:textAlignment w:val="baseline"/>
    </w:pPr>
    <w:rPr>
      <w:rFonts w:ascii="New York" w:hAnsi="New York"/>
      <w:sz w:val="18"/>
      <w:lang w:val="en-US"/>
    </w:rPr>
  </w:style>
  <w:style w:type="paragraph" w:styleId="DipnotMetni">
    <w:name w:val="footnote text"/>
    <w:aliases w:val="Dipnot Metni Char Char Char,Dipnot Metni Char Char"/>
    <w:basedOn w:val="Normal"/>
    <w:link w:val="DipnotMetniChar"/>
    <w:uiPriority w:val="99"/>
    <w:rsid w:val="00127EB9"/>
    <w:rPr>
      <w:sz w:val="20"/>
    </w:rPr>
  </w:style>
  <w:style w:type="character" w:customStyle="1" w:styleId="DipnotMetniChar">
    <w:name w:val="Dipnot Metni Char"/>
    <w:aliases w:val="Dipnot Metni Char Char Char Char,Dipnot Metni Char Char Char1"/>
    <w:link w:val="DipnotMetni"/>
    <w:uiPriority w:val="99"/>
    <w:rsid w:val="00127EB9"/>
    <w:rPr>
      <w:rFonts w:ascii="Arial" w:eastAsia="Times New Roman" w:hAnsi="Arial"/>
    </w:rPr>
  </w:style>
  <w:style w:type="character" w:styleId="DipnotBavurusu">
    <w:name w:val="footnote reference"/>
    <w:uiPriority w:val="99"/>
    <w:rsid w:val="00127EB9"/>
    <w:rPr>
      <w:vertAlign w:val="superscript"/>
    </w:rPr>
  </w:style>
  <w:style w:type="paragraph" w:customStyle="1" w:styleId="AralkYok1">
    <w:name w:val="Aralık Yok1"/>
    <w:rsid w:val="00CB673C"/>
    <w:rPr>
      <w:rFonts w:ascii="Calibri" w:eastAsia="Times New Roman" w:hAnsi="Calibri"/>
      <w:sz w:val="22"/>
      <w:szCs w:val="22"/>
      <w:lang w:eastAsia="en-US"/>
    </w:rPr>
  </w:style>
  <w:style w:type="paragraph" w:customStyle="1" w:styleId="CharChar0">
    <w:name w:val="Char Char"/>
    <w:basedOn w:val="Normal"/>
    <w:rsid w:val="00D97C3C"/>
    <w:pPr>
      <w:spacing w:after="160" w:line="240" w:lineRule="exact"/>
    </w:pPr>
    <w:rPr>
      <w:rFonts w:ascii="Verdana" w:hAnsi="Verdana"/>
      <w:sz w:val="20"/>
      <w:lang w:val="en-US" w:eastAsia="en-US"/>
    </w:rPr>
  </w:style>
  <w:style w:type="character" w:customStyle="1" w:styleId="AltBilgiChar">
    <w:name w:val="Alt Bilgi Char"/>
    <w:uiPriority w:val="99"/>
    <w:rsid w:val="00E54073"/>
  </w:style>
  <w:style w:type="table" w:customStyle="1" w:styleId="TabloKlavuzu19">
    <w:name w:val="Tablo Kılavuzu19"/>
    <w:basedOn w:val="NormalTablo"/>
    <w:next w:val="TabloKlavuzu"/>
    <w:uiPriority w:val="39"/>
    <w:rsid w:val="000B2D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rsid w:val="000B2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031B41"/>
    <w:pPr>
      <w:autoSpaceDE w:val="0"/>
      <w:autoSpaceDN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0643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uiPriority w:val="39"/>
    <w:rsid w:val="001978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next w:val="TabloKlavuzu"/>
    <w:uiPriority w:val="39"/>
    <w:rsid w:val="001978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A10B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ab">
    <w:name w:val="Kan Tab"/>
    <w:basedOn w:val="Normal"/>
    <w:rsid w:val="00F1065E"/>
    <w:pPr>
      <w:tabs>
        <w:tab w:val="left" w:pos="567"/>
        <w:tab w:val="left" w:pos="2835"/>
      </w:tabs>
      <w:jc w:val="both"/>
    </w:pPr>
    <w:rPr>
      <w:rFonts w:ascii="New York" w:hAnsi="New York"/>
      <w:b/>
      <w:szCs w:val="24"/>
      <w:lang w:val="en-US"/>
    </w:rPr>
  </w:style>
  <w:style w:type="paragraph" w:customStyle="1" w:styleId="CharCharCharCharCharCharCharChar">
    <w:name w:val="Char Char Char Char Char Char Char Char"/>
    <w:basedOn w:val="Normal"/>
    <w:rsid w:val="006111D1"/>
    <w:pPr>
      <w:spacing w:after="160" w:line="240" w:lineRule="exact"/>
      <w:jc w:val="both"/>
    </w:pPr>
    <w:rPr>
      <w:rFonts w:ascii="Verdana" w:hAnsi="Verdana"/>
      <w:sz w:val="20"/>
      <w:lang w:val="en-US" w:eastAsia="en-US"/>
    </w:rPr>
  </w:style>
  <w:style w:type="paragraph" w:customStyle="1" w:styleId="Metin">
    <w:name w:val="Metin"/>
    <w:rsid w:val="0002749F"/>
    <w:pPr>
      <w:tabs>
        <w:tab w:val="left" w:pos="566"/>
      </w:tabs>
      <w:ind w:firstLine="566"/>
      <w:jc w:val="both"/>
    </w:pPr>
    <w:rPr>
      <w:rFonts w:eastAsia="Times New Roman"/>
      <w:sz w:val="19"/>
    </w:rPr>
  </w:style>
  <w:style w:type="table" w:customStyle="1" w:styleId="TabloKlavuzu33">
    <w:name w:val="Tablo Kılavuzu33"/>
    <w:basedOn w:val="NormalTablo"/>
    <w:next w:val="TabloKlavuzu"/>
    <w:uiPriority w:val="39"/>
    <w:rsid w:val="00572D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rsid w:val="002C16FA"/>
    <w:pPr>
      <w:autoSpaceDE w:val="0"/>
      <w:autoSpaceDN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rsid w:val="009105B9"/>
    <w:pPr>
      <w:autoSpaceDE w:val="0"/>
      <w:autoSpaceDN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rsid w:val="00773A3E"/>
    <w:pPr>
      <w:autoSpaceDE w:val="0"/>
      <w:autoSpaceDN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4">
    <w:name w:val="Char Char14"/>
    <w:basedOn w:val="Normal"/>
    <w:rsid w:val="00C1188A"/>
    <w:pPr>
      <w:spacing w:after="160" w:line="240" w:lineRule="exact"/>
    </w:pPr>
    <w:rPr>
      <w:rFonts w:ascii="Verdana" w:hAnsi="Verdana"/>
      <w:sz w:val="20"/>
      <w:lang w:val="en-US" w:eastAsia="en-US"/>
    </w:rPr>
  </w:style>
  <w:style w:type="character" w:customStyle="1" w:styleId="Balk7Char">
    <w:name w:val="Başlık 7 Char"/>
    <w:link w:val="Balk7"/>
    <w:rsid w:val="00362AE3"/>
    <w:rPr>
      <w:rFonts w:ascii="Calibri" w:eastAsia="Times New Roman" w:hAnsi="Calibri" w:cs="Times New Roman"/>
      <w:sz w:val="24"/>
      <w:szCs w:val="24"/>
    </w:rPr>
  </w:style>
  <w:style w:type="paragraph" w:customStyle="1" w:styleId="metin0">
    <w:name w:val="metin"/>
    <w:basedOn w:val="Normal"/>
    <w:rsid w:val="00FD5E0A"/>
    <w:pPr>
      <w:spacing w:before="100" w:beforeAutospacing="1" w:after="100" w:afterAutospacing="1"/>
    </w:pPr>
    <w:rPr>
      <w:rFonts w:ascii="Times New Roman" w:hAnsi="Times New Roman"/>
      <w:sz w:val="24"/>
      <w:szCs w:val="24"/>
    </w:rPr>
  </w:style>
  <w:style w:type="paragraph" w:customStyle="1" w:styleId="ortabalkbold">
    <w:name w:val="ortabalkbold"/>
    <w:basedOn w:val="Normal"/>
    <w:rsid w:val="00FD5E0A"/>
    <w:pPr>
      <w:spacing w:before="100" w:beforeAutospacing="1" w:after="100" w:afterAutospacing="1"/>
    </w:pPr>
    <w:rPr>
      <w:rFonts w:ascii="Times New Roman" w:hAnsi="Times New Roman"/>
      <w:sz w:val="24"/>
      <w:szCs w:val="24"/>
    </w:rPr>
  </w:style>
  <w:style w:type="paragraph" w:customStyle="1" w:styleId="1">
    <w:name w:val="1"/>
    <w:basedOn w:val="Normal"/>
    <w:rsid w:val="00023588"/>
    <w:pPr>
      <w:spacing w:after="160" w:line="240" w:lineRule="exact"/>
    </w:pPr>
    <w:rPr>
      <w:rFonts w:ascii="Verdana" w:hAnsi="Verdana"/>
      <w:sz w:val="20"/>
      <w:lang w:val="en-US" w:eastAsia="en-US"/>
    </w:rPr>
  </w:style>
  <w:style w:type="table" w:customStyle="1" w:styleId="TabloKlavuzu24">
    <w:name w:val="Tablo Kılavuzu24"/>
    <w:basedOn w:val="NormalTablo"/>
    <w:next w:val="TabloKlavuzu"/>
    <w:uiPriority w:val="39"/>
    <w:rsid w:val="00CF7E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uiPriority w:val="39"/>
    <w:rsid w:val="009C22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MetniGirintisi31">
    <w:name w:val="Gövde Metni Girintisi 31"/>
    <w:basedOn w:val="Normal"/>
    <w:rsid w:val="0099203E"/>
    <w:pPr>
      <w:tabs>
        <w:tab w:val="left" w:pos="1134"/>
      </w:tabs>
      <w:ind w:firstLine="1134"/>
      <w:jc w:val="both"/>
    </w:pPr>
    <w:rPr>
      <w:rFonts w:ascii="Times New Roman (WE)" w:hAnsi="Times New Roman (WE)"/>
      <w:b/>
      <w:sz w:val="24"/>
    </w:rPr>
  </w:style>
  <w:style w:type="paragraph" w:customStyle="1" w:styleId="MaddeBasl2">
    <w:name w:val="Madde Baslığı"/>
    <w:basedOn w:val="Normal"/>
    <w:next w:val="Nor5"/>
    <w:rsid w:val="003C31FD"/>
    <w:pPr>
      <w:tabs>
        <w:tab w:val="left" w:pos="567"/>
      </w:tabs>
      <w:spacing w:before="113"/>
    </w:pPr>
    <w:rPr>
      <w:rFonts w:ascii="New York" w:hAnsi="New York"/>
      <w:i/>
      <w:sz w:val="18"/>
      <w:lang w:val="en-US"/>
    </w:rPr>
  </w:style>
  <w:style w:type="character" w:customStyle="1" w:styleId="Balk6Char">
    <w:name w:val="Başlık 6 Char"/>
    <w:link w:val="Balk6"/>
    <w:rsid w:val="002821FB"/>
    <w:rPr>
      <w:rFonts w:eastAsia="Times New Roman"/>
      <w:b/>
      <w:sz w:val="24"/>
      <w:lang w:val="x-none" w:eastAsia="x-none"/>
    </w:rPr>
  </w:style>
  <w:style w:type="character" w:customStyle="1" w:styleId="Balk8Char">
    <w:name w:val="Başlık 8 Char"/>
    <w:link w:val="Balk8"/>
    <w:uiPriority w:val="9"/>
    <w:rsid w:val="002821FB"/>
    <w:rPr>
      <w:rFonts w:eastAsia="Times New Roman"/>
      <w:b/>
      <w:color w:val="FF0000"/>
      <w:sz w:val="24"/>
      <w:lang w:val="x-none" w:eastAsia="x-none"/>
    </w:rPr>
  </w:style>
  <w:style w:type="character" w:customStyle="1" w:styleId="Balk9Char">
    <w:name w:val="Başlık 9 Char"/>
    <w:link w:val="Balk9"/>
    <w:uiPriority w:val="9"/>
    <w:rsid w:val="002821FB"/>
    <w:rPr>
      <w:rFonts w:eastAsia="Times New Roman"/>
      <w:b/>
      <w:sz w:val="24"/>
      <w:lang w:val="x-none" w:eastAsia="x-none"/>
    </w:rPr>
  </w:style>
  <w:style w:type="numbering" w:customStyle="1" w:styleId="ListeYok1">
    <w:name w:val="Liste Yok1"/>
    <w:next w:val="ListeYok"/>
    <w:uiPriority w:val="99"/>
    <w:semiHidden/>
    <w:unhideWhenUsed/>
    <w:rsid w:val="002821FB"/>
  </w:style>
  <w:style w:type="paragraph" w:customStyle="1" w:styleId="GvdeMetniGirintisi21">
    <w:name w:val="Gövde Metni Girintisi 21"/>
    <w:basedOn w:val="Normal"/>
    <w:rsid w:val="002821FB"/>
    <w:pPr>
      <w:ind w:firstLine="1134"/>
      <w:jc w:val="both"/>
    </w:pPr>
    <w:rPr>
      <w:rFonts w:ascii="Times New Roman (WE)" w:hAnsi="Times New Roman (WE)"/>
      <w:position w:val="6"/>
      <w:sz w:val="24"/>
    </w:rPr>
  </w:style>
  <w:style w:type="paragraph" w:customStyle="1" w:styleId="DzMetin1">
    <w:name w:val="Düz Metin1"/>
    <w:basedOn w:val="Normal"/>
    <w:rsid w:val="002821FB"/>
    <w:rPr>
      <w:rFonts w:ascii="Courier New" w:hAnsi="Courier New"/>
      <w:sz w:val="20"/>
    </w:rPr>
  </w:style>
  <w:style w:type="character" w:customStyle="1" w:styleId="stbilgiChar1">
    <w:name w:val="Üstbilgi Char1"/>
    <w:aliases w:val="Üstbilgi Char Char Char,Üstbilgi Char Char Char Char Char Char Char Char Char,Üstbilgi Char Char Char Char Char Char1,Üstbilgi Char Char Char Char Char Char Char Char1,Üstbilgi Char Char Char Char Char Char Char1, Char Char Char Char"/>
    <w:locked/>
    <w:rsid w:val="002821FB"/>
    <w:rPr>
      <w:sz w:val="24"/>
      <w:szCs w:val="24"/>
    </w:rPr>
  </w:style>
  <w:style w:type="paragraph" w:customStyle="1" w:styleId="bas2">
    <w:name w:val="bas2"/>
    <w:basedOn w:val="Normal"/>
    <w:rsid w:val="002821FB"/>
    <w:pPr>
      <w:suppressAutoHyphens/>
      <w:spacing w:before="240"/>
      <w:ind w:left="170" w:right="170" w:firstLine="720"/>
      <w:jc w:val="both"/>
    </w:pPr>
    <w:rPr>
      <w:rFonts w:ascii="Times New Roman" w:hAnsi="Times New Roman"/>
      <w:sz w:val="20"/>
      <w:lang w:val="en-US"/>
    </w:rPr>
  </w:style>
  <w:style w:type="paragraph" w:styleId="bekMetni">
    <w:name w:val="Block Text"/>
    <w:basedOn w:val="Normal"/>
    <w:unhideWhenUsed/>
    <w:rsid w:val="002821FB"/>
    <w:pPr>
      <w:spacing w:before="100" w:beforeAutospacing="1" w:after="100" w:afterAutospacing="1"/>
    </w:pPr>
    <w:rPr>
      <w:rFonts w:ascii="Times New Roman" w:hAnsi="Times New Roman"/>
      <w:sz w:val="24"/>
      <w:szCs w:val="24"/>
    </w:rPr>
  </w:style>
  <w:style w:type="paragraph" w:customStyle="1" w:styleId="ksmblm9">
    <w:name w:val="ksmblm9"/>
    <w:basedOn w:val="Normal"/>
    <w:rsid w:val="002821FB"/>
    <w:pPr>
      <w:spacing w:before="100" w:beforeAutospacing="1" w:after="100" w:afterAutospacing="1"/>
    </w:pPr>
    <w:rPr>
      <w:rFonts w:ascii="Times New Roman" w:hAnsi="Times New Roman"/>
      <w:sz w:val="24"/>
      <w:szCs w:val="24"/>
    </w:rPr>
  </w:style>
  <w:style w:type="paragraph" w:styleId="Liste">
    <w:name w:val="List"/>
    <w:basedOn w:val="Normal"/>
    <w:rsid w:val="002821FB"/>
    <w:pPr>
      <w:ind w:left="283" w:hanging="283"/>
    </w:pPr>
    <w:rPr>
      <w:rFonts w:ascii="Times New Roman" w:hAnsi="Times New Roman"/>
      <w:sz w:val="24"/>
      <w:szCs w:val="24"/>
    </w:rPr>
  </w:style>
  <w:style w:type="paragraph" w:customStyle="1" w:styleId="dipnot5">
    <w:name w:val="dipnot5"/>
    <w:basedOn w:val="Normal"/>
    <w:rsid w:val="002821FB"/>
    <w:pPr>
      <w:spacing w:before="100" w:beforeAutospacing="1" w:after="100" w:afterAutospacing="1"/>
    </w:pPr>
    <w:rPr>
      <w:rFonts w:ascii="Times New Roman" w:hAnsi="Times New Roman"/>
      <w:sz w:val="24"/>
      <w:szCs w:val="24"/>
    </w:rPr>
  </w:style>
  <w:style w:type="paragraph" w:styleId="ListeDevam2">
    <w:name w:val="List Continue 2"/>
    <w:basedOn w:val="Normal"/>
    <w:uiPriority w:val="99"/>
    <w:unhideWhenUsed/>
    <w:rsid w:val="002821FB"/>
    <w:pPr>
      <w:spacing w:after="120"/>
      <w:ind w:left="566"/>
      <w:contextualSpacing/>
    </w:pPr>
    <w:rPr>
      <w:rFonts w:ascii="Times New Roman" w:hAnsi="Times New Roman"/>
      <w:sz w:val="24"/>
      <w:szCs w:val="24"/>
    </w:rPr>
  </w:style>
  <w:style w:type="paragraph" w:customStyle="1" w:styleId="yayinorta">
    <w:name w:val="yayinorta"/>
    <w:basedOn w:val="Normal"/>
    <w:rsid w:val="002821FB"/>
    <w:pPr>
      <w:spacing w:before="100" w:beforeAutospacing="1" w:after="100" w:afterAutospacing="1"/>
      <w:jc w:val="center"/>
    </w:pPr>
    <w:rPr>
      <w:rFonts w:ascii="Verdana" w:hAnsi="Verdana"/>
      <w:b/>
      <w:bCs/>
      <w:sz w:val="16"/>
      <w:szCs w:val="16"/>
    </w:rPr>
  </w:style>
  <w:style w:type="paragraph" w:customStyle="1" w:styleId="nore">
    <w:name w:val="nore"/>
    <w:basedOn w:val="Normal"/>
    <w:rsid w:val="002821FB"/>
    <w:pPr>
      <w:spacing w:before="100" w:beforeAutospacing="1" w:after="100" w:afterAutospacing="1"/>
    </w:pPr>
    <w:rPr>
      <w:rFonts w:ascii="Times New Roman" w:hAnsi="Times New Roman"/>
      <w:sz w:val="24"/>
      <w:szCs w:val="24"/>
    </w:rPr>
  </w:style>
  <w:style w:type="paragraph" w:customStyle="1" w:styleId="dipnot">
    <w:name w:val="dipnot"/>
    <w:basedOn w:val="Normal"/>
    <w:rsid w:val="002821FB"/>
    <w:pPr>
      <w:spacing w:before="100" w:beforeAutospacing="1" w:after="100" w:afterAutospacing="1"/>
    </w:pPr>
    <w:rPr>
      <w:rFonts w:ascii="Times New Roman" w:hAnsi="Times New Roman"/>
      <w:sz w:val="24"/>
      <w:szCs w:val="24"/>
    </w:rPr>
  </w:style>
  <w:style w:type="paragraph" w:customStyle="1" w:styleId="maddebasl20">
    <w:name w:val="maddebasl2"/>
    <w:basedOn w:val="Normal"/>
    <w:rsid w:val="002821FB"/>
    <w:pPr>
      <w:spacing w:before="100" w:beforeAutospacing="1" w:after="100" w:afterAutospacing="1"/>
    </w:pPr>
    <w:rPr>
      <w:rFonts w:ascii="Times New Roman" w:hAnsi="Times New Roman"/>
      <w:sz w:val="24"/>
      <w:szCs w:val="24"/>
    </w:rPr>
  </w:style>
  <w:style w:type="paragraph" w:customStyle="1" w:styleId="maddebasl9">
    <w:name w:val="maddebasl9"/>
    <w:basedOn w:val="Normal"/>
    <w:rsid w:val="002821FB"/>
    <w:pPr>
      <w:spacing w:before="100" w:beforeAutospacing="1" w:after="100" w:afterAutospacing="1"/>
    </w:pPr>
    <w:rPr>
      <w:rFonts w:ascii="Times New Roman" w:hAnsi="Times New Roman"/>
      <w:sz w:val="24"/>
      <w:szCs w:val="24"/>
    </w:rPr>
  </w:style>
  <w:style w:type="paragraph" w:customStyle="1" w:styleId="nord">
    <w:name w:val="nord"/>
    <w:basedOn w:val="Normal"/>
    <w:rsid w:val="002821FB"/>
    <w:pPr>
      <w:spacing w:before="100" w:beforeAutospacing="1" w:after="100" w:afterAutospacing="1"/>
    </w:pPr>
    <w:rPr>
      <w:rFonts w:ascii="Times New Roman" w:hAnsi="Times New Roman"/>
      <w:sz w:val="24"/>
      <w:szCs w:val="24"/>
    </w:rPr>
  </w:style>
  <w:style w:type="paragraph" w:customStyle="1" w:styleId="dipnot7">
    <w:name w:val="dipnot7"/>
    <w:basedOn w:val="Normal"/>
    <w:rsid w:val="002821FB"/>
    <w:pPr>
      <w:spacing w:before="100" w:beforeAutospacing="1" w:after="100" w:afterAutospacing="1"/>
    </w:pPr>
    <w:rPr>
      <w:rFonts w:ascii="Times New Roman" w:hAnsi="Times New Roman"/>
      <w:sz w:val="24"/>
      <w:szCs w:val="24"/>
    </w:rPr>
  </w:style>
  <w:style w:type="paragraph" w:styleId="NormalGirinti">
    <w:name w:val="Normal Indent"/>
    <w:basedOn w:val="Normal"/>
    <w:rsid w:val="002821FB"/>
    <w:pPr>
      <w:ind w:left="720"/>
    </w:pPr>
    <w:rPr>
      <w:rFonts w:ascii="Times New Roman" w:hAnsi="Times New Roman"/>
      <w:sz w:val="20"/>
      <w:lang w:val="en-US"/>
    </w:rPr>
  </w:style>
  <w:style w:type="table" w:customStyle="1" w:styleId="TabloKlavuzu2">
    <w:name w:val="Tablo Kılavuzu2"/>
    <w:basedOn w:val="NormalTablo"/>
    <w:next w:val="TabloKlavuzu"/>
    <w:uiPriority w:val="59"/>
    <w:rsid w:val="002821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basl3">
    <w:name w:val="maddebasl3"/>
    <w:basedOn w:val="Normal"/>
    <w:rsid w:val="002821FB"/>
    <w:pPr>
      <w:spacing w:before="100" w:beforeAutospacing="1" w:after="100" w:afterAutospacing="1"/>
    </w:pPr>
    <w:rPr>
      <w:rFonts w:ascii="Times New Roman" w:hAnsi="Times New Roman"/>
      <w:sz w:val="24"/>
      <w:szCs w:val="24"/>
    </w:rPr>
  </w:style>
  <w:style w:type="paragraph" w:customStyle="1" w:styleId="GvdeMetniGirintisi210">
    <w:name w:val="Gövde Metni Girintisi 21"/>
    <w:basedOn w:val="Normal"/>
    <w:rsid w:val="002821FB"/>
    <w:pPr>
      <w:ind w:firstLine="1134"/>
      <w:jc w:val="both"/>
    </w:pPr>
    <w:rPr>
      <w:rFonts w:ascii="Times New Roman (WE)" w:hAnsi="Times New Roman (WE)"/>
      <w:position w:val="6"/>
      <w:sz w:val="24"/>
    </w:rPr>
  </w:style>
  <w:style w:type="paragraph" w:customStyle="1" w:styleId="GvdeMetni210">
    <w:name w:val="Gövde Metni 21"/>
    <w:basedOn w:val="Normal"/>
    <w:rsid w:val="002821FB"/>
    <w:pPr>
      <w:ind w:firstLine="1134"/>
      <w:jc w:val="both"/>
    </w:pPr>
    <w:rPr>
      <w:rFonts w:ascii="Times New Roman (WE)" w:hAnsi="Times New Roman (WE)"/>
      <w:b/>
      <w:sz w:val="24"/>
      <w:u w:val="single"/>
    </w:rPr>
  </w:style>
  <w:style w:type="paragraph" w:customStyle="1" w:styleId="altbaslik">
    <w:name w:val="altbaslik"/>
    <w:basedOn w:val="Normal"/>
    <w:rsid w:val="002821FB"/>
    <w:pPr>
      <w:jc w:val="center"/>
    </w:pPr>
    <w:rPr>
      <w:rFonts w:ascii="New York" w:hAnsi="New York"/>
      <w:b/>
      <w:bCs/>
      <w:sz w:val="18"/>
      <w:szCs w:val="18"/>
      <w:lang w:val="en-US" w:eastAsia="en-US"/>
    </w:rPr>
  </w:style>
  <w:style w:type="paragraph" w:customStyle="1" w:styleId="norf">
    <w:name w:val="norf"/>
    <w:basedOn w:val="Normal"/>
    <w:rsid w:val="002821FB"/>
    <w:pPr>
      <w:spacing w:before="100" w:beforeAutospacing="1" w:after="100" w:afterAutospacing="1"/>
    </w:pPr>
    <w:rPr>
      <w:rFonts w:ascii="Times New Roman" w:hAnsi="Times New Roman"/>
      <w:sz w:val="24"/>
      <w:szCs w:val="24"/>
    </w:rPr>
  </w:style>
  <w:style w:type="paragraph" w:customStyle="1" w:styleId="dipnotd">
    <w:name w:val="dipnotd"/>
    <w:basedOn w:val="Normal"/>
    <w:rsid w:val="002821FB"/>
    <w:pPr>
      <w:spacing w:before="100" w:beforeAutospacing="1" w:after="100" w:afterAutospacing="1"/>
    </w:pPr>
    <w:rPr>
      <w:rFonts w:ascii="Times New Roman" w:hAnsi="Times New Roman"/>
      <w:sz w:val="24"/>
      <w:szCs w:val="24"/>
    </w:rPr>
  </w:style>
  <w:style w:type="paragraph" w:customStyle="1" w:styleId="norfa">
    <w:name w:val="norfa"/>
    <w:basedOn w:val="Normal"/>
    <w:rsid w:val="002821FB"/>
    <w:pPr>
      <w:spacing w:before="100" w:beforeAutospacing="1" w:after="100" w:afterAutospacing="1"/>
    </w:pPr>
    <w:rPr>
      <w:rFonts w:ascii="Times New Roman" w:hAnsi="Times New Roman"/>
      <w:sz w:val="24"/>
      <w:szCs w:val="24"/>
    </w:rPr>
  </w:style>
  <w:style w:type="paragraph" w:customStyle="1" w:styleId="norfb">
    <w:name w:val="norfb"/>
    <w:basedOn w:val="Normal"/>
    <w:rsid w:val="002821FB"/>
    <w:pPr>
      <w:spacing w:before="100" w:beforeAutospacing="1" w:after="100" w:afterAutospacing="1"/>
    </w:pPr>
    <w:rPr>
      <w:rFonts w:ascii="Times New Roman" w:hAnsi="Times New Roman"/>
      <w:sz w:val="24"/>
      <w:szCs w:val="24"/>
    </w:rPr>
  </w:style>
  <w:style w:type="character" w:customStyle="1" w:styleId="fontstyle19e">
    <w:name w:val="fontstyle19e"/>
    <w:rsid w:val="002821FB"/>
  </w:style>
  <w:style w:type="paragraph" w:customStyle="1" w:styleId="norfd">
    <w:name w:val="norfd"/>
    <w:basedOn w:val="Normal"/>
    <w:rsid w:val="002821FB"/>
    <w:pPr>
      <w:spacing w:before="100" w:beforeAutospacing="1" w:after="100" w:afterAutospacing="1"/>
    </w:pPr>
    <w:rPr>
      <w:rFonts w:ascii="Times New Roman" w:hAnsi="Times New Roman"/>
      <w:sz w:val="24"/>
      <w:szCs w:val="24"/>
    </w:rPr>
  </w:style>
  <w:style w:type="character" w:customStyle="1" w:styleId="fontstyle19f0">
    <w:name w:val="fontstyle19f0"/>
    <w:rsid w:val="002821FB"/>
  </w:style>
  <w:style w:type="character" w:customStyle="1" w:styleId="normal1c">
    <w:name w:val="normal1c"/>
    <w:rsid w:val="002821FB"/>
  </w:style>
  <w:style w:type="paragraph" w:customStyle="1" w:styleId="norfc">
    <w:name w:val="norfc"/>
    <w:basedOn w:val="Normal"/>
    <w:rsid w:val="002821FB"/>
    <w:pPr>
      <w:spacing w:before="100" w:beforeAutospacing="1" w:after="100" w:afterAutospacing="1"/>
    </w:pPr>
    <w:rPr>
      <w:rFonts w:ascii="Times New Roman" w:hAnsi="Times New Roman"/>
      <w:sz w:val="24"/>
      <w:szCs w:val="24"/>
    </w:rPr>
  </w:style>
  <w:style w:type="paragraph" w:customStyle="1" w:styleId="dipnotf0">
    <w:name w:val="dipnotf0"/>
    <w:basedOn w:val="Normal"/>
    <w:rsid w:val="002821FB"/>
    <w:pPr>
      <w:spacing w:before="100" w:beforeAutospacing="1" w:after="100" w:afterAutospacing="1"/>
    </w:pPr>
    <w:rPr>
      <w:rFonts w:ascii="Times New Roman" w:hAnsi="Times New Roman"/>
      <w:sz w:val="24"/>
      <w:szCs w:val="24"/>
    </w:rPr>
  </w:style>
  <w:style w:type="paragraph" w:customStyle="1" w:styleId="msobodytextindent3">
    <w:name w:val="msobodytextindent3"/>
    <w:basedOn w:val="Normal"/>
    <w:rsid w:val="002821FB"/>
    <w:pPr>
      <w:spacing w:before="100" w:beforeAutospacing="1" w:after="100" w:afterAutospacing="1"/>
    </w:pPr>
    <w:rPr>
      <w:rFonts w:ascii="Times New Roman" w:hAnsi="Times New Roman"/>
      <w:sz w:val="24"/>
      <w:szCs w:val="24"/>
    </w:rPr>
  </w:style>
  <w:style w:type="paragraph" w:customStyle="1" w:styleId="style74">
    <w:name w:val="style74"/>
    <w:basedOn w:val="Normal"/>
    <w:rsid w:val="002821FB"/>
    <w:pPr>
      <w:spacing w:before="100" w:beforeAutospacing="1" w:after="100" w:afterAutospacing="1"/>
    </w:pPr>
    <w:rPr>
      <w:rFonts w:ascii="Times New Roman" w:hAnsi="Times New Roman"/>
      <w:sz w:val="24"/>
      <w:szCs w:val="24"/>
    </w:rPr>
  </w:style>
  <w:style w:type="character" w:customStyle="1" w:styleId="fontstyle19f">
    <w:name w:val="fontstyle19f"/>
    <w:rsid w:val="002821FB"/>
  </w:style>
  <w:style w:type="paragraph" w:customStyle="1" w:styleId="norf9">
    <w:name w:val="norf9"/>
    <w:basedOn w:val="Normal"/>
    <w:rsid w:val="002821FB"/>
    <w:pPr>
      <w:spacing w:before="100" w:beforeAutospacing="1" w:after="100" w:afterAutospacing="1"/>
    </w:pPr>
    <w:rPr>
      <w:rFonts w:ascii="Times New Roman" w:hAnsi="Times New Roman"/>
      <w:sz w:val="24"/>
      <w:szCs w:val="24"/>
    </w:rPr>
  </w:style>
  <w:style w:type="paragraph" w:customStyle="1" w:styleId="norff0">
    <w:name w:val="norff0"/>
    <w:basedOn w:val="Normal"/>
    <w:rsid w:val="002821FB"/>
    <w:pPr>
      <w:spacing w:before="100" w:beforeAutospacing="1" w:after="100" w:afterAutospacing="1"/>
    </w:pPr>
    <w:rPr>
      <w:rFonts w:ascii="Times New Roman" w:hAnsi="Times New Roman"/>
      <w:sz w:val="24"/>
      <w:szCs w:val="24"/>
    </w:rPr>
  </w:style>
  <w:style w:type="paragraph" w:customStyle="1" w:styleId="maddebasld">
    <w:name w:val="maddebasld"/>
    <w:basedOn w:val="Normal"/>
    <w:rsid w:val="002821FB"/>
    <w:pPr>
      <w:spacing w:before="100" w:beforeAutospacing="1" w:after="100" w:afterAutospacing="1"/>
    </w:pPr>
    <w:rPr>
      <w:rFonts w:ascii="Times New Roman" w:hAnsi="Times New Roman"/>
      <w:sz w:val="24"/>
      <w:szCs w:val="24"/>
    </w:rPr>
  </w:style>
  <w:style w:type="paragraph" w:customStyle="1" w:styleId="kantab6">
    <w:name w:val="kantab6"/>
    <w:basedOn w:val="Normal"/>
    <w:rsid w:val="002821FB"/>
    <w:pPr>
      <w:spacing w:before="100" w:beforeAutospacing="1" w:after="100" w:afterAutospacing="1"/>
    </w:pPr>
    <w:rPr>
      <w:rFonts w:ascii="Times New Roman" w:hAnsi="Times New Roman"/>
      <w:sz w:val="24"/>
      <w:szCs w:val="24"/>
    </w:rPr>
  </w:style>
  <w:style w:type="paragraph" w:customStyle="1" w:styleId="ksmblm2">
    <w:name w:val="ksmblm2"/>
    <w:basedOn w:val="Normal"/>
    <w:rsid w:val="002821FB"/>
    <w:pPr>
      <w:spacing w:before="100" w:beforeAutospacing="1" w:after="100" w:afterAutospacing="1"/>
    </w:pPr>
    <w:rPr>
      <w:rFonts w:ascii="Times New Roman" w:hAnsi="Times New Roman"/>
      <w:sz w:val="24"/>
      <w:szCs w:val="24"/>
    </w:rPr>
  </w:style>
  <w:style w:type="paragraph" w:customStyle="1" w:styleId="ksmblmalt4">
    <w:name w:val="ksmblmalt4"/>
    <w:basedOn w:val="Normal"/>
    <w:rsid w:val="002821FB"/>
    <w:pPr>
      <w:spacing w:before="100" w:beforeAutospacing="1" w:after="100" w:afterAutospacing="1"/>
    </w:pPr>
    <w:rPr>
      <w:rFonts w:ascii="Times New Roman" w:hAnsi="Times New Roman"/>
      <w:sz w:val="24"/>
      <w:szCs w:val="24"/>
    </w:rPr>
  </w:style>
  <w:style w:type="paragraph" w:customStyle="1" w:styleId="6-1a">
    <w:name w:val="6-1 aç"/>
    <w:rsid w:val="002821FB"/>
    <w:pPr>
      <w:spacing w:after="56"/>
      <w:jc w:val="center"/>
    </w:pPr>
    <w:rPr>
      <w:rFonts w:eastAsia="Times New Roman"/>
      <w:sz w:val="19"/>
      <w:lang w:eastAsia="en-US"/>
    </w:rPr>
  </w:style>
  <w:style w:type="paragraph" w:customStyle="1" w:styleId="nor8">
    <w:name w:val="nor8"/>
    <w:basedOn w:val="Normal"/>
    <w:rsid w:val="002821FB"/>
    <w:pPr>
      <w:spacing w:before="100" w:beforeAutospacing="1" w:after="100" w:afterAutospacing="1"/>
    </w:pPr>
    <w:rPr>
      <w:rFonts w:ascii="Times New Roman" w:hAnsi="Times New Roman"/>
      <w:sz w:val="24"/>
      <w:szCs w:val="24"/>
    </w:rPr>
  </w:style>
  <w:style w:type="paragraph" w:customStyle="1" w:styleId="maddebasl7">
    <w:name w:val="maddebasl7"/>
    <w:basedOn w:val="Normal"/>
    <w:rsid w:val="002821FB"/>
    <w:pPr>
      <w:spacing w:before="100" w:beforeAutospacing="1" w:after="100" w:afterAutospacing="1"/>
    </w:pPr>
    <w:rPr>
      <w:rFonts w:ascii="Times New Roman" w:hAnsi="Times New Roman"/>
      <w:sz w:val="24"/>
      <w:szCs w:val="24"/>
    </w:rPr>
  </w:style>
  <w:style w:type="paragraph" w:customStyle="1" w:styleId="norf4">
    <w:name w:val="norf4"/>
    <w:basedOn w:val="Normal"/>
    <w:rsid w:val="002821FB"/>
    <w:pPr>
      <w:spacing w:before="100" w:beforeAutospacing="1" w:after="100" w:afterAutospacing="1"/>
    </w:pPr>
    <w:rPr>
      <w:rFonts w:ascii="Times New Roman" w:hAnsi="Times New Roman"/>
      <w:sz w:val="24"/>
      <w:szCs w:val="24"/>
    </w:rPr>
  </w:style>
  <w:style w:type="paragraph" w:customStyle="1" w:styleId="kantab0">
    <w:name w:val="kantab"/>
    <w:basedOn w:val="Normal"/>
    <w:rsid w:val="002821FB"/>
    <w:pPr>
      <w:spacing w:before="100" w:beforeAutospacing="1" w:after="100" w:afterAutospacing="1"/>
    </w:pPr>
    <w:rPr>
      <w:rFonts w:ascii="Times New Roman" w:hAnsi="Times New Roman"/>
      <w:sz w:val="24"/>
      <w:szCs w:val="24"/>
    </w:rPr>
  </w:style>
  <w:style w:type="paragraph" w:customStyle="1" w:styleId="kantab3">
    <w:name w:val="kantab3"/>
    <w:basedOn w:val="Normal"/>
    <w:rsid w:val="002821FB"/>
    <w:pPr>
      <w:spacing w:before="100" w:beforeAutospacing="1" w:after="100" w:afterAutospacing="1"/>
    </w:pPr>
    <w:rPr>
      <w:rFonts w:ascii="Times New Roman" w:hAnsi="Times New Roman"/>
      <w:sz w:val="24"/>
      <w:szCs w:val="24"/>
    </w:rPr>
  </w:style>
  <w:style w:type="paragraph" w:customStyle="1" w:styleId="kantab00">
    <w:name w:val="kantab0"/>
    <w:basedOn w:val="Normal"/>
    <w:rsid w:val="002821FB"/>
    <w:pPr>
      <w:spacing w:before="100" w:beforeAutospacing="1" w:after="100" w:afterAutospacing="1"/>
    </w:pPr>
    <w:rPr>
      <w:rFonts w:ascii="Times New Roman" w:hAnsi="Times New Roman"/>
      <w:sz w:val="24"/>
      <w:szCs w:val="24"/>
    </w:rPr>
  </w:style>
  <w:style w:type="paragraph" w:customStyle="1" w:styleId="norf8">
    <w:name w:val="norf8"/>
    <w:basedOn w:val="Normal"/>
    <w:rsid w:val="002821FB"/>
    <w:pPr>
      <w:spacing w:before="100" w:beforeAutospacing="1" w:after="100" w:afterAutospacing="1"/>
    </w:pPr>
    <w:rPr>
      <w:rFonts w:ascii="Times New Roman" w:hAnsi="Times New Roman"/>
      <w:sz w:val="24"/>
      <w:szCs w:val="24"/>
    </w:rPr>
  </w:style>
  <w:style w:type="paragraph" w:customStyle="1" w:styleId="DzMetin10">
    <w:name w:val="Düz Metin1"/>
    <w:basedOn w:val="Normal"/>
    <w:rsid w:val="002821FB"/>
    <w:rPr>
      <w:rFonts w:ascii="Courier New" w:hAnsi="Courier New"/>
      <w:sz w:val="20"/>
    </w:rPr>
  </w:style>
  <w:style w:type="paragraph" w:customStyle="1" w:styleId="GvdeMetni31">
    <w:name w:val="Gövde Metni 31"/>
    <w:basedOn w:val="Normal"/>
    <w:rsid w:val="002821FB"/>
    <w:pPr>
      <w:tabs>
        <w:tab w:val="left" w:pos="3456"/>
        <w:tab w:val="right" w:pos="5328"/>
        <w:tab w:val="right" w:pos="6624"/>
        <w:tab w:val="left" w:pos="7056"/>
      </w:tabs>
      <w:jc w:val="center"/>
    </w:pPr>
    <w:rPr>
      <w:b/>
      <w:sz w:val="24"/>
    </w:rPr>
  </w:style>
  <w:style w:type="paragraph" w:customStyle="1" w:styleId="GvdeMetniGirintisi310">
    <w:name w:val="Gövde Metni Girintisi 31"/>
    <w:basedOn w:val="Normal"/>
    <w:rsid w:val="002821FB"/>
    <w:pPr>
      <w:tabs>
        <w:tab w:val="right" w:pos="2448"/>
        <w:tab w:val="left" w:pos="2880"/>
      </w:tabs>
      <w:ind w:firstLine="851"/>
      <w:jc w:val="both"/>
    </w:pPr>
    <w:rPr>
      <w:sz w:val="24"/>
    </w:rPr>
  </w:style>
  <w:style w:type="paragraph" w:customStyle="1" w:styleId="BodyText210">
    <w:name w:val="Body Text 210"/>
    <w:basedOn w:val="Normal"/>
    <w:rsid w:val="002821FB"/>
    <w:pPr>
      <w:ind w:firstLine="567"/>
      <w:jc w:val="both"/>
    </w:pPr>
  </w:style>
  <w:style w:type="paragraph" w:customStyle="1" w:styleId="BodyText29">
    <w:name w:val="Body Text 29"/>
    <w:basedOn w:val="Normal"/>
    <w:rsid w:val="002821FB"/>
    <w:pPr>
      <w:tabs>
        <w:tab w:val="left" w:pos="0"/>
        <w:tab w:val="left" w:pos="426"/>
      </w:tabs>
      <w:ind w:right="-143" w:firstLine="567"/>
      <w:jc w:val="both"/>
    </w:pPr>
  </w:style>
  <w:style w:type="paragraph" w:customStyle="1" w:styleId="BodyText28">
    <w:name w:val="Body Text 28"/>
    <w:basedOn w:val="Normal"/>
    <w:rsid w:val="002821FB"/>
    <w:pPr>
      <w:ind w:firstLine="851"/>
      <w:jc w:val="both"/>
    </w:pPr>
  </w:style>
  <w:style w:type="paragraph" w:customStyle="1" w:styleId="BodyText27">
    <w:name w:val="Body Text 27"/>
    <w:basedOn w:val="Normal"/>
    <w:rsid w:val="002821FB"/>
    <w:pPr>
      <w:ind w:right="-426"/>
      <w:jc w:val="both"/>
    </w:pPr>
    <w:rPr>
      <w:b/>
    </w:rPr>
  </w:style>
  <w:style w:type="paragraph" w:customStyle="1" w:styleId="BodyText26">
    <w:name w:val="Body Text 26"/>
    <w:basedOn w:val="Normal"/>
    <w:rsid w:val="002821FB"/>
    <w:pPr>
      <w:tabs>
        <w:tab w:val="left" w:pos="0"/>
        <w:tab w:val="left" w:pos="426"/>
      </w:tabs>
      <w:ind w:firstLine="567"/>
      <w:jc w:val="both"/>
    </w:pPr>
    <w:rPr>
      <w:color w:val="0000FF"/>
    </w:rPr>
  </w:style>
  <w:style w:type="paragraph" w:customStyle="1" w:styleId="BodyTextIndent22">
    <w:name w:val="Body Text Indent 22"/>
    <w:basedOn w:val="Normal"/>
    <w:rsid w:val="002821FB"/>
    <w:pPr>
      <w:ind w:firstLine="567"/>
      <w:jc w:val="both"/>
    </w:pPr>
    <w:rPr>
      <w:color w:val="000080"/>
    </w:rPr>
  </w:style>
  <w:style w:type="paragraph" w:customStyle="1" w:styleId="BodyText25">
    <w:name w:val="Body Text 25"/>
    <w:basedOn w:val="Normal"/>
    <w:rsid w:val="002821FB"/>
    <w:pPr>
      <w:jc w:val="both"/>
    </w:pPr>
    <w:rPr>
      <w:color w:val="000080"/>
    </w:rPr>
  </w:style>
  <w:style w:type="paragraph" w:customStyle="1" w:styleId="BodyText24">
    <w:name w:val="Body Text 24"/>
    <w:basedOn w:val="Normal"/>
    <w:rsid w:val="002821FB"/>
    <w:pPr>
      <w:tabs>
        <w:tab w:val="left" w:pos="0"/>
        <w:tab w:val="left" w:pos="426"/>
      </w:tabs>
      <w:ind w:firstLine="567"/>
      <w:jc w:val="center"/>
    </w:pPr>
    <w:rPr>
      <w:color w:val="0000FF"/>
    </w:rPr>
  </w:style>
  <w:style w:type="paragraph" w:customStyle="1" w:styleId="BodyText23">
    <w:name w:val="Body Text 23"/>
    <w:basedOn w:val="Normal"/>
    <w:rsid w:val="002821FB"/>
    <w:pPr>
      <w:ind w:firstLine="567"/>
      <w:jc w:val="both"/>
    </w:pPr>
    <w:rPr>
      <w:color w:val="FF00FF"/>
    </w:rPr>
  </w:style>
  <w:style w:type="paragraph" w:customStyle="1" w:styleId="BodyText22">
    <w:name w:val="Body Text 22"/>
    <w:basedOn w:val="Normal"/>
    <w:rsid w:val="002821FB"/>
    <w:pPr>
      <w:spacing w:after="60"/>
      <w:ind w:firstLine="340"/>
      <w:jc w:val="both"/>
    </w:pPr>
    <w:rPr>
      <w:rFonts w:ascii="Times New Roman" w:hAnsi="Times New Roman"/>
      <w:sz w:val="24"/>
    </w:rPr>
  </w:style>
  <w:style w:type="character" w:customStyle="1" w:styleId="Kpr1">
    <w:name w:val="Köprü1"/>
    <w:rsid w:val="002821FB"/>
    <w:rPr>
      <w:color w:val="0000FF"/>
      <w:u w:val="single"/>
    </w:rPr>
  </w:style>
  <w:style w:type="paragraph" w:customStyle="1" w:styleId="PlainText1">
    <w:name w:val="Plain Text1"/>
    <w:basedOn w:val="Normal"/>
    <w:rsid w:val="002821FB"/>
    <w:rPr>
      <w:rFonts w:ascii="Courier New" w:hAnsi="Courier New"/>
      <w:sz w:val="20"/>
    </w:rPr>
  </w:style>
  <w:style w:type="paragraph" w:customStyle="1" w:styleId="BodyTextIndent21">
    <w:name w:val="Body Text Indent 21"/>
    <w:basedOn w:val="Normal"/>
    <w:rsid w:val="002821FB"/>
    <w:pPr>
      <w:tabs>
        <w:tab w:val="left" w:pos="0"/>
      </w:tabs>
      <w:ind w:firstLine="567"/>
      <w:jc w:val="both"/>
    </w:pPr>
    <w:rPr>
      <w:rFonts w:ascii="Tahoma" w:hAnsi="Tahoma"/>
      <w:b/>
      <w:sz w:val="20"/>
    </w:rPr>
  </w:style>
  <w:style w:type="paragraph" w:customStyle="1" w:styleId="BodyText21">
    <w:name w:val="Body Text 21"/>
    <w:basedOn w:val="Normal"/>
    <w:rsid w:val="002821FB"/>
    <w:pPr>
      <w:tabs>
        <w:tab w:val="center" w:pos="1272"/>
        <w:tab w:val="center" w:pos="3685"/>
        <w:tab w:val="center" w:pos="5953"/>
      </w:tabs>
      <w:spacing w:after="60"/>
      <w:ind w:firstLine="340"/>
      <w:jc w:val="both"/>
    </w:pPr>
    <w:rPr>
      <w:rFonts w:ascii="Times New Roman" w:hAnsi="Times New Roman"/>
      <w:sz w:val="24"/>
    </w:rPr>
  </w:style>
  <w:style w:type="paragraph" w:customStyle="1" w:styleId="ksmblm6">
    <w:name w:val="ksmblm6"/>
    <w:basedOn w:val="Normal"/>
    <w:rsid w:val="002821FB"/>
    <w:pPr>
      <w:spacing w:before="100" w:beforeAutospacing="1" w:after="100" w:afterAutospacing="1"/>
    </w:pPr>
    <w:rPr>
      <w:rFonts w:ascii="Times New Roman" w:hAnsi="Times New Roman"/>
      <w:sz w:val="24"/>
      <w:szCs w:val="24"/>
    </w:rPr>
  </w:style>
  <w:style w:type="paragraph" w:customStyle="1" w:styleId="nora">
    <w:name w:val="nora"/>
    <w:basedOn w:val="Normal"/>
    <w:rsid w:val="002821FB"/>
    <w:pPr>
      <w:spacing w:before="100" w:beforeAutospacing="1" w:after="100" w:afterAutospacing="1"/>
    </w:pPr>
    <w:rPr>
      <w:rFonts w:ascii="Times New Roman" w:hAnsi="Times New Roman"/>
      <w:sz w:val="24"/>
      <w:szCs w:val="24"/>
    </w:rPr>
  </w:style>
  <w:style w:type="paragraph" w:customStyle="1" w:styleId="3-normalyaz2">
    <w:name w:val="3-normalyaz2"/>
    <w:basedOn w:val="Normal"/>
    <w:rsid w:val="002821FB"/>
    <w:pPr>
      <w:spacing w:before="100" w:beforeAutospacing="1" w:after="100" w:afterAutospacing="1"/>
    </w:pPr>
    <w:rPr>
      <w:rFonts w:ascii="Times New Roman" w:hAnsi="Times New Roman"/>
      <w:sz w:val="24"/>
      <w:szCs w:val="24"/>
    </w:rPr>
  </w:style>
  <w:style w:type="paragraph" w:customStyle="1" w:styleId="mdda">
    <w:name w:val="mdda"/>
    <w:basedOn w:val="Normal"/>
    <w:rsid w:val="002821FB"/>
    <w:pPr>
      <w:keepNext/>
      <w:spacing w:before="240"/>
      <w:ind w:left="284"/>
      <w:jc w:val="both"/>
    </w:pPr>
    <w:rPr>
      <w:rFonts w:cs="Arial"/>
      <w:b/>
      <w:bCs/>
      <w:color w:val="000000"/>
      <w:sz w:val="24"/>
      <w:szCs w:val="24"/>
    </w:rPr>
  </w:style>
  <w:style w:type="paragraph" w:customStyle="1" w:styleId="3-normalyaz00">
    <w:name w:val="3-normalyaz0"/>
    <w:basedOn w:val="Normal"/>
    <w:rsid w:val="002821FB"/>
    <w:pPr>
      <w:spacing w:before="100" w:beforeAutospacing="1" w:after="100" w:afterAutospacing="1"/>
    </w:pPr>
    <w:rPr>
      <w:rFonts w:ascii="Times New Roman" w:hAnsi="Times New Roman"/>
      <w:sz w:val="24"/>
      <w:szCs w:val="24"/>
    </w:rPr>
  </w:style>
  <w:style w:type="paragraph" w:styleId="ResimYazs">
    <w:name w:val="caption"/>
    <w:basedOn w:val="Normal"/>
    <w:qFormat/>
    <w:rsid w:val="002821FB"/>
    <w:pPr>
      <w:spacing w:before="100" w:beforeAutospacing="1" w:after="100" w:afterAutospacing="1"/>
    </w:pPr>
    <w:rPr>
      <w:rFonts w:ascii="Times New Roman" w:hAnsi="Times New Roman"/>
      <w:sz w:val="24"/>
      <w:szCs w:val="24"/>
    </w:rPr>
  </w:style>
  <w:style w:type="paragraph" w:customStyle="1" w:styleId="3-normalyaz3">
    <w:name w:val="3-normalyaz3"/>
    <w:basedOn w:val="Normal"/>
    <w:rsid w:val="002821FB"/>
    <w:pPr>
      <w:spacing w:before="100" w:beforeAutospacing="1" w:after="100" w:afterAutospacing="1"/>
    </w:pPr>
    <w:rPr>
      <w:rFonts w:ascii="Times New Roman" w:hAnsi="Times New Roman"/>
      <w:sz w:val="24"/>
      <w:szCs w:val="24"/>
    </w:rPr>
  </w:style>
  <w:style w:type="paragraph" w:customStyle="1" w:styleId="msobodytextindent">
    <w:name w:val="msobodytextindent"/>
    <w:basedOn w:val="Normal"/>
    <w:rsid w:val="002821FB"/>
    <w:pPr>
      <w:spacing w:before="100" w:beforeAutospacing="1" w:after="100" w:afterAutospacing="1"/>
    </w:pPr>
    <w:rPr>
      <w:rFonts w:ascii="Times New Roman" w:hAnsi="Times New Roman"/>
      <w:sz w:val="24"/>
      <w:szCs w:val="24"/>
    </w:rPr>
  </w:style>
  <w:style w:type="paragraph" w:customStyle="1" w:styleId="nor7">
    <w:name w:val="nor7"/>
    <w:basedOn w:val="Normal"/>
    <w:rsid w:val="002821FB"/>
    <w:pPr>
      <w:spacing w:before="100" w:beforeAutospacing="1" w:after="100" w:afterAutospacing="1"/>
    </w:pPr>
    <w:rPr>
      <w:rFonts w:ascii="Times New Roman" w:hAnsi="Times New Roman"/>
      <w:sz w:val="24"/>
      <w:szCs w:val="24"/>
    </w:rPr>
  </w:style>
  <w:style w:type="paragraph" w:styleId="SonnotMetni">
    <w:name w:val="endnote text"/>
    <w:basedOn w:val="Normal"/>
    <w:link w:val="SonnotMetniChar"/>
    <w:uiPriority w:val="99"/>
    <w:unhideWhenUsed/>
    <w:rsid w:val="002821FB"/>
    <w:rPr>
      <w:rFonts w:ascii="Times New Roman" w:hAnsi="Times New Roman"/>
      <w:sz w:val="20"/>
    </w:rPr>
  </w:style>
  <w:style w:type="character" w:customStyle="1" w:styleId="SonnotMetniChar">
    <w:name w:val="Sonnot Metni Char"/>
    <w:link w:val="SonnotMetni"/>
    <w:uiPriority w:val="99"/>
    <w:rsid w:val="002821FB"/>
    <w:rPr>
      <w:rFonts w:eastAsia="Times New Roman"/>
    </w:rPr>
  </w:style>
  <w:style w:type="character" w:styleId="SonnotBavurusu">
    <w:name w:val="endnote reference"/>
    <w:uiPriority w:val="99"/>
    <w:unhideWhenUsed/>
    <w:rsid w:val="002821FB"/>
    <w:rPr>
      <w:vertAlign w:val="superscript"/>
    </w:rPr>
  </w:style>
  <w:style w:type="paragraph" w:customStyle="1" w:styleId="CharChar1">
    <w:name w:val="Char Char1"/>
    <w:basedOn w:val="Normal"/>
    <w:rsid w:val="002821FB"/>
    <w:pPr>
      <w:spacing w:after="160" w:line="240" w:lineRule="exact"/>
    </w:pPr>
    <w:rPr>
      <w:rFonts w:ascii="Verdana" w:hAnsi="Verdana"/>
      <w:sz w:val="20"/>
      <w:lang w:val="en-US" w:eastAsia="en-US"/>
    </w:rPr>
  </w:style>
  <w:style w:type="paragraph" w:customStyle="1" w:styleId="Dipnot0">
    <w:name w:val="Dipnot"/>
    <w:basedOn w:val="Normal"/>
    <w:next w:val="Normal"/>
    <w:rsid w:val="002821FB"/>
    <w:pPr>
      <w:widowControl w:val="0"/>
      <w:tabs>
        <w:tab w:val="left" w:pos="369"/>
      </w:tabs>
      <w:adjustRightInd w:val="0"/>
      <w:spacing w:line="360" w:lineRule="atLeast"/>
      <w:ind w:left="369" w:hanging="369"/>
      <w:jc w:val="both"/>
      <w:textAlignment w:val="baseline"/>
    </w:pPr>
    <w:rPr>
      <w:rFonts w:ascii="New York" w:hAnsi="New York"/>
      <w:i/>
      <w:sz w:val="16"/>
      <w:lang w:val="en-US"/>
    </w:rPr>
  </w:style>
  <w:style w:type="paragraph" w:customStyle="1" w:styleId="ksmblm0">
    <w:name w:val="kısımbölüm"/>
    <w:basedOn w:val="Normal"/>
    <w:next w:val="ksmblmalt"/>
    <w:rsid w:val="002821FB"/>
    <w:pPr>
      <w:widowControl w:val="0"/>
      <w:tabs>
        <w:tab w:val="center" w:pos="3543"/>
      </w:tabs>
      <w:adjustRightInd w:val="0"/>
      <w:spacing w:before="57" w:line="360" w:lineRule="atLeast"/>
      <w:jc w:val="both"/>
      <w:textAlignment w:val="baseline"/>
    </w:pPr>
    <w:rPr>
      <w:rFonts w:ascii="New York" w:hAnsi="New York"/>
      <w:sz w:val="18"/>
      <w:lang w:val="en-US"/>
    </w:rPr>
  </w:style>
  <w:style w:type="paragraph" w:customStyle="1" w:styleId="ksmblmalt">
    <w:name w:val="kısımbölümaltı"/>
    <w:basedOn w:val="Normal"/>
    <w:next w:val="Nor5"/>
    <w:rsid w:val="002821FB"/>
    <w:pPr>
      <w:widowControl w:val="0"/>
      <w:tabs>
        <w:tab w:val="center" w:pos="3543"/>
      </w:tabs>
      <w:adjustRightInd w:val="0"/>
      <w:spacing w:line="360" w:lineRule="atLeast"/>
      <w:jc w:val="both"/>
      <w:textAlignment w:val="baseline"/>
    </w:pPr>
    <w:rPr>
      <w:rFonts w:ascii="New York" w:hAnsi="New York"/>
      <w:i/>
      <w:sz w:val="18"/>
      <w:lang w:val="en-US"/>
    </w:rPr>
  </w:style>
  <w:style w:type="numbering" w:customStyle="1" w:styleId="ListeYok11">
    <w:name w:val="Liste Yok11"/>
    <w:next w:val="ListeYok"/>
    <w:semiHidden/>
    <w:rsid w:val="002821FB"/>
  </w:style>
  <w:style w:type="character" w:customStyle="1" w:styleId="AltyazChar">
    <w:name w:val="Altyazı Char"/>
    <w:uiPriority w:val="11"/>
    <w:rsid w:val="002821FB"/>
    <w:rPr>
      <w:rFonts w:ascii="Calibri Light" w:eastAsia="Times New Roman" w:hAnsi="Calibri Light" w:cs="Times New Roman"/>
      <w:sz w:val="24"/>
      <w:szCs w:val="24"/>
    </w:rPr>
  </w:style>
  <w:style w:type="table" w:customStyle="1" w:styleId="TabloKlavuzu12">
    <w:name w:val="Tablo Kılavuzu12"/>
    <w:basedOn w:val="NormalTablo"/>
    <w:next w:val="TabloKlavuzu"/>
    <w:rsid w:val="00282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rsid w:val="002821FB"/>
    <w:pPr>
      <w:autoSpaceDE w:val="0"/>
      <w:autoSpaceDN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
    <w:name w:val="Tablo Kılavuzu1111"/>
    <w:basedOn w:val="NormalTablo"/>
    <w:next w:val="TabloKlavuzu"/>
    <w:uiPriority w:val="39"/>
    <w:rsid w:val="002821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4">
    <w:name w:val="toc 4"/>
    <w:basedOn w:val="Normal"/>
    <w:next w:val="Normal"/>
    <w:autoRedefine/>
    <w:uiPriority w:val="39"/>
    <w:rsid w:val="00DC107B"/>
    <w:pPr>
      <w:ind w:left="660"/>
    </w:pPr>
    <w:rPr>
      <w:rFonts w:asciiTheme="minorHAnsi" w:hAnsiTheme="minorHAnsi"/>
      <w:sz w:val="18"/>
      <w:szCs w:val="18"/>
    </w:rPr>
  </w:style>
  <w:style w:type="paragraph" w:styleId="T5">
    <w:name w:val="toc 5"/>
    <w:basedOn w:val="Normal"/>
    <w:next w:val="Normal"/>
    <w:autoRedefine/>
    <w:uiPriority w:val="39"/>
    <w:unhideWhenUsed/>
    <w:rsid w:val="00DC107B"/>
    <w:pPr>
      <w:ind w:left="880"/>
    </w:pPr>
    <w:rPr>
      <w:rFonts w:asciiTheme="minorHAnsi" w:hAnsiTheme="minorHAnsi"/>
      <w:sz w:val="18"/>
      <w:szCs w:val="18"/>
    </w:rPr>
  </w:style>
  <w:style w:type="paragraph" w:styleId="T6">
    <w:name w:val="toc 6"/>
    <w:basedOn w:val="Normal"/>
    <w:next w:val="Normal"/>
    <w:autoRedefine/>
    <w:uiPriority w:val="39"/>
    <w:unhideWhenUsed/>
    <w:rsid w:val="00DC107B"/>
    <w:pPr>
      <w:ind w:left="1100"/>
    </w:pPr>
    <w:rPr>
      <w:rFonts w:asciiTheme="minorHAnsi" w:hAnsiTheme="minorHAnsi"/>
      <w:sz w:val="18"/>
      <w:szCs w:val="18"/>
    </w:rPr>
  </w:style>
  <w:style w:type="paragraph" w:styleId="T7">
    <w:name w:val="toc 7"/>
    <w:basedOn w:val="Normal"/>
    <w:next w:val="Normal"/>
    <w:autoRedefine/>
    <w:uiPriority w:val="39"/>
    <w:unhideWhenUsed/>
    <w:rsid w:val="00DC107B"/>
    <w:pPr>
      <w:ind w:left="1320"/>
    </w:pPr>
    <w:rPr>
      <w:rFonts w:asciiTheme="minorHAnsi" w:hAnsiTheme="minorHAnsi"/>
      <w:sz w:val="18"/>
      <w:szCs w:val="18"/>
    </w:rPr>
  </w:style>
  <w:style w:type="paragraph" w:styleId="T8">
    <w:name w:val="toc 8"/>
    <w:basedOn w:val="Normal"/>
    <w:next w:val="Normal"/>
    <w:autoRedefine/>
    <w:uiPriority w:val="39"/>
    <w:unhideWhenUsed/>
    <w:rsid w:val="00DC107B"/>
    <w:pPr>
      <w:ind w:left="1540"/>
    </w:pPr>
    <w:rPr>
      <w:rFonts w:asciiTheme="minorHAnsi" w:hAnsiTheme="minorHAnsi"/>
      <w:sz w:val="18"/>
      <w:szCs w:val="18"/>
    </w:rPr>
  </w:style>
  <w:style w:type="paragraph" w:styleId="T9">
    <w:name w:val="toc 9"/>
    <w:basedOn w:val="Normal"/>
    <w:next w:val="Normal"/>
    <w:autoRedefine/>
    <w:uiPriority w:val="39"/>
    <w:unhideWhenUsed/>
    <w:rsid w:val="00DC107B"/>
    <w:pPr>
      <w:ind w:left="1760"/>
    </w:pPr>
    <w:rPr>
      <w:rFonts w:asciiTheme="minorHAnsi" w:hAnsiTheme="minorHAnsi"/>
      <w:sz w:val="18"/>
      <w:szCs w:val="18"/>
    </w:rPr>
  </w:style>
  <w:style w:type="paragraph" w:styleId="Kaynaka">
    <w:name w:val="Bibliography"/>
    <w:basedOn w:val="Normal"/>
    <w:next w:val="Normal"/>
    <w:uiPriority w:val="37"/>
    <w:unhideWhenUsed/>
    <w:rsid w:val="002926CE"/>
  </w:style>
  <w:style w:type="paragraph" w:styleId="TBal">
    <w:name w:val="TOC Heading"/>
    <w:basedOn w:val="Balk1"/>
    <w:next w:val="Normal"/>
    <w:uiPriority w:val="39"/>
    <w:unhideWhenUsed/>
    <w:qFormat/>
    <w:rsid w:val="00122851"/>
    <w:pPr>
      <w:keepLines/>
      <w:spacing w:before="240" w:line="259" w:lineRule="auto"/>
      <w:ind w:left="0"/>
      <w:outlineLvl w:val="9"/>
    </w:pPr>
    <w:rPr>
      <w:rFonts w:asciiTheme="majorHAnsi" w:eastAsiaTheme="majorEastAsia" w:hAnsiTheme="majorHAnsi" w:cstheme="majorBidi"/>
      <w:b w:val="0"/>
      <w:color w:val="2E74B5" w:themeColor="accent1" w:themeShade="BF"/>
      <w:sz w:val="32"/>
      <w:szCs w:val="32"/>
      <w:u w:val="none"/>
    </w:rPr>
  </w:style>
  <w:style w:type="paragraph" w:customStyle="1" w:styleId="Char1">
    <w:name w:val="Char"/>
    <w:basedOn w:val="Normal"/>
    <w:rsid w:val="007F0355"/>
    <w:pPr>
      <w:spacing w:after="160" w:line="240" w:lineRule="exact"/>
    </w:pPr>
    <w:rPr>
      <w:kern w:val="16"/>
      <w:sz w:val="20"/>
      <w:lang w:val="en-US" w:eastAsia="en-US"/>
    </w:rPr>
  </w:style>
  <w:style w:type="paragraph" w:customStyle="1" w:styleId="GvdeMetni22">
    <w:name w:val="Gövde Metni 22"/>
    <w:basedOn w:val="Normal"/>
    <w:rsid w:val="007F0355"/>
    <w:rPr>
      <w:b/>
      <w:spacing w:val="8"/>
      <w:sz w:val="24"/>
    </w:rPr>
  </w:style>
  <w:style w:type="character" w:customStyle="1" w:styleId="CharChar230">
    <w:name w:val="Char Char23"/>
    <w:rsid w:val="007F0355"/>
    <w:rPr>
      <w:rFonts w:ascii="Arial" w:eastAsia="Times New Roman" w:hAnsi="Arial" w:cs="Times New Roman"/>
      <w:b/>
      <w:szCs w:val="20"/>
      <w:u w:val="single"/>
    </w:rPr>
  </w:style>
  <w:style w:type="paragraph" w:customStyle="1" w:styleId="CharChar4CharCharCharChar0">
    <w:name w:val="Char Char4 Char Char Char Char"/>
    <w:basedOn w:val="Normal"/>
    <w:rsid w:val="007F0355"/>
    <w:pPr>
      <w:spacing w:after="160" w:line="240" w:lineRule="exact"/>
    </w:pPr>
    <w:rPr>
      <w:kern w:val="16"/>
      <w:sz w:val="20"/>
      <w:lang w:val="en-US" w:eastAsia="en-US"/>
    </w:rPr>
  </w:style>
  <w:style w:type="paragraph" w:customStyle="1" w:styleId="AralkYok2">
    <w:name w:val="Aralık Yok2"/>
    <w:rsid w:val="007F0355"/>
    <w:rPr>
      <w:rFonts w:ascii="Calibri" w:eastAsia="Times New Roman" w:hAnsi="Calibri"/>
      <w:sz w:val="22"/>
      <w:szCs w:val="22"/>
      <w:lang w:eastAsia="en-US"/>
    </w:rPr>
  </w:style>
  <w:style w:type="paragraph" w:customStyle="1" w:styleId="CharChar2">
    <w:name w:val="Char Char"/>
    <w:basedOn w:val="Normal"/>
    <w:rsid w:val="007F0355"/>
    <w:pPr>
      <w:spacing w:after="160" w:line="240" w:lineRule="exact"/>
    </w:pPr>
    <w:rPr>
      <w:rFonts w:ascii="Verdana" w:hAnsi="Verdana"/>
      <w:sz w:val="20"/>
      <w:lang w:val="en-US" w:eastAsia="en-US"/>
    </w:rPr>
  </w:style>
  <w:style w:type="paragraph" w:customStyle="1" w:styleId="CharCharCharCharCharCharCharChar0">
    <w:name w:val="Char Char Char Char Char Char Char Char"/>
    <w:basedOn w:val="Normal"/>
    <w:rsid w:val="007F0355"/>
    <w:pPr>
      <w:spacing w:after="160" w:line="240" w:lineRule="exact"/>
      <w:jc w:val="both"/>
    </w:pPr>
    <w:rPr>
      <w:rFonts w:ascii="Verdana" w:hAnsi="Verdana"/>
      <w:sz w:val="20"/>
      <w:lang w:val="en-US" w:eastAsia="en-US"/>
    </w:rPr>
  </w:style>
  <w:style w:type="paragraph" w:customStyle="1" w:styleId="CharChar140">
    <w:name w:val="Char Char14"/>
    <w:basedOn w:val="Normal"/>
    <w:rsid w:val="007F0355"/>
    <w:pPr>
      <w:spacing w:after="160" w:line="240" w:lineRule="exact"/>
    </w:pPr>
    <w:rPr>
      <w:rFonts w:ascii="Verdana" w:hAnsi="Verdana"/>
      <w:sz w:val="20"/>
      <w:lang w:val="en-US" w:eastAsia="en-US"/>
    </w:rPr>
  </w:style>
  <w:style w:type="paragraph" w:customStyle="1" w:styleId="GvdeMetniGirintisi32">
    <w:name w:val="Gövde Metni Girintisi 32"/>
    <w:basedOn w:val="Normal"/>
    <w:rsid w:val="007F0355"/>
    <w:pPr>
      <w:tabs>
        <w:tab w:val="left" w:pos="1134"/>
      </w:tabs>
      <w:ind w:firstLine="1134"/>
      <w:jc w:val="both"/>
    </w:pPr>
    <w:rPr>
      <w:rFonts w:ascii="Times New Roman (WE)" w:hAnsi="Times New Roman (WE)"/>
      <w:b/>
      <w:sz w:val="24"/>
    </w:rPr>
  </w:style>
  <w:style w:type="paragraph" w:customStyle="1" w:styleId="GvdeMetniGirintisi22">
    <w:name w:val="Gövde Metni Girintisi 22"/>
    <w:basedOn w:val="Normal"/>
    <w:rsid w:val="007F0355"/>
    <w:pPr>
      <w:ind w:firstLine="1134"/>
      <w:jc w:val="both"/>
    </w:pPr>
    <w:rPr>
      <w:rFonts w:ascii="Times New Roman (WE)" w:hAnsi="Times New Roman (WE)"/>
      <w:position w:val="6"/>
      <w:sz w:val="24"/>
    </w:rPr>
  </w:style>
  <w:style w:type="paragraph" w:customStyle="1" w:styleId="DzMetin2">
    <w:name w:val="Düz Metin2"/>
    <w:basedOn w:val="Normal"/>
    <w:rsid w:val="007F0355"/>
    <w:rPr>
      <w:rFonts w:ascii="Courier New" w:hAnsi="Courier New"/>
      <w:sz w:val="20"/>
    </w:rPr>
  </w:style>
  <w:style w:type="paragraph" w:customStyle="1" w:styleId="CharChar10">
    <w:name w:val="Char Char1"/>
    <w:basedOn w:val="Normal"/>
    <w:rsid w:val="007F0355"/>
    <w:pPr>
      <w:spacing w:after="160" w:line="240" w:lineRule="exact"/>
    </w:pPr>
    <w:rPr>
      <w:rFonts w:ascii="Verdana" w:hAnsi="Verdana"/>
      <w:sz w:val="20"/>
      <w:lang w:val="en-US" w:eastAsia="en-US"/>
    </w:rPr>
  </w:style>
  <w:style w:type="character" w:customStyle="1" w:styleId="stilkitapbal">
    <w:name w:val="stilkitapbal"/>
    <w:basedOn w:val="VarsaylanParagrafYazTipi"/>
    <w:rsid w:val="00726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684">
      <w:bodyDiv w:val="1"/>
      <w:marLeft w:val="0"/>
      <w:marRight w:val="0"/>
      <w:marTop w:val="0"/>
      <w:marBottom w:val="0"/>
      <w:divBdr>
        <w:top w:val="none" w:sz="0" w:space="0" w:color="auto"/>
        <w:left w:val="none" w:sz="0" w:space="0" w:color="auto"/>
        <w:bottom w:val="none" w:sz="0" w:space="0" w:color="auto"/>
        <w:right w:val="none" w:sz="0" w:space="0" w:color="auto"/>
      </w:divBdr>
    </w:div>
    <w:div w:id="5786848">
      <w:bodyDiv w:val="1"/>
      <w:marLeft w:val="0"/>
      <w:marRight w:val="0"/>
      <w:marTop w:val="0"/>
      <w:marBottom w:val="0"/>
      <w:divBdr>
        <w:top w:val="none" w:sz="0" w:space="0" w:color="auto"/>
        <w:left w:val="none" w:sz="0" w:space="0" w:color="auto"/>
        <w:bottom w:val="none" w:sz="0" w:space="0" w:color="auto"/>
        <w:right w:val="none" w:sz="0" w:space="0" w:color="auto"/>
      </w:divBdr>
      <w:divsChild>
        <w:div w:id="310064487">
          <w:marLeft w:val="0"/>
          <w:marRight w:val="0"/>
          <w:marTop w:val="0"/>
          <w:marBottom w:val="0"/>
          <w:divBdr>
            <w:top w:val="none" w:sz="0" w:space="0" w:color="auto"/>
            <w:left w:val="none" w:sz="0" w:space="0" w:color="auto"/>
            <w:bottom w:val="none" w:sz="0" w:space="0" w:color="auto"/>
            <w:right w:val="none" w:sz="0" w:space="0" w:color="auto"/>
          </w:divBdr>
          <w:divsChild>
            <w:div w:id="798302475">
              <w:marLeft w:val="0"/>
              <w:marRight w:val="0"/>
              <w:marTop w:val="0"/>
              <w:marBottom w:val="0"/>
              <w:divBdr>
                <w:top w:val="none" w:sz="0" w:space="0" w:color="auto"/>
                <w:left w:val="none" w:sz="0" w:space="0" w:color="auto"/>
                <w:bottom w:val="none" w:sz="0" w:space="0" w:color="auto"/>
                <w:right w:val="none" w:sz="0" w:space="0" w:color="auto"/>
              </w:divBdr>
              <w:divsChild>
                <w:div w:id="10662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655">
      <w:bodyDiv w:val="1"/>
      <w:marLeft w:val="0"/>
      <w:marRight w:val="0"/>
      <w:marTop w:val="0"/>
      <w:marBottom w:val="0"/>
      <w:divBdr>
        <w:top w:val="none" w:sz="0" w:space="0" w:color="auto"/>
        <w:left w:val="none" w:sz="0" w:space="0" w:color="auto"/>
        <w:bottom w:val="none" w:sz="0" w:space="0" w:color="auto"/>
        <w:right w:val="none" w:sz="0" w:space="0" w:color="auto"/>
      </w:divBdr>
    </w:div>
    <w:div w:id="7562186">
      <w:bodyDiv w:val="1"/>
      <w:marLeft w:val="0"/>
      <w:marRight w:val="0"/>
      <w:marTop w:val="0"/>
      <w:marBottom w:val="0"/>
      <w:divBdr>
        <w:top w:val="none" w:sz="0" w:space="0" w:color="auto"/>
        <w:left w:val="none" w:sz="0" w:space="0" w:color="auto"/>
        <w:bottom w:val="none" w:sz="0" w:space="0" w:color="auto"/>
        <w:right w:val="none" w:sz="0" w:space="0" w:color="auto"/>
      </w:divBdr>
    </w:div>
    <w:div w:id="26151315">
      <w:bodyDiv w:val="1"/>
      <w:marLeft w:val="0"/>
      <w:marRight w:val="0"/>
      <w:marTop w:val="0"/>
      <w:marBottom w:val="0"/>
      <w:divBdr>
        <w:top w:val="none" w:sz="0" w:space="0" w:color="auto"/>
        <w:left w:val="none" w:sz="0" w:space="0" w:color="auto"/>
        <w:bottom w:val="none" w:sz="0" w:space="0" w:color="auto"/>
        <w:right w:val="none" w:sz="0" w:space="0" w:color="auto"/>
      </w:divBdr>
    </w:div>
    <w:div w:id="26225337">
      <w:bodyDiv w:val="1"/>
      <w:marLeft w:val="0"/>
      <w:marRight w:val="0"/>
      <w:marTop w:val="0"/>
      <w:marBottom w:val="0"/>
      <w:divBdr>
        <w:top w:val="none" w:sz="0" w:space="0" w:color="auto"/>
        <w:left w:val="none" w:sz="0" w:space="0" w:color="auto"/>
        <w:bottom w:val="none" w:sz="0" w:space="0" w:color="auto"/>
        <w:right w:val="none" w:sz="0" w:space="0" w:color="auto"/>
      </w:divBdr>
      <w:divsChild>
        <w:div w:id="501118851">
          <w:marLeft w:val="0"/>
          <w:marRight w:val="0"/>
          <w:marTop w:val="0"/>
          <w:marBottom w:val="0"/>
          <w:divBdr>
            <w:top w:val="none" w:sz="0" w:space="0" w:color="auto"/>
            <w:left w:val="none" w:sz="0" w:space="0" w:color="auto"/>
            <w:bottom w:val="none" w:sz="0" w:space="0" w:color="auto"/>
            <w:right w:val="none" w:sz="0" w:space="0" w:color="auto"/>
          </w:divBdr>
          <w:divsChild>
            <w:div w:id="923800036">
              <w:marLeft w:val="0"/>
              <w:marRight w:val="0"/>
              <w:marTop w:val="0"/>
              <w:marBottom w:val="0"/>
              <w:divBdr>
                <w:top w:val="none" w:sz="0" w:space="0" w:color="auto"/>
                <w:left w:val="none" w:sz="0" w:space="0" w:color="auto"/>
                <w:bottom w:val="none" w:sz="0" w:space="0" w:color="auto"/>
                <w:right w:val="none" w:sz="0" w:space="0" w:color="auto"/>
              </w:divBdr>
              <w:divsChild>
                <w:div w:id="21324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6571">
      <w:bodyDiv w:val="1"/>
      <w:marLeft w:val="0"/>
      <w:marRight w:val="0"/>
      <w:marTop w:val="0"/>
      <w:marBottom w:val="0"/>
      <w:divBdr>
        <w:top w:val="none" w:sz="0" w:space="0" w:color="auto"/>
        <w:left w:val="none" w:sz="0" w:space="0" w:color="auto"/>
        <w:bottom w:val="none" w:sz="0" w:space="0" w:color="auto"/>
        <w:right w:val="none" w:sz="0" w:space="0" w:color="auto"/>
      </w:divBdr>
      <w:divsChild>
        <w:div w:id="410204818">
          <w:marLeft w:val="0"/>
          <w:marRight w:val="0"/>
          <w:marTop w:val="0"/>
          <w:marBottom w:val="0"/>
          <w:divBdr>
            <w:top w:val="none" w:sz="0" w:space="0" w:color="auto"/>
            <w:left w:val="none" w:sz="0" w:space="0" w:color="auto"/>
            <w:bottom w:val="none" w:sz="0" w:space="0" w:color="auto"/>
            <w:right w:val="none" w:sz="0" w:space="0" w:color="auto"/>
          </w:divBdr>
          <w:divsChild>
            <w:div w:id="60494610">
              <w:marLeft w:val="0"/>
              <w:marRight w:val="0"/>
              <w:marTop w:val="0"/>
              <w:marBottom w:val="0"/>
              <w:divBdr>
                <w:top w:val="none" w:sz="0" w:space="0" w:color="auto"/>
                <w:left w:val="none" w:sz="0" w:space="0" w:color="auto"/>
                <w:bottom w:val="none" w:sz="0" w:space="0" w:color="auto"/>
                <w:right w:val="none" w:sz="0" w:space="0" w:color="auto"/>
              </w:divBdr>
              <w:divsChild>
                <w:div w:id="1331521677">
                  <w:marLeft w:val="0"/>
                  <w:marRight w:val="0"/>
                  <w:marTop w:val="0"/>
                  <w:marBottom w:val="0"/>
                  <w:divBdr>
                    <w:top w:val="none" w:sz="0" w:space="0" w:color="auto"/>
                    <w:left w:val="none" w:sz="0" w:space="0" w:color="auto"/>
                    <w:bottom w:val="none" w:sz="0" w:space="0" w:color="auto"/>
                    <w:right w:val="none" w:sz="0" w:space="0" w:color="auto"/>
                  </w:divBdr>
                  <w:divsChild>
                    <w:div w:id="10021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7077">
      <w:bodyDiv w:val="1"/>
      <w:marLeft w:val="0"/>
      <w:marRight w:val="0"/>
      <w:marTop w:val="0"/>
      <w:marBottom w:val="0"/>
      <w:divBdr>
        <w:top w:val="none" w:sz="0" w:space="0" w:color="auto"/>
        <w:left w:val="none" w:sz="0" w:space="0" w:color="auto"/>
        <w:bottom w:val="none" w:sz="0" w:space="0" w:color="auto"/>
        <w:right w:val="none" w:sz="0" w:space="0" w:color="auto"/>
      </w:divBdr>
    </w:div>
    <w:div w:id="62146282">
      <w:bodyDiv w:val="1"/>
      <w:marLeft w:val="0"/>
      <w:marRight w:val="0"/>
      <w:marTop w:val="0"/>
      <w:marBottom w:val="0"/>
      <w:divBdr>
        <w:top w:val="none" w:sz="0" w:space="0" w:color="auto"/>
        <w:left w:val="none" w:sz="0" w:space="0" w:color="auto"/>
        <w:bottom w:val="none" w:sz="0" w:space="0" w:color="auto"/>
        <w:right w:val="none" w:sz="0" w:space="0" w:color="auto"/>
      </w:divBdr>
    </w:div>
    <w:div w:id="75174381">
      <w:bodyDiv w:val="1"/>
      <w:marLeft w:val="0"/>
      <w:marRight w:val="0"/>
      <w:marTop w:val="0"/>
      <w:marBottom w:val="0"/>
      <w:divBdr>
        <w:top w:val="none" w:sz="0" w:space="0" w:color="auto"/>
        <w:left w:val="none" w:sz="0" w:space="0" w:color="auto"/>
        <w:bottom w:val="none" w:sz="0" w:space="0" w:color="auto"/>
        <w:right w:val="none" w:sz="0" w:space="0" w:color="auto"/>
      </w:divBdr>
    </w:div>
    <w:div w:id="76366677">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sChild>
        <w:div w:id="1323045672">
          <w:marLeft w:val="0"/>
          <w:marRight w:val="0"/>
          <w:marTop w:val="0"/>
          <w:marBottom w:val="0"/>
          <w:divBdr>
            <w:top w:val="none" w:sz="0" w:space="0" w:color="auto"/>
            <w:left w:val="none" w:sz="0" w:space="0" w:color="auto"/>
            <w:bottom w:val="none" w:sz="0" w:space="0" w:color="auto"/>
            <w:right w:val="none" w:sz="0" w:space="0" w:color="auto"/>
          </w:divBdr>
          <w:divsChild>
            <w:div w:id="1583221823">
              <w:marLeft w:val="0"/>
              <w:marRight w:val="0"/>
              <w:marTop w:val="0"/>
              <w:marBottom w:val="0"/>
              <w:divBdr>
                <w:top w:val="none" w:sz="0" w:space="0" w:color="auto"/>
                <w:left w:val="none" w:sz="0" w:space="0" w:color="auto"/>
                <w:bottom w:val="none" w:sz="0" w:space="0" w:color="auto"/>
                <w:right w:val="none" w:sz="0" w:space="0" w:color="auto"/>
              </w:divBdr>
              <w:divsChild>
                <w:div w:id="1242368333">
                  <w:marLeft w:val="0"/>
                  <w:marRight w:val="0"/>
                  <w:marTop w:val="0"/>
                  <w:marBottom w:val="0"/>
                  <w:divBdr>
                    <w:top w:val="none" w:sz="0" w:space="0" w:color="auto"/>
                    <w:left w:val="none" w:sz="0" w:space="0" w:color="auto"/>
                    <w:bottom w:val="none" w:sz="0" w:space="0" w:color="auto"/>
                    <w:right w:val="none" w:sz="0" w:space="0" w:color="auto"/>
                  </w:divBdr>
                  <w:divsChild>
                    <w:div w:id="2025285157">
                      <w:marLeft w:val="0"/>
                      <w:marRight w:val="0"/>
                      <w:marTop w:val="0"/>
                      <w:marBottom w:val="0"/>
                      <w:divBdr>
                        <w:top w:val="none" w:sz="0" w:space="0" w:color="auto"/>
                        <w:left w:val="none" w:sz="0" w:space="0" w:color="auto"/>
                        <w:bottom w:val="none" w:sz="0" w:space="0" w:color="auto"/>
                        <w:right w:val="none" w:sz="0" w:space="0" w:color="auto"/>
                      </w:divBdr>
                      <w:divsChild>
                        <w:div w:id="931595020">
                          <w:marLeft w:val="0"/>
                          <w:marRight w:val="0"/>
                          <w:marTop w:val="0"/>
                          <w:marBottom w:val="0"/>
                          <w:divBdr>
                            <w:top w:val="none" w:sz="0" w:space="0" w:color="auto"/>
                            <w:left w:val="none" w:sz="0" w:space="0" w:color="auto"/>
                            <w:bottom w:val="none" w:sz="0" w:space="0" w:color="auto"/>
                            <w:right w:val="none" w:sz="0" w:space="0" w:color="auto"/>
                          </w:divBdr>
                          <w:divsChild>
                            <w:div w:id="6762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94193">
      <w:bodyDiv w:val="1"/>
      <w:marLeft w:val="0"/>
      <w:marRight w:val="0"/>
      <w:marTop w:val="0"/>
      <w:marBottom w:val="0"/>
      <w:divBdr>
        <w:top w:val="none" w:sz="0" w:space="0" w:color="auto"/>
        <w:left w:val="none" w:sz="0" w:space="0" w:color="auto"/>
        <w:bottom w:val="none" w:sz="0" w:space="0" w:color="auto"/>
        <w:right w:val="none" w:sz="0" w:space="0" w:color="auto"/>
      </w:divBdr>
    </w:div>
    <w:div w:id="92629663">
      <w:bodyDiv w:val="1"/>
      <w:marLeft w:val="0"/>
      <w:marRight w:val="0"/>
      <w:marTop w:val="0"/>
      <w:marBottom w:val="0"/>
      <w:divBdr>
        <w:top w:val="none" w:sz="0" w:space="0" w:color="auto"/>
        <w:left w:val="none" w:sz="0" w:space="0" w:color="auto"/>
        <w:bottom w:val="none" w:sz="0" w:space="0" w:color="auto"/>
        <w:right w:val="none" w:sz="0" w:space="0" w:color="auto"/>
      </w:divBdr>
    </w:div>
    <w:div w:id="99030536">
      <w:bodyDiv w:val="1"/>
      <w:marLeft w:val="0"/>
      <w:marRight w:val="0"/>
      <w:marTop w:val="0"/>
      <w:marBottom w:val="0"/>
      <w:divBdr>
        <w:top w:val="none" w:sz="0" w:space="0" w:color="auto"/>
        <w:left w:val="none" w:sz="0" w:space="0" w:color="auto"/>
        <w:bottom w:val="none" w:sz="0" w:space="0" w:color="auto"/>
        <w:right w:val="none" w:sz="0" w:space="0" w:color="auto"/>
      </w:divBdr>
    </w:div>
    <w:div w:id="123236415">
      <w:bodyDiv w:val="1"/>
      <w:marLeft w:val="0"/>
      <w:marRight w:val="0"/>
      <w:marTop w:val="0"/>
      <w:marBottom w:val="0"/>
      <w:divBdr>
        <w:top w:val="none" w:sz="0" w:space="0" w:color="auto"/>
        <w:left w:val="none" w:sz="0" w:space="0" w:color="auto"/>
        <w:bottom w:val="none" w:sz="0" w:space="0" w:color="auto"/>
        <w:right w:val="none" w:sz="0" w:space="0" w:color="auto"/>
      </w:divBdr>
    </w:div>
    <w:div w:id="126823535">
      <w:bodyDiv w:val="1"/>
      <w:marLeft w:val="0"/>
      <w:marRight w:val="0"/>
      <w:marTop w:val="0"/>
      <w:marBottom w:val="0"/>
      <w:divBdr>
        <w:top w:val="none" w:sz="0" w:space="0" w:color="auto"/>
        <w:left w:val="none" w:sz="0" w:space="0" w:color="auto"/>
        <w:bottom w:val="none" w:sz="0" w:space="0" w:color="auto"/>
        <w:right w:val="none" w:sz="0" w:space="0" w:color="auto"/>
      </w:divBdr>
    </w:div>
    <w:div w:id="135684779">
      <w:bodyDiv w:val="1"/>
      <w:marLeft w:val="0"/>
      <w:marRight w:val="0"/>
      <w:marTop w:val="0"/>
      <w:marBottom w:val="0"/>
      <w:divBdr>
        <w:top w:val="none" w:sz="0" w:space="0" w:color="auto"/>
        <w:left w:val="none" w:sz="0" w:space="0" w:color="auto"/>
        <w:bottom w:val="none" w:sz="0" w:space="0" w:color="auto"/>
        <w:right w:val="none" w:sz="0" w:space="0" w:color="auto"/>
      </w:divBdr>
    </w:div>
    <w:div w:id="140005512">
      <w:bodyDiv w:val="1"/>
      <w:marLeft w:val="0"/>
      <w:marRight w:val="0"/>
      <w:marTop w:val="0"/>
      <w:marBottom w:val="0"/>
      <w:divBdr>
        <w:top w:val="none" w:sz="0" w:space="0" w:color="auto"/>
        <w:left w:val="none" w:sz="0" w:space="0" w:color="auto"/>
        <w:bottom w:val="none" w:sz="0" w:space="0" w:color="auto"/>
        <w:right w:val="none" w:sz="0" w:space="0" w:color="auto"/>
      </w:divBdr>
    </w:div>
    <w:div w:id="140850073">
      <w:bodyDiv w:val="1"/>
      <w:marLeft w:val="0"/>
      <w:marRight w:val="0"/>
      <w:marTop w:val="0"/>
      <w:marBottom w:val="0"/>
      <w:divBdr>
        <w:top w:val="none" w:sz="0" w:space="0" w:color="auto"/>
        <w:left w:val="none" w:sz="0" w:space="0" w:color="auto"/>
        <w:bottom w:val="none" w:sz="0" w:space="0" w:color="auto"/>
        <w:right w:val="none" w:sz="0" w:space="0" w:color="auto"/>
      </w:divBdr>
    </w:div>
    <w:div w:id="147862018">
      <w:bodyDiv w:val="1"/>
      <w:marLeft w:val="0"/>
      <w:marRight w:val="0"/>
      <w:marTop w:val="0"/>
      <w:marBottom w:val="0"/>
      <w:divBdr>
        <w:top w:val="none" w:sz="0" w:space="0" w:color="auto"/>
        <w:left w:val="none" w:sz="0" w:space="0" w:color="auto"/>
        <w:bottom w:val="none" w:sz="0" w:space="0" w:color="auto"/>
        <w:right w:val="none" w:sz="0" w:space="0" w:color="auto"/>
      </w:divBdr>
    </w:div>
    <w:div w:id="171914838">
      <w:bodyDiv w:val="1"/>
      <w:marLeft w:val="0"/>
      <w:marRight w:val="0"/>
      <w:marTop w:val="0"/>
      <w:marBottom w:val="0"/>
      <w:divBdr>
        <w:top w:val="none" w:sz="0" w:space="0" w:color="auto"/>
        <w:left w:val="none" w:sz="0" w:space="0" w:color="auto"/>
        <w:bottom w:val="none" w:sz="0" w:space="0" w:color="auto"/>
        <w:right w:val="none" w:sz="0" w:space="0" w:color="auto"/>
      </w:divBdr>
      <w:divsChild>
        <w:div w:id="166479340">
          <w:marLeft w:val="0"/>
          <w:marRight w:val="0"/>
          <w:marTop w:val="0"/>
          <w:marBottom w:val="0"/>
          <w:divBdr>
            <w:top w:val="none" w:sz="0" w:space="0" w:color="auto"/>
            <w:left w:val="none" w:sz="0" w:space="0" w:color="auto"/>
            <w:bottom w:val="none" w:sz="0" w:space="0" w:color="auto"/>
            <w:right w:val="none" w:sz="0" w:space="0" w:color="auto"/>
          </w:divBdr>
          <w:divsChild>
            <w:div w:id="49354660">
              <w:marLeft w:val="0"/>
              <w:marRight w:val="0"/>
              <w:marTop w:val="0"/>
              <w:marBottom w:val="0"/>
              <w:divBdr>
                <w:top w:val="none" w:sz="0" w:space="0" w:color="auto"/>
                <w:left w:val="none" w:sz="0" w:space="0" w:color="auto"/>
                <w:bottom w:val="none" w:sz="0" w:space="0" w:color="auto"/>
                <w:right w:val="none" w:sz="0" w:space="0" w:color="auto"/>
              </w:divBdr>
              <w:divsChild>
                <w:div w:id="376665713">
                  <w:marLeft w:val="0"/>
                  <w:marRight w:val="0"/>
                  <w:marTop w:val="0"/>
                  <w:marBottom w:val="0"/>
                  <w:divBdr>
                    <w:top w:val="none" w:sz="0" w:space="0" w:color="auto"/>
                    <w:left w:val="none" w:sz="0" w:space="0" w:color="auto"/>
                    <w:bottom w:val="none" w:sz="0" w:space="0" w:color="auto"/>
                    <w:right w:val="none" w:sz="0" w:space="0" w:color="auto"/>
                  </w:divBdr>
                  <w:divsChild>
                    <w:div w:id="7823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0511">
      <w:bodyDiv w:val="1"/>
      <w:marLeft w:val="0"/>
      <w:marRight w:val="0"/>
      <w:marTop w:val="0"/>
      <w:marBottom w:val="0"/>
      <w:divBdr>
        <w:top w:val="none" w:sz="0" w:space="0" w:color="auto"/>
        <w:left w:val="none" w:sz="0" w:space="0" w:color="auto"/>
        <w:bottom w:val="none" w:sz="0" w:space="0" w:color="auto"/>
        <w:right w:val="none" w:sz="0" w:space="0" w:color="auto"/>
      </w:divBdr>
      <w:divsChild>
        <w:div w:id="652831939">
          <w:marLeft w:val="0"/>
          <w:marRight w:val="0"/>
          <w:marTop w:val="0"/>
          <w:marBottom w:val="0"/>
          <w:divBdr>
            <w:top w:val="none" w:sz="0" w:space="0" w:color="auto"/>
            <w:left w:val="none" w:sz="0" w:space="0" w:color="auto"/>
            <w:bottom w:val="none" w:sz="0" w:space="0" w:color="auto"/>
            <w:right w:val="none" w:sz="0" w:space="0" w:color="auto"/>
          </w:divBdr>
          <w:divsChild>
            <w:div w:id="713119030">
              <w:marLeft w:val="0"/>
              <w:marRight w:val="0"/>
              <w:marTop w:val="0"/>
              <w:marBottom w:val="0"/>
              <w:divBdr>
                <w:top w:val="none" w:sz="0" w:space="0" w:color="auto"/>
                <w:left w:val="none" w:sz="0" w:space="0" w:color="auto"/>
                <w:bottom w:val="none" w:sz="0" w:space="0" w:color="auto"/>
                <w:right w:val="none" w:sz="0" w:space="0" w:color="auto"/>
              </w:divBdr>
              <w:divsChild>
                <w:div w:id="1281717427">
                  <w:marLeft w:val="0"/>
                  <w:marRight w:val="0"/>
                  <w:marTop w:val="0"/>
                  <w:marBottom w:val="0"/>
                  <w:divBdr>
                    <w:top w:val="none" w:sz="0" w:space="0" w:color="auto"/>
                    <w:left w:val="none" w:sz="0" w:space="0" w:color="auto"/>
                    <w:bottom w:val="none" w:sz="0" w:space="0" w:color="auto"/>
                    <w:right w:val="none" w:sz="0" w:space="0" w:color="auto"/>
                  </w:divBdr>
                  <w:divsChild>
                    <w:div w:id="5836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3975">
      <w:bodyDiv w:val="1"/>
      <w:marLeft w:val="0"/>
      <w:marRight w:val="0"/>
      <w:marTop w:val="0"/>
      <w:marBottom w:val="0"/>
      <w:divBdr>
        <w:top w:val="none" w:sz="0" w:space="0" w:color="auto"/>
        <w:left w:val="none" w:sz="0" w:space="0" w:color="auto"/>
        <w:bottom w:val="none" w:sz="0" w:space="0" w:color="auto"/>
        <w:right w:val="none" w:sz="0" w:space="0" w:color="auto"/>
      </w:divBdr>
      <w:divsChild>
        <w:div w:id="10110898">
          <w:marLeft w:val="0"/>
          <w:marRight w:val="0"/>
          <w:marTop w:val="0"/>
          <w:marBottom w:val="0"/>
          <w:divBdr>
            <w:top w:val="none" w:sz="0" w:space="0" w:color="auto"/>
            <w:left w:val="none" w:sz="0" w:space="0" w:color="auto"/>
            <w:bottom w:val="none" w:sz="0" w:space="0" w:color="auto"/>
            <w:right w:val="none" w:sz="0" w:space="0" w:color="auto"/>
          </w:divBdr>
          <w:divsChild>
            <w:div w:id="1431700080">
              <w:marLeft w:val="0"/>
              <w:marRight w:val="0"/>
              <w:marTop w:val="0"/>
              <w:marBottom w:val="0"/>
              <w:divBdr>
                <w:top w:val="none" w:sz="0" w:space="0" w:color="auto"/>
                <w:left w:val="none" w:sz="0" w:space="0" w:color="auto"/>
                <w:bottom w:val="none" w:sz="0" w:space="0" w:color="auto"/>
                <w:right w:val="none" w:sz="0" w:space="0" w:color="auto"/>
              </w:divBdr>
              <w:divsChild>
                <w:div w:id="1131484600">
                  <w:marLeft w:val="0"/>
                  <w:marRight w:val="0"/>
                  <w:marTop w:val="0"/>
                  <w:marBottom w:val="0"/>
                  <w:divBdr>
                    <w:top w:val="none" w:sz="0" w:space="0" w:color="auto"/>
                    <w:left w:val="none" w:sz="0" w:space="0" w:color="auto"/>
                    <w:bottom w:val="none" w:sz="0" w:space="0" w:color="auto"/>
                    <w:right w:val="none" w:sz="0" w:space="0" w:color="auto"/>
                  </w:divBdr>
                  <w:divsChild>
                    <w:div w:id="1768505807">
                      <w:marLeft w:val="0"/>
                      <w:marRight w:val="0"/>
                      <w:marTop w:val="0"/>
                      <w:marBottom w:val="0"/>
                      <w:divBdr>
                        <w:top w:val="none" w:sz="0" w:space="0" w:color="auto"/>
                        <w:left w:val="none" w:sz="0" w:space="0" w:color="auto"/>
                        <w:bottom w:val="none" w:sz="0" w:space="0" w:color="auto"/>
                        <w:right w:val="none" w:sz="0" w:space="0" w:color="auto"/>
                      </w:divBdr>
                      <w:divsChild>
                        <w:div w:id="74090523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 w:id="209387777">
      <w:bodyDiv w:val="1"/>
      <w:marLeft w:val="0"/>
      <w:marRight w:val="0"/>
      <w:marTop w:val="0"/>
      <w:marBottom w:val="0"/>
      <w:divBdr>
        <w:top w:val="none" w:sz="0" w:space="0" w:color="auto"/>
        <w:left w:val="none" w:sz="0" w:space="0" w:color="auto"/>
        <w:bottom w:val="none" w:sz="0" w:space="0" w:color="auto"/>
        <w:right w:val="none" w:sz="0" w:space="0" w:color="auto"/>
      </w:divBdr>
      <w:divsChild>
        <w:div w:id="1040283808">
          <w:marLeft w:val="0"/>
          <w:marRight w:val="0"/>
          <w:marTop w:val="0"/>
          <w:marBottom w:val="0"/>
          <w:divBdr>
            <w:top w:val="none" w:sz="0" w:space="0" w:color="auto"/>
            <w:left w:val="none" w:sz="0" w:space="0" w:color="auto"/>
            <w:bottom w:val="none" w:sz="0" w:space="0" w:color="auto"/>
            <w:right w:val="none" w:sz="0" w:space="0" w:color="auto"/>
          </w:divBdr>
          <w:divsChild>
            <w:div w:id="1701930428">
              <w:marLeft w:val="0"/>
              <w:marRight w:val="0"/>
              <w:marTop w:val="0"/>
              <w:marBottom w:val="0"/>
              <w:divBdr>
                <w:top w:val="none" w:sz="0" w:space="0" w:color="auto"/>
                <w:left w:val="none" w:sz="0" w:space="0" w:color="auto"/>
                <w:bottom w:val="none" w:sz="0" w:space="0" w:color="auto"/>
                <w:right w:val="none" w:sz="0" w:space="0" w:color="auto"/>
              </w:divBdr>
              <w:divsChild>
                <w:div w:id="15106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5542">
      <w:bodyDiv w:val="1"/>
      <w:marLeft w:val="0"/>
      <w:marRight w:val="0"/>
      <w:marTop w:val="0"/>
      <w:marBottom w:val="0"/>
      <w:divBdr>
        <w:top w:val="none" w:sz="0" w:space="0" w:color="auto"/>
        <w:left w:val="none" w:sz="0" w:space="0" w:color="auto"/>
        <w:bottom w:val="none" w:sz="0" w:space="0" w:color="auto"/>
        <w:right w:val="none" w:sz="0" w:space="0" w:color="auto"/>
      </w:divBdr>
      <w:divsChild>
        <w:div w:id="99878766">
          <w:marLeft w:val="0"/>
          <w:marRight w:val="0"/>
          <w:marTop w:val="0"/>
          <w:marBottom w:val="0"/>
          <w:divBdr>
            <w:top w:val="none" w:sz="0" w:space="0" w:color="auto"/>
            <w:left w:val="none" w:sz="0" w:space="0" w:color="auto"/>
            <w:bottom w:val="none" w:sz="0" w:space="0" w:color="auto"/>
            <w:right w:val="none" w:sz="0" w:space="0" w:color="auto"/>
          </w:divBdr>
          <w:divsChild>
            <w:div w:id="1618246521">
              <w:marLeft w:val="0"/>
              <w:marRight w:val="0"/>
              <w:marTop w:val="0"/>
              <w:marBottom w:val="0"/>
              <w:divBdr>
                <w:top w:val="none" w:sz="0" w:space="0" w:color="auto"/>
                <w:left w:val="none" w:sz="0" w:space="0" w:color="auto"/>
                <w:bottom w:val="none" w:sz="0" w:space="0" w:color="auto"/>
                <w:right w:val="none" w:sz="0" w:space="0" w:color="auto"/>
              </w:divBdr>
              <w:divsChild>
                <w:div w:id="630594481">
                  <w:marLeft w:val="0"/>
                  <w:marRight w:val="0"/>
                  <w:marTop w:val="0"/>
                  <w:marBottom w:val="0"/>
                  <w:divBdr>
                    <w:top w:val="none" w:sz="0" w:space="0" w:color="auto"/>
                    <w:left w:val="none" w:sz="0" w:space="0" w:color="auto"/>
                    <w:bottom w:val="none" w:sz="0" w:space="0" w:color="auto"/>
                    <w:right w:val="none" w:sz="0" w:space="0" w:color="auto"/>
                  </w:divBdr>
                  <w:divsChild>
                    <w:div w:id="15647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205531">
      <w:bodyDiv w:val="1"/>
      <w:marLeft w:val="0"/>
      <w:marRight w:val="0"/>
      <w:marTop w:val="0"/>
      <w:marBottom w:val="0"/>
      <w:divBdr>
        <w:top w:val="none" w:sz="0" w:space="0" w:color="auto"/>
        <w:left w:val="none" w:sz="0" w:space="0" w:color="auto"/>
        <w:bottom w:val="none" w:sz="0" w:space="0" w:color="auto"/>
        <w:right w:val="none" w:sz="0" w:space="0" w:color="auto"/>
      </w:divBdr>
    </w:div>
    <w:div w:id="238488984">
      <w:bodyDiv w:val="1"/>
      <w:marLeft w:val="0"/>
      <w:marRight w:val="0"/>
      <w:marTop w:val="0"/>
      <w:marBottom w:val="0"/>
      <w:divBdr>
        <w:top w:val="none" w:sz="0" w:space="0" w:color="auto"/>
        <w:left w:val="none" w:sz="0" w:space="0" w:color="auto"/>
        <w:bottom w:val="none" w:sz="0" w:space="0" w:color="auto"/>
        <w:right w:val="none" w:sz="0" w:space="0" w:color="auto"/>
      </w:divBdr>
    </w:div>
    <w:div w:id="241372608">
      <w:bodyDiv w:val="1"/>
      <w:marLeft w:val="0"/>
      <w:marRight w:val="0"/>
      <w:marTop w:val="0"/>
      <w:marBottom w:val="0"/>
      <w:divBdr>
        <w:top w:val="none" w:sz="0" w:space="0" w:color="auto"/>
        <w:left w:val="none" w:sz="0" w:space="0" w:color="auto"/>
        <w:bottom w:val="none" w:sz="0" w:space="0" w:color="auto"/>
        <w:right w:val="none" w:sz="0" w:space="0" w:color="auto"/>
      </w:divBdr>
    </w:div>
    <w:div w:id="249584676">
      <w:bodyDiv w:val="1"/>
      <w:marLeft w:val="0"/>
      <w:marRight w:val="0"/>
      <w:marTop w:val="0"/>
      <w:marBottom w:val="0"/>
      <w:divBdr>
        <w:top w:val="none" w:sz="0" w:space="0" w:color="auto"/>
        <w:left w:val="none" w:sz="0" w:space="0" w:color="auto"/>
        <w:bottom w:val="none" w:sz="0" w:space="0" w:color="auto"/>
        <w:right w:val="none" w:sz="0" w:space="0" w:color="auto"/>
      </w:divBdr>
      <w:divsChild>
        <w:div w:id="208809470">
          <w:marLeft w:val="547"/>
          <w:marRight w:val="0"/>
          <w:marTop w:val="0"/>
          <w:marBottom w:val="200"/>
          <w:divBdr>
            <w:top w:val="none" w:sz="0" w:space="0" w:color="auto"/>
            <w:left w:val="none" w:sz="0" w:space="0" w:color="auto"/>
            <w:bottom w:val="none" w:sz="0" w:space="0" w:color="auto"/>
            <w:right w:val="none" w:sz="0" w:space="0" w:color="auto"/>
          </w:divBdr>
        </w:div>
        <w:div w:id="634801276">
          <w:marLeft w:val="547"/>
          <w:marRight w:val="0"/>
          <w:marTop w:val="0"/>
          <w:marBottom w:val="0"/>
          <w:divBdr>
            <w:top w:val="none" w:sz="0" w:space="0" w:color="auto"/>
            <w:left w:val="none" w:sz="0" w:space="0" w:color="auto"/>
            <w:bottom w:val="none" w:sz="0" w:space="0" w:color="auto"/>
            <w:right w:val="none" w:sz="0" w:space="0" w:color="auto"/>
          </w:divBdr>
        </w:div>
        <w:div w:id="642271010">
          <w:marLeft w:val="547"/>
          <w:marRight w:val="0"/>
          <w:marTop w:val="0"/>
          <w:marBottom w:val="0"/>
          <w:divBdr>
            <w:top w:val="none" w:sz="0" w:space="0" w:color="auto"/>
            <w:left w:val="none" w:sz="0" w:space="0" w:color="auto"/>
            <w:bottom w:val="none" w:sz="0" w:space="0" w:color="auto"/>
            <w:right w:val="none" w:sz="0" w:space="0" w:color="auto"/>
          </w:divBdr>
        </w:div>
        <w:div w:id="914820370">
          <w:marLeft w:val="547"/>
          <w:marRight w:val="0"/>
          <w:marTop w:val="0"/>
          <w:marBottom w:val="0"/>
          <w:divBdr>
            <w:top w:val="none" w:sz="0" w:space="0" w:color="auto"/>
            <w:left w:val="none" w:sz="0" w:space="0" w:color="auto"/>
            <w:bottom w:val="none" w:sz="0" w:space="0" w:color="auto"/>
            <w:right w:val="none" w:sz="0" w:space="0" w:color="auto"/>
          </w:divBdr>
        </w:div>
        <w:div w:id="1466504138">
          <w:marLeft w:val="547"/>
          <w:marRight w:val="0"/>
          <w:marTop w:val="0"/>
          <w:marBottom w:val="0"/>
          <w:divBdr>
            <w:top w:val="none" w:sz="0" w:space="0" w:color="auto"/>
            <w:left w:val="none" w:sz="0" w:space="0" w:color="auto"/>
            <w:bottom w:val="none" w:sz="0" w:space="0" w:color="auto"/>
            <w:right w:val="none" w:sz="0" w:space="0" w:color="auto"/>
          </w:divBdr>
        </w:div>
        <w:div w:id="1865168213">
          <w:marLeft w:val="547"/>
          <w:marRight w:val="0"/>
          <w:marTop w:val="0"/>
          <w:marBottom w:val="0"/>
          <w:divBdr>
            <w:top w:val="none" w:sz="0" w:space="0" w:color="auto"/>
            <w:left w:val="none" w:sz="0" w:space="0" w:color="auto"/>
            <w:bottom w:val="none" w:sz="0" w:space="0" w:color="auto"/>
            <w:right w:val="none" w:sz="0" w:space="0" w:color="auto"/>
          </w:divBdr>
        </w:div>
      </w:divsChild>
    </w:div>
    <w:div w:id="251747889">
      <w:bodyDiv w:val="1"/>
      <w:marLeft w:val="0"/>
      <w:marRight w:val="0"/>
      <w:marTop w:val="0"/>
      <w:marBottom w:val="0"/>
      <w:divBdr>
        <w:top w:val="none" w:sz="0" w:space="0" w:color="auto"/>
        <w:left w:val="none" w:sz="0" w:space="0" w:color="auto"/>
        <w:bottom w:val="none" w:sz="0" w:space="0" w:color="auto"/>
        <w:right w:val="none" w:sz="0" w:space="0" w:color="auto"/>
      </w:divBdr>
    </w:div>
    <w:div w:id="253904640">
      <w:bodyDiv w:val="1"/>
      <w:marLeft w:val="0"/>
      <w:marRight w:val="0"/>
      <w:marTop w:val="0"/>
      <w:marBottom w:val="0"/>
      <w:divBdr>
        <w:top w:val="none" w:sz="0" w:space="0" w:color="auto"/>
        <w:left w:val="none" w:sz="0" w:space="0" w:color="auto"/>
        <w:bottom w:val="none" w:sz="0" w:space="0" w:color="auto"/>
        <w:right w:val="none" w:sz="0" w:space="0" w:color="auto"/>
      </w:divBdr>
    </w:div>
    <w:div w:id="262306526">
      <w:bodyDiv w:val="1"/>
      <w:marLeft w:val="0"/>
      <w:marRight w:val="0"/>
      <w:marTop w:val="0"/>
      <w:marBottom w:val="0"/>
      <w:divBdr>
        <w:top w:val="none" w:sz="0" w:space="0" w:color="auto"/>
        <w:left w:val="none" w:sz="0" w:space="0" w:color="auto"/>
        <w:bottom w:val="none" w:sz="0" w:space="0" w:color="auto"/>
        <w:right w:val="none" w:sz="0" w:space="0" w:color="auto"/>
      </w:divBdr>
      <w:divsChild>
        <w:div w:id="586499512">
          <w:marLeft w:val="0"/>
          <w:marRight w:val="0"/>
          <w:marTop w:val="0"/>
          <w:marBottom w:val="0"/>
          <w:divBdr>
            <w:top w:val="none" w:sz="0" w:space="0" w:color="auto"/>
            <w:left w:val="none" w:sz="0" w:space="0" w:color="auto"/>
            <w:bottom w:val="none" w:sz="0" w:space="0" w:color="auto"/>
            <w:right w:val="none" w:sz="0" w:space="0" w:color="auto"/>
          </w:divBdr>
          <w:divsChild>
            <w:div w:id="288049408">
              <w:marLeft w:val="0"/>
              <w:marRight w:val="0"/>
              <w:marTop w:val="0"/>
              <w:marBottom w:val="0"/>
              <w:divBdr>
                <w:top w:val="none" w:sz="0" w:space="0" w:color="auto"/>
                <w:left w:val="none" w:sz="0" w:space="0" w:color="auto"/>
                <w:bottom w:val="none" w:sz="0" w:space="0" w:color="auto"/>
                <w:right w:val="none" w:sz="0" w:space="0" w:color="auto"/>
              </w:divBdr>
              <w:divsChild>
                <w:div w:id="799762426">
                  <w:marLeft w:val="0"/>
                  <w:marRight w:val="0"/>
                  <w:marTop w:val="0"/>
                  <w:marBottom w:val="0"/>
                  <w:divBdr>
                    <w:top w:val="none" w:sz="0" w:space="0" w:color="auto"/>
                    <w:left w:val="none" w:sz="0" w:space="0" w:color="auto"/>
                    <w:bottom w:val="none" w:sz="0" w:space="0" w:color="auto"/>
                    <w:right w:val="none" w:sz="0" w:space="0" w:color="auto"/>
                  </w:divBdr>
                  <w:divsChild>
                    <w:div w:id="595864784">
                      <w:marLeft w:val="0"/>
                      <w:marRight w:val="0"/>
                      <w:marTop w:val="0"/>
                      <w:marBottom w:val="0"/>
                      <w:divBdr>
                        <w:top w:val="none" w:sz="0" w:space="0" w:color="auto"/>
                        <w:left w:val="none" w:sz="0" w:space="0" w:color="auto"/>
                        <w:bottom w:val="none" w:sz="0" w:space="0" w:color="auto"/>
                        <w:right w:val="none" w:sz="0" w:space="0" w:color="auto"/>
                      </w:divBdr>
                      <w:divsChild>
                        <w:div w:id="71967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159237">
      <w:bodyDiv w:val="1"/>
      <w:marLeft w:val="0"/>
      <w:marRight w:val="0"/>
      <w:marTop w:val="0"/>
      <w:marBottom w:val="0"/>
      <w:divBdr>
        <w:top w:val="none" w:sz="0" w:space="0" w:color="auto"/>
        <w:left w:val="none" w:sz="0" w:space="0" w:color="auto"/>
        <w:bottom w:val="none" w:sz="0" w:space="0" w:color="auto"/>
        <w:right w:val="none" w:sz="0" w:space="0" w:color="auto"/>
      </w:divBdr>
      <w:divsChild>
        <w:div w:id="1973442590">
          <w:marLeft w:val="0"/>
          <w:marRight w:val="0"/>
          <w:marTop w:val="0"/>
          <w:marBottom w:val="0"/>
          <w:divBdr>
            <w:top w:val="none" w:sz="0" w:space="0" w:color="auto"/>
            <w:left w:val="none" w:sz="0" w:space="0" w:color="auto"/>
            <w:bottom w:val="none" w:sz="0" w:space="0" w:color="auto"/>
            <w:right w:val="none" w:sz="0" w:space="0" w:color="auto"/>
          </w:divBdr>
          <w:divsChild>
            <w:div w:id="1632443534">
              <w:marLeft w:val="0"/>
              <w:marRight w:val="0"/>
              <w:marTop w:val="0"/>
              <w:marBottom w:val="0"/>
              <w:divBdr>
                <w:top w:val="none" w:sz="0" w:space="0" w:color="auto"/>
                <w:left w:val="none" w:sz="0" w:space="0" w:color="auto"/>
                <w:bottom w:val="none" w:sz="0" w:space="0" w:color="auto"/>
                <w:right w:val="none" w:sz="0" w:space="0" w:color="auto"/>
              </w:divBdr>
              <w:divsChild>
                <w:div w:id="1535574215">
                  <w:marLeft w:val="0"/>
                  <w:marRight w:val="0"/>
                  <w:marTop w:val="0"/>
                  <w:marBottom w:val="0"/>
                  <w:divBdr>
                    <w:top w:val="none" w:sz="0" w:space="0" w:color="auto"/>
                    <w:left w:val="none" w:sz="0" w:space="0" w:color="auto"/>
                    <w:bottom w:val="none" w:sz="0" w:space="0" w:color="auto"/>
                    <w:right w:val="none" w:sz="0" w:space="0" w:color="auto"/>
                  </w:divBdr>
                  <w:divsChild>
                    <w:div w:id="14907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37544">
      <w:bodyDiv w:val="1"/>
      <w:marLeft w:val="0"/>
      <w:marRight w:val="0"/>
      <w:marTop w:val="0"/>
      <w:marBottom w:val="0"/>
      <w:divBdr>
        <w:top w:val="none" w:sz="0" w:space="0" w:color="auto"/>
        <w:left w:val="none" w:sz="0" w:space="0" w:color="auto"/>
        <w:bottom w:val="none" w:sz="0" w:space="0" w:color="auto"/>
        <w:right w:val="none" w:sz="0" w:space="0" w:color="auto"/>
      </w:divBdr>
    </w:div>
    <w:div w:id="273292210">
      <w:bodyDiv w:val="1"/>
      <w:marLeft w:val="0"/>
      <w:marRight w:val="0"/>
      <w:marTop w:val="0"/>
      <w:marBottom w:val="0"/>
      <w:divBdr>
        <w:top w:val="none" w:sz="0" w:space="0" w:color="auto"/>
        <w:left w:val="none" w:sz="0" w:space="0" w:color="auto"/>
        <w:bottom w:val="none" w:sz="0" w:space="0" w:color="auto"/>
        <w:right w:val="none" w:sz="0" w:space="0" w:color="auto"/>
      </w:divBdr>
    </w:div>
    <w:div w:id="277378326">
      <w:bodyDiv w:val="1"/>
      <w:marLeft w:val="0"/>
      <w:marRight w:val="0"/>
      <w:marTop w:val="0"/>
      <w:marBottom w:val="0"/>
      <w:divBdr>
        <w:top w:val="none" w:sz="0" w:space="0" w:color="auto"/>
        <w:left w:val="none" w:sz="0" w:space="0" w:color="auto"/>
        <w:bottom w:val="none" w:sz="0" w:space="0" w:color="auto"/>
        <w:right w:val="none" w:sz="0" w:space="0" w:color="auto"/>
      </w:divBdr>
    </w:div>
    <w:div w:id="278875187">
      <w:bodyDiv w:val="1"/>
      <w:marLeft w:val="0"/>
      <w:marRight w:val="0"/>
      <w:marTop w:val="0"/>
      <w:marBottom w:val="0"/>
      <w:divBdr>
        <w:top w:val="none" w:sz="0" w:space="0" w:color="auto"/>
        <w:left w:val="none" w:sz="0" w:space="0" w:color="auto"/>
        <w:bottom w:val="none" w:sz="0" w:space="0" w:color="auto"/>
        <w:right w:val="none" w:sz="0" w:space="0" w:color="auto"/>
      </w:divBdr>
    </w:div>
    <w:div w:id="314916072">
      <w:bodyDiv w:val="1"/>
      <w:marLeft w:val="0"/>
      <w:marRight w:val="0"/>
      <w:marTop w:val="0"/>
      <w:marBottom w:val="0"/>
      <w:divBdr>
        <w:top w:val="none" w:sz="0" w:space="0" w:color="auto"/>
        <w:left w:val="none" w:sz="0" w:space="0" w:color="auto"/>
        <w:bottom w:val="none" w:sz="0" w:space="0" w:color="auto"/>
        <w:right w:val="none" w:sz="0" w:space="0" w:color="auto"/>
      </w:divBdr>
    </w:div>
    <w:div w:id="318388761">
      <w:bodyDiv w:val="1"/>
      <w:marLeft w:val="0"/>
      <w:marRight w:val="0"/>
      <w:marTop w:val="0"/>
      <w:marBottom w:val="0"/>
      <w:divBdr>
        <w:top w:val="none" w:sz="0" w:space="0" w:color="auto"/>
        <w:left w:val="none" w:sz="0" w:space="0" w:color="auto"/>
        <w:bottom w:val="none" w:sz="0" w:space="0" w:color="auto"/>
        <w:right w:val="none" w:sz="0" w:space="0" w:color="auto"/>
      </w:divBdr>
    </w:div>
    <w:div w:id="318848578">
      <w:bodyDiv w:val="1"/>
      <w:marLeft w:val="0"/>
      <w:marRight w:val="0"/>
      <w:marTop w:val="0"/>
      <w:marBottom w:val="0"/>
      <w:divBdr>
        <w:top w:val="none" w:sz="0" w:space="0" w:color="auto"/>
        <w:left w:val="none" w:sz="0" w:space="0" w:color="auto"/>
        <w:bottom w:val="none" w:sz="0" w:space="0" w:color="auto"/>
        <w:right w:val="none" w:sz="0" w:space="0" w:color="auto"/>
      </w:divBdr>
    </w:div>
    <w:div w:id="320355445">
      <w:bodyDiv w:val="1"/>
      <w:marLeft w:val="0"/>
      <w:marRight w:val="0"/>
      <w:marTop w:val="0"/>
      <w:marBottom w:val="0"/>
      <w:divBdr>
        <w:top w:val="none" w:sz="0" w:space="0" w:color="auto"/>
        <w:left w:val="none" w:sz="0" w:space="0" w:color="auto"/>
        <w:bottom w:val="none" w:sz="0" w:space="0" w:color="auto"/>
        <w:right w:val="none" w:sz="0" w:space="0" w:color="auto"/>
      </w:divBdr>
    </w:div>
    <w:div w:id="323555161">
      <w:bodyDiv w:val="1"/>
      <w:marLeft w:val="0"/>
      <w:marRight w:val="0"/>
      <w:marTop w:val="0"/>
      <w:marBottom w:val="0"/>
      <w:divBdr>
        <w:top w:val="none" w:sz="0" w:space="0" w:color="auto"/>
        <w:left w:val="none" w:sz="0" w:space="0" w:color="auto"/>
        <w:bottom w:val="none" w:sz="0" w:space="0" w:color="auto"/>
        <w:right w:val="none" w:sz="0" w:space="0" w:color="auto"/>
      </w:divBdr>
    </w:div>
    <w:div w:id="350382040">
      <w:bodyDiv w:val="1"/>
      <w:marLeft w:val="0"/>
      <w:marRight w:val="0"/>
      <w:marTop w:val="0"/>
      <w:marBottom w:val="0"/>
      <w:divBdr>
        <w:top w:val="none" w:sz="0" w:space="0" w:color="auto"/>
        <w:left w:val="none" w:sz="0" w:space="0" w:color="auto"/>
        <w:bottom w:val="none" w:sz="0" w:space="0" w:color="auto"/>
        <w:right w:val="none" w:sz="0" w:space="0" w:color="auto"/>
      </w:divBdr>
    </w:div>
    <w:div w:id="351880837">
      <w:bodyDiv w:val="1"/>
      <w:marLeft w:val="0"/>
      <w:marRight w:val="0"/>
      <w:marTop w:val="0"/>
      <w:marBottom w:val="0"/>
      <w:divBdr>
        <w:top w:val="none" w:sz="0" w:space="0" w:color="auto"/>
        <w:left w:val="none" w:sz="0" w:space="0" w:color="auto"/>
        <w:bottom w:val="none" w:sz="0" w:space="0" w:color="auto"/>
        <w:right w:val="none" w:sz="0" w:space="0" w:color="auto"/>
      </w:divBdr>
      <w:divsChild>
        <w:div w:id="611716040">
          <w:marLeft w:val="0"/>
          <w:marRight w:val="0"/>
          <w:marTop w:val="100"/>
          <w:marBottom w:val="100"/>
          <w:divBdr>
            <w:top w:val="none" w:sz="0" w:space="0" w:color="auto"/>
            <w:left w:val="none" w:sz="0" w:space="0" w:color="auto"/>
            <w:bottom w:val="none" w:sz="0" w:space="0" w:color="auto"/>
            <w:right w:val="none" w:sz="0" w:space="0" w:color="auto"/>
          </w:divBdr>
          <w:divsChild>
            <w:div w:id="1619681531">
              <w:marLeft w:val="0"/>
              <w:marRight w:val="0"/>
              <w:marTop w:val="0"/>
              <w:marBottom w:val="0"/>
              <w:divBdr>
                <w:top w:val="none" w:sz="0" w:space="0" w:color="auto"/>
                <w:left w:val="none" w:sz="0" w:space="0" w:color="auto"/>
                <w:bottom w:val="none" w:sz="0" w:space="0" w:color="auto"/>
                <w:right w:val="none" w:sz="0" w:space="0" w:color="auto"/>
              </w:divBdr>
              <w:divsChild>
                <w:div w:id="1177423128">
                  <w:marLeft w:val="0"/>
                  <w:marRight w:val="0"/>
                  <w:marTop w:val="0"/>
                  <w:marBottom w:val="0"/>
                  <w:divBdr>
                    <w:top w:val="none" w:sz="0" w:space="0" w:color="auto"/>
                    <w:left w:val="none" w:sz="0" w:space="0" w:color="auto"/>
                    <w:bottom w:val="none" w:sz="0" w:space="0" w:color="auto"/>
                    <w:right w:val="none" w:sz="0" w:space="0" w:color="auto"/>
                  </w:divBdr>
                  <w:divsChild>
                    <w:div w:id="594442320">
                      <w:marLeft w:val="0"/>
                      <w:marRight w:val="0"/>
                      <w:marTop w:val="0"/>
                      <w:marBottom w:val="0"/>
                      <w:divBdr>
                        <w:top w:val="none" w:sz="0" w:space="0" w:color="auto"/>
                        <w:left w:val="none" w:sz="0" w:space="0" w:color="auto"/>
                        <w:bottom w:val="none" w:sz="0" w:space="0" w:color="auto"/>
                        <w:right w:val="none" w:sz="0" w:space="0" w:color="auto"/>
                      </w:divBdr>
                      <w:divsChild>
                        <w:div w:id="984316527">
                          <w:marLeft w:val="0"/>
                          <w:marRight w:val="0"/>
                          <w:marTop w:val="0"/>
                          <w:marBottom w:val="0"/>
                          <w:divBdr>
                            <w:top w:val="none" w:sz="0" w:space="0" w:color="auto"/>
                            <w:left w:val="none" w:sz="0" w:space="0" w:color="auto"/>
                            <w:bottom w:val="none" w:sz="0" w:space="0" w:color="auto"/>
                            <w:right w:val="none" w:sz="0" w:space="0" w:color="auto"/>
                          </w:divBdr>
                          <w:divsChild>
                            <w:div w:id="10982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613027">
      <w:bodyDiv w:val="1"/>
      <w:marLeft w:val="0"/>
      <w:marRight w:val="0"/>
      <w:marTop w:val="0"/>
      <w:marBottom w:val="0"/>
      <w:divBdr>
        <w:top w:val="none" w:sz="0" w:space="0" w:color="auto"/>
        <w:left w:val="none" w:sz="0" w:space="0" w:color="auto"/>
        <w:bottom w:val="none" w:sz="0" w:space="0" w:color="auto"/>
        <w:right w:val="none" w:sz="0" w:space="0" w:color="auto"/>
      </w:divBdr>
    </w:div>
    <w:div w:id="353849725">
      <w:bodyDiv w:val="1"/>
      <w:marLeft w:val="0"/>
      <w:marRight w:val="0"/>
      <w:marTop w:val="0"/>
      <w:marBottom w:val="0"/>
      <w:divBdr>
        <w:top w:val="none" w:sz="0" w:space="0" w:color="auto"/>
        <w:left w:val="none" w:sz="0" w:space="0" w:color="auto"/>
        <w:bottom w:val="none" w:sz="0" w:space="0" w:color="auto"/>
        <w:right w:val="none" w:sz="0" w:space="0" w:color="auto"/>
      </w:divBdr>
    </w:div>
    <w:div w:id="359665333">
      <w:bodyDiv w:val="1"/>
      <w:marLeft w:val="0"/>
      <w:marRight w:val="0"/>
      <w:marTop w:val="0"/>
      <w:marBottom w:val="0"/>
      <w:divBdr>
        <w:top w:val="none" w:sz="0" w:space="0" w:color="auto"/>
        <w:left w:val="none" w:sz="0" w:space="0" w:color="auto"/>
        <w:bottom w:val="none" w:sz="0" w:space="0" w:color="auto"/>
        <w:right w:val="none" w:sz="0" w:space="0" w:color="auto"/>
      </w:divBdr>
      <w:divsChild>
        <w:div w:id="497038673">
          <w:marLeft w:val="0"/>
          <w:marRight w:val="0"/>
          <w:marTop w:val="0"/>
          <w:marBottom w:val="0"/>
          <w:divBdr>
            <w:top w:val="none" w:sz="0" w:space="0" w:color="auto"/>
            <w:left w:val="none" w:sz="0" w:space="0" w:color="auto"/>
            <w:bottom w:val="none" w:sz="0" w:space="0" w:color="auto"/>
            <w:right w:val="none" w:sz="0" w:space="0" w:color="auto"/>
          </w:divBdr>
          <w:divsChild>
            <w:div w:id="1237015050">
              <w:marLeft w:val="0"/>
              <w:marRight w:val="0"/>
              <w:marTop w:val="0"/>
              <w:marBottom w:val="0"/>
              <w:divBdr>
                <w:top w:val="none" w:sz="0" w:space="0" w:color="auto"/>
                <w:left w:val="none" w:sz="0" w:space="0" w:color="auto"/>
                <w:bottom w:val="none" w:sz="0" w:space="0" w:color="auto"/>
                <w:right w:val="none" w:sz="0" w:space="0" w:color="auto"/>
              </w:divBdr>
              <w:divsChild>
                <w:div w:id="5047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351">
      <w:bodyDiv w:val="1"/>
      <w:marLeft w:val="0"/>
      <w:marRight w:val="0"/>
      <w:marTop w:val="0"/>
      <w:marBottom w:val="0"/>
      <w:divBdr>
        <w:top w:val="none" w:sz="0" w:space="0" w:color="auto"/>
        <w:left w:val="none" w:sz="0" w:space="0" w:color="auto"/>
        <w:bottom w:val="none" w:sz="0" w:space="0" w:color="auto"/>
        <w:right w:val="none" w:sz="0" w:space="0" w:color="auto"/>
      </w:divBdr>
      <w:divsChild>
        <w:div w:id="1984114028">
          <w:marLeft w:val="0"/>
          <w:marRight w:val="0"/>
          <w:marTop w:val="0"/>
          <w:marBottom w:val="0"/>
          <w:divBdr>
            <w:top w:val="none" w:sz="0" w:space="0" w:color="auto"/>
            <w:left w:val="none" w:sz="0" w:space="0" w:color="auto"/>
            <w:bottom w:val="none" w:sz="0" w:space="0" w:color="auto"/>
            <w:right w:val="none" w:sz="0" w:space="0" w:color="auto"/>
          </w:divBdr>
          <w:divsChild>
            <w:div w:id="1478372949">
              <w:marLeft w:val="0"/>
              <w:marRight w:val="0"/>
              <w:marTop w:val="0"/>
              <w:marBottom w:val="0"/>
              <w:divBdr>
                <w:top w:val="none" w:sz="0" w:space="0" w:color="auto"/>
                <w:left w:val="none" w:sz="0" w:space="0" w:color="auto"/>
                <w:bottom w:val="none" w:sz="0" w:space="0" w:color="auto"/>
                <w:right w:val="none" w:sz="0" w:space="0" w:color="auto"/>
              </w:divBdr>
              <w:divsChild>
                <w:div w:id="1352025799">
                  <w:marLeft w:val="0"/>
                  <w:marRight w:val="0"/>
                  <w:marTop w:val="0"/>
                  <w:marBottom w:val="0"/>
                  <w:divBdr>
                    <w:top w:val="none" w:sz="0" w:space="0" w:color="auto"/>
                    <w:left w:val="none" w:sz="0" w:space="0" w:color="auto"/>
                    <w:bottom w:val="none" w:sz="0" w:space="0" w:color="auto"/>
                    <w:right w:val="none" w:sz="0" w:space="0" w:color="auto"/>
                  </w:divBdr>
                  <w:divsChild>
                    <w:div w:id="19190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324642">
      <w:bodyDiv w:val="1"/>
      <w:marLeft w:val="0"/>
      <w:marRight w:val="0"/>
      <w:marTop w:val="0"/>
      <w:marBottom w:val="0"/>
      <w:divBdr>
        <w:top w:val="none" w:sz="0" w:space="0" w:color="auto"/>
        <w:left w:val="none" w:sz="0" w:space="0" w:color="auto"/>
        <w:bottom w:val="none" w:sz="0" w:space="0" w:color="auto"/>
        <w:right w:val="none" w:sz="0" w:space="0" w:color="auto"/>
      </w:divBdr>
    </w:div>
    <w:div w:id="386150362">
      <w:bodyDiv w:val="1"/>
      <w:marLeft w:val="0"/>
      <w:marRight w:val="0"/>
      <w:marTop w:val="0"/>
      <w:marBottom w:val="0"/>
      <w:divBdr>
        <w:top w:val="none" w:sz="0" w:space="0" w:color="auto"/>
        <w:left w:val="none" w:sz="0" w:space="0" w:color="auto"/>
        <w:bottom w:val="none" w:sz="0" w:space="0" w:color="auto"/>
        <w:right w:val="none" w:sz="0" w:space="0" w:color="auto"/>
      </w:divBdr>
      <w:divsChild>
        <w:div w:id="1431775132">
          <w:marLeft w:val="0"/>
          <w:marRight w:val="0"/>
          <w:marTop w:val="0"/>
          <w:marBottom w:val="0"/>
          <w:divBdr>
            <w:top w:val="none" w:sz="0" w:space="0" w:color="auto"/>
            <w:left w:val="none" w:sz="0" w:space="0" w:color="auto"/>
            <w:bottom w:val="none" w:sz="0" w:space="0" w:color="auto"/>
            <w:right w:val="none" w:sz="0" w:space="0" w:color="auto"/>
          </w:divBdr>
          <w:divsChild>
            <w:div w:id="1180781242">
              <w:marLeft w:val="0"/>
              <w:marRight w:val="0"/>
              <w:marTop w:val="0"/>
              <w:marBottom w:val="0"/>
              <w:divBdr>
                <w:top w:val="none" w:sz="0" w:space="0" w:color="auto"/>
                <w:left w:val="none" w:sz="0" w:space="0" w:color="auto"/>
                <w:bottom w:val="none" w:sz="0" w:space="0" w:color="auto"/>
                <w:right w:val="none" w:sz="0" w:space="0" w:color="auto"/>
              </w:divBdr>
              <w:divsChild>
                <w:div w:id="2043749450">
                  <w:marLeft w:val="0"/>
                  <w:marRight w:val="0"/>
                  <w:marTop w:val="0"/>
                  <w:marBottom w:val="0"/>
                  <w:divBdr>
                    <w:top w:val="none" w:sz="0" w:space="0" w:color="auto"/>
                    <w:left w:val="none" w:sz="0" w:space="0" w:color="auto"/>
                    <w:bottom w:val="none" w:sz="0" w:space="0" w:color="auto"/>
                    <w:right w:val="none" w:sz="0" w:space="0" w:color="auto"/>
                  </w:divBdr>
                  <w:divsChild>
                    <w:div w:id="8553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15772">
      <w:bodyDiv w:val="1"/>
      <w:marLeft w:val="0"/>
      <w:marRight w:val="0"/>
      <w:marTop w:val="0"/>
      <w:marBottom w:val="0"/>
      <w:divBdr>
        <w:top w:val="none" w:sz="0" w:space="0" w:color="auto"/>
        <w:left w:val="none" w:sz="0" w:space="0" w:color="auto"/>
        <w:bottom w:val="none" w:sz="0" w:space="0" w:color="auto"/>
        <w:right w:val="none" w:sz="0" w:space="0" w:color="auto"/>
      </w:divBdr>
    </w:div>
    <w:div w:id="398021514">
      <w:bodyDiv w:val="1"/>
      <w:marLeft w:val="0"/>
      <w:marRight w:val="0"/>
      <w:marTop w:val="0"/>
      <w:marBottom w:val="0"/>
      <w:divBdr>
        <w:top w:val="none" w:sz="0" w:space="0" w:color="auto"/>
        <w:left w:val="none" w:sz="0" w:space="0" w:color="auto"/>
        <w:bottom w:val="none" w:sz="0" w:space="0" w:color="auto"/>
        <w:right w:val="none" w:sz="0" w:space="0" w:color="auto"/>
      </w:divBdr>
    </w:div>
    <w:div w:id="400568314">
      <w:bodyDiv w:val="1"/>
      <w:marLeft w:val="0"/>
      <w:marRight w:val="0"/>
      <w:marTop w:val="0"/>
      <w:marBottom w:val="0"/>
      <w:divBdr>
        <w:top w:val="none" w:sz="0" w:space="0" w:color="auto"/>
        <w:left w:val="none" w:sz="0" w:space="0" w:color="auto"/>
        <w:bottom w:val="none" w:sz="0" w:space="0" w:color="auto"/>
        <w:right w:val="none" w:sz="0" w:space="0" w:color="auto"/>
      </w:divBdr>
      <w:divsChild>
        <w:div w:id="116607412">
          <w:marLeft w:val="0"/>
          <w:marRight w:val="0"/>
          <w:marTop w:val="0"/>
          <w:marBottom w:val="0"/>
          <w:divBdr>
            <w:top w:val="none" w:sz="0" w:space="0" w:color="auto"/>
            <w:left w:val="none" w:sz="0" w:space="0" w:color="auto"/>
            <w:bottom w:val="none" w:sz="0" w:space="0" w:color="auto"/>
            <w:right w:val="none" w:sz="0" w:space="0" w:color="auto"/>
          </w:divBdr>
          <w:divsChild>
            <w:div w:id="252324553">
              <w:marLeft w:val="0"/>
              <w:marRight w:val="0"/>
              <w:marTop w:val="0"/>
              <w:marBottom w:val="0"/>
              <w:divBdr>
                <w:top w:val="none" w:sz="0" w:space="0" w:color="auto"/>
                <w:left w:val="none" w:sz="0" w:space="0" w:color="auto"/>
                <w:bottom w:val="none" w:sz="0" w:space="0" w:color="auto"/>
                <w:right w:val="none" w:sz="0" w:space="0" w:color="auto"/>
              </w:divBdr>
              <w:divsChild>
                <w:div w:id="1073239493">
                  <w:marLeft w:val="0"/>
                  <w:marRight w:val="0"/>
                  <w:marTop w:val="0"/>
                  <w:marBottom w:val="0"/>
                  <w:divBdr>
                    <w:top w:val="none" w:sz="0" w:space="0" w:color="auto"/>
                    <w:left w:val="none" w:sz="0" w:space="0" w:color="auto"/>
                    <w:bottom w:val="none" w:sz="0" w:space="0" w:color="auto"/>
                    <w:right w:val="none" w:sz="0" w:space="0" w:color="auto"/>
                  </w:divBdr>
                  <w:divsChild>
                    <w:div w:id="20347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010">
      <w:bodyDiv w:val="1"/>
      <w:marLeft w:val="0"/>
      <w:marRight w:val="0"/>
      <w:marTop w:val="0"/>
      <w:marBottom w:val="0"/>
      <w:divBdr>
        <w:top w:val="none" w:sz="0" w:space="0" w:color="auto"/>
        <w:left w:val="none" w:sz="0" w:space="0" w:color="auto"/>
        <w:bottom w:val="none" w:sz="0" w:space="0" w:color="auto"/>
        <w:right w:val="none" w:sz="0" w:space="0" w:color="auto"/>
      </w:divBdr>
    </w:div>
    <w:div w:id="411507174">
      <w:bodyDiv w:val="1"/>
      <w:marLeft w:val="0"/>
      <w:marRight w:val="0"/>
      <w:marTop w:val="0"/>
      <w:marBottom w:val="0"/>
      <w:divBdr>
        <w:top w:val="none" w:sz="0" w:space="0" w:color="auto"/>
        <w:left w:val="none" w:sz="0" w:space="0" w:color="auto"/>
        <w:bottom w:val="none" w:sz="0" w:space="0" w:color="auto"/>
        <w:right w:val="none" w:sz="0" w:space="0" w:color="auto"/>
      </w:divBdr>
    </w:div>
    <w:div w:id="418597749">
      <w:bodyDiv w:val="1"/>
      <w:marLeft w:val="0"/>
      <w:marRight w:val="0"/>
      <w:marTop w:val="0"/>
      <w:marBottom w:val="0"/>
      <w:divBdr>
        <w:top w:val="none" w:sz="0" w:space="0" w:color="auto"/>
        <w:left w:val="none" w:sz="0" w:space="0" w:color="auto"/>
        <w:bottom w:val="none" w:sz="0" w:space="0" w:color="auto"/>
        <w:right w:val="none" w:sz="0" w:space="0" w:color="auto"/>
      </w:divBdr>
    </w:div>
    <w:div w:id="420420285">
      <w:bodyDiv w:val="1"/>
      <w:marLeft w:val="0"/>
      <w:marRight w:val="0"/>
      <w:marTop w:val="0"/>
      <w:marBottom w:val="0"/>
      <w:divBdr>
        <w:top w:val="none" w:sz="0" w:space="0" w:color="auto"/>
        <w:left w:val="none" w:sz="0" w:space="0" w:color="auto"/>
        <w:bottom w:val="none" w:sz="0" w:space="0" w:color="auto"/>
        <w:right w:val="none" w:sz="0" w:space="0" w:color="auto"/>
      </w:divBdr>
      <w:divsChild>
        <w:div w:id="1443107215">
          <w:marLeft w:val="0"/>
          <w:marRight w:val="0"/>
          <w:marTop w:val="100"/>
          <w:marBottom w:val="100"/>
          <w:divBdr>
            <w:top w:val="none" w:sz="0" w:space="0" w:color="auto"/>
            <w:left w:val="none" w:sz="0" w:space="0" w:color="auto"/>
            <w:bottom w:val="none" w:sz="0" w:space="0" w:color="auto"/>
            <w:right w:val="none" w:sz="0" w:space="0" w:color="auto"/>
          </w:divBdr>
          <w:divsChild>
            <w:div w:id="272591184">
              <w:marLeft w:val="0"/>
              <w:marRight w:val="0"/>
              <w:marTop w:val="0"/>
              <w:marBottom w:val="0"/>
              <w:divBdr>
                <w:top w:val="none" w:sz="0" w:space="0" w:color="auto"/>
                <w:left w:val="none" w:sz="0" w:space="0" w:color="auto"/>
                <w:bottom w:val="none" w:sz="0" w:space="0" w:color="auto"/>
                <w:right w:val="none" w:sz="0" w:space="0" w:color="auto"/>
              </w:divBdr>
              <w:divsChild>
                <w:div w:id="705369980">
                  <w:marLeft w:val="0"/>
                  <w:marRight w:val="0"/>
                  <w:marTop w:val="0"/>
                  <w:marBottom w:val="0"/>
                  <w:divBdr>
                    <w:top w:val="none" w:sz="0" w:space="0" w:color="auto"/>
                    <w:left w:val="none" w:sz="0" w:space="0" w:color="auto"/>
                    <w:bottom w:val="none" w:sz="0" w:space="0" w:color="auto"/>
                    <w:right w:val="none" w:sz="0" w:space="0" w:color="auto"/>
                  </w:divBdr>
                  <w:divsChild>
                    <w:div w:id="1847089773">
                      <w:marLeft w:val="0"/>
                      <w:marRight w:val="0"/>
                      <w:marTop w:val="0"/>
                      <w:marBottom w:val="0"/>
                      <w:divBdr>
                        <w:top w:val="none" w:sz="0" w:space="0" w:color="auto"/>
                        <w:left w:val="none" w:sz="0" w:space="0" w:color="auto"/>
                        <w:bottom w:val="none" w:sz="0" w:space="0" w:color="auto"/>
                        <w:right w:val="none" w:sz="0" w:space="0" w:color="auto"/>
                      </w:divBdr>
                      <w:divsChild>
                        <w:div w:id="16122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319728">
      <w:bodyDiv w:val="1"/>
      <w:marLeft w:val="0"/>
      <w:marRight w:val="0"/>
      <w:marTop w:val="0"/>
      <w:marBottom w:val="0"/>
      <w:divBdr>
        <w:top w:val="none" w:sz="0" w:space="0" w:color="auto"/>
        <w:left w:val="none" w:sz="0" w:space="0" w:color="auto"/>
        <w:bottom w:val="none" w:sz="0" w:space="0" w:color="auto"/>
        <w:right w:val="none" w:sz="0" w:space="0" w:color="auto"/>
      </w:divBdr>
      <w:divsChild>
        <w:div w:id="1384136726">
          <w:marLeft w:val="0"/>
          <w:marRight w:val="0"/>
          <w:marTop w:val="0"/>
          <w:marBottom w:val="0"/>
          <w:divBdr>
            <w:top w:val="none" w:sz="0" w:space="0" w:color="auto"/>
            <w:left w:val="none" w:sz="0" w:space="0" w:color="auto"/>
            <w:bottom w:val="none" w:sz="0" w:space="0" w:color="auto"/>
            <w:right w:val="none" w:sz="0" w:space="0" w:color="auto"/>
          </w:divBdr>
          <w:divsChild>
            <w:div w:id="672531352">
              <w:marLeft w:val="0"/>
              <w:marRight w:val="0"/>
              <w:marTop w:val="0"/>
              <w:marBottom w:val="0"/>
              <w:divBdr>
                <w:top w:val="none" w:sz="0" w:space="0" w:color="auto"/>
                <w:left w:val="none" w:sz="0" w:space="0" w:color="auto"/>
                <w:bottom w:val="none" w:sz="0" w:space="0" w:color="auto"/>
                <w:right w:val="none" w:sz="0" w:space="0" w:color="auto"/>
              </w:divBdr>
              <w:divsChild>
                <w:div w:id="7764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49218">
      <w:bodyDiv w:val="1"/>
      <w:marLeft w:val="0"/>
      <w:marRight w:val="0"/>
      <w:marTop w:val="0"/>
      <w:marBottom w:val="0"/>
      <w:divBdr>
        <w:top w:val="none" w:sz="0" w:space="0" w:color="auto"/>
        <w:left w:val="none" w:sz="0" w:space="0" w:color="auto"/>
        <w:bottom w:val="none" w:sz="0" w:space="0" w:color="auto"/>
        <w:right w:val="none" w:sz="0" w:space="0" w:color="auto"/>
      </w:divBdr>
    </w:div>
    <w:div w:id="444226980">
      <w:bodyDiv w:val="1"/>
      <w:marLeft w:val="0"/>
      <w:marRight w:val="0"/>
      <w:marTop w:val="0"/>
      <w:marBottom w:val="0"/>
      <w:divBdr>
        <w:top w:val="none" w:sz="0" w:space="0" w:color="auto"/>
        <w:left w:val="none" w:sz="0" w:space="0" w:color="auto"/>
        <w:bottom w:val="none" w:sz="0" w:space="0" w:color="auto"/>
        <w:right w:val="none" w:sz="0" w:space="0" w:color="auto"/>
      </w:divBdr>
    </w:div>
    <w:div w:id="448937108">
      <w:bodyDiv w:val="1"/>
      <w:marLeft w:val="0"/>
      <w:marRight w:val="0"/>
      <w:marTop w:val="0"/>
      <w:marBottom w:val="0"/>
      <w:divBdr>
        <w:top w:val="none" w:sz="0" w:space="0" w:color="auto"/>
        <w:left w:val="none" w:sz="0" w:space="0" w:color="auto"/>
        <w:bottom w:val="none" w:sz="0" w:space="0" w:color="auto"/>
        <w:right w:val="none" w:sz="0" w:space="0" w:color="auto"/>
      </w:divBdr>
    </w:div>
    <w:div w:id="453983911">
      <w:bodyDiv w:val="1"/>
      <w:marLeft w:val="0"/>
      <w:marRight w:val="0"/>
      <w:marTop w:val="0"/>
      <w:marBottom w:val="0"/>
      <w:divBdr>
        <w:top w:val="none" w:sz="0" w:space="0" w:color="auto"/>
        <w:left w:val="none" w:sz="0" w:space="0" w:color="auto"/>
        <w:bottom w:val="none" w:sz="0" w:space="0" w:color="auto"/>
        <w:right w:val="none" w:sz="0" w:space="0" w:color="auto"/>
      </w:divBdr>
      <w:divsChild>
        <w:div w:id="1265069701">
          <w:marLeft w:val="0"/>
          <w:marRight w:val="0"/>
          <w:marTop w:val="0"/>
          <w:marBottom w:val="0"/>
          <w:divBdr>
            <w:top w:val="none" w:sz="0" w:space="0" w:color="auto"/>
            <w:left w:val="none" w:sz="0" w:space="0" w:color="auto"/>
            <w:bottom w:val="none" w:sz="0" w:space="0" w:color="auto"/>
            <w:right w:val="none" w:sz="0" w:space="0" w:color="auto"/>
          </w:divBdr>
          <w:divsChild>
            <w:div w:id="353649257">
              <w:marLeft w:val="0"/>
              <w:marRight w:val="0"/>
              <w:marTop w:val="0"/>
              <w:marBottom w:val="0"/>
              <w:divBdr>
                <w:top w:val="none" w:sz="0" w:space="0" w:color="auto"/>
                <w:left w:val="none" w:sz="0" w:space="0" w:color="auto"/>
                <w:bottom w:val="none" w:sz="0" w:space="0" w:color="auto"/>
                <w:right w:val="none" w:sz="0" w:space="0" w:color="auto"/>
              </w:divBdr>
              <w:divsChild>
                <w:div w:id="1565749406">
                  <w:marLeft w:val="0"/>
                  <w:marRight w:val="0"/>
                  <w:marTop w:val="0"/>
                  <w:marBottom w:val="0"/>
                  <w:divBdr>
                    <w:top w:val="none" w:sz="0" w:space="0" w:color="auto"/>
                    <w:left w:val="none" w:sz="0" w:space="0" w:color="auto"/>
                    <w:bottom w:val="none" w:sz="0" w:space="0" w:color="auto"/>
                    <w:right w:val="none" w:sz="0" w:space="0" w:color="auto"/>
                  </w:divBdr>
                  <w:divsChild>
                    <w:div w:id="1255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75373">
      <w:bodyDiv w:val="1"/>
      <w:marLeft w:val="0"/>
      <w:marRight w:val="0"/>
      <w:marTop w:val="0"/>
      <w:marBottom w:val="0"/>
      <w:divBdr>
        <w:top w:val="none" w:sz="0" w:space="0" w:color="auto"/>
        <w:left w:val="none" w:sz="0" w:space="0" w:color="auto"/>
        <w:bottom w:val="none" w:sz="0" w:space="0" w:color="auto"/>
        <w:right w:val="none" w:sz="0" w:space="0" w:color="auto"/>
      </w:divBdr>
    </w:div>
    <w:div w:id="477840537">
      <w:bodyDiv w:val="1"/>
      <w:marLeft w:val="0"/>
      <w:marRight w:val="0"/>
      <w:marTop w:val="0"/>
      <w:marBottom w:val="0"/>
      <w:divBdr>
        <w:top w:val="none" w:sz="0" w:space="0" w:color="auto"/>
        <w:left w:val="none" w:sz="0" w:space="0" w:color="auto"/>
        <w:bottom w:val="none" w:sz="0" w:space="0" w:color="auto"/>
        <w:right w:val="none" w:sz="0" w:space="0" w:color="auto"/>
      </w:divBdr>
    </w:div>
    <w:div w:id="484245936">
      <w:bodyDiv w:val="1"/>
      <w:marLeft w:val="0"/>
      <w:marRight w:val="0"/>
      <w:marTop w:val="0"/>
      <w:marBottom w:val="0"/>
      <w:divBdr>
        <w:top w:val="none" w:sz="0" w:space="0" w:color="auto"/>
        <w:left w:val="none" w:sz="0" w:space="0" w:color="auto"/>
        <w:bottom w:val="none" w:sz="0" w:space="0" w:color="auto"/>
        <w:right w:val="none" w:sz="0" w:space="0" w:color="auto"/>
      </w:divBdr>
      <w:divsChild>
        <w:div w:id="492374591">
          <w:marLeft w:val="0"/>
          <w:marRight w:val="0"/>
          <w:marTop w:val="0"/>
          <w:marBottom w:val="0"/>
          <w:divBdr>
            <w:top w:val="none" w:sz="0" w:space="0" w:color="auto"/>
            <w:left w:val="none" w:sz="0" w:space="0" w:color="auto"/>
            <w:bottom w:val="none" w:sz="0" w:space="0" w:color="auto"/>
            <w:right w:val="none" w:sz="0" w:space="0" w:color="auto"/>
          </w:divBdr>
          <w:divsChild>
            <w:div w:id="1277105147">
              <w:marLeft w:val="0"/>
              <w:marRight w:val="0"/>
              <w:marTop w:val="0"/>
              <w:marBottom w:val="0"/>
              <w:divBdr>
                <w:top w:val="none" w:sz="0" w:space="0" w:color="auto"/>
                <w:left w:val="none" w:sz="0" w:space="0" w:color="auto"/>
                <w:bottom w:val="none" w:sz="0" w:space="0" w:color="auto"/>
                <w:right w:val="none" w:sz="0" w:space="0" w:color="auto"/>
              </w:divBdr>
              <w:divsChild>
                <w:div w:id="1436946165">
                  <w:marLeft w:val="0"/>
                  <w:marRight w:val="0"/>
                  <w:marTop w:val="0"/>
                  <w:marBottom w:val="0"/>
                  <w:divBdr>
                    <w:top w:val="none" w:sz="0" w:space="0" w:color="auto"/>
                    <w:left w:val="none" w:sz="0" w:space="0" w:color="auto"/>
                    <w:bottom w:val="none" w:sz="0" w:space="0" w:color="auto"/>
                    <w:right w:val="none" w:sz="0" w:space="0" w:color="auto"/>
                  </w:divBdr>
                  <w:divsChild>
                    <w:div w:id="19449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628525">
      <w:bodyDiv w:val="1"/>
      <w:marLeft w:val="0"/>
      <w:marRight w:val="0"/>
      <w:marTop w:val="0"/>
      <w:marBottom w:val="0"/>
      <w:divBdr>
        <w:top w:val="none" w:sz="0" w:space="0" w:color="auto"/>
        <w:left w:val="none" w:sz="0" w:space="0" w:color="auto"/>
        <w:bottom w:val="none" w:sz="0" w:space="0" w:color="auto"/>
        <w:right w:val="none" w:sz="0" w:space="0" w:color="auto"/>
      </w:divBdr>
    </w:div>
    <w:div w:id="489176658">
      <w:bodyDiv w:val="1"/>
      <w:marLeft w:val="0"/>
      <w:marRight w:val="0"/>
      <w:marTop w:val="0"/>
      <w:marBottom w:val="0"/>
      <w:divBdr>
        <w:top w:val="none" w:sz="0" w:space="0" w:color="auto"/>
        <w:left w:val="none" w:sz="0" w:space="0" w:color="auto"/>
        <w:bottom w:val="none" w:sz="0" w:space="0" w:color="auto"/>
        <w:right w:val="none" w:sz="0" w:space="0" w:color="auto"/>
      </w:divBdr>
      <w:divsChild>
        <w:div w:id="275715521">
          <w:marLeft w:val="0"/>
          <w:marRight w:val="0"/>
          <w:marTop w:val="0"/>
          <w:marBottom w:val="0"/>
          <w:divBdr>
            <w:top w:val="none" w:sz="0" w:space="0" w:color="auto"/>
            <w:left w:val="none" w:sz="0" w:space="0" w:color="auto"/>
            <w:bottom w:val="none" w:sz="0" w:space="0" w:color="auto"/>
            <w:right w:val="none" w:sz="0" w:space="0" w:color="auto"/>
          </w:divBdr>
          <w:divsChild>
            <w:div w:id="20013687">
              <w:marLeft w:val="0"/>
              <w:marRight w:val="0"/>
              <w:marTop w:val="0"/>
              <w:marBottom w:val="0"/>
              <w:divBdr>
                <w:top w:val="none" w:sz="0" w:space="0" w:color="auto"/>
                <w:left w:val="none" w:sz="0" w:space="0" w:color="auto"/>
                <w:bottom w:val="none" w:sz="0" w:space="0" w:color="auto"/>
                <w:right w:val="none" w:sz="0" w:space="0" w:color="auto"/>
              </w:divBdr>
              <w:divsChild>
                <w:div w:id="182865392">
                  <w:marLeft w:val="0"/>
                  <w:marRight w:val="0"/>
                  <w:marTop w:val="0"/>
                  <w:marBottom w:val="0"/>
                  <w:divBdr>
                    <w:top w:val="none" w:sz="0" w:space="0" w:color="auto"/>
                    <w:left w:val="none" w:sz="0" w:space="0" w:color="auto"/>
                    <w:bottom w:val="none" w:sz="0" w:space="0" w:color="auto"/>
                    <w:right w:val="none" w:sz="0" w:space="0" w:color="auto"/>
                  </w:divBdr>
                  <w:divsChild>
                    <w:div w:id="6423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566987">
      <w:bodyDiv w:val="1"/>
      <w:marLeft w:val="0"/>
      <w:marRight w:val="0"/>
      <w:marTop w:val="0"/>
      <w:marBottom w:val="0"/>
      <w:divBdr>
        <w:top w:val="none" w:sz="0" w:space="0" w:color="auto"/>
        <w:left w:val="none" w:sz="0" w:space="0" w:color="auto"/>
        <w:bottom w:val="none" w:sz="0" w:space="0" w:color="auto"/>
        <w:right w:val="none" w:sz="0" w:space="0" w:color="auto"/>
      </w:divBdr>
      <w:divsChild>
        <w:div w:id="1289899111">
          <w:marLeft w:val="0"/>
          <w:marRight w:val="0"/>
          <w:marTop w:val="0"/>
          <w:marBottom w:val="0"/>
          <w:divBdr>
            <w:top w:val="none" w:sz="0" w:space="0" w:color="auto"/>
            <w:left w:val="none" w:sz="0" w:space="0" w:color="auto"/>
            <w:bottom w:val="none" w:sz="0" w:space="0" w:color="auto"/>
            <w:right w:val="none" w:sz="0" w:space="0" w:color="auto"/>
          </w:divBdr>
          <w:divsChild>
            <w:div w:id="323632681">
              <w:marLeft w:val="0"/>
              <w:marRight w:val="0"/>
              <w:marTop w:val="0"/>
              <w:marBottom w:val="0"/>
              <w:divBdr>
                <w:top w:val="none" w:sz="0" w:space="0" w:color="auto"/>
                <w:left w:val="none" w:sz="0" w:space="0" w:color="auto"/>
                <w:bottom w:val="none" w:sz="0" w:space="0" w:color="auto"/>
                <w:right w:val="none" w:sz="0" w:space="0" w:color="auto"/>
              </w:divBdr>
              <w:divsChild>
                <w:div w:id="1984310442">
                  <w:marLeft w:val="0"/>
                  <w:marRight w:val="0"/>
                  <w:marTop w:val="0"/>
                  <w:marBottom w:val="0"/>
                  <w:divBdr>
                    <w:top w:val="none" w:sz="0" w:space="0" w:color="auto"/>
                    <w:left w:val="none" w:sz="0" w:space="0" w:color="auto"/>
                    <w:bottom w:val="none" w:sz="0" w:space="0" w:color="auto"/>
                    <w:right w:val="none" w:sz="0" w:space="0" w:color="auto"/>
                  </w:divBdr>
                  <w:divsChild>
                    <w:div w:id="20016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3807">
      <w:bodyDiv w:val="1"/>
      <w:marLeft w:val="0"/>
      <w:marRight w:val="0"/>
      <w:marTop w:val="0"/>
      <w:marBottom w:val="0"/>
      <w:divBdr>
        <w:top w:val="none" w:sz="0" w:space="0" w:color="auto"/>
        <w:left w:val="none" w:sz="0" w:space="0" w:color="auto"/>
        <w:bottom w:val="none" w:sz="0" w:space="0" w:color="auto"/>
        <w:right w:val="none" w:sz="0" w:space="0" w:color="auto"/>
      </w:divBdr>
    </w:div>
    <w:div w:id="508104781">
      <w:bodyDiv w:val="1"/>
      <w:marLeft w:val="0"/>
      <w:marRight w:val="0"/>
      <w:marTop w:val="0"/>
      <w:marBottom w:val="0"/>
      <w:divBdr>
        <w:top w:val="none" w:sz="0" w:space="0" w:color="auto"/>
        <w:left w:val="none" w:sz="0" w:space="0" w:color="auto"/>
        <w:bottom w:val="none" w:sz="0" w:space="0" w:color="auto"/>
        <w:right w:val="none" w:sz="0" w:space="0" w:color="auto"/>
      </w:divBdr>
    </w:div>
    <w:div w:id="521020586">
      <w:bodyDiv w:val="1"/>
      <w:marLeft w:val="0"/>
      <w:marRight w:val="0"/>
      <w:marTop w:val="0"/>
      <w:marBottom w:val="0"/>
      <w:divBdr>
        <w:top w:val="none" w:sz="0" w:space="0" w:color="auto"/>
        <w:left w:val="none" w:sz="0" w:space="0" w:color="auto"/>
        <w:bottom w:val="none" w:sz="0" w:space="0" w:color="auto"/>
        <w:right w:val="none" w:sz="0" w:space="0" w:color="auto"/>
      </w:divBdr>
    </w:div>
    <w:div w:id="526679391">
      <w:bodyDiv w:val="1"/>
      <w:marLeft w:val="0"/>
      <w:marRight w:val="0"/>
      <w:marTop w:val="0"/>
      <w:marBottom w:val="0"/>
      <w:divBdr>
        <w:top w:val="none" w:sz="0" w:space="0" w:color="auto"/>
        <w:left w:val="none" w:sz="0" w:space="0" w:color="auto"/>
        <w:bottom w:val="none" w:sz="0" w:space="0" w:color="auto"/>
        <w:right w:val="none" w:sz="0" w:space="0" w:color="auto"/>
      </w:divBdr>
    </w:div>
    <w:div w:id="535234579">
      <w:bodyDiv w:val="1"/>
      <w:marLeft w:val="0"/>
      <w:marRight w:val="0"/>
      <w:marTop w:val="0"/>
      <w:marBottom w:val="0"/>
      <w:divBdr>
        <w:top w:val="none" w:sz="0" w:space="0" w:color="auto"/>
        <w:left w:val="none" w:sz="0" w:space="0" w:color="auto"/>
        <w:bottom w:val="none" w:sz="0" w:space="0" w:color="auto"/>
        <w:right w:val="none" w:sz="0" w:space="0" w:color="auto"/>
      </w:divBdr>
    </w:div>
    <w:div w:id="535698099">
      <w:bodyDiv w:val="1"/>
      <w:marLeft w:val="0"/>
      <w:marRight w:val="0"/>
      <w:marTop w:val="0"/>
      <w:marBottom w:val="0"/>
      <w:divBdr>
        <w:top w:val="none" w:sz="0" w:space="0" w:color="auto"/>
        <w:left w:val="none" w:sz="0" w:space="0" w:color="auto"/>
        <w:bottom w:val="none" w:sz="0" w:space="0" w:color="auto"/>
        <w:right w:val="none" w:sz="0" w:space="0" w:color="auto"/>
      </w:divBdr>
      <w:divsChild>
        <w:div w:id="188372218">
          <w:marLeft w:val="0"/>
          <w:marRight w:val="0"/>
          <w:marTop w:val="0"/>
          <w:marBottom w:val="0"/>
          <w:divBdr>
            <w:top w:val="none" w:sz="0" w:space="0" w:color="auto"/>
            <w:left w:val="none" w:sz="0" w:space="0" w:color="auto"/>
            <w:bottom w:val="none" w:sz="0" w:space="0" w:color="auto"/>
            <w:right w:val="none" w:sz="0" w:space="0" w:color="auto"/>
          </w:divBdr>
          <w:divsChild>
            <w:div w:id="1689283979">
              <w:marLeft w:val="0"/>
              <w:marRight w:val="0"/>
              <w:marTop w:val="0"/>
              <w:marBottom w:val="0"/>
              <w:divBdr>
                <w:top w:val="none" w:sz="0" w:space="0" w:color="auto"/>
                <w:left w:val="none" w:sz="0" w:space="0" w:color="auto"/>
                <w:bottom w:val="none" w:sz="0" w:space="0" w:color="auto"/>
                <w:right w:val="none" w:sz="0" w:space="0" w:color="auto"/>
              </w:divBdr>
              <w:divsChild>
                <w:div w:id="1289508399">
                  <w:marLeft w:val="0"/>
                  <w:marRight w:val="0"/>
                  <w:marTop w:val="0"/>
                  <w:marBottom w:val="0"/>
                  <w:divBdr>
                    <w:top w:val="none" w:sz="0" w:space="0" w:color="auto"/>
                    <w:left w:val="none" w:sz="0" w:space="0" w:color="auto"/>
                    <w:bottom w:val="none" w:sz="0" w:space="0" w:color="auto"/>
                    <w:right w:val="none" w:sz="0" w:space="0" w:color="auto"/>
                  </w:divBdr>
                  <w:divsChild>
                    <w:div w:id="13157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84973">
      <w:bodyDiv w:val="1"/>
      <w:marLeft w:val="0"/>
      <w:marRight w:val="0"/>
      <w:marTop w:val="0"/>
      <w:marBottom w:val="0"/>
      <w:divBdr>
        <w:top w:val="none" w:sz="0" w:space="0" w:color="auto"/>
        <w:left w:val="none" w:sz="0" w:space="0" w:color="auto"/>
        <w:bottom w:val="none" w:sz="0" w:space="0" w:color="auto"/>
        <w:right w:val="none" w:sz="0" w:space="0" w:color="auto"/>
      </w:divBdr>
    </w:div>
    <w:div w:id="564225386">
      <w:bodyDiv w:val="1"/>
      <w:marLeft w:val="0"/>
      <w:marRight w:val="0"/>
      <w:marTop w:val="0"/>
      <w:marBottom w:val="0"/>
      <w:divBdr>
        <w:top w:val="none" w:sz="0" w:space="0" w:color="auto"/>
        <w:left w:val="none" w:sz="0" w:space="0" w:color="auto"/>
        <w:bottom w:val="none" w:sz="0" w:space="0" w:color="auto"/>
        <w:right w:val="none" w:sz="0" w:space="0" w:color="auto"/>
      </w:divBdr>
      <w:divsChild>
        <w:div w:id="1498692106">
          <w:marLeft w:val="0"/>
          <w:marRight w:val="0"/>
          <w:marTop w:val="100"/>
          <w:marBottom w:val="100"/>
          <w:divBdr>
            <w:top w:val="none" w:sz="0" w:space="0" w:color="auto"/>
            <w:left w:val="none" w:sz="0" w:space="0" w:color="auto"/>
            <w:bottom w:val="none" w:sz="0" w:space="0" w:color="auto"/>
            <w:right w:val="none" w:sz="0" w:space="0" w:color="auto"/>
          </w:divBdr>
          <w:divsChild>
            <w:div w:id="751389410">
              <w:marLeft w:val="0"/>
              <w:marRight w:val="0"/>
              <w:marTop w:val="0"/>
              <w:marBottom w:val="0"/>
              <w:divBdr>
                <w:top w:val="none" w:sz="0" w:space="0" w:color="auto"/>
                <w:left w:val="none" w:sz="0" w:space="0" w:color="auto"/>
                <w:bottom w:val="none" w:sz="0" w:space="0" w:color="auto"/>
                <w:right w:val="none" w:sz="0" w:space="0" w:color="auto"/>
              </w:divBdr>
              <w:divsChild>
                <w:div w:id="150800803">
                  <w:marLeft w:val="0"/>
                  <w:marRight w:val="0"/>
                  <w:marTop w:val="0"/>
                  <w:marBottom w:val="0"/>
                  <w:divBdr>
                    <w:top w:val="none" w:sz="0" w:space="0" w:color="auto"/>
                    <w:left w:val="none" w:sz="0" w:space="0" w:color="auto"/>
                    <w:bottom w:val="none" w:sz="0" w:space="0" w:color="auto"/>
                    <w:right w:val="none" w:sz="0" w:space="0" w:color="auto"/>
                  </w:divBdr>
                  <w:divsChild>
                    <w:div w:id="1003319691">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231352">
      <w:bodyDiv w:val="1"/>
      <w:marLeft w:val="0"/>
      <w:marRight w:val="0"/>
      <w:marTop w:val="0"/>
      <w:marBottom w:val="0"/>
      <w:divBdr>
        <w:top w:val="none" w:sz="0" w:space="0" w:color="auto"/>
        <w:left w:val="none" w:sz="0" w:space="0" w:color="auto"/>
        <w:bottom w:val="none" w:sz="0" w:space="0" w:color="auto"/>
        <w:right w:val="none" w:sz="0" w:space="0" w:color="auto"/>
      </w:divBdr>
    </w:div>
    <w:div w:id="574434333">
      <w:bodyDiv w:val="1"/>
      <w:marLeft w:val="0"/>
      <w:marRight w:val="0"/>
      <w:marTop w:val="0"/>
      <w:marBottom w:val="0"/>
      <w:divBdr>
        <w:top w:val="none" w:sz="0" w:space="0" w:color="auto"/>
        <w:left w:val="none" w:sz="0" w:space="0" w:color="auto"/>
        <w:bottom w:val="none" w:sz="0" w:space="0" w:color="auto"/>
        <w:right w:val="none" w:sz="0" w:space="0" w:color="auto"/>
      </w:divBdr>
    </w:div>
    <w:div w:id="574753100">
      <w:bodyDiv w:val="1"/>
      <w:marLeft w:val="0"/>
      <w:marRight w:val="0"/>
      <w:marTop w:val="0"/>
      <w:marBottom w:val="0"/>
      <w:divBdr>
        <w:top w:val="none" w:sz="0" w:space="0" w:color="auto"/>
        <w:left w:val="none" w:sz="0" w:space="0" w:color="auto"/>
        <w:bottom w:val="none" w:sz="0" w:space="0" w:color="auto"/>
        <w:right w:val="none" w:sz="0" w:space="0" w:color="auto"/>
      </w:divBdr>
    </w:div>
    <w:div w:id="582296120">
      <w:bodyDiv w:val="1"/>
      <w:marLeft w:val="0"/>
      <w:marRight w:val="0"/>
      <w:marTop w:val="0"/>
      <w:marBottom w:val="0"/>
      <w:divBdr>
        <w:top w:val="none" w:sz="0" w:space="0" w:color="auto"/>
        <w:left w:val="none" w:sz="0" w:space="0" w:color="auto"/>
        <w:bottom w:val="none" w:sz="0" w:space="0" w:color="auto"/>
        <w:right w:val="none" w:sz="0" w:space="0" w:color="auto"/>
      </w:divBdr>
      <w:divsChild>
        <w:div w:id="1755934865">
          <w:marLeft w:val="0"/>
          <w:marRight w:val="0"/>
          <w:marTop w:val="0"/>
          <w:marBottom w:val="0"/>
          <w:divBdr>
            <w:top w:val="none" w:sz="0" w:space="0" w:color="auto"/>
            <w:left w:val="none" w:sz="0" w:space="0" w:color="auto"/>
            <w:bottom w:val="none" w:sz="0" w:space="0" w:color="auto"/>
            <w:right w:val="none" w:sz="0" w:space="0" w:color="auto"/>
          </w:divBdr>
          <w:divsChild>
            <w:div w:id="1972398267">
              <w:marLeft w:val="0"/>
              <w:marRight w:val="0"/>
              <w:marTop w:val="0"/>
              <w:marBottom w:val="0"/>
              <w:divBdr>
                <w:top w:val="none" w:sz="0" w:space="0" w:color="auto"/>
                <w:left w:val="none" w:sz="0" w:space="0" w:color="auto"/>
                <w:bottom w:val="none" w:sz="0" w:space="0" w:color="auto"/>
                <w:right w:val="none" w:sz="0" w:space="0" w:color="auto"/>
              </w:divBdr>
              <w:divsChild>
                <w:div w:id="949165134">
                  <w:marLeft w:val="0"/>
                  <w:marRight w:val="0"/>
                  <w:marTop w:val="0"/>
                  <w:marBottom w:val="0"/>
                  <w:divBdr>
                    <w:top w:val="none" w:sz="0" w:space="0" w:color="auto"/>
                    <w:left w:val="none" w:sz="0" w:space="0" w:color="auto"/>
                    <w:bottom w:val="none" w:sz="0" w:space="0" w:color="auto"/>
                    <w:right w:val="none" w:sz="0" w:space="0" w:color="auto"/>
                  </w:divBdr>
                  <w:divsChild>
                    <w:div w:id="1711808315">
                      <w:marLeft w:val="0"/>
                      <w:marRight w:val="0"/>
                      <w:marTop w:val="0"/>
                      <w:marBottom w:val="0"/>
                      <w:divBdr>
                        <w:top w:val="none" w:sz="0" w:space="0" w:color="auto"/>
                        <w:left w:val="none" w:sz="0" w:space="0" w:color="auto"/>
                        <w:bottom w:val="none" w:sz="0" w:space="0" w:color="auto"/>
                        <w:right w:val="none" w:sz="0" w:space="0" w:color="auto"/>
                      </w:divBdr>
                      <w:divsChild>
                        <w:div w:id="1555660308">
                          <w:marLeft w:val="0"/>
                          <w:marRight w:val="0"/>
                          <w:marTop w:val="0"/>
                          <w:marBottom w:val="0"/>
                          <w:divBdr>
                            <w:top w:val="none" w:sz="0" w:space="0" w:color="auto"/>
                            <w:left w:val="none" w:sz="0" w:space="0" w:color="auto"/>
                            <w:bottom w:val="none" w:sz="0" w:space="0" w:color="auto"/>
                            <w:right w:val="none" w:sz="0" w:space="0" w:color="auto"/>
                          </w:divBdr>
                          <w:divsChild>
                            <w:div w:id="13952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984225">
      <w:bodyDiv w:val="1"/>
      <w:marLeft w:val="0"/>
      <w:marRight w:val="0"/>
      <w:marTop w:val="0"/>
      <w:marBottom w:val="0"/>
      <w:divBdr>
        <w:top w:val="none" w:sz="0" w:space="0" w:color="auto"/>
        <w:left w:val="none" w:sz="0" w:space="0" w:color="auto"/>
        <w:bottom w:val="none" w:sz="0" w:space="0" w:color="auto"/>
        <w:right w:val="none" w:sz="0" w:space="0" w:color="auto"/>
      </w:divBdr>
      <w:divsChild>
        <w:div w:id="1637834196">
          <w:marLeft w:val="0"/>
          <w:marRight w:val="0"/>
          <w:marTop w:val="0"/>
          <w:marBottom w:val="0"/>
          <w:divBdr>
            <w:top w:val="none" w:sz="0" w:space="0" w:color="auto"/>
            <w:left w:val="none" w:sz="0" w:space="0" w:color="auto"/>
            <w:bottom w:val="none" w:sz="0" w:space="0" w:color="auto"/>
            <w:right w:val="none" w:sz="0" w:space="0" w:color="auto"/>
          </w:divBdr>
          <w:divsChild>
            <w:div w:id="1594048502">
              <w:marLeft w:val="0"/>
              <w:marRight w:val="0"/>
              <w:marTop w:val="0"/>
              <w:marBottom w:val="0"/>
              <w:divBdr>
                <w:top w:val="none" w:sz="0" w:space="0" w:color="auto"/>
                <w:left w:val="none" w:sz="0" w:space="0" w:color="auto"/>
                <w:bottom w:val="none" w:sz="0" w:space="0" w:color="auto"/>
                <w:right w:val="none" w:sz="0" w:space="0" w:color="auto"/>
              </w:divBdr>
              <w:divsChild>
                <w:div w:id="235359563">
                  <w:marLeft w:val="0"/>
                  <w:marRight w:val="0"/>
                  <w:marTop w:val="0"/>
                  <w:marBottom w:val="0"/>
                  <w:divBdr>
                    <w:top w:val="none" w:sz="0" w:space="0" w:color="auto"/>
                    <w:left w:val="none" w:sz="0" w:space="0" w:color="auto"/>
                    <w:bottom w:val="none" w:sz="0" w:space="0" w:color="auto"/>
                    <w:right w:val="none" w:sz="0" w:space="0" w:color="auto"/>
                  </w:divBdr>
                  <w:divsChild>
                    <w:div w:id="7577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33590">
      <w:bodyDiv w:val="1"/>
      <w:marLeft w:val="0"/>
      <w:marRight w:val="0"/>
      <w:marTop w:val="0"/>
      <w:marBottom w:val="0"/>
      <w:divBdr>
        <w:top w:val="none" w:sz="0" w:space="0" w:color="auto"/>
        <w:left w:val="none" w:sz="0" w:space="0" w:color="auto"/>
        <w:bottom w:val="none" w:sz="0" w:space="0" w:color="auto"/>
        <w:right w:val="none" w:sz="0" w:space="0" w:color="auto"/>
      </w:divBdr>
    </w:div>
    <w:div w:id="609513691">
      <w:bodyDiv w:val="1"/>
      <w:marLeft w:val="0"/>
      <w:marRight w:val="0"/>
      <w:marTop w:val="0"/>
      <w:marBottom w:val="0"/>
      <w:divBdr>
        <w:top w:val="none" w:sz="0" w:space="0" w:color="auto"/>
        <w:left w:val="none" w:sz="0" w:space="0" w:color="auto"/>
        <w:bottom w:val="none" w:sz="0" w:space="0" w:color="auto"/>
        <w:right w:val="none" w:sz="0" w:space="0" w:color="auto"/>
      </w:divBdr>
      <w:divsChild>
        <w:div w:id="121578870">
          <w:marLeft w:val="0"/>
          <w:marRight w:val="0"/>
          <w:marTop w:val="0"/>
          <w:marBottom w:val="0"/>
          <w:divBdr>
            <w:top w:val="none" w:sz="0" w:space="0" w:color="auto"/>
            <w:left w:val="none" w:sz="0" w:space="0" w:color="auto"/>
            <w:bottom w:val="none" w:sz="0" w:space="0" w:color="auto"/>
            <w:right w:val="none" w:sz="0" w:space="0" w:color="auto"/>
          </w:divBdr>
          <w:divsChild>
            <w:div w:id="1609510198">
              <w:marLeft w:val="0"/>
              <w:marRight w:val="0"/>
              <w:marTop w:val="0"/>
              <w:marBottom w:val="0"/>
              <w:divBdr>
                <w:top w:val="none" w:sz="0" w:space="0" w:color="auto"/>
                <w:left w:val="none" w:sz="0" w:space="0" w:color="auto"/>
                <w:bottom w:val="none" w:sz="0" w:space="0" w:color="auto"/>
                <w:right w:val="none" w:sz="0" w:space="0" w:color="auto"/>
              </w:divBdr>
              <w:divsChild>
                <w:div w:id="3471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1950">
      <w:bodyDiv w:val="1"/>
      <w:marLeft w:val="0"/>
      <w:marRight w:val="0"/>
      <w:marTop w:val="0"/>
      <w:marBottom w:val="0"/>
      <w:divBdr>
        <w:top w:val="none" w:sz="0" w:space="0" w:color="auto"/>
        <w:left w:val="none" w:sz="0" w:space="0" w:color="auto"/>
        <w:bottom w:val="none" w:sz="0" w:space="0" w:color="auto"/>
        <w:right w:val="none" w:sz="0" w:space="0" w:color="auto"/>
      </w:divBdr>
      <w:divsChild>
        <w:div w:id="1814640501">
          <w:marLeft w:val="0"/>
          <w:marRight w:val="0"/>
          <w:marTop w:val="0"/>
          <w:marBottom w:val="0"/>
          <w:divBdr>
            <w:top w:val="none" w:sz="0" w:space="0" w:color="auto"/>
            <w:left w:val="none" w:sz="0" w:space="0" w:color="auto"/>
            <w:bottom w:val="none" w:sz="0" w:space="0" w:color="auto"/>
            <w:right w:val="none" w:sz="0" w:space="0" w:color="auto"/>
          </w:divBdr>
          <w:divsChild>
            <w:div w:id="3365293">
              <w:marLeft w:val="0"/>
              <w:marRight w:val="0"/>
              <w:marTop w:val="0"/>
              <w:marBottom w:val="0"/>
              <w:divBdr>
                <w:top w:val="none" w:sz="0" w:space="0" w:color="auto"/>
                <w:left w:val="none" w:sz="0" w:space="0" w:color="auto"/>
                <w:bottom w:val="none" w:sz="0" w:space="0" w:color="auto"/>
                <w:right w:val="none" w:sz="0" w:space="0" w:color="auto"/>
              </w:divBdr>
              <w:divsChild>
                <w:div w:id="84768433">
                  <w:marLeft w:val="0"/>
                  <w:marRight w:val="0"/>
                  <w:marTop w:val="0"/>
                  <w:marBottom w:val="0"/>
                  <w:divBdr>
                    <w:top w:val="none" w:sz="0" w:space="0" w:color="auto"/>
                    <w:left w:val="none" w:sz="0" w:space="0" w:color="auto"/>
                    <w:bottom w:val="none" w:sz="0" w:space="0" w:color="auto"/>
                    <w:right w:val="none" w:sz="0" w:space="0" w:color="auto"/>
                  </w:divBdr>
                  <w:divsChild>
                    <w:div w:id="21111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8329">
      <w:bodyDiv w:val="1"/>
      <w:marLeft w:val="0"/>
      <w:marRight w:val="0"/>
      <w:marTop w:val="0"/>
      <w:marBottom w:val="0"/>
      <w:divBdr>
        <w:top w:val="none" w:sz="0" w:space="0" w:color="auto"/>
        <w:left w:val="none" w:sz="0" w:space="0" w:color="auto"/>
        <w:bottom w:val="none" w:sz="0" w:space="0" w:color="auto"/>
        <w:right w:val="none" w:sz="0" w:space="0" w:color="auto"/>
      </w:divBdr>
    </w:div>
    <w:div w:id="630406436">
      <w:bodyDiv w:val="1"/>
      <w:marLeft w:val="0"/>
      <w:marRight w:val="0"/>
      <w:marTop w:val="0"/>
      <w:marBottom w:val="0"/>
      <w:divBdr>
        <w:top w:val="none" w:sz="0" w:space="0" w:color="auto"/>
        <w:left w:val="none" w:sz="0" w:space="0" w:color="auto"/>
        <w:bottom w:val="none" w:sz="0" w:space="0" w:color="auto"/>
        <w:right w:val="none" w:sz="0" w:space="0" w:color="auto"/>
      </w:divBdr>
      <w:divsChild>
        <w:div w:id="2076934114">
          <w:marLeft w:val="0"/>
          <w:marRight w:val="0"/>
          <w:marTop w:val="0"/>
          <w:marBottom w:val="0"/>
          <w:divBdr>
            <w:top w:val="none" w:sz="0" w:space="0" w:color="auto"/>
            <w:left w:val="none" w:sz="0" w:space="0" w:color="auto"/>
            <w:bottom w:val="none" w:sz="0" w:space="0" w:color="auto"/>
            <w:right w:val="none" w:sz="0" w:space="0" w:color="auto"/>
          </w:divBdr>
          <w:divsChild>
            <w:div w:id="1461999962">
              <w:marLeft w:val="0"/>
              <w:marRight w:val="0"/>
              <w:marTop w:val="0"/>
              <w:marBottom w:val="0"/>
              <w:divBdr>
                <w:top w:val="none" w:sz="0" w:space="0" w:color="auto"/>
                <w:left w:val="none" w:sz="0" w:space="0" w:color="auto"/>
                <w:bottom w:val="none" w:sz="0" w:space="0" w:color="auto"/>
                <w:right w:val="none" w:sz="0" w:space="0" w:color="auto"/>
              </w:divBdr>
              <w:divsChild>
                <w:div w:id="2106149962">
                  <w:marLeft w:val="0"/>
                  <w:marRight w:val="0"/>
                  <w:marTop w:val="0"/>
                  <w:marBottom w:val="0"/>
                  <w:divBdr>
                    <w:top w:val="none" w:sz="0" w:space="0" w:color="auto"/>
                    <w:left w:val="none" w:sz="0" w:space="0" w:color="auto"/>
                    <w:bottom w:val="none" w:sz="0" w:space="0" w:color="auto"/>
                    <w:right w:val="none" w:sz="0" w:space="0" w:color="auto"/>
                  </w:divBdr>
                  <w:divsChild>
                    <w:div w:id="791097928">
                      <w:marLeft w:val="0"/>
                      <w:marRight w:val="0"/>
                      <w:marTop w:val="0"/>
                      <w:marBottom w:val="0"/>
                      <w:divBdr>
                        <w:top w:val="none" w:sz="0" w:space="0" w:color="auto"/>
                        <w:left w:val="none" w:sz="0" w:space="0" w:color="auto"/>
                        <w:bottom w:val="none" w:sz="0" w:space="0" w:color="auto"/>
                        <w:right w:val="none" w:sz="0" w:space="0" w:color="auto"/>
                      </w:divBdr>
                      <w:divsChild>
                        <w:div w:id="832263562">
                          <w:marLeft w:val="0"/>
                          <w:marRight w:val="0"/>
                          <w:marTop w:val="0"/>
                          <w:marBottom w:val="0"/>
                          <w:divBdr>
                            <w:top w:val="none" w:sz="0" w:space="0" w:color="auto"/>
                            <w:left w:val="none" w:sz="0" w:space="0" w:color="auto"/>
                            <w:bottom w:val="none" w:sz="0" w:space="0" w:color="auto"/>
                            <w:right w:val="none" w:sz="0" w:space="0" w:color="auto"/>
                          </w:divBdr>
                          <w:divsChild>
                            <w:div w:id="359209046">
                              <w:marLeft w:val="0"/>
                              <w:marRight w:val="0"/>
                              <w:marTop w:val="0"/>
                              <w:marBottom w:val="150"/>
                              <w:divBdr>
                                <w:top w:val="none" w:sz="0" w:space="0" w:color="auto"/>
                                <w:left w:val="none" w:sz="0" w:space="0" w:color="auto"/>
                                <w:bottom w:val="none" w:sz="0" w:space="0" w:color="auto"/>
                                <w:right w:val="none" w:sz="0" w:space="0" w:color="auto"/>
                              </w:divBdr>
                              <w:divsChild>
                                <w:div w:id="1685084036">
                                  <w:marLeft w:val="0"/>
                                  <w:marRight w:val="0"/>
                                  <w:marTop w:val="0"/>
                                  <w:marBottom w:val="120"/>
                                  <w:divBdr>
                                    <w:top w:val="none" w:sz="0" w:space="0" w:color="auto"/>
                                    <w:left w:val="none" w:sz="0" w:space="0" w:color="auto"/>
                                    <w:bottom w:val="none" w:sz="0" w:space="0" w:color="auto"/>
                                    <w:right w:val="none" w:sz="0" w:space="0" w:color="auto"/>
                                  </w:divBdr>
                                  <w:divsChild>
                                    <w:div w:id="16825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222904">
      <w:bodyDiv w:val="1"/>
      <w:marLeft w:val="0"/>
      <w:marRight w:val="0"/>
      <w:marTop w:val="0"/>
      <w:marBottom w:val="0"/>
      <w:divBdr>
        <w:top w:val="none" w:sz="0" w:space="0" w:color="auto"/>
        <w:left w:val="none" w:sz="0" w:space="0" w:color="auto"/>
        <w:bottom w:val="none" w:sz="0" w:space="0" w:color="auto"/>
        <w:right w:val="none" w:sz="0" w:space="0" w:color="auto"/>
      </w:divBdr>
      <w:divsChild>
        <w:div w:id="1196771944">
          <w:marLeft w:val="0"/>
          <w:marRight w:val="0"/>
          <w:marTop w:val="0"/>
          <w:marBottom w:val="0"/>
          <w:divBdr>
            <w:top w:val="none" w:sz="0" w:space="0" w:color="auto"/>
            <w:left w:val="none" w:sz="0" w:space="0" w:color="auto"/>
            <w:bottom w:val="none" w:sz="0" w:space="0" w:color="auto"/>
            <w:right w:val="none" w:sz="0" w:space="0" w:color="auto"/>
          </w:divBdr>
          <w:divsChild>
            <w:div w:id="1158809502">
              <w:marLeft w:val="0"/>
              <w:marRight w:val="0"/>
              <w:marTop w:val="0"/>
              <w:marBottom w:val="0"/>
              <w:divBdr>
                <w:top w:val="none" w:sz="0" w:space="0" w:color="auto"/>
                <w:left w:val="none" w:sz="0" w:space="0" w:color="auto"/>
                <w:bottom w:val="none" w:sz="0" w:space="0" w:color="auto"/>
                <w:right w:val="none" w:sz="0" w:space="0" w:color="auto"/>
              </w:divBdr>
              <w:divsChild>
                <w:div w:id="1987738144">
                  <w:marLeft w:val="0"/>
                  <w:marRight w:val="0"/>
                  <w:marTop w:val="0"/>
                  <w:marBottom w:val="0"/>
                  <w:divBdr>
                    <w:top w:val="none" w:sz="0" w:space="0" w:color="auto"/>
                    <w:left w:val="none" w:sz="0" w:space="0" w:color="auto"/>
                    <w:bottom w:val="none" w:sz="0" w:space="0" w:color="auto"/>
                    <w:right w:val="none" w:sz="0" w:space="0" w:color="auto"/>
                  </w:divBdr>
                  <w:divsChild>
                    <w:div w:id="17245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73578">
      <w:bodyDiv w:val="1"/>
      <w:marLeft w:val="0"/>
      <w:marRight w:val="0"/>
      <w:marTop w:val="0"/>
      <w:marBottom w:val="0"/>
      <w:divBdr>
        <w:top w:val="none" w:sz="0" w:space="0" w:color="auto"/>
        <w:left w:val="none" w:sz="0" w:space="0" w:color="auto"/>
        <w:bottom w:val="none" w:sz="0" w:space="0" w:color="auto"/>
        <w:right w:val="none" w:sz="0" w:space="0" w:color="auto"/>
      </w:divBdr>
    </w:div>
    <w:div w:id="654843041">
      <w:bodyDiv w:val="1"/>
      <w:marLeft w:val="0"/>
      <w:marRight w:val="0"/>
      <w:marTop w:val="0"/>
      <w:marBottom w:val="0"/>
      <w:divBdr>
        <w:top w:val="none" w:sz="0" w:space="0" w:color="auto"/>
        <w:left w:val="none" w:sz="0" w:space="0" w:color="auto"/>
        <w:bottom w:val="none" w:sz="0" w:space="0" w:color="auto"/>
        <w:right w:val="none" w:sz="0" w:space="0" w:color="auto"/>
      </w:divBdr>
    </w:div>
    <w:div w:id="663245325">
      <w:bodyDiv w:val="1"/>
      <w:marLeft w:val="0"/>
      <w:marRight w:val="0"/>
      <w:marTop w:val="0"/>
      <w:marBottom w:val="0"/>
      <w:divBdr>
        <w:top w:val="none" w:sz="0" w:space="0" w:color="auto"/>
        <w:left w:val="none" w:sz="0" w:space="0" w:color="auto"/>
        <w:bottom w:val="none" w:sz="0" w:space="0" w:color="auto"/>
        <w:right w:val="none" w:sz="0" w:space="0" w:color="auto"/>
      </w:divBdr>
    </w:div>
    <w:div w:id="664435037">
      <w:bodyDiv w:val="1"/>
      <w:marLeft w:val="0"/>
      <w:marRight w:val="0"/>
      <w:marTop w:val="0"/>
      <w:marBottom w:val="0"/>
      <w:divBdr>
        <w:top w:val="none" w:sz="0" w:space="0" w:color="auto"/>
        <w:left w:val="none" w:sz="0" w:space="0" w:color="auto"/>
        <w:bottom w:val="none" w:sz="0" w:space="0" w:color="auto"/>
        <w:right w:val="none" w:sz="0" w:space="0" w:color="auto"/>
      </w:divBdr>
      <w:divsChild>
        <w:div w:id="945310356">
          <w:marLeft w:val="0"/>
          <w:marRight w:val="0"/>
          <w:marTop w:val="100"/>
          <w:marBottom w:val="100"/>
          <w:divBdr>
            <w:top w:val="none" w:sz="0" w:space="0" w:color="auto"/>
            <w:left w:val="none" w:sz="0" w:space="0" w:color="auto"/>
            <w:bottom w:val="none" w:sz="0" w:space="0" w:color="auto"/>
            <w:right w:val="none" w:sz="0" w:space="0" w:color="auto"/>
          </w:divBdr>
          <w:divsChild>
            <w:div w:id="577176054">
              <w:marLeft w:val="0"/>
              <w:marRight w:val="0"/>
              <w:marTop w:val="0"/>
              <w:marBottom w:val="0"/>
              <w:divBdr>
                <w:top w:val="none" w:sz="0" w:space="0" w:color="auto"/>
                <w:left w:val="none" w:sz="0" w:space="0" w:color="auto"/>
                <w:bottom w:val="none" w:sz="0" w:space="0" w:color="auto"/>
                <w:right w:val="none" w:sz="0" w:space="0" w:color="auto"/>
              </w:divBdr>
              <w:divsChild>
                <w:div w:id="1260218600">
                  <w:marLeft w:val="0"/>
                  <w:marRight w:val="0"/>
                  <w:marTop w:val="0"/>
                  <w:marBottom w:val="0"/>
                  <w:divBdr>
                    <w:top w:val="none" w:sz="0" w:space="0" w:color="auto"/>
                    <w:left w:val="none" w:sz="0" w:space="0" w:color="auto"/>
                    <w:bottom w:val="none" w:sz="0" w:space="0" w:color="auto"/>
                    <w:right w:val="none" w:sz="0" w:space="0" w:color="auto"/>
                  </w:divBdr>
                  <w:divsChild>
                    <w:div w:id="2116629946">
                      <w:marLeft w:val="0"/>
                      <w:marRight w:val="0"/>
                      <w:marTop w:val="0"/>
                      <w:marBottom w:val="0"/>
                      <w:divBdr>
                        <w:top w:val="none" w:sz="0" w:space="0" w:color="auto"/>
                        <w:left w:val="none" w:sz="0" w:space="0" w:color="auto"/>
                        <w:bottom w:val="none" w:sz="0" w:space="0" w:color="auto"/>
                        <w:right w:val="none" w:sz="0" w:space="0" w:color="auto"/>
                      </w:divBdr>
                      <w:divsChild>
                        <w:div w:id="901403093">
                          <w:marLeft w:val="0"/>
                          <w:marRight w:val="0"/>
                          <w:marTop w:val="0"/>
                          <w:marBottom w:val="0"/>
                          <w:divBdr>
                            <w:top w:val="none" w:sz="0" w:space="0" w:color="auto"/>
                            <w:left w:val="none" w:sz="0" w:space="0" w:color="auto"/>
                            <w:bottom w:val="none" w:sz="0" w:space="0" w:color="auto"/>
                            <w:right w:val="none" w:sz="0" w:space="0" w:color="auto"/>
                          </w:divBdr>
                          <w:divsChild>
                            <w:div w:id="20640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103202">
      <w:bodyDiv w:val="1"/>
      <w:marLeft w:val="0"/>
      <w:marRight w:val="0"/>
      <w:marTop w:val="0"/>
      <w:marBottom w:val="0"/>
      <w:divBdr>
        <w:top w:val="none" w:sz="0" w:space="0" w:color="auto"/>
        <w:left w:val="none" w:sz="0" w:space="0" w:color="auto"/>
        <w:bottom w:val="none" w:sz="0" w:space="0" w:color="auto"/>
        <w:right w:val="none" w:sz="0" w:space="0" w:color="auto"/>
      </w:divBdr>
    </w:div>
    <w:div w:id="674653973">
      <w:bodyDiv w:val="1"/>
      <w:marLeft w:val="0"/>
      <w:marRight w:val="0"/>
      <w:marTop w:val="0"/>
      <w:marBottom w:val="0"/>
      <w:divBdr>
        <w:top w:val="none" w:sz="0" w:space="0" w:color="auto"/>
        <w:left w:val="none" w:sz="0" w:space="0" w:color="auto"/>
        <w:bottom w:val="none" w:sz="0" w:space="0" w:color="auto"/>
        <w:right w:val="none" w:sz="0" w:space="0" w:color="auto"/>
      </w:divBdr>
    </w:div>
    <w:div w:id="679508559">
      <w:bodyDiv w:val="1"/>
      <w:marLeft w:val="0"/>
      <w:marRight w:val="0"/>
      <w:marTop w:val="0"/>
      <w:marBottom w:val="0"/>
      <w:divBdr>
        <w:top w:val="none" w:sz="0" w:space="0" w:color="auto"/>
        <w:left w:val="none" w:sz="0" w:space="0" w:color="auto"/>
        <w:bottom w:val="none" w:sz="0" w:space="0" w:color="auto"/>
        <w:right w:val="none" w:sz="0" w:space="0" w:color="auto"/>
      </w:divBdr>
    </w:div>
    <w:div w:id="689718065">
      <w:bodyDiv w:val="1"/>
      <w:marLeft w:val="0"/>
      <w:marRight w:val="0"/>
      <w:marTop w:val="0"/>
      <w:marBottom w:val="0"/>
      <w:divBdr>
        <w:top w:val="none" w:sz="0" w:space="0" w:color="auto"/>
        <w:left w:val="none" w:sz="0" w:space="0" w:color="auto"/>
        <w:bottom w:val="none" w:sz="0" w:space="0" w:color="auto"/>
        <w:right w:val="none" w:sz="0" w:space="0" w:color="auto"/>
      </w:divBdr>
    </w:div>
    <w:div w:id="693966892">
      <w:bodyDiv w:val="1"/>
      <w:marLeft w:val="0"/>
      <w:marRight w:val="0"/>
      <w:marTop w:val="0"/>
      <w:marBottom w:val="0"/>
      <w:divBdr>
        <w:top w:val="none" w:sz="0" w:space="0" w:color="auto"/>
        <w:left w:val="none" w:sz="0" w:space="0" w:color="auto"/>
        <w:bottom w:val="none" w:sz="0" w:space="0" w:color="auto"/>
        <w:right w:val="none" w:sz="0" w:space="0" w:color="auto"/>
      </w:divBdr>
    </w:div>
    <w:div w:id="706948211">
      <w:bodyDiv w:val="1"/>
      <w:marLeft w:val="0"/>
      <w:marRight w:val="0"/>
      <w:marTop w:val="0"/>
      <w:marBottom w:val="0"/>
      <w:divBdr>
        <w:top w:val="none" w:sz="0" w:space="0" w:color="auto"/>
        <w:left w:val="none" w:sz="0" w:space="0" w:color="auto"/>
        <w:bottom w:val="none" w:sz="0" w:space="0" w:color="auto"/>
        <w:right w:val="none" w:sz="0" w:space="0" w:color="auto"/>
      </w:divBdr>
      <w:divsChild>
        <w:div w:id="2026521203">
          <w:marLeft w:val="0"/>
          <w:marRight w:val="0"/>
          <w:marTop w:val="0"/>
          <w:marBottom w:val="0"/>
          <w:divBdr>
            <w:top w:val="none" w:sz="0" w:space="0" w:color="auto"/>
            <w:left w:val="none" w:sz="0" w:space="0" w:color="auto"/>
            <w:bottom w:val="none" w:sz="0" w:space="0" w:color="auto"/>
            <w:right w:val="none" w:sz="0" w:space="0" w:color="auto"/>
          </w:divBdr>
          <w:divsChild>
            <w:div w:id="1143616745">
              <w:marLeft w:val="0"/>
              <w:marRight w:val="0"/>
              <w:marTop w:val="0"/>
              <w:marBottom w:val="0"/>
              <w:divBdr>
                <w:top w:val="none" w:sz="0" w:space="0" w:color="auto"/>
                <w:left w:val="none" w:sz="0" w:space="0" w:color="auto"/>
                <w:bottom w:val="none" w:sz="0" w:space="0" w:color="auto"/>
                <w:right w:val="none" w:sz="0" w:space="0" w:color="auto"/>
              </w:divBdr>
              <w:divsChild>
                <w:div w:id="1954363891">
                  <w:marLeft w:val="0"/>
                  <w:marRight w:val="0"/>
                  <w:marTop w:val="0"/>
                  <w:marBottom w:val="0"/>
                  <w:divBdr>
                    <w:top w:val="none" w:sz="0" w:space="0" w:color="auto"/>
                    <w:left w:val="none" w:sz="0" w:space="0" w:color="auto"/>
                    <w:bottom w:val="none" w:sz="0" w:space="0" w:color="auto"/>
                    <w:right w:val="none" w:sz="0" w:space="0" w:color="auto"/>
                  </w:divBdr>
                  <w:divsChild>
                    <w:div w:id="1925451913">
                      <w:marLeft w:val="0"/>
                      <w:marRight w:val="0"/>
                      <w:marTop w:val="0"/>
                      <w:marBottom w:val="0"/>
                      <w:divBdr>
                        <w:top w:val="none" w:sz="0" w:space="0" w:color="auto"/>
                        <w:left w:val="none" w:sz="0" w:space="0" w:color="auto"/>
                        <w:bottom w:val="none" w:sz="0" w:space="0" w:color="auto"/>
                        <w:right w:val="none" w:sz="0" w:space="0" w:color="auto"/>
                      </w:divBdr>
                      <w:divsChild>
                        <w:div w:id="1146778625">
                          <w:marLeft w:val="0"/>
                          <w:marRight w:val="0"/>
                          <w:marTop w:val="0"/>
                          <w:marBottom w:val="0"/>
                          <w:divBdr>
                            <w:top w:val="none" w:sz="0" w:space="0" w:color="auto"/>
                            <w:left w:val="none" w:sz="0" w:space="0" w:color="auto"/>
                            <w:bottom w:val="none" w:sz="0" w:space="0" w:color="auto"/>
                            <w:right w:val="none" w:sz="0" w:space="0" w:color="auto"/>
                          </w:divBdr>
                          <w:divsChild>
                            <w:div w:id="258413558">
                              <w:marLeft w:val="0"/>
                              <w:marRight w:val="0"/>
                              <w:marTop w:val="0"/>
                              <w:marBottom w:val="0"/>
                              <w:divBdr>
                                <w:top w:val="none" w:sz="0" w:space="0" w:color="auto"/>
                                <w:left w:val="none" w:sz="0" w:space="0" w:color="auto"/>
                                <w:bottom w:val="none" w:sz="0" w:space="0" w:color="auto"/>
                                <w:right w:val="none" w:sz="0" w:space="0" w:color="auto"/>
                              </w:divBdr>
                              <w:divsChild>
                                <w:div w:id="9853011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sChild>
    </w:div>
    <w:div w:id="719479007">
      <w:bodyDiv w:val="1"/>
      <w:marLeft w:val="0"/>
      <w:marRight w:val="0"/>
      <w:marTop w:val="0"/>
      <w:marBottom w:val="0"/>
      <w:divBdr>
        <w:top w:val="none" w:sz="0" w:space="0" w:color="auto"/>
        <w:left w:val="none" w:sz="0" w:space="0" w:color="auto"/>
        <w:bottom w:val="none" w:sz="0" w:space="0" w:color="auto"/>
        <w:right w:val="none" w:sz="0" w:space="0" w:color="auto"/>
      </w:divBdr>
    </w:div>
    <w:div w:id="724522504">
      <w:bodyDiv w:val="1"/>
      <w:marLeft w:val="0"/>
      <w:marRight w:val="0"/>
      <w:marTop w:val="0"/>
      <w:marBottom w:val="0"/>
      <w:divBdr>
        <w:top w:val="none" w:sz="0" w:space="0" w:color="auto"/>
        <w:left w:val="none" w:sz="0" w:space="0" w:color="auto"/>
        <w:bottom w:val="none" w:sz="0" w:space="0" w:color="auto"/>
        <w:right w:val="none" w:sz="0" w:space="0" w:color="auto"/>
      </w:divBdr>
    </w:div>
    <w:div w:id="726563274">
      <w:bodyDiv w:val="1"/>
      <w:marLeft w:val="0"/>
      <w:marRight w:val="0"/>
      <w:marTop w:val="0"/>
      <w:marBottom w:val="0"/>
      <w:divBdr>
        <w:top w:val="none" w:sz="0" w:space="0" w:color="auto"/>
        <w:left w:val="none" w:sz="0" w:space="0" w:color="auto"/>
        <w:bottom w:val="none" w:sz="0" w:space="0" w:color="auto"/>
        <w:right w:val="none" w:sz="0" w:space="0" w:color="auto"/>
      </w:divBdr>
    </w:div>
    <w:div w:id="732312380">
      <w:bodyDiv w:val="1"/>
      <w:marLeft w:val="0"/>
      <w:marRight w:val="0"/>
      <w:marTop w:val="0"/>
      <w:marBottom w:val="0"/>
      <w:divBdr>
        <w:top w:val="none" w:sz="0" w:space="0" w:color="auto"/>
        <w:left w:val="none" w:sz="0" w:space="0" w:color="auto"/>
        <w:bottom w:val="none" w:sz="0" w:space="0" w:color="auto"/>
        <w:right w:val="none" w:sz="0" w:space="0" w:color="auto"/>
      </w:divBdr>
    </w:div>
    <w:div w:id="735318601">
      <w:bodyDiv w:val="1"/>
      <w:marLeft w:val="0"/>
      <w:marRight w:val="0"/>
      <w:marTop w:val="0"/>
      <w:marBottom w:val="0"/>
      <w:divBdr>
        <w:top w:val="none" w:sz="0" w:space="0" w:color="auto"/>
        <w:left w:val="none" w:sz="0" w:space="0" w:color="auto"/>
        <w:bottom w:val="none" w:sz="0" w:space="0" w:color="auto"/>
        <w:right w:val="none" w:sz="0" w:space="0" w:color="auto"/>
      </w:divBdr>
    </w:div>
    <w:div w:id="735322943">
      <w:bodyDiv w:val="1"/>
      <w:marLeft w:val="0"/>
      <w:marRight w:val="0"/>
      <w:marTop w:val="0"/>
      <w:marBottom w:val="0"/>
      <w:divBdr>
        <w:top w:val="none" w:sz="0" w:space="0" w:color="auto"/>
        <w:left w:val="none" w:sz="0" w:space="0" w:color="auto"/>
        <w:bottom w:val="none" w:sz="0" w:space="0" w:color="auto"/>
        <w:right w:val="none" w:sz="0" w:space="0" w:color="auto"/>
      </w:divBdr>
    </w:div>
    <w:div w:id="737945909">
      <w:bodyDiv w:val="1"/>
      <w:marLeft w:val="0"/>
      <w:marRight w:val="0"/>
      <w:marTop w:val="0"/>
      <w:marBottom w:val="0"/>
      <w:divBdr>
        <w:top w:val="none" w:sz="0" w:space="0" w:color="auto"/>
        <w:left w:val="none" w:sz="0" w:space="0" w:color="auto"/>
        <w:bottom w:val="none" w:sz="0" w:space="0" w:color="auto"/>
        <w:right w:val="none" w:sz="0" w:space="0" w:color="auto"/>
      </w:divBdr>
    </w:div>
    <w:div w:id="738527634">
      <w:bodyDiv w:val="1"/>
      <w:marLeft w:val="0"/>
      <w:marRight w:val="0"/>
      <w:marTop w:val="0"/>
      <w:marBottom w:val="0"/>
      <w:divBdr>
        <w:top w:val="none" w:sz="0" w:space="0" w:color="auto"/>
        <w:left w:val="none" w:sz="0" w:space="0" w:color="auto"/>
        <w:bottom w:val="none" w:sz="0" w:space="0" w:color="auto"/>
        <w:right w:val="none" w:sz="0" w:space="0" w:color="auto"/>
      </w:divBdr>
    </w:div>
    <w:div w:id="741022675">
      <w:bodyDiv w:val="1"/>
      <w:marLeft w:val="0"/>
      <w:marRight w:val="0"/>
      <w:marTop w:val="0"/>
      <w:marBottom w:val="0"/>
      <w:divBdr>
        <w:top w:val="none" w:sz="0" w:space="0" w:color="auto"/>
        <w:left w:val="none" w:sz="0" w:space="0" w:color="auto"/>
        <w:bottom w:val="none" w:sz="0" w:space="0" w:color="auto"/>
        <w:right w:val="none" w:sz="0" w:space="0" w:color="auto"/>
      </w:divBdr>
      <w:divsChild>
        <w:div w:id="643315827">
          <w:marLeft w:val="0"/>
          <w:marRight w:val="0"/>
          <w:marTop w:val="0"/>
          <w:marBottom w:val="0"/>
          <w:divBdr>
            <w:top w:val="none" w:sz="0" w:space="0" w:color="auto"/>
            <w:left w:val="none" w:sz="0" w:space="0" w:color="auto"/>
            <w:bottom w:val="none" w:sz="0" w:space="0" w:color="auto"/>
            <w:right w:val="none" w:sz="0" w:space="0" w:color="auto"/>
          </w:divBdr>
          <w:divsChild>
            <w:div w:id="1881935664">
              <w:marLeft w:val="0"/>
              <w:marRight w:val="0"/>
              <w:marTop w:val="0"/>
              <w:marBottom w:val="0"/>
              <w:divBdr>
                <w:top w:val="none" w:sz="0" w:space="0" w:color="auto"/>
                <w:left w:val="none" w:sz="0" w:space="0" w:color="auto"/>
                <w:bottom w:val="none" w:sz="0" w:space="0" w:color="auto"/>
                <w:right w:val="none" w:sz="0" w:space="0" w:color="auto"/>
              </w:divBdr>
              <w:divsChild>
                <w:div w:id="79450497">
                  <w:marLeft w:val="0"/>
                  <w:marRight w:val="0"/>
                  <w:marTop w:val="0"/>
                  <w:marBottom w:val="0"/>
                  <w:divBdr>
                    <w:top w:val="none" w:sz="0" w:space="0" w:color="auto"/>
                    <w:left w:val="none" w:sz="0" w:space="0" w:color="auto"/>
                    <w:bottom w:val="none" w:sz="0" w:space="0" w:color="auto"/>
                    <w:right w:val="none" w:sz="0" w:space="0" w:color="auto"/>
                  </w:divBdr>
                  <w:divsChild>
                    <w:div w:id="881133048">
                      <w:marLeft w:val="0"/>
                      <w:marRight w:val="0"/>
                      <w:marTop w:val="0"/>
                      <w:marBottom w:val="0"/>
                      <w:divBdr>
                        <w:top w:val="none" w:sz="0" w:space="0" w:color="auto"/>
                        <w:left w:val="none" w:sz="0" w:space="0" w:color="auto"/>
                        <w:bottom w:val="none" w:sz="0" w:space="0" w:color="auto"/>
                        <w:right w:val="none" w:sz="0" w:space="0" w:color="auto"/>
                      </w:divBdr>
                      <w:divsChild>
                        <w:div w:id="538207517">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 w:id="750471935">
      <w:bodyDiv w:val="1"/>
      <w:marLeft w:val="0"/>
      <w:marRight w:val="0"/>
      <w:marTop w:val="0"/>
      <w:marBottom w:val="0"/>
      <w:divBdr>
        <w:top w:val="none" w:sz="0" w:space="0" w:color="auto"/>
        <w:left w:val="none" w:sz="0" w:space="0" w:color="auto"/>
        <w:bottom w:val="none" w:sz="0" w:space="0" w:color="auto"/>
        <w:right w:val="none" w:sz="0" w:space="0" w:color="auto"/>
      </w:divBdr>
    </w:div>
    <w:div w:id="753211969">
      <w:bodyDiv w:val="1"/>
      <w:marLeft w:val="0"/>
      <w:marRight w:val="0"/>
      <w:marTop w:val="0"/>
      <w:marBottom w:val="0"/>
      <w:divBdr>
        <w:top w:val="none" w:sz="0" w:space="0" w:color="auto"/>
        <w:left w:val="none" w:sz="0" w:space="0" w:color="auto"/>
        <w:bottom w:val="none" w:sz="0" w:space="0" w:color="auto"/>
        <w:right w:val="none" w:sz="0" w:space="0" w:color="auto"/>
      </w:divBdr>
    </w:div>
    <w:div w:id="764502497">
      <w:bodyDiv w:val="1"/>
      <w:marLeft w:val="0"/>
      <w:marRight w:val="0"/>
      <w:marTop w:val="0"/>
      <w:marBottom w:val="0"/>
      <w:divBdr>
        <w:top w:val="none" w:sz="0" w:space="0" w:color="auto"/>
        <w:left w:val="none" w:sz="0" w:space="0" w:color="auto"/>
        <w:bottom w:val="none" w:sz="0" w:space="0" w:color="auto"/>
        <w:right w:val="none" w:sz="0" w:space="0" w:color="auto"/>
      </w:divBdr>
    </w:div>
    <w:div w:id="769353132">
      <w:bodyDiv w:val="1"/>
      <w:marLeft w:val="0"/>
      <w:marRight w:val="0"/>
      <w:marTop w:val="0"/>
      <w:marBottom w:val="0"/>
      <w:divBdr>
        <w:top w:val="none" w:sz="0" w:space="0" w:color="auto"/>
        <w:left w:val="none" w:sz="0" w:space="0" w:color="auto"/>
        <w:bottom w:val="none" w:sz="0" w:space="0" w:color="auto"/>
        <w:right w:val="none" w:sz="0" w:space="0" w:color="auto"/>
      </w:divBdr>
      <w:divsChild>
        <w:div w:id="1799570635">
          <w:marLeft w:val="0"/>
          <w:marRight w:val="0"/>
          <w:marTop w:val="0"/>
          <w:marBottom w:val="0"/>
          <w:divBdr>
            <w:top w:val="none" w:sz="0" w:space="0" w:color="auto"/>
            <w:left w:val="none" w:sz="0" w:space="0" w:color="auto"/>
            <w:bottom w:val="none" w:sz="0" w:space="0" w:color="auto"/>
            <w:right w:val="none" w:sz="0" w:space="0" w:color="auto"/>
          </w:divBdr>
          <w:divsChild>
            <w:div w:id="571159378">
              <w:marLeft w:val="0"/>
              <w:marRight w:val="0"/>
              <w:marTop w:val="0"/>
              <w:marBottom w:val="0"/>
              <w:divBdr>
                <w:top w:val="none" w:sz="0" w:space="0" w:color="auto"/>
                <w:left w:val="none" w:sz="0" w:space="0" w:color="auto"/>
                <w:bottom w:val="none" w:sz="0" w:space="0" w:color="auto"/>
                <w:right w:val="none" w:sz="0" w:space="0" w:color="auto"/>
              </w:divBdr>
              <w:divsChild>
                <w:div w:id="1924803064">
                  <w:marLeft w:val="0"/>
                  <w:marRight w:val="0"/>
                  <w:marTop w:val="0"/>
                  <w:marBottom w:val="0"/>
                  <w:divBdr>
                    <w:top w:val="none" w:sz="0" w:space="0" w:color="auto"/>
                    <w:left w:val="none" w:sz="0" w:space="0" w:color="auto"/>
                    <w:bottom w:val="none" w:sz="0" w:space="0" w:color="auto"/>
                    <w:right w:val="none" w:sz="0" w:space="0" w:color="auto"/>
                  </w:divBdr>
                  <w:divsChild>
                    <w:div w:id="16461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819160">
      <w:bodyDiv w:val="1"/>
      <w:marLeft w:val="0"/>
      <w:marRight w:val="0"/>
      <w:marTop w:val="0"/>
      <w:marBottom w:val="0"/>
      <w:divBdr>
        <w:top w:val="none" w:sz="0" w:space="0" w:color="auto"/>
        <w:left w:val="none" w:sz="0" w:space="0" w:color="auto"/>
        <w:bottom w:val="none" w:sz="0" w:space="0" w:color="auto"/>
        <w:right w:val="none" w:sz="0" w:space="0" w:color="auto"/>
      </w:divBdr>
    </w:div>
    <w:div w:id="779226763">
      <w:bodyDiv w:val="1"/>
      <w:marLeft w:val="0"/>
      <w:marRight w:val="0"/>
      <w:marTop w:val="0"/>
      <w:marBottom w:val="0"/>
      <w:divBdr>
        <w:top w:val="none" w:sz="0" w:space="0" w:color="auto"/>
        <w:left w:val="none" w:sz="0" w:space="0" w:color="auto"/>
        <w:bottom w:val="none" w:sz="0" w:space="0" w:color="auto"/>
        <w:right w:val="none" w:sz="0" w:space="0" w:color="auto"/>
      </w:divBdr>
    </w:div>
    <w:div w:id="792483423">
      <w:bodyDiv w:val="1"/>
      <w:marLeft w:val="0"/>
      <w:marRight w:val="0"/>
      <w:marTop w:val="0"/>
      <w:marBottom w:val="0"/>
      <w:divBdr>
        <w:top w:val="none" w:sz="0" w:space="0" w:color="auto"/>
        <w:left w:val="none" w:sz="0" w:space="0" w:color="auto"/>
        <w:bottom w:val="none" w:sz="0" w:space="0" w:color="auto"/>
        <w:right w:val="none" w:sz="0" w:space="0" w:color="auto"/>
      </w:divBdr>
      <w:divsChild>
        <w:div w:id="614560459">
          <w:marLeft w:val="0"/>
          <w:marRight w:val="0"/>
          <w:marTop w:val="0"/>
          <w:marBottom w:val="0"/>
          <w:divBdr>
            <w:top w:val="none" w:sz="0" w:space="0" w:color="auto"/>
            <w:left w:val="none" w:sz="0" w:space="0" w:color="auto"/>
            <w:bottom w:val="none" w:sz="0" w:space="0" w:color="auto"/>
            <w:right w:val="none" w:sz="0" w:space="0" w:color="auto"/>
          </w:divBdr>
          <w:divsChild>
            <w:div w:id="1687293543">
              <w:marLeft w:val="0"/>
              <w:marRight w:val="0"/>
              <w:marTop w:val="0"/>
              <w:marBottom w:val="0"/>
              <w:divBdr>
                <w:top w:val="none" w:sz="0" w:space="0" w:color="auto"/>
                <w:left w:val="none" w:sz="0" w:space="0" w:color="auto"/>
                <w:bottom w:val="none" w:sz="0" w:space="0" w:color="auto"/>
                <w:right w:val="none" w:sz="0" w:space="0" w:color="auto"/>
              </w:divBdr>
              <w:divsChild>
                <w:div w:id="20121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5618">
      <w:bodyDiv w:val="1"/>
      <w:marLeft w:val="0"/>
      <w:marRight w:val="0"/>
      <w:marTop w:val="0"/>
      <w:marBottom w:val="0"/>
      <w:divBdr>
        <w:top w:val="none" w:sz="0" w:space="0" w:color="auto"/>
        <w:left w:val="none" w:sz="0" w:space="0" w:color="auto"/>
        <w:bottom w:val="none" w:sz="0" w:space="0" w:color="auto"/>
        <w:right w:val="none" w:sz="0" w:space="0" w:color="auto"/>
      </w:divBdr>
      <w:divsChild>
        <w:div w:id="1268002130">
          <w:marLeft w:val="0"/>
          <w:marRight w:val="0"/>
          <w:marTop w:val="0"/>
          <w:marBottom w:val="0"/>
          <w:divBdr>
            <w:top w:val="none" w:sz="0" w:space="0" w:color="auto"/>
            <w:left w:val="none" w:sz="0" w:space="0" w:color="auto"/>
            <w:bottom w:val="none" w:sz="0" w:space="0" w:color="auto"/>
            <w:right w:val="none" w:sz="0" w:space="0" w:color="auto"/>
          </w:divBdr>
          <w:divsChild>
            <w:div w:id="385182533">
              <w:marLeft w:val="0"/>
              <w:marRight w:val="0"/>
              <w:marTop w:val="0"/>
              <w:marBottom w:val="0"/>
              <w:divBdr>
                <w:top w:val="none" w:sz="0" w:space="0" w:color="auto"/>
                <w:left w:val="none" w:sz="0" w:space="0" w:color="auto"/>
                <w:bottom w:val="none" w:sz="0" w:space="0" w:color="auto"/>
                <w:right w:val="none" w:sz="0" w:space="0" w:color="auto"/>
              </w:divBdr>
              <w:divsChild>
                <w:div w:id="624239012">
                  <w:marLeft w:val="0"/>
                  <w:marRight w:val="0"/>
                  <w:marTop w:val="0"/>
                  <w:marBottom w:val="0"/>
                  <w:divBdr>
                    <w:top w:val="none" w:sz="0" w:space="0" w:color="auto"/>
                    <w:left w:val="none" w:sz="0" w:space="0" w:color="auto"/>
                    <w:bottom w:val="none" w:sz="0" w:space="0" w:color="auto"/>
                    <w:right w:val="none" w:sz="0" w:space="0" w:color="auto"/>
                  </w:divBdr>
                  <w:divsChild>
                    <w:div w:id="12027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79127">
      <w:bodyDiv w:val="1"/>
      <w:marLeft w:val="0"/>
      <w:marRight w:val="0"/>
      <w:marTop w:val="0"/>
      <w:marBottom w:val="0"/>
      <w:divBdr>
        <w:top w:val="none" w:sz="0" w:space="0" w:color="auto"/>
        <w:left w:val="none" w:sz="0" w:space="0" w:color="auto"/>
        <w:bottom w:val="none" w:sz="0" w:space="0" w:color="auto"/>
        <w:right w:val="none" w:sz="0" w:space="0" w:color="auto"/>
      </w:divBdr>
    </w:div>
    <w:div w:id="814759478">
      <w:bodyDiv w:val="1"/>
      <w:marLeft w:val="0"/>
      <w:marRight w:val="0"/>
      <w:marTop w:val="0"/>
      <w:marBottom w:val="0"/>
      <w:divBdr>
        <w:top w:val="none" w:sz="0" w:space="0" w:color="auto"/>
        <w:left w:val="none" w:sz="0" w:space="0" w:color="auto"/>
        <w:bottom w:val="none" w:sz="0" w:space="0" w:color="auto"/>
        <w:right w:val="none" w:sz="0" w:space="0" w:color="auto"/>
      </w:divBdr>
      <w:divsChild>
        <w:div w:id="618679192">
          <w:marLeft w:val="0"/>
          <w:marRight w:val="0"/>
          <w:marTop w:val="0"/>
          <w:marBottom w:val="0"/>
          <w:divBdr>
            <w:top w:val="none" w:sz="0" w:space="0" w:color="auto"/>
            <w:left w:val="none" w:sz="0" w:space="0" w:color="auto"/>
            <w:bottom w:val="none" w:sz="0" w:space="0" w:color="auto"/>
            <w:right w:val="none" w:sz="0" w:space="0" w:color="auto"/>
          </w:divBdr>
          <w:divsChild>
            <w:div w:id="1756781135">
              <w:marLeft w:val="0"/>
              <w:marRight w:val="0"/>
              <w:marTop w:val="0"/>
              <w:marBottom w:val="0"/>
              <w:divBdr>
                <w:top w:val="none" w:sz="0" w:space="0" w:color="auto"/>
                <w:left w:val="none" w:sz="0" w:space="0" w:color="auto"/>
                <w:bottom w:val="none" w:sz="0" w:space="0" w:color="auto"/>
                <w:right w:val="none" w:sz="0" w:space="0" w:color="auto"/>
              </w:divBdr>
              <w:divsChild>
                <w:div w:id="1320160837">
                  <w:marLeft w:val="0"/>
                  <w:marRight w:val="0"/>
                  <w:marTop w:val="0"/>
                  <w:marBottom w:val="0"/>
                  <w:divBdr>
                    <w:top w:val="none" w:sz="0" w:space="0" w:color="auto"/>
                    <w:left w:val="none" w:sz="0" w:space="0" w:color="auto"/>
                    <w:bottom w:val="none" w:sz="0" w:space="0" w:color="auto"/>
                    <w:right w:val="none" w:sz="0" w:space="0" w:color="auto"/>
                  </w:divBdr>
                  <w:divsChild>
                    <w:div w:id="18646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758437">
      <w:bodyDiv w:val="1"/>
      <w:marLeft w:val="0"/>
      <w:marRight w:val="0"/>
      <w:marTop w:val="0"/>
      <w:marBottom w:val="0"/>
      <w:divBdr>
        <w:top w:val="none" w:sz="0" w:space="0" w:color="auto"/>
        <w:left w:val="none" w:sz="0" w:space="0" w:color="auto"/>
        <w:bottom w:val="none" w:sz="0" w:space="0" w:color="auto"/>
        <w:right w:val="none" w:sz="0" w:space="0" w:color="auto"/>
      </w:divBdr>
      <w:divsChild>
        <w:div w:id="1142579011">
          <w:marLeft w:val="0"/>
          <w:marRight w:val="0"/>
          <w:marTop w:val="0"/>
          <w:marBottom w:val="0"/>
          <w:divBdr>
            <w:top w:val="none" w:sz="0" w:space="0" w:color="auto"/>
            <w:left w:val="none" w:sz="0" w:space="0" w:color="auto"/>
            <w:bottom w:val="none" w:sz="0" w:space="0" w:color="auto"/>
            <w:right w:val="none" w:sz="0" w:space="0" w:color="auto"/>
          </w:divBdr>
          <w:divsChild>
            <w:div w:id="817186386">
              <w:marLeft w:val="0"/>
              <w:marRight w:val="0"/>
              <w:marTop w:val="0"/>
              <w:marBottom w:val="0"/>
              <w:divBdr>
                <w:top w:val="none" w:sz="0" w:space="0" w:color="auto"/>
                <w:left w:val="none" w:sz="0" w:space="0" w:color="auto"/>
                <w:bottom w:val="none" w:sz="0" w:space="0" w:color="auto"/>
                <w:right w:val="none" w:sz="0" w:space="0" w:color="auto"/>
              </w:divBdr>
              <w:divsChild>
                <w:div w:id="936866508">
                  <w:marLeft w:val="0"/>
                  <w:marRight w:val="0"/>
                  <w:marTop w:val="0"/>
                  <w:marBottom w:val="0"/>
                  <w:divBdr>
                    <w:top w:val="none" w:sz="0" w:space="0" w:color="auto"/>
                    <w:left w:val="none" w:sz="0" w:space="0" w:color="auto"/>
                    <w:bottom w:val="none" w:sz="0" w:space="0" w:color="auto"/>
                    <w:right w:val="none" w:sz="0" w:space="0" w:color="auto"/>
                  </w:divBdr>
                  <w:divsChild>
                    <w:div w:id="12202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5812">
      <w:bodyDiv w:val="1"/>
      <w:marLeft w:val="0"/>
      <w:marRight w:val="0"/>
      <w:marTop w:val="0"/>
      <w:marBottom w:val="0"/>
      <w:divBdr>
        <w:top w:val="none" w:sz="0" w:space="0" w:color="auto"/>
        <w:left w:val="none" w:sz="0" w:space="0" w:color="auto"/>
        <w:bottom w:val="none" w:sz="0" w:space="0" w:color="auto"/>
        <w:right w:val="none" w:sz="0" w:space="0" w:color="auto"/>
      </w:divBdr>
      <w:divsChild>
        <w:div w:id="1490513122">
          <w:marLeft w:val="0"/>
          <w:marRight w:val="0"/>
          <w:marTop w:val="0"/>
          <w:marBottom w:val="0"/>
          <w:divBdr>
            <w:top w:val="none" w:sz="0" w:space="0" w:color="auto"/>
            <w:left w:val="none" w:sz="0" w:space="0" w:color="auto"/>
            <w:bottom w:val="none" w:sz="0" w:space="0" w:color="auto"/>
            <w:right w:val="none" w:sz="0" w:space="0" w:color="auto"/>
          </w:divBdr>
          <w:divsChild>
            <w:div w:id="390612999">
              <w:marLeft w:val="0"/>
              <w:marRight w:val="0"/>
              <w:marTop w:val="0"/>
              <w:marBottom w:val="0"/>
              <w:divBdr>
                <w:top w:val="none" w:sz="0" w:space="0" w:color="auto"/>
                <w:left w:val="none" w:sz="0" w:space="0" w:color="auto"/>
                <w:bottom w:val="none" w:sz="0" w:space="0" w:color="auto"/>
                <w:right w:val="none" w:sz="0" w:space="0" w:color="auto"/>
              </w:divBdr>
              <w:divsChild>
                <w:div w:id="1064644201">
                  <w:marLeft w:val="0"/>
                  <w:marRight w:val="0"/>
                  <w:marTop w:val="0"/>
                  <w:marBottom w:val="0"/>
                  <w:divBdr>
                    <w:top w:val="none" w:sz="0" w:space="0" w:color="auto"/>
                    <w:left w:val="none" w:sz="0" w:space="0" w:color="auto"/>
                    <w:bottom w:val="none" w:sz="0" w:space="0" w:color="auto"/>
                    <w:right w:val="none" w:sz="0" w:space="0" w:color="auto"/>
                  </w:divBdr>
                  <w:divsChild>
                    <w:div w:id="12111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1418">
      <w:bodyDiv w:val="1"/>
      <w:marLeft w:val="0"/>
      <w:marRight w:val="0"/>
      <w:marTop w:val="0"/>
      <w:marBottom w:val="0"/>
      <w:divBdr>
        <w:top w:val="none" w:sz="0" w:space="0" w:color="auto"/>
        <w:left w:val="none" w:sz="0" w:space="0" w:color="auto"/>
        <w:bottom w:val="none" w:sz="0" w:space="0" w:color="auto"/>
        <w:right w:val="none" w:sz="0" w:space="0" w:color="auto"/>
      </w:divBdr>
    </w:div>
    <w:div w:id="855120909">
      <w:bodyDiv w:val="1"/>
      <w:marLeft w:val="0"/>
      <w:marRight w:val="0"/>
      <w:marTop w:val="0"/>
      <w:marBottom w:val="0"/>
      <w:divBdr>
        <w:top w:val="none" w:sz="0" w:space="0" w:color="auto"/>
        <w:left w:val="none" w:sz="0" w:space="0" w:color="auto"/>
        <w:bottom w:val="none" w:sz="0" w:space="0" w:color="auto"/>
        <w:right w:val="none" w:sz="0" w:space="0" w:color="auto"/>
      </w:divBdr>
      <w:divsChild>
        <w:div w:id="1075124513">
          <w:marLeft w:val="0"/>
          <w:marRight w:val="0"/>
          <w:marTop w:val="0"/>
          <w:marBottom w:val="0"/>
          <w:divBdr>
            <w:top w:val="none" w:sz="0" w:space="0" w:color="auto"/>
            <w:left w:val="none" w:sz="0" w:space="0" w:color="auto"/>
            <w:bottom w:val="none" w:sz="0" w:space="0" w:color="auto"/>
            <w:right w:val="none" w:sz="0" w:space="0" w:color="auto"/>
          </w:divBdr>
          <w:divsChild>
            <w:div w:id="1811633724">
              <w:marLeft w:val="0"/>
              <w:marRight w:val="0"/>
              <w:marTop w:val="0"/>
              <w:marBottom w:val="0"/>
              <w:divBdr>
                <w:top w:val="none" w:sz="0" w:space="0" w:color="auto"/>
                <w:left w:val="none" w:sz="0" w:space="0" w:color="auto"/>
                <w:bottom w:val="none" w:sz="0" w:space="0" w:color="auto"/>
                <w:right w:val="none" w:sz="0" w:space="0" w:color="auto"/>
              </w:divBdr>
              <w:divsChild>
                <w:div w:id="10753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3196">
      <w:bodyDiv w:val="1"/>
      <w:marLeft w:val="0"/>
      <w:marRight w:val="0"/>
      <w:marTop w:val="0"/>
      <w:marBottom w:val="0"/>
      <w:divBdr>
        <w:top w:val="none" w:sz="0" w:space="0" w:color="auto"/>
        <w:left w:val="none" w:sz="0" w:space="0" w:color="auto"/>
        <w:bottom w:val="none" w:sz="0" w:space="0" w:color="auto"/>
        <w:right w:val="none" w:sz="0" w:space="0" w:color="auto"/>
      </w:divBdr>
    </w:div>
    <w:div w:id="865673496">
      <w:bodyDiv w:val="1"/>
      <w:marLeft w:val="0"/>
      <w:marRight w:val="0"/>
      <w:marTop w:val="0"/>
      <w:marBottom w:val="0"/>
      <w:divBdr>
        <w:top w:val="none" w:sz="0" w:space="0" w:color="auto"/>
        <w:left w:val="none" w:sz="0" w:space="0" w:color="auto"/>
        <w:bottom w:val="none" w:sz="0" w:space="0" w:color="auto"/>
        <w:right w:val="none" w:sz="0" w:space="0" w:color="auto"/>
      </w:divBdr>
    </w:div>
    <w:div w:id="871843295">
      <w:bodyDiv w:val="1"/>
      <w:marLeft w:val="0"/>
      <w:marRight w:val="0"/>
      <w:marTop w:val="0"/>
      <w:marBottom w:val="0"/>
      <w:divBdr>
        <w:top w:val="none" w:sz="0" w:space="0" w:color="auto"/>
        <w:left w:val="none" w:sz="0" w:space="0" w:color="auto"/>
        <w:bottom w:val="none" w:sz="0" w:space="0" w:color="auto"/>
        <w:right w:val="none" w:sz="0" w:space="0" w:color="auto"/>
      </w:divBdr>
    </w:div>
    <w:div w:id="889003810">
      <w:bodyDiv w:val="1"/>
      <w:marLeft w:val="0"/>
      <w:marRight w:val="0"/>
      <w:marTop w:val="0"/>
      <w:marBottom w:val="0"/>
      <w:divBdr>
        <w:top w:val="none" w:sz="0" w:space="0" w:color="auto"/>
        <w:left w:val="none" w:sz="0" w:space="0" w:color="auto"/>
        <w:bottom w:val="none" w:sz="0" w:space="0" w:color="auto"/>
        <w:right w:val="none" w:sz="0" w:space="0" w:color="auto"/>
      </w:divBdr>
    </w:div>
    <w:div w:id="891649265">
      <w:bodyDiv w:val="1"/>
      <w:marLeft w:val="0"/>
      <w:marRight w:val="0"/>
      <w:marTop w:val="0"/>
      <w:marBottom w:val="0"/>
      <w:divBdr>
        <w:top w:val="none" w:sz="0" w:space="0" w:color="auto"/>
        <w:left w:val="none" w:sz="0" w:space="0" w:color="auto"/>
        <w:bottom w:val="none" w:sz="0" w:space="0" w:color="auto"/>
        <w:right w:val="none" w:sz="0" w:space="0" w:color="auto"/>
      </w:divBdr>
    </w:div>
    <w:div w:id="894856038">
      <w:bodyDiv w:val="1"/>
      <w:marLeft w:val="0"/>
      <w:marRight w:val="0"/>
      <w:marTop w:val="0"/>
      <w:marBottom w:val="0"/>
      <w:divBdr>
        <w:top w:val="none" w:sz="0" w:space="0" w:color="auto"/>
        <w:left w:val="none" w:sz="0" w:space="0" w:color="auto"/>
        <w:bottom w:val="none" w:sz="0" w:space="0" w:color="auto"/>
        <w:right w:val="none" w:sz="0" w:space="0" w:color="auto"/>
      </w:divBdr>
    </w:div>
    <w:div w:id="897712737">
      <w:bodyDiv w:val="1"/>
      <w:marLeft w:val="0"/>
      <w:marRight w:val="0"/>
      <w:marTop w:val="0"/>
      <w:marBottom w:val="0"/>
      <w:divBdr>
        <w:top w:val="none" w:sz="0" w:space="0" w:color="auto"/>
        <w:left w:val="none" w:sz="0" w:space="0" w:color="auto"/>
        <w:bottom w:val="none" w:sz="0" w:space="0" w:color="auto"/>
        <w:right w:val="none" w:sz="0" w:space="0" w:color="auto"/>
      </w:divBdr>
      <w:divsChild>
        <w:div w:id="40176422">
          <w:marLeft w:val="0"/>
          <w:marRight w:val="0"/>
          <w:marTop w:val="100"/>
          <w:marBottom w:val="100"/>
          <w:divBdr>
            <w:top w:val="none" w:sz="0" w:space="0" w:color="auto"/>
            <w:left w:val="none" w:sz="0" w:space="0" w:color="auto"/>
            <w:bottom w:val="none" w:sz="0" w:space="0" w:color="auto"/>
            <w:right w:val="none" w:sz="0" w:space="0" w:color="auto"/>
          </w:divBdr>
          <w:divsChild>
            <w:div w:id="1790737180">
              <w:marLeft w:val="0"/>
              <w:marRight w:val="0"/>
              <w:marTop w:val="0"/>
              <w:marBottom w:val="0"/>
              <w:divBdr>
                <w:top w:val="none" w:sz="0" w:space="0" w:color="auto"/>
                <w:left w:val="none" w:sz="0" w:space="0" w:color="auto"/>
                <w:bottom w:val="none" w:sz="0" w:space="0" w:color="auto"/>
                <w:right w:val="none" w:sz="0" w:space="0" w:color="auto"/>
              </w:divBdr>
              <w:divsChild>
                <w:div w:id="2052069630">
                  <w:marLeft w:val="0"/>
                  <w:marRight w:val="0"/>
                  <w:marTop w:val="0"/>
                  <w:marBottom w:val="0"/>
                  <w:divBdr>
                    <w:top w:val="none" w:sz="0" w:space="0" w:color="auto"/>
                    <w:left w:val="none" w:sz="0" w:space="0" w:color="auto"/>
                    <w:bottom w:val="none" w:sz="0" w:space="0" w:color="auto"/>
                    <w:right w:val="none" w:sz="0" w:space="0" w:color="auto"/>
                  </w:divBdr>
                  <w:divsChild>
                    <w:div w:id="18551989">
                      <w:marLeft w:val="0"/>
                      <w:marRight w:val="0"/>
                      <w:marTop w:val="0"/>
                      <w:marBottom w:val="0"/>
                      <w:divBdr>
                        <w:top w:val="none" w:sz="0" w:space="0" w:color="auto"/>
                        <w:left w:val="none" w:sz="0" w:space="0" w:color="auto"/>
                        <w:bottom w:val="none" w:sz="0" w:space="0" w:color="auto"/>
                        <w:right w:val="none" w:sz="0" w:space="0" w:color="auto"/>
                      </w:divBdr>
                      <w:divsChild>
                        <w:div w:id="2085685092">
                          <w:marLeft w:val="0"/>
                          <w:marRight w:val="0"/>
                          <w:marTop w:val="0"/>
                          <w:marBottom w:val="0"/>
                          <w:divBdr>
                            <w:top w:val="none" w:sz="0" w:space="0" w:color="auto"/>
                            <w:left w:val="none" w:sz="0" w:space="0" w:color="auto"/>
                            <w:bottom w:val="none" w:sz="0" w:space="0" w:color="auto"/>
                            <w:right w:val="none" w:sz="0" w:space="0" w:color="auto"/>
                          </w:divBdr>
                          <w:divsChild>
                            <w:div w:id="17358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825820">
      <w:bodyDiv w:val="1"/>
      <w:marLeft w:val="0"/>
      <w:marRight w:val="0"/>
      <w:marTop w:val="0"/>
      <w:marBottom w:val="0"/>
      <w:divBdr>
        <w:top w:val="none" w:sz="0" w:space="0" w:color="auto"/>
        <w:left w:val="none" w:sz="0" w:space="0" w:color="auto"/>
        <w:bottom w:val="none" w:sz="0" w:space="0" w:color="auto"/>
        <w:right w:val="none" w:sz="0" w:space="0" w:color="auto"/>
      </w:divBdr>
    </w:div>
    <w:div w:id="900017428">
      <w:bodyDiv w:val="1"/>
      <w:marLeft w:val="0"/>
      <w:marRight w:val="0"/>
      <w:marTop w:val="0"/>
      <w:marBottom w:val="0"/>
      <w:divBdr>
        <w:top w:val="none" w:sz="0" w:space="0" w:color="auto"/>
        <w:left w:val="none" w:sz="0" w:space="0" w:color="auto"/>
        <w:bottom w:val="none" w:sz="0" w:space="0" w:color="auto"/>
        <w:right w:val="none" w:sz="0" w:space="0" w:color="auto"/>
      </w:divBdr>
      <w:divsChild>
        <w:div w:id="710304679">
          <w:marLeft w:val="0"/>
          <w:marRight w:val="0"/>
          <w:marTop w:val="0"/>
          <w:marBottom w:val="0"/>
          <w:divBdr>
            <w:top w:val="none" w:sz="0" w:space="0" w:color="auto"/>
            <w:left w:val="none" w:sz="0" w:space="0" w:color="auto"/>
            <w:bottom w:val="none" w:sz="0" w:space="0" w:color="auto"/>
            <w:right w:val="none" w:sz="0" w:space="0" w:color="auto"/>
          </w:divBdr>
          <w:divsChild>
            <w:div w:id="765881816">
              <w:marLeft w:val="0"/>
              <w:marRight w:val="0"/>
              <w:marTop w:val="0"/>
              <w:marBottom w:val="0"/>
              <w:divBdr>
                <w:top w:val="none" w:sz="0" w:space="0" w:color="auto"/>
                <w:left w:val="none" w:sz="0" w:space="0" w:color="auto"/>
                <w:bottom w:val="none" w:sz="0" w:space="0" w:color="auto"/>
                <w:right w:val="none" w:sz="0" w:space="0" w:color="auto"/>
              </w:divBdr>
              <w:divsChild>
                <w:div w:id="1097480093">
                  <w:marLeft w:val="0"/>
                  <w:marRight w:val="0"/>
                  <w:marTop w:val="0"/>
                  <w:marBottom w:val="0"/>
                  <w:divBdr>
                    <w:top w:val="none" w:sz="0" w:space="0" w:color="auto"/>
                    <w:left w:val="none" w:sz="0" w:space="0" w:color="auto"/>
                    <w:bottom w:val="none" w:sz="0" w:space="0" w:color="auto"/>
                    <w:right w:val="none" w:sz="0" w:space="0" w:color="auto"/>
                  </w:divBdr>
                  <w:divsChild>
                    <w:div w:id="14182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79848">
      <w:bodyDiv w:val="1"/>
      <w:marLeft w:val="0"/>
      <w:marRight w:val="0"/>
      <w:marTop w:val="0"/>
      <w:marBottom w:val="0"/>
      <w:divBdr>
        <w:top w:val="none" w:sz="0" w:space="0" w:color="auto"/>
        <w:left w:val="none" w:sz="0" w:space="0" w:color="auto"/>
        <w:bottom w:val="none" w:sz="0" w:space="0" w:color="auto"/>
        <w:right w:val="none" w:sz="0" w:space="0" w:color="auto"/>
      </w:divBdr>
    </w:div>
    <w:div w:id="902369814">
      <w:bodyDiv w:val="1"/>
      <w:marLeft w:val="0"/>
      <w:marRight w:val="0"/>
      <w:marTop w:val="0"/>
      <w:marBottom w:val="0"/>
      <w:divBdr>
        <w:top w:val="none" w:sz="0" w:space="0" w:color="auto"/>
        <w:left w:val="none" w:sz="0" w:space="0" w:color="auto"/>
        <w:bottom w:val="none" w:sz="0" w:space="0" w:color="auto"/>
        <w:right w:val="none" w:sz="0" w:space="0" w:color="auto"/>
      </w:divBdr>
    </w:div>
    <w:div w:id="910233625">
      <w:bodyDiv w:val="1"/>
      <w:marLeft w:val="0"/>
      <w:marRight w:val="0"/>
      <w:marTop w:val="0"/>
      <w:marBottom w:val="0"/>
      <w:divBdr>
        <w:top w:val="none" w:sz="0" w:space="0" w:color="auto"/>
        <w:left w:val="none" w:sz="0" w:space="0" w:color="auto"/>
        <w:bottom w:val="none" w:sz="0" w:space="0" w:color="auto"/>
        <w:right w:val="none" w:sz="0" w:space="0" w:color="auto"/>
      </w:divBdr>
    </w:div>
    <w:div w:id="913858279">
      <w:bodyDiv w:val="1"/>
      <w:marLeft w:val="0"/>
      <w:marRight w:val="0"/>
      <w:marTop w:val="0"/>
      <w:marBottom w:val="0"/>
      <w:divBdr>
        <w:top w:val="none" w:sz="0" w:space="0" w:color="auto"/>
        <w:left w:val="none" w:sz="0" w:space="0" w:color="auto"/>
        <w:bottom w:val="none" w:sz="0" w:space="0" w:color="auto"/>
        <w:right w:val="none" w:sz="0" w:space="0" w:color="auto"/>
      </w:divBdr>
    </w:div>
    <w:div w:id="919679084">
      <w:bodyDiv w:val="1"/>
      <w:marLeft w:val="0"/>
      <w:marRight w:val="0"/>
      <w:marTop w:val="0"/>
      <w:marBottom w:val="0"/>
      <w:divBdr>
        <w:top w:val="none" w:sz="0" w:space="0" w:color="auto"/>
        <w:left w:val="none" w:sz="0" w:space="0" w:color="auto"/>
        <w:bottom w:val="none" w:sz="0" w:space="0" w:color="auto"/>
        <w:right w:val="none" w:sz="0" w:space="0" w:color="auto"/>
      </w:divBdr>
    </w:div>
    <w:div w:id="950625189">
      <w:bodyDiv w:val="1"/>
      <w:marLeft w:val="0"/>
      <w:marRight w:val="0"/>
      <w:marTop w:val="0"/>
      <w:marBottom w:val="0"/>
      <w:divBdr>
        <w:top w:val="none" w:sz="0" w:space="0" w:color="auto"/>
        <w:left w:val="none" w:sz="0" w:space="0" w:color="auto"/>
        <w:bottom w:val="none" w:sz="0" w:space="0" w:color="auto"/>
        <w:right w:val="none" w:sz="0" w:space="0" w:color="auto"/>
      </w:divBdr>
      <w:divsChild>
        <w:div w:id="92672359">
          <w:marLeft w:val="0"/>
          <w:marRight w:val="0"/>
          <w:marTop w:val="100"/>
          <w:marBottom w:val="100"/>
          <w:divBdr>
            <w:top w:val="none" w:sz="0" w:space="0" w:color="auto"/>
            <w:left w:val="none" w:sz="0" w:space="0" w:color="auto"/>
            <w:bottom w:val="none" w:sz="0" w:space="0" w:color="auto"/>
            <w:right w:val="none" w:sz="0" w:space="0" w:color="auto"/>
          </w:divBdr>
          <w:divsChild>
            <w:div w:id="974988267">
              <w:marLeft w:val="0"/>
              <w:marRight w:val="0"/>
              <w:marTop w:val="0"/>
              <w:marBottom w:val="0"/>
              <w:divBdr>
                <w:top w:val="none" w:sz="0" w:space="0" w:color="auto"/>
                <w:left w:val="none" w:sz="0" w:space="0" w:color="auto"/>
                <w:bottom w:val="none" w:sz="0" w:space="0" w:color="auto"/>
                <w:right w:val="none" w:sz="0" w:space="0" w:color="auto"/>
              </w:divBdr>
              <w:divsChild>
                <w:div w:id="2026864534">
                  <w:marLeft w:val="0"/>
                  <w:marRight w:val="0"/>
                  <w:marTop w:val="0"/>
                  <w:marBottom w:val="0"/>
                  <w:divBdr>
                    <w:top w:val="none" w:sz="0" w:space="0" w:color="auto"/>
                    <w:left w:val="none" w:sz="0" w:space="0" w:color="auto"/>
                    <w:bottom w:val="none" w:sz="0" w:space="0" w:color="auto"/>
                    <w:right w:val="none" w:sz="0" w:space="0" w:color="auto"/>
                  </w:divBdr>
                  <w:divsChild>
                    <w:div w:id="481970491">
                      <w:marLeft w:val="0"/>
                      <w:marRight w:val="0"/>
                      <w:marTop w:val="0"/>
                      <w:marBottom w:val="0"/>
                      <w:divBdr>
                        <w:top w:val="none" w:sz="0" w:space="0" w:color="auto"/>
                        <w:left w:val="none" w:sz="0" w:space="0" w:color="auto"/>
                        <w:bottom w:val="none" w:sz="0" w:space="0" w:color="auto"/>
                        <w:right w:val="none" w:sz="0" w:space="0" w:color="auto"/>
                      </w:divBdr>
                      <w:divsChild>
                        <w:div w:id="1796102174">
                          <w:marLeft w:val="0"/>
                          <w:marRight w:val="0"/>
                          <w:marTop w:val="0"/>
                          <w:marBottom w:val="0"/>
                          <w:divBdr>
                            <w:top w:val="none" w:sz="0" w:space="0" w:color="auto"/>
                            <w:left w:val="none" w:sz="0" w:space="0" w:color="auto"/>
                            <w:bottom w:val="none" w:sz="0" w:space="0" w:color="auto"/>
                            <w:right w:val="none" w:sz="0" w:space="0" w:color="auto"/>
                          </w:divBdr>
                          <w:divsChild>
                            <w:div w:id="18009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530864">
      <w:bodyDiv w:val="1"/>
      <w:marLeft w:val="0"/>
      <w:marRight w:val="0"/>
      <w:marTop w:val="0"/>
      <w:marBottom w:val="0"/>
      <w:divBdr>
        <w:top w:val="none" w:sz="0" w:space="0" w:color="auto"/>
        <w:left w:val="none" w:sz="0" w:space="0" w:color="auto"/>
        <w:bottom w:val="none" w:sz="0" w:space="0" w:color="auto"/>
        <w:right w:val="none" w:sz="0" w:space="0" w:color="auto"/>
      </w:divBdr>
    </w:div>
    <w:div w:id="961885759">
      <w:bodyDiv w:val="1"/>
      <w:marLeft w:val="0"/>
      <w:marRight w:val="0"/>
      <w:marTop w:val="0"/>
      <w:marBottom w:val="0"/>
      <w:divBdr>
        <w:top w:val="none" w:sz="0" w:space="0" w:color="auto"/>
        <w:left w:val="none" w:sz="0" w:space="0" w:color="auto"/>
        <w:bottom w:val="none" w:sz="0" w:space="0" w:color="auto"/>
        <w:right w:val="none" w:sz="0" w:space="0" w:color="auto"/>
      </w:divBdr>
    </w:div>
    <w:div w:id="970133316">
      <w:bodyDiv w:val="1"/>
      <w:marLeft w:val="0"/>
      <w:marRight w:val="0"/>
      <w:marTop w:val="0"/>
      <w:marBottom w:val="0"/>
      <w:divBdr>
        <w:top w:val="none" w:sz="0" w:space="0" w:color="auto"/>
        <w:left w:val="none" w:sz="0" w:space="0" w:color="auto"/>
        <w:bottom w:val="none" w:sz="0" w:space="0" w:color="auto"/>
        <w:right w:val="none" w:sz="0" w:space="0" w:color="auto"/>
      </w:divBdr>
    </w:div>
    <w:div w:id="977148253">
      <w:bodyDiv w:val="1"/>
      <w:marLeft w:val="0"/>
      <w:marRight w:val="0"/>
      <w:marTop w:val="0"/>
      <w:marBottom w:val="0"/>
      <w:divBdr>
        <w:top w:val="none" w:sz="0" w:space="0" w:color="auto"/>
        <w:left w:val="none" w:sz="0" w:space="0" w:color="auto"/>
        <w:bottom w:val="none" w:sz="0" w:space="0" w:color="auto"/>
        <w:right w:val="none" w:sz="0" w:space="0" w:color="auto"/>
      </w:divBdr>
    </w:div>
    <w:div w:id="979118818">
      <w:bodyDiv w:val="1"/>
      <w:marLeft w:val="0"/>
      <w:marRight w:val="0"/>
      <w:marTop w:val="0"/>
      <w:marBottom w:val="0"/>
      <w:divBdr>
        <w:top w:val="none" w:sz="0" w:space="0" w:color="auto"/>
        <w:left w:val="none" w:sz="0" w:space="0" w:color="auto"/>
        <w:bottom w:val="none" w:sz="0" w:space="0" w:color="auto"/>
        <w:right w:val="none" w:sz="0" w:space="0" w:color="auto"/>
      </w:divBdr>
    </w:div>
    <w:div w:id="980503268">
      <w:bodyDiv w:val="1"/>
      <w:marLeft w:val="0"/>
      <w:marRight w:val="0"/>
      <w:marTop w:val="0"/>
      <w:marBottom w:val="0"/>
      <w:divBdr>
        <w:top w:val="none" w:sz="0" w:space="0" w:color="auto"/>
        <w:left w:val="none" w:sz="0" w:space="0" w:color="auto"/>
        <w:bottom w:val="none" w:sz="0" w:space="0" w:color="auto"/>
        <w:right w:val="none" w:sz="0" w:space="0" w:color="auto"/>
      </w:divBdr>
    </w:div>
    <w:div w:id="980617660">
      <w:bodyDiv w:val="1"/>
      <w:marLeft w:val="0"/>
      <w:marRight w:val="0"/>
      <w:marTop w:val="0"/>
      <w:marBottom w:val="0"/>
      <w:divBdr>
        <w:top w:val="none" w:sz="0" w:space="0" w:color="auto"/>
        <w:left w:val="none" w:sz="0" w:space="0" w:color="auto"/>
        <w:bottom w:val="none" w:sz="0" w:space="0" w:color="auto"/>
        <w:right w:val="none" w:sz="0" w:space="0" w:color="auto"/>
      </w:divBdr>
      <w:divsChild>
        <w:div w:id="146095394">
          <w:marLeft w:val="0"/>
          <w:marRight w:val="0"/>
          <w:marTop w:val="0"/>
          <w:marBottom w:val="0"/>
          <w:divBdr>
            <w:top w:val="none" w:sz="0" w:space="0" w:color="auto"/>
            <w:left w:val="none" w:sz="0" w:space="0" w:color="auto"/>
            <w:bottom w:val="none" w:sz="0" w:space="0" w:color="auto"/>
            <w:right w:val="none" w:sz="0" w:space="0" w:color="auto"/>
          </w:divBdr>
          <w:divsChild>
            <w:div w:id="1604459392">
              <w:marLeft w:val="0"/>
              <w:marRight w:val="0"/>
              <w:marTop w:val="0"/>
              <w:marBottom w:val="0"/>
              <w:divBdr>
                <w:top w:val="none" w:sz="0" w:space="0" w:color="auto"/>
                <w:left w:val="none" w:sz="0" w:space="0" w:color="auto"/>
                <w:bottom w:val="none" w:sz="0" w:space="0" w:color="auto"/>
                <w:right w:val="none" w:sz="0" w:space="0" w:color="auto"/>
              </w:divBdr>
              <w:divsChild>
                <w:div w:id="13540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11173">
      <w:bodyDiv w:val="1"/>
      <w:marLeft w:val="0"/>
      <w:marRight w:val="0"/>
      <w:marTop w:val="0"/>
      <w:marBottom w:val="0"/>
      <w:divBdr>
        <w:top w:val="none" w:sz="0" w:space="0" w:color="auto"/>
        <w:left w:val="none" w:sz="0" w:space="0" w:color="auto"/>
        <w:bottom w:val="none" w:sz="0" w:space="0" w:color="auto"/>
        <w:right w:val="none" w:sz="0" w:space="0" w:color="auto"/>
      </w:divBdr>
    </w:div>
    <w:div w:id="997994741">
      <w:bodyDiv w:val="1"/>
      <w:marLeft w:val="0"/>
      <w:marRight w:val="0"/>
      <w:marTop w:val="0"/>
      <w:marBottom w:val="0"/>
      <w:divBdr>
        <w:top w:val="none" w:sz="0" w:space="0" w:color="auto"/>
        <w:left w:val="none" w:sz="0" w:space="0" w:color="auto"/>
        <w:bottom w:val="none" w:sz="0" w:space="0" w:color="auto"/>
        <w:right w:val="none" w:sz="0" w:space="0" w:color="auto"/>
      </w:divBdr>
    </w:div>
    <w:div w:id="1014188579">
      <w:bodyDiv w:val="1"/>
      <w:marLeft w:val="0"/>
      <w:marRight w:val="0"/>
      <w:marTop w:val="0"/>
      <w:marBottom w:val="0"/>
      <w:divBdr>
        <w:top w:val="none" w:sz="0" w:space="0" w:color="auto"/>
        <w:left w:val="none" w:sz="0" w:space="0" w:color="auto"/>
        <w:bottom w:val="none" w:sz="0" w:space="0" w:color="auto"/>
        <w:right w:val="none" w:sz="0" w:space="0" w:color="auto"/>
      </w:divBdr>
      <w:divsChild>
        <w:div w:id="572666084">
          <w:marLeft w:val="547"/>
          <w:marRight w:val="0"/>
          <w:marTop w:val="0"/>
          <w:marBottom w:val="0"/>
          <w:divBdr>
            <w:top w:val="none" w:sz="0" w:space="0" w:color="auto"/>
            <w:left w:val="none" w:sz="0" w:space="0" w:color="auto"/>
            <w:bottom w:val="none" w:sz="0" w:space="0" w:color="auto"/>
            <w:right w:val="none" w:sz="0" w:space="0" w:color="auto"/>
          </w:divBdr>
        </w:div>
        <w:div w:id="770203160">
          <w:marLeft w:val="547"/>
          <w:marRight w:val="0"/>
          <w:marTop w:val="0"/>
          <w:marBottom w:val="0"/>
          <w:divBdr>
            <w:top w:val="none" w:sz="0" w:space="0" w:color="auto"/>
            <w:left w:val="none" w:sz="0" w:space="0" w:color="auto"/>
            <w:bottom w:val="none" w:sz="0" w:space="0" w:color="auto"/>
            <w:right w:val="none" w:sz="0" w:space="0" w:color="auto"/>
          </w:divBdr>
        </w:div>
        <w:div w:id="2061325650">
          <w:marLeft w:val="547"/>
          <w:marRight w:val="0"/>
          <w:marTop w:val="0"/>
          <w:marBottom w:val="0"/>
          <w:divBdr>
            <w:top w:val="none" w:sz="0" w:space="0" w:color="auto"/>
            <w:left w:val="none" w:sz="0" w:space="0" w:color="auto"/>
            <w:bottom w:val="none" w:sz="0" w:space="0" w:color="auto"/>
            <w:right w:val="none" w:sz="0" w:space="0" w:color="auto"/>
          </w:divBdr>
        </w:div>
      </w:divsChild>
    </w:div>
    <w:div w:id="1036930957">
      <w:bodyDiv w:val="1"/>
      <w:marLeft w:val="0"/>
      <w:marRight w:val="0"/>
      <w:marTop w:val="0"/>
      <w:marBottom w:val="0"/>
      <w:divBdr>
        <w:top w:val="none" w:sz="0" w:space="0" w:color="auto"/>
        <w:left w:val="none" w:sz="0" w:space="0" w:color="auto"/>
        <w:bottom w:val="none" w:sz="0" w:space="0" w:color="auto"/>
        <w:right w:val="none" w:sz="0" w:space="0" w:color="auto"/>
      </w:divBdr>
    </w:div>
    <w:div w:id="1044868862">
      <w:bodyDiv w:val="1"/>
      <w:marLeft w:val="0"/>
      <w:marRight w:val="0"/>
      <w:marTop w:val="0"/>
      <w:marBottom w:val="0"/>
      <w:divBdr>
        <w:top w:val="none" w:sz="0" w:space="0" w:color="auto"/>
        <w:left w:val="none" w:sz="0" w:space="0" w:color="auto"/>
        <w:bottom w:val="none" w:sz="0" w:space="0" w:color="auto"/>
        <w:right w:val="none" w:sz="0" w:space="0" w:color="auto"/>
      </w:divBdr>
      <w:divsChild>
        <w:div w:id="1151143008">
          <w:marLeft w:val="0"/>
          <w:marRight w:val="0"/>
          <w:marTop w:val="0"/>
          <w:marBottom w:val="0"/>
          <w:divBdr>
            <w:top w:val="none" w:sz="0" w:space="0" w:color="auto"/>
            <w:left w:val="none" w:sz="0" w:space="0" w:color="auto"/>
            <w:bottom w:val="none" w:sz="0" w:space="0" w:color="auto"/>
            <w:right w:val="none" w:sz="0" w:space="0" w:color="auto"/>
          </w:divBdr>
          <w:divsChild>
            <w:div w:id="1836265410">
              <w:marLeft w:val="0"/>
              <w:marRight w:val="0"/>
              <w:marTop w:val="0"/>
              <w:marBottom w:val="0"/>
              <w:divBdr>
                <w:top w:val="none" w:sz="0" w:space="0" w:color="auto"/>
                <w:left w:val="none" w:sz="0" w:space="0" w:color="auto"/>
                <w:bottom w:val="none" w:sz="0" w:space="0" w:color="auto"/>
                <w:right w:val="none" w:sz="0" w:space="0" w:color="auto"/>
              </w:divBdr>
              <w:divsChild>
                <w:div w:id="1531528683">
                  <w:marLeft w:val="0"/>
                  <w:marRight w:val="0"/>
                  <w:marTop w:val="0"/>
                  <w:marBottom w:val="0"/>
                  <w:divBdr>
                    <w:top w:val="none" w:sz="0" w:space="0" w:color="auto"/>
                    <w:left w:val="none" w:sz="0" w:space="0" w:color="auto"/>
                    <w:bottom w:val="none" w:sz="0" w:space="0" w:color="auto"/>
                    <w:right w:val="none" w:sz="0" w:space="0" w:color="auto"/>
                  </w:divBdr>
                  <w:divsChild>
                    <w:div w:id="19632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70621">
      <w:bodyDiv w:val="1"/>
      <w:marLeft w:val="0"/>
      <w:marRight w:val="0"/>
      <w:marTop w:val="0"/>
      <w:marBottom w:val="0"/>
      <w:divBdr>
        <w:top w:val="none" w:sz="0" w:space="0" w:color="auto"/>
        <w:left w:val="none" w:sz="0" w:space="0" w:color="auto"/>
        <w:bottom w:val="none" w:sz="0" w:space="0" w:color="auto"/>
        <w:right w:val="none" w:sz="0" w:space="0" w:color="auto"/>
      </w:divBdr>
    </w:div>
    <w:div w:id="1057974361">
      <w:bodyDiv w:val="1"/>
      <w:marLeft w:val="0"/>
      <w:marRight w:val="0"/>
      <w:marTop w:val="0"/>
      <w:marBottom w:val="0"/>
      <w:divBdr>
        <w:top w:val="none" w:sz="0" w:space="0" w:color="auto"/>
        <w:left w:val="none" w:sz="0" w:space="0" w:color="auto"/>
        <w:bottom w:val="none" w:sz="0" w:space="0" w:color="auto"/>
        <w:right w:val="none" w:sz="0" w:space="0" w:color="auto"/>
      </w:divBdr>
      <w:divsChild>
        <w:div w:id="1450127001">
          <w:marLeft w:val="0"/>
          <w:marRight w:val="0"/>
          <w:marTop w:val="0"/>
          <w:marBottom w:val="0"/>
          <w:divBdr>
            <w:top w:val="none" w:sz="0" w:space="0" w:color="auto"/>
            <w:left w:val="none" w:sz="0" w:space="0" w:color="auto"/>
            <w:bottom w:val="none" w:sz="0" w:space="0" w:color="auto"/>
            <w:right w:val="none" w:sz="0" w:space="0" w:color="auto"/>
          </w:divBdr>
          <w:divsChild>
            <w:div w:id="2022928647">
              <w:marLeft w:val="0"/>
              <w:marRight w:val="0"/>
              <w:marTop w:val="0"/>
              <w:marBottom w:val="0"/>
              <w:divBdr>
                <w:top w:val="none" w:sz="0" w:space="0" w:color="auto"/>
                <w:left w:val="none" w:sz="0" w:space="0" w:color="auto"/>
                <w:bottom w:val="none" w:sz="0" w:space="0" w:color="auto"/>
                <w:right w:val="none" w:sz="0" w:space="0" w:color="auto"/>
              </w:divBdr>
              <w:divsChild>
                <w:div w:id="2067029799">
                  <w:marLeft w:val="0"/>
                  <w:marRight w:val="0"/>
                  <w:marTop w:val="0"/>
                  <w:marBottom w:val="0"/>
                  <w:divBdr>
                    <w:top w:val="none" w:sz="0" w:space="0" w:color="auto"/>
                    <w:left w:val="none" w:sz="0" w:space="0" w:color="auto"/>
                    <w:bottom w:val="none" w:sz="0" w:space="0" w:color="auto"/>
                    <w:right w:val="none" w:sz="0" w:space="0" w:color="auto"/>
                  </w:divBdr>
                  <w:divsChild>
                    <w:div w:id="1266882758">
                      <w:marLeft w:val="0"/>
                      <w:marRight w:val="0"/>
                      <w:marTop w:val="0"/>
                      <w:marBottom w:val="0"/>
                      <w:divBdr>
                        <w:top w:val="none" w:sz="0" w:space="0" w:color="auto"/>
                        <w:left w:val="none" w:sz="0" w:space="0" w:color="auto"/>
                        <w:bottom w:val="none" w:sz="0" w:space="0" w:color="auto"/>
                        <w:right w:val="none" w:sz="0" w:space="0" w:color="auto"/>
                      </w:divBdr>
                      <w:divsChild>
                        <w:div w:id="18221230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 w:id="1073353936">
      <w:bodyDiv w:val="1"/>
      <w:marLeft w:val="0"/>
      <w:marRight w:val="0"/>
      <w:marTop w:val="0"/>
      <w:marBottom w:val="0"/>
      <w:divBdr>
        <w:top w:val="none" w:sz="0" w:space="0" w:color="auto"/>
        <w:left w:val="none" w:sz="0" w:space="0" w:color="auto"/>
        <w:bottom w:val="none" w:sz="0" w:space="0" w:color="auto"/>
        <w:right w:val="none" w:sz="0" w:space="0" w:color="auto"/>
      </w:divBdr>
      <w:divsChild>
        <w:div w:id="883566396">
          <w:marLeft w:val="0"/>
          <w:marRight w:val="0"/>
          <w:marTop w:val="0"/>
          <w:marBottom w:val="0"/>
          <w:divBdr>
            <w:top w:val="none" w:sz="0" w:space="0" w:color="auto"/>
            <w:left w:val="none" w:sz="0" w:space="0" w:color="auto"/>
            <w:bottom w:val="none" w:sz="0" w:space="0" w:color="auto"/>
            <w:right w:val="none" w:sz="0" w:space="0" w:color="auto"/>
          </w:divBdr>
          <w:divsChild>
            <w:div w:id="1619486028">
              <w:marLeft w:val="0"/>
              <w:marRight w:val="0"/>
              <w:marTop w:val="0"/>
              <w:marBottom w:val="0"/>
              <w:divBdr>
                <w:top w:val="none" w:sz="0" w:space="0" w:color="auto"/>
                <w:left w:val="none" w:sz="0" w:space="0" w:color="auto"/>
                <w:bottom w:val="none" w:sz="0" w:space="0" w:color="auto"/>
                <w:right w:val="none" w:sz="0" w:space="0" w:color="auto"/>
              </w:divBdr>
              <w:divsChild>
                <w:div w:id="1785424556">
                  <w:marLeft w:val="0"/>
                  <w:marRight w:val="0"/>
                  <w:marTop w:val="0"/>
                  <w:marBottom w:val="0"/>
                  <w:divBdr>
                    <w:top w:val="none" w:sz="0" w:space="0" w:color="auto"/>
                    <w:left w:val="none" w:sz="0" w:space="0" w:color="auto"/>
                    <w:bottom w:val="none" w:sz="0" w:space="0" w:color="auto"/>
                    <w:right w:val="none" w:sz="0" w:space="0" w:color="auto"/>
                  </w:divBdr>
                  <w:divsChild>
                    <w:div w:id="11145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68864">
      <w:bodyDiv w:val="1"/>
      <w:marLeft w:val="0"/>
      <w:marRight w:val="0"/>
      <w:marTop w:val="0"/>
      <w:marBottom w:val="0"/>
      <w:divBdr>
        <w:top w:val="none" w:sz="0" w:space="0" w:color="auto"/>
        <w:left w:val="none" w:sz="0" w:space="0" w:color="auto"/>
        <w:bottom w:val="none" w:sz="0" w:space="0" w:color="auto"/>
        <w:right w:val="none" w:sz="0" w:space="0" w:color="auto"/>
      </w:divBdr>
      <w:divsChild>
        <w:div w:id="288975781">
          <w:marLeft w:val="0"/>
          <w:marRight w:val="0"/>
          <w:marTop w:val="100"/>
          <w:marBottom w:val="100"/>
          <w:divBdr>
            <w:top w:val="none" w:sz="0" w:space="0" w:color="auto"/>
            <w:left w:val="none" w:sz="0" w:space="0" w:color="auto"/>
            <w:bottom w:val="none" w:sz="0" w:space="0" w:color="auto"/>
            <w:right w:val="none" w:sz="0" w:space="0" w:color="auto"/>
          </w:divBdr>
          <w:divsChild>
            <w:div w:id="1830755117">
              <w:marLeft w:val="0"/>
              <w:marRight w:val="0"/>
              <w:marTop w:val="0"/>
              <w:marBottom w:val="0"/>
              <w:divBdr>
                <w:top w:val="none" w:sz="0" w:space="0" w:color="auto"/>
                <w:left w:val="none" w:sz="0" w:space="0" w:color="auto"/>
                <w:bottom w:val="none" w:sz="0" w:space="0" w:color="auto"/>
                <w:right w:val="none" w:sz="0" w:space="0" w:color="auto"/>
              </w:divBdr>
              <w:divsChild>
                <w:div w:id="390420282">
                  <w:marLeft w:val="0"/>
                  <w:marRight w:val="0"/>
                  <w:marTop w:val="0"/>
                  <w:marBottom w:val="0"/>
                  <w:divBdr>
                    <w:top w:val="none" w:sz="0" w:space="0" w:color="auto"/>
                    <w:left w:val="none" w:sz="0" w:space="0" w:color="auto"/>
                    <w:bottom w:val="none" w:sz="0" w:space="0" w:color="auto"/>
                    <w:right w:val="none" w:sz="0" w:space="0" w:color="auto"/>
                  </w:divBdr>
                  <w:divsChild>
                    <w:div w:id="1203904521">
                      <w:marLeft w:val="0"/>
                      <w:marRight w:val="0"/>
                      <w:marTop w:val="0"/>
                      <w:marBottom w:val="0"/>
                      <w:divBdr>
                        <w:top w:val="none" w:sz="0" w:space="0" w:color="auto"/>
                        <w:left w:val="none" w:sz="0" w:space="0" w:color="auto"/>
                        <w:bottom w:val="none" w:sz="0" w:space="0" w:color="auto"/>
                        <w:right w:val="none" w:sz="0" w:space="0" w:color="auto"/>
                      </w:divBdr>
                      <w:divsChild>
                        <w:div w:id="12053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174243">
      <w:bodyDiv w:val="1"/>
      <w:marLeft w:val="0"/>
      <w:marRight w:val="0"/>
      <w:marTop w:val="0"/>
      <w:marBottom w:val="0"/>
      <w:divBdr>
        <w:top w:val="none" w:sz="0" w:space="0" w:color="auto"/>
        <w:left w:val="none" w:sz="0" w:space="0" w:color="auto"/>
        <w:bottom w:val="none" w:sz="0" w:space="0" w:color="auto"/>
        <w:right w:val="none" w:sz="0" w:space="0" w:color="auto"/>
      </w:divBdr>
      <w:divsChild>
        <w:div w:id="348945562">
          <w:marLeft w:val="0"/>
          <w:marRight w:val="0"/>
          <w:marTop w:val="0"/>
          <w:marBottom w:val="0"/>
          <w:divBdr>
            <w:top w:val="none" w:sz="0" w:space="0" w:color="auto"/>
            <w:left w:val="none" w:sz="0" w:space="0" w:color="auto"/>
            <w:bottom w:val="none" w:sz="0" w:space="0" w:color="auto"/>
            <w:right w:val="none" w:sz="0" w:space="0" w:color="auto"/>
          </w:divBdr>
          <w:divsChild>
            <w:div w:id="249706757">
              <w:marLeft w:val="0"/>
              <w:marRight w:val="0"/>
              <w:marTop w:val="0"/>
              <w:marBottom w:val="0"/>
              <w:divBdr>
                <w:top w:val="none" w:sz="0" w:space="0" w:color="auto"/>
                <w:left w:val="none" w:sz="0" w:space="0" w:color="auto"/>
                <w:bottom w:val="none" w:sz="0" w:space="0" w:color="auto"/>
                <w:right w:val="none" w:sz="0" w:space="0" w:color="auto"/>
              </w:divBdr>
              <w:divsChild>
                <w:div w:id="618416487">
                  <w:marLeft w:val="0"/>
                  <w:marRight w:val="0"/>
                  <w:marTop w:val="0"/>
                  <w:marBottom w:val="0"/>
                  <w:divBdr>
                    <w:top w:val="none" w:sz="0" w:space="0" w:color="auto"/>
                    <w:left w:val="none" w:sz="0" w:space="0" w:color="auto"/>
                    <w:bottom w:val="none" w:sz="0" w:space="0" w:color="auto"/>
                    <w:right w:val="none" w:sz="0" w:space="0" w:color="auto"/>
                  </w:divBdr>
                  <w:divsChild>
                    <w:div w:id="1372997688">
                      <w:marLeft w:val="0"/>
                      <w:marRight w:val="0"/>
                      <w:marTop w:val="0"/>
                      <w:marBottom w:val="0"/>
                      <w:divBdr>
                        <w:top w:val="none" w:sz="0" w:space="0" w:color="auto"/>
                        <w:left w:val="none" w:sz="0" w:space="0" w:color="auto"/>
                        <w:bottom w:val="none" w:sz="0" w:space="0" w:color="auto"/>
                        <w:right w:val="none" w:sz="0" w:space="0" w:color="auto"/>
                      </w:divBdr>
                      <w:divsChild>
                        <w:div w:id="18360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57911">
      <w:bodyDiv w:val="1"/>
      <w:marLeft w:val="0"/>
      <w:marRight w:val="0"/>
      <w:marTop w:val="0"/>
      <w:marBottom w:val="0"/>
      <w:divBdr>
        <w:top w:val="none" w:sz="0" w:space="0" w:color="auto"/>
        <w:left w:val="none" w:sz="0" w:space="0" w:color="auto"/>
        <w:bottom w:val="none" w:sz="0" w:space="0" w:color="auto"/>
        <w:right w:val="none" w:sz="0" w:space="0" w:color="auto"/>
      </w:divBdr>
    </w:div>
    <w:div w:id="1091198156">
      <w:bodyDiv w:val="1"/>
      <w:marLeft w:val="0"/>
      <w:marRight w:val="0"/>
      <w:marTop w:val="0"/>
      <w:marBottom w:val="0"/>
      <w:divBdr>
        <w:top w:val="none" w:sz="0" w:space="0" w:color="auto"/>
        <w:left w:val="none" w:sz="0" w:space="0" w:color="auto"/>
        <w:bottom w:val="none" w:sz="0" w:space="0" w:color="auto"/>
        <w:right w:val="none" w:sz="0" w:space="0" w:color="auto"/>
      </w:divBdr>
    </w:div>
    <w:div w:id="1093819074">
      <w:bodyDiv w:val="1"/>
      <w:marLeft w:val="0"/>
      <w:marRight w:val="0"/>
      <w:marTop w:val="0"/>
      <w:marBottom w:val="0"/>
      <w:divBdr>
        <w:top w:val="none" w:sz="0" w:space="0" w:color="auto"/>
        <w:left w:val="none" w:sz="0" w:space="0" w:color="auto"/>
        <w:bottom w:val="none" w:sz="0" w:space="0" w:color="auto"/>
        <w:right w:val="none" w:sz="0" w:space="0" w:color="auto"/>
      </w:divBdr>
    </w:div>
    <w:div w:id="1098404518">
      <w:bodyDiv w:val="1"/>
      <w:marLeft w:val="0"/>
      <w:marRight w:val="0"/>
      <w:marTop w:val="0"/>
      <w:marBottom w:val="0"/>
      <w:divBdr>
        <w:top w:val="none" w:sz="0" w:space="0" w:color="auto"/>
        <w:left w:val="none" w:sz="0" w:space="0" w:color="auto"/>
        <w:bottom w:val="none" w:sz="0" w:space="0" w:color="auto"/>
        <w:right w:val="none" w:sz="0" w:space="0" w:color="auto"/>
      </w:divBdr>
    </w:div>
    <w:div w:id="1104111878">
      <w:bodyDiv w:val="1"/>
      <w:marLeft w:val="0"/>
      <w:marRight w:val="0"/>
      <w:marTop w:val="0"/>
      <w:marBottom w:val="0"/>
      <w:divBdr>
        <w:top w:val="none" w:sz="0" w:space="0" w:color="auto"/>
        <w:left w:val="none" w:sz="0" w:space="0" w:color="auto"/>
        <w:bottom w:val="none" w:sz="0" w:space="0" w:color="auto"/>
        <w:right w:val="none" w:sz="0" w:space="0" w:color="auto"/>
      </w:divBdr>
    </w:div>
    <w:div w:id="1111362788">
      <w:bodyDiv w:val="1"/>
      <w:marLeft w:val="0"/>
      <w:marRight w:val="0"/>
      <w:marTop w:val="0"/>
      <w:marBottom w:val="0"/>
      <w:divBdr>
        <w:top w:val="none" w:sz="0" w:space="0" w:color="auto"/>
        <w:left w:val="none" w:sz="0" w:space="0" w:color="auto"/>
        <w:bottom w:val="none" w:sz="0" w:space="0" w:color="auto"/>
        <w:right w:val="none" w:sz="0" w:space="0" w:color="auto"/>
      </w:divBdr>
    </w:div>
    <w:div w:id="1114130367">
      <w:bodyDiv w:val="1"/>
      <w:marLeft w:val="0"/>
      <w:marRight w:val="0"/>
      <w:marTop w:val="0"/>
      <w:marBottom w:val="0"/>
      <w:divBdr>
        <w:top w:val="none" w:sz="0" w:space="0" w:color="auto"/>
        <w:left w:val="none" w:sz="0" w:space="0" w:color="auto"/>
        <w:bottom w:val="none" w:sz="0" w:space="0" w:color="auto"/>
        <w:right w:val="none" w:sz="0" w:space="0" w:color="auto"/>
      </w:divBdr>
    </w:div>
    <w:div w:id="1117989244">
      <w:bodyDiv w:val="1"/>
      <w:marLeft w:val="0"/>
      <w:marRight w:val="0"/>
      <w:marTop w:val="0"/>
      <w:marBottom w:val="0"/>
      <w:divBdr>
        <w:top w:val="none" w:sz="0" w:space="0" w:color="auto"/>
        <w:left w:val="none" w:sz="0" w:space="0" w:color="auto"/>
        <w:bottom w:val="none" w:sz="0" w:space="0" w:color="auto"/>
        <w:right w:val="none" w:sz="0" w:space="0" w:color="auto"/>
      </w:divBdr>
    </w:div>
    <w:div w:id="1123040637">
      <w:bodyDiv w:val="1"/>
      <w:marLeft w:val="0"/>
      <w:marRight w:val="0"/>
      <w:marTop w:val="0"/>
      <w:marBottom w:val="0"/>
      <w:divBdr>
        <w:top w:val="none" w:sz="0" w:space="0" w:color="auto"/>
        <w:left w:val="none" w:sz="0" w:space="0" w:color="auto"/>
        <w:bottom w:val="none" w:sz="0" w:space="0" w:color="auto"/>
        <w:right w:val="none" w:sz="0" w:space="0" w:color="auto"/>
      </w:divBdr>
      <w:divsChild>
        <w:div w:id="264264051">
          <w:marLeft w:val="0"/>
          <w:marRight w:val="0"/>
          <w:marTop w:val="0"/>
          <w:marBottom w:val="0"/>
          <w:divBdr>
            <w:top w:val="none" w:sz="0" w:space="0" w:color="auto"/>
            <w:left w:val="none" w:sz="0" w:space="0" w:color="auto"/>
            <w:bottom w:val="none" w:sz="0" w:space="0" w:color="auto"/>
            <w:right w:val="none" w:sz="0" w:space="0" w:color="auto"/>
          </w:divBdr>
          <w:divsChild>
            <w:div w:id="91977026">
              <w:marLeft w:val="0"/>
              <w:marRight w:val="0"/>
              <w:marTop w:val="0"/>
              <w:marBottom w:val="0"/>
              <w:divBdr>
                <w:top w:val="none" w:sz="0" w:space="0" w:color="auto"/>
                <w:left w:val="none" w:sz="0" w:space="0" w:color="auto"/>
                <w:bottom w:val="none" w:sz="0" w:space="0" w:color="auto"/>
                <w:right w:val="none" w:sz="0" w:space="0" w:color="auto"/>
              </w:divBdr>
              <w:divsChild>
                <w:div w:id="1500343821">
                  <w:marLeft w:val="0"/>
                  <w:marRight w:val="0"/>
                  <w:marTop w:val="0"/>
                  <w:marBottom w:val="0"/>
                  <w:divBdr>
                    <w:top w:val="none" w:sz="0" w:space="0" w:color="auto"/>
                    <w:left w:val="none" w:sz="0" w:space="0" w:color="auto"/>
                    <w:bottom w:val="none" w:sz="0" w:space="0" w:color="auto"/>
                    <w:right w:val="none" w:sz="0" w:space="0" w:color="auto"/>
                  </w:divBdr>
                  <w:divsChild>
                    <w:div w:id="19207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3680">
      <w:bodyDiv w:val="1"/>
      <w:marLeft w:val="0"/>
      <w:marRight w:val="0"/>
      <w:marTop w:val="0"/>
      <w:marBottom w:val="0"/>
      <w:divBdr>
        <w:top w:val="none" w:sz="0" w:space="0" w:color="auto"/>
        <w:left w:val="none" w:sz="0" w:space="0" w:color="auto"/>
        <w:bottom w:val="none" w:sz="0" w:space="0" w:color="auto"/>
        <w:right w:val="none" w:sz="0" w:space="0" w:color="auto"/>
      </w:divBdr>
    </w:div>
    <w:div w:id="115731023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4591168">
      <w:bodyDiv w:val="1"/>
      <w:marLeft w:val="0"/>
      <w:marRight w:val="0"/>
      <w:marTop w:val="0"/>
      <w:marBottom w:val="0"/>
      <w:divBdr>
        <w:top w:val="none" w:sz="0" w:space="0" w:color="auto"/>
        <w:left w:val="none" w:sz="0" w:space="0" w:color="auto"/>
        <w:bottom w:val="none" w:sz="0" w:space="0" w:color="auto"/>
        <w:right w:val="none" w:sz="0" w:space="0" w:color="auto"/>
      </w:divBdr>
      <w:divsChild>
        <w:div w:id="882136115">
          <w:marLeft w:val="0"/>
          <w:marRight w:val="0"/>
          <w:marTop w:val="0"/>
          <w:marBottom w:val="0"/>
          <w:divBdr>
            <w:top w:val="none" w:sz="0" w:space="0" w:color="auto"/>
            <w:left w:val="none" w:sz="0" w:space="0" w:color="auto"/>
            <w:bottom w:val="none" w:sz="0" w:space="0" w:color="auto"/>
            <w:right w:val="none" w:sz="0" w:space="0" w:color="auto"/>
          </w:divBdr>
          <w:divsChild>
            <w:div w:id="889849174">
              <w:marLeft w:val="0"/>
              <w:marRight w:val="0"/>
              <w:marTop w:val="0"/>
              <w:marBottom w:val="0"/>
              <w:divBdr>
                <w:top w:val="none" w:sz="0" w:space="0" w:color="auto"/>
                <w:left w:val="none" w:sz="0" w:space="0" w:color="auto"/>
                <w:bottom w:val="none" w:sz="0" w:space="0" w:color="auto"/>
                <w:right w:val="none" w:sz="0" w:space="0" w:color="auto"/>
              </w:divBdr>
              <w:divsChild>
                <w:div w:id="1255163066">
                  <w:marLeft w:val="0"/>
                  <w:marRight w:val="0"/>
                  <w:marTop w:val="0"/>
                  <w:marBottom w:val="0"/>
                  <w:divBdr>
                    <w:top w:val="none" w:sz="0" w:space="0" w:color="auto"/>
                    <w:left w:val="none" w:sz="0" w:space="0" w:color="auto"/>
                    <w:bottom w:val="none" w:sz="0" w:space="0" w:color="auto"/>
                    <w:right w:val="none" w:sz="0" w:space="0" w:color="auto"/>
                  </w:divBdr>
                  <w:divsChild>
                    <w:div w:id="6147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9016">
      <w:bodyDiv w:val="1"/>
      <w:marLeft w:val="0"/>
      <w:marRight w:val="0"/>
      <w:marTop w:val="0"/>
      <w:marBottom w:val="0"/>
      <w:divBdr>
        <w:top w:val="none" w:sz="0" w:space="0" w:color="auto"/>
        <w:left w:val="none" w:sz="0" w:space="0" w:color="auto"/>
        <w:bottom w:val="none" w:sz="0" w:space="0" w:color="auto"/>
        <w:right w:val="none" w:sz="0" w:space="0" w:color="auto"/>
      </w:divBdr>
      <w:divsChild>
        <w:div w:id="754933765">
          <w:marLeft w:val="0"/>
          <w:marRight w:val="0"/>
          <w:marTop w:val="0"/>
          <w:marBottom w:val="0"/>
          <w:divBdr>
            <w:top w:val="none" w:sz="0" w:space="0" w:color="auto"/>
            <w:left w:val="none" w:sz="0" w:space="0" w:color="auto"/>
            <w:bottom w:val="none" w:sz="0" w:space="0" w:color="auto"/>
            <w:right w:val="none" w:sz="0" w:space="0" w:color="auto"/>
          </w:divBdr>
          <w:divsChild>
            <w:div w:id="682820289">
              <w:marLeft w:val="0"/>
              <w:marRight w:val="0"/>
              <w:marTop w:val="0"/>
              <w:marBottom w:val="0"/>
              <w:divBdr>
                <w:top w:val="none" w:sz="0" w:space="0" w:color="auto"/>
                <w:left w:val="none" w:sz="0" w:space="0" w:color="auto"/>
                <w:bottom w:val="none" w:sz="0" w:space="0" w:color="auto"/>
                <w:right w:val="none" w:sz="0" w:space="0" w:color="auto"/>
              </w:divBdr>
              <w:divsChild>
                <w:div w:id="335616263">
                  <w:marLeft w:val="0"/>
                  <w:marRight w:val="0"/>
                  <w:marTop w:val="0"/>
                  <w:marBottom w:val="0"/>
                  <w:divBdr>
                    <w:top w:val="none" w:sz="0" w:space="0" w:color="auto"/>
                    <w:left w:val="none" w:sz="0" w:space="0" w:color="auto"/>
                    <w:bottom w:val="none" w:sz="0" w:space="0" w:color="auto"/>
                    <w:right w:val="none" w:sz="0" w:space="0" w:color="auto"/>
                  </w:divBdr>
                  <w:divsChild>
                    <w:div w:id="10156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17084">
      <w:bodyDiv w:val="1"/>
      <w:marLeft w:val="0"/>
      <w:marRight w:val="0"/>
      <w:marTop w:val="0"/>
      <w:marBottom w:val="0"/>
      <w:divBdr>
        <w:top w:val="none" w:sz="0" w:space="0" w:color="auto"/>
        <w:left w:val="none" w:sz="0" w:space="0" w:color="auto"/>
        <w:bottom w:val="none" w:sz="0" w:space="0" w:color="auto"/>
        <w:right w:val="none" w:sz="0" w:space="0" w:color="auto"/>
      </w:divBdr>
    </w:div>
    <w:div w:id="1188569494">
      <w:bodyDiv w:val="1"/>
      <w:marLeft w:val="0"/>
      <w:marRight w:val="0"/>
      <w:marTop w:val="0"/>
      <w:marBottom w:val="0"/>
      <w:divBdr>
        <w:top w:val="none" w:sz="0" w:space="0" w:color="auto"/>
        <w:left w:val="none" w:sz="0" w:space="0" w:color="auto"/>
        <w:bottom w:val="none" w:sz="0" w:space="0" w:color="auto"/>
        <w:right w:val="none" w:sz="0" w:space="0" w:color="auto"/>
      </w:divBdr>
      <w:divsChild>
        <w:div w:id="31922377">
          <w:marLeft w:val="0"/>
          <w:marRight w:val="0"/>
          <w:marTop w:val="0"/>
          <w:marBottom w:val="0"/>
          <w:divBdr>
            <w:top w:val="none" w:sz="0" w:space="0" w:color="auto"/>
            <w:left w:val="none" w:sz="0" w:space="0" w:color="auto"/>
            <w:bottom w:val="none" w:sz="0" w:space="0" w:color="auto"/>
            <w:right w:val="none" w:sz="0" w:space="0" w:color="auto"/>
          </w:divBdr>
          <w:divsChild>
            <w:div w:id="1105732924">
              <w:marLeft w:val="0"/>
              <w:marRight w:val="0"/>
              <w:marTop w:val="0"/>
              <w:marBottom w:val="0"/>
              <w:divBdr>
                <w:top w:val="none" w:sz="0" w:space="0" w:color="auto"/>
                <w:left w:val="none" w:sz="0" w:space="0" w:color="auto"/>
                <w:bottom w:val="none" w:sz="0" w:space="0" w:color="auto"/>
                <w:right w:val="none" w:sz="0" w:space="0" w:color="auto"/>
              </w:divBdr>
              <w:divsChild>
                <w:div w:id="11800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9153">
          <w:marLeft w:val="0"/>
          <w:marRight w:val="0"/>
          <w:marTop w:val="0"/>
          <w:marBottom w:val="0"/>
          <w:divBdr>
            <w:top w:val="none" w:sz="0" w:space="0" w:color="auto"/>
            <w:left w:val="none" w:sz="0" w:space="0" w:color="auto"/>
            <w:bottom w:val="none" w:sz="0" w:space="0" w:color="auto"/>
            <w:right w:val="none" w:sz="0" w:space="0" w:color="auto"/>
          </w:divBdr>
          <w:divsChild>
            <w:div w:id="1018657267">
              <w:marLeft w:val="0"/>
              <w:marRight w:val="0"/>
              <w:marTop w:val="0"/>
              <w:marBottom w:val="0"/>
              <w:divBdr>
                <w:top w:val="none" w:sz="0" w:space="0" w:color="auto"/>
                <w:left w:val="none" w:sz="0" w:space="0" w:color="auto"/>
                <w:bottom w:val="none" w:sz="0" w:space="0" w:color="auto"/>
                <w:right w:val="none" w:sz="0" w:space="0" w:color="auto"/>
              </w:divBdr>
              <w:divsChild>
                <w:div w:id="17757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541">
      <w:bodyDiv w:val="1"/>
      <w:marLeft w:val="0"/>
      <w:marRight w:val="0"/>
      <w:marTop w:val="0"/>
      <w:marBottom w:val="0"/>
      <w:divBdr>
        <w:top w:val="none" w:sz="0" w:space="0" w:color="auto"/>
        <w:left w:val="none" w:sz="0" w:space="0" w:color="auto"/>
        <w:bottom w:val="none" w:sz="0" w:space="0" w:color="auto"/>
        <w:right w:val="none" w:sz="0" w:space="0" w:color="auto"/>
      </w:divBdr>
    </w:div>
    <w:div w:id="1192377529">
      <w:bodyDiv w:val="1"/>
      <w:marLeft w:val="0"/>
      <w:marRight w:val="0"/>
      <w:marTop w:val="0"/>
      <w:marBottom w:val="0"/>
      <w:divBdr>
        <w:top w:val="none" w:sz="0" w:space="0" w:color="auto"/>
        <w:left w:val="none" w:sz="0" w:space="0" w:color="auto"/>
        <w:bottom w:val="none" w:sz="0" w:space="0" w:color="auto"/>
        <w:right w:val="none" w:sz="0" w:space="0" w:color="auto"/>
      </w:divBdr>
    </w:div>
    <w:div w:id="1225944910">
      <w:bodyDiv w:val="1"/>
      <w:marLeft w:val="0"/>
      <w:marRight w:val="0"/>
      <w:marTop w:val="0"/>
      <w:marBottom w:val="0"/>
      <w:divBdr>
        <w:top w:val="none" w:sz="0" w:space="0" w:color="auto"/>
        <w:left w:val="none" w:sz="0" w:space="0" w:color="auto"/>
        <w:bottom w:val="none" w:sz="0" w:space="0" w:color="auto"/>
        <w:right w:val="none" w:sz="0" w:space="0" w:color="auto"/>
      </w:divBdr>
    </w:div>
    <w:div w:id="1228539614">
      <w:bodyDiv w:val="1"/>
      <w:marLeft w:val="0"/>
      <w:marRight w:val="0"/>
      <w:marTop w:val="0"/>
      <w:marBottom w:val="0"/>
      <w:divBdr>
        <w:top w:val="none" w:sz="0" w:space="0" w:color="auto"/>
        <w:left w:val="none" w:sz="0" w:space="0" w:color="auto"/>
        <w:bottom w:val="none" w:sz="0" w:space="0" w:color="auto"/>
        <w:right w:val="none" w:sz="0" w:space="0" w:color="auto"/>
      </w:divBdr>
    </w:div>
    <w:div w:id="1231423289">
      <w:bodyDiv w:val="1"/>
      <w:marLeft w:val="0"/>
      <w:marRight w:val="0"/>
      <w:marTop w:val="0"/>
      <w:marBottom w:val="0"/>
      <w:divBdr>
        <w:top w:val="none" w:sz="0" w:space="0" w:color="auto"/>
        <w:left w:val="none" w:sz="0" w:space="0" w:color="auto"/>
        <w:bottom w:val="none" w:sz="0" w:space="0" w:color="auto"/>
        <w:right w:val="none" w:sz="0" w:space="0" w:color="auto"/>
      </w:divBdr>
    </w:div>
    <w:div w:id="1236548882">
      <w:bodyDiv w:val="1"/>
      <w:marLeft w:val="0"/>
      <w:marRight w:val="0"/>
      <w:marTop w:val="0"/>
      <w:marBottom w:val="0"/>
      <w:divBdr>
        <w:top w:val="none" w:sz="0" w:space="0" w:color="auto"/>
        <w:left w:val="none" w:sz="0" w:space="0" w:color="auto"/>
        <w:bottom w:val="none" w:sz="0" w:space="0" w:color="auto"/>
        <w:right w:val="none" w:sz="0" w:space="0" w:color="auto"/>
      </w:divBdr>
    </w:div>
    <w:div w:id="1251810750">
      <w:bodyDiv w:val="1"/>
      <w:marLeft w:val="0"/>
      <w:marRight w:val="0"/>
      <w:marTop w:val="0"/>
      <w:marBottom w:val="0"/>
      <w:divBdr>
        <w:top w:val="none" w:sz="0" w:space="0" w:color="auto"/>
        <w:left w:val="none" w:sz="0" w:space="0" w:color="auto"/>
        <w:bottom w:val="none" w:sz="0" w:space="0" w:color="auto"/>
        <w:right w:val="none" w:sz="0" w:space="0" w:color="auto"/>
      </w:divBdr>
    </w:div>
    <w:div w:id="1259288047">
      <w:bodyDiv w:val="1"/>
      <w:marLeft w:val="0"/>
      <w:marRight w:val="0"/>
      <w:marTop w:val="0"/>
      <w:marBottom w:val="0"/>
      <w:divBdr>
        <w:top w:val="none" w:sz="0" w:space="0" w:color="auto"/>
        <w:left w:val="none" w:sz="0" w:space="0" w:color="auto"/>
        <w:bottom w:val="none" w:sz="0" w:space="0" w:color="auto"/>
        <w:right w:val="none" w:sz="0" w:space="0" w:color="auto"/>
      </w:divBdr>
    </w:div>
    <w:div w:id="1265066057">
      <w:bodyDiv w:val="1"/>
      <w:marLeft w:val="0"/>
      <w:marRight w:val="0"/>
      <w:marTop w:val="0"/>
      <w:marBottom w:val="0"/>
      <w:divBdr>
        <w:top w:val="none" w:sz="0" w:space="0" w:color="auto"/>
        <w:left w:val="none" w:sz="0" w:space="0" w:color="auto"/>
        <w:bottom w:val="none" w:sz="0" w:space="0" w:color="auto"/>
        <w:right w:val="none" w:sz="0" w:space="0" w:color="auto"/>
      </w:divBdr>
    </w:div>
    <w:div w:id="1271158113">
      <w:bodyDiv w:val="1"/>
      <w:marLeft w:val="0"/>
      <w:marRight w:val="0"/>
      <w:marTop w:val="0"/>
      <w:marBottom w:val="0"/>
      <w:divBdr>
        <w:top w:val="none" w:sz="0" w:space="0" w:color="auto"/>
        <w:left w:val="none" w:sz="0" w:space="0" w:color="auto"/>
        <w:bottom w:val="none" w:sz="0" w:space="0" w:color="auto"/>
        <w:right w:val="none" w:sz="0" w:space="0" w:color="auto"/>
      </w:divBdr>
      <w:divsChild>
        <w:div w:id="24405792">
          <w:marLeft w:val="0"/>
          <w:marRight w:val="0"/>
          <w:marTop w:val="0"/>
          <w:marBottom w:val="0"/>
          <w:divBdr>
            <w:top w:val="none" w:sz="0" w:space="0" w:color="auto"/>
            <w:left w:val="none" w:sz="0" w:space="0" w:color="auto"/>
            <w:bottom w:val="none" w:sz="0" w:space="0" w:color="auto"/>
            <w:right w:val="none" w:sz="0" w:space="0" w:color="auto"/>
          </w:divBdr>
          <w:divsChild>
            <w:div w:id="81026768">
              <w:marLeft w:val="0"/>
              <w:marRight w:val="0"/>
              <w:marTop w:val="0"/>
              <w:marBottom w:val="0"/>
              <w:divBdr>
                <w:top w:val="none" w:sz="0" w:space="0" w:color="auto"/>
                <w:left w:val="none" w:sz="0" w:space="0" w:color="auto"/>
                <w:bottom w:val="none" w:sz="0" w:space="0" w:color="auto"/>
                <w:right w:val="none" w:sz="0" w:space="0" w:color="auto"/>
              </w:divBdr>
              <w:divsChild>
                <w:div w:id="640042412">
                  <w:marLeft w:val="0"/>
                  <w:marRight w:val="0"/>
                  <w:marTop w:val="0"/>
                  <w:marBottom w:val="0"/>
                  <w:divBdr>
                    <w:top w:val="none" w:sz="0" w:space="0" w:color="auto"/>
                    <w:left w:val="none" w:sz="0" w:space="0" w:color="auto"/>
                    <w:bottom w:val="none" w:sz="0" w:space="0" w:color="auto"/>
                    <w:right w:val="none" w:sz="0" w:space="0" w:color="auto"/>
                  </w:divBdr>
                  <w:divsChild>
                    <w:div w:id="13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53909">
      <w:bodyDiv w:val="1"/>
      <w:marLeft w:val="0"/>
      <w:marRight w:val="0"/>
      <w:marTop w:val="0"/>
      <w:marBottom w:val="0"/>
      <w:divBdr>
        <w:top w:val="none" w:sz="0" w:space="0" w:color="auto"/>
        <w:left w:val="none" w:sz="0" w:space="0" w:color="auto"/>
        <w:bottom w:val="none" w:sz="0" w:space="0" w:color="auto"/>
        <w:right w:val="none" w:sz="0" w:space="0" w:color="auto"/>
      </w:divBdr>
    </w:div>
    <w:div w:id="1284726565">
      <w:bodyDiv w:val="1"/>
      <w:marLeft w:val="0"/>
      <w:marRight w:val="0"/>
      <w:marTop w:val="0"/>
      <w:marBottom w:val="0"/>
      <w:divBdr>
        <w:top w:val="none" w:sz="0" w:space="0" w:color="auto"/>
        <w:left w:val="none" w:sz="0" w:space="0" w:color="auto"/>
        <w:bottom w:val="none" w:sz="0" w:space="0" w:color="auto"/>
        <w:right w:val="none" w:sz="0" w:space="0" w:color="auto"/>
      </w:divBdr>
    </w:div>
    <w:div w:id="1308314359">
      <w:bodyDiv w:val="1"/>
      <w:marLeft w:val="0"/>
      <w:marRight w:val="0"/>
      <w:marTop w:val="0"/>
      <w:marBottom w:val="0"/>
      <w:divBdr>
        <w:top w:val="none" w:sz="0" w:space="0" w:color="auto"/>
        <w:left w:val="none" w:sz="0" w:space="0" w:color="auto"/>
        <w:bottom w:val="none" w:sz="0" w:space="0" w:color="auto"/>
        <w:right w:val="none" w:sz="0" w:space="0" w:color="auto"/>
      </w:divBdr>
      <w:divsChild>
        <w:div w:id="517043467">
          <w:marLeft w:val="0"/>
          <w:marRight w:val="0"/>
          <w:marTop w:val="100"/>
          <w:marBottom w:val="100"/>
          <w:divBdr>
            <w:top w:val="none" w:sz="0" w:space="0" w:color="auto"/>
            <w:left w:val="none" w:sz="0" w:space="0" w:color="auto"/>
            <w:bottom w:val="none" w:sz="0" w:space="0" w:color="auto"/>
            <w:right w:val="none" w:sz="0" w:space="0" w:color="auto"/>
          </w:divBdr>
          <w:divsChild>
            <w:div w:id="805927221">
              <w:marLeft w:val="0"/>
              <w:marRight w:val="0"/>
              <w:marTop w:val="0"/>
              <w:marBottom w:val="0"/>
              <w:divBdr>
                <w:top w:val="none" w:sz="0" w:space="0" w:color="auto"/>
                <w:left w:val="none" w:sz="0" w:space="0" w:color="auto"/>
                <w:bottom w:val="none" w:sz="0" w:space="0" w:color="auto"/>
                <w:right w:val="none" w:sz="0" w:space="0" w:color="auto"/>
              </w:divBdr>
              <w:divsChild>
                <w:div w:id="1536190549">
                  <w:marLeft w:val="0"/>
                  <w:marRight w:val="0"/>
                  <w:marTop w:val="0"/>
                  <w:marBottom w:val="0"/>
                  <w:divBdr>
                    <w:top w:val="none" w:sz="0" w:space="0" w:color="auto"/>
                    <w:left w:val="none" w:sz="0" w:space="0" w:color="auto"/>
                    <w:bottom w:val="none" w:sz="0" w:space="0" w:color="auto"/>
                    <w:right w:val="none" w:sz="0" w:space="0" w:color="auto"/>
                  </w:divBdr>
                  <w:divsChild>
                    <w:div w:id="113796996">
                      <w:marLeft w:val="0"/>
                      <w:marRight w:val="0"/>
                      <w:marTop w:val="0"/>
                      <w:marBottom w:val="0"/>
                      <w:divBdr>
                        <w:top w:val="none" w:sz="0" w:space="0" w:color="auto"/>
                        <w:left w:val="none" w:sz="0" w:space="0" w:color="auto"/>
                        <w:bottom w:val="none" w:sz="0" w:space="0" w:color="auto"/>
                        <w:right w:val="none" w:sz="0" w:space="0" w:color="auto"/>
                      </w:divBdr>
                      <w:divsChild>
                        <w:div w:id="1543012224">
                          <w:marLeft w:val="0"/>
                          <w:marRight w:val="0"/>
                          <w:marTop w:val="0"/>
                          <w:marBottom w:val="0"/>
                          <w:divBdr>
                            <w:top w:val="none" w:sz="0" w:space="0" w:color="auto"/>
                            <w:left w:val="none" w:sz="0" w:space="0" w:color="auto"/>
                            <w:bottom w:val="none" w:sz="0" w:space="0" w:color="auto"/>
                            <w:right w:val="none" w:sz="0" w:space="0" w:color="auto"/>
                          </w:divBdr>
                          <w:divsChild>
                            <w:div w:id="8261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132246">
      <w:bodyDiv w:val="1"/>
      <w:marLeft w:val="0"/>
      <w:marRight w:val="0"/>
      <w:marTop w:val="0"/>
      <w:marBottom w:val="0"/>
      <w:divBdr>
        <w:top w:val="none" w:sz="0" w:space="0" w:color="auto"/>
        <w:left w:val="none" w:sz="0" w:space="0" w:color="auto"/>
        <w:bottom w:val="none" w:sz="0" w:space="0" w:color="auto"/>
        <w:right w:val="none" w:sz="0" w:space="0" w:color="auto"/>
      </w:divBdr>
    </w:div>
    <w:div w:id="1311405759">
      <w:bodyDiv w:val="1"/>
      <w:marLeft w:val="0"/>
      <w:marRight w:val="0"/>
      <w:marTop w:val="0"/>
      <w:marBottom w:val="0"/>
      <w:divBdr>
        <w:top w:val="none" w:sz="0" w:space="0" w:color="auto"/>
        <w:left w:val="none" w:sz="0" w:space="0" w:color="auto"/>
        <w:bottom w:val="none" w:sz="0" w:space="0" w:color="auto"/>
        <w:right w:val="none" w:sz="0" w:space="0" w:color="auto"/>
      </w:divBdr>
      <w:divsChild>
        <w:div w:id="844440588">
          <w:marLeft w:val="0"/>
          <w:marRight w:val="0"/>
          <w:marTop w:val="0"/>
          <w:marBottom w:val="0"/>
          <w:divBdr>
            <w:top w:val="none" w:sz="0" w:space="0" w:color="auto"/>
            <w:left w:val="none" w:sz="0" w:space="0" w:color="auto"/>
            <w:bottom w:val="none" w:sz="0" w:space="0" w:color="auto"/>
            <w:right w:val="none" w:sz="0" w:space="0" w:color="auto"/>
          </w:divBdr>
          <w:divsChild>
            <w:div w:id="460079643">
              <w:marLeft w:val="0"/>
              <w:marRight w:val="0"/>
              <w:marTop w:val="0"/>
              <w:marBottom w:val="0"/>
              <w:divBdr>
                <w:top w:val="none" w:sz="0" w:space="0" w:color="auto"/>
                <w:left w:val="none" w:sz="0" w:space="0" w:color="auto"/>
                <w:bottom w:val="none" w:sz="0" w:space="0" w:color="auto"/>
                <w:right w:val="none" w:sz="0" w:space="0" w:color="auto"/>
              </w:divBdr>
              <w:divsChild>
                <w:div w:id="8655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81860">
      <w:bodyDiv w:val="1"/>
      <w:marLeft w:val="0"/>
      <w:marRight w:val="0"/>
      <w:marTop w:val="0"/>
      <w:marBottom w:val="0"/>
      <w:divBdr>
        <w:top w:val="none" w:sz="0" w:space="0" w:color="auto"/>
        <w:left w:val="none" w:sz="0" w:space="0" w:color="auto"/>
        <w:bottom w:val="none" w:sz="0" w:space="0" w:color="auto"/>
        <w:right w:val="none" w:sz="0" w:space="0" w:color="auto"/>
      </w:divBdr>
    </w:div>
    <w:div w:id="1324774201">
      <w:bodyDiv w:val="1"/>
      <w:marLeft w:val="0"/>
      <w:marRight w:val="0"/>
      <w:marTop w:val="0"/>
      <w:marBottom w:val="0"/>
      <w:divBdr>
        <w:top w:val="none" w:sz="0" w:space="0" w:color="auto"/>
        <w:left w:val="none" w:sz="0" w:space="0" w:color="auto"/>
        <w:bottom w:val="none" w:sz="0" w:space="0" w:color="auto"/>
        <w:right w:val="none" w:sz="0" w:space="0" w:color="auto"/>
      </w:divBdr>
    </w:div>
    <w:div w:id="1330282210">
      <w:bodyDiv w:val="1"/>
      <w:marLeft w:val="0"/>
      <w:marRight w:val="0"/>
      <w:marTop w:val="0"/>
      <w:marBottom w:val="0"/>
      <w:divBdr>
        <w:top w:val="none" w:sz="0" w:space="0" w:color="auto"/>
        <w:left w:val="none" w:sz="0" w:space="0" w:color="auto"/>
        <w:bottom w:val="none" w:sz="0" w:space="0" w:color="auto"/>
        <w:right w:val="none" w:sz="0" w:space="0" w:color="auto"/>
      </w:divBdr>
      <w:divsChild>
        <w:div w:id="902327204">
          <w:marLeft w:val="0"/>
          <w:marRight w:val="0"/>
          <w:marTop w:val="0"/>
          <w:marBottom w:val="0"/>
          <w:divBdr>
            <w:top w:val="none" w:sz="0" w:space="0" w:color="auto"/>
            <w:left w:val="none" w:sz="0" w:space="0" w:color="auto"/>
            <w:bottom w:val="none" w:sz="0" w:space="0" w:color="auto"/>
            <w:right w:val="none" w:sz="0" w:space="0" w:color="auto"/>
          </w:divBdr>
          <w:divsChild>
            <w:div w:id="1682849719">
              <w:marLeft w:val="0"/>
              <w:marRight w:val="0"/>
              <w:marTop w:val="0"/>
              <w:marBottom w:val="0"/>
              <w:divBdr>
                <w:top w:val="none" w:sz="0" w:space="0" w:color="auto"/>
                <w:left w:val="none" w:sz="0" w:space="0" w:color="auto"/>
                <w:bottom w:val="none" w:sz="0" w:space="0" w:color="auto"/>
                <w:right w:val="none" w:sz="0" w:space="0" w:color="auto"/>
              </w:divBdr>
              <w:divsChild>
                <w:div w:id="2643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78904">
      <w:bodyDiv w:val="1"/>
      <w:marLeft w:val="0"/>
      <w:marRight w:val="0"/>
      <w:marTop w:val="0"/>
      <w:marBottom w:val="0"/>
      <w:divBdr>
        <w:top w:val="none" w:sz="0" w:space="0" w:color="auto"/>
        <w:left w:val="none" w:sz="0" w:space="0" w:color="auto"/>
        <w:bottom w:val="none" w:sz="0" w:space="0" w:color="auto"/>
        <w:right w:val="none" w:sz="0" w:space="0" w:color="auto"/>
      </w:divBdr>
      <w:divsChild>
        <w:div w:id="18092866">
          <w:marLeft w:val="0"/>
          <w:marRight w:val="0"/>
          <w:marTop w:val="0"/>
          <w:marBottom w:val="0"/>
          <w:divBdr>
            <w:top w:val="none" w:sz="0" w:space="0" w:color="auto"/>
            <w:left w:val="none" w:sz="0" w:space="0" w:color="auto"/>
            <w:bottom w:val="none" w:sz="0" w:space="0" w:color="auto"/>
            <w:right w:val="none" w:sz="0" w:space="0" w:color="auto"/>
          </w:divBdr>
          <w:divsChild>
            <w:div w:id="445588916">
              <w:marLeft w:val="0"/>
              <w:marRight w:val="0"/>
              <w:marTop w:val="0"/>
              <w:marBottom w:val="0"/>
              <w:divBdr>
                <w:top w:val="none" w:sz="0" w:space="0" w:color="auto"/>
                <w:left w:val="none" w:sz="0" w:space="0" w:color="auto"/>
                <w:bottom w:val="none" w:sz="0" w:space="0" w:color="auto"/>
                <w:right w:val="none" w:sz="0" w:space="0" w:color="auto"/>
              </w:divBdr>
              <w:divsChild>
                <w:div w:id="74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64270">
      <w:bodyDiv w:val="1"/>
      <w:marLeft w:val="0"/>
      <w:marRight w:val="0"/>
      <w:marTop w:val="0"/>
      <w:marBottom w:val="0"/>
      <w:divBdr>
        <w:top w:val="none" w:sz="0" w:space="0" w:color="auto"/>
        <w:left w:val="none" w:sz="0" w:space="0" w:color="auto"/>
        <w:bottom w:val="none" w:sz="0" w:space="0" w:color="auto"/>
        <w:right w:val="none" w:sz="0" w:space="0" w:color="auto"/>
      </w:divBdr>
    </w:div>
    <w:div w:id="1354914605">
      <w:bodyDiv w:val="1"/>
      <w:marLeft w:val="0"/>
      <w:marRight w:val="0"/>
      <w:marTop w:val="0"/>
      <w:marBottom w:val="0"/>
      <w:divBdr>
        <w:top w:val="none" w:sz="0" w:space="0" w:color="auto"/>
        <w:left w:val="none" w:sz="0" w:space="0" w:color="auto"/>
        <w:bottom w:val="none" w:sz="0" w:space="0" w:color="auto"/>
        <w:right w:val="none" w:sz="0" w:space="0" w:color="auto"/>
      </w:divBdr>
    </w:div>
    <w:div w:id="1383477884">
      <w:bodyDiv w:val="1"/>
      <w:marLeft w:val="0"/>
      <w:marRight w:val="0"/>
      <w:marTop w:val="0"/>
      <w:marBottom w:val="0"/>
      <w:divBdr>
        <w:top w:val="none" w:sz="0" w:space="0" w:color="auto"/>
        <w:left w:val="none" w:sz="0" w:space="0" w:color="auto"/>
        <w:bottom w:val="none" w:sz="0" w:space="0" w:color="auto"/>
        <w:right w:val="none" w:sz="0" w:space="0" w:color="auto"/>
      </w:divBdr>
    </w:div>
    <w:div w:id="1383824015">
      <w:bodyDiv w:val="1"/>
      <w:marLeft w:val="0"/>
      <w:marRight w:val="0"/>
      <w:marTop w:val="0"/>
      <w:marBottom w:val="0"/>
      <w:divBdr>
        <w:top w:val="none" w:sz="0" w:space="0" w:color="auto"/>
        <w:left w:val="none" w:sz="0" w:space="0" w:color="auto"/>
        <w:bottom w:val="none" w:sz="0" w:space="0" w:color="auto"/>
        <w:right w:val="none" w:sz="0" w:space="0" w:color="auto"/>
      </w:divBdr>
      <w:divsChild>
        <w:div w:id="1116560970">
          <w:marLeft w:val="0"/>
          <w:marRight w:val="0"/>
          <w:marTop w:val="0"/>
          <w:marBottom w:val="0"/>
          <w:divBdr>
            <w:top w:val="none" w:sz="0" w:space="0" w:color="auto"/>
            <w:left w:val="none" w:sz="0" w:space="0" w:color="auto"/>
            <w:bottom w:val="none" w:sz="0" w:space="0" w:color="auto"/>
            <w:right w:val="none" w:sz="0" w:space="0" w:color="auto"/>
          </w:divBdr>
          <w:divsChild>
            <w:div w:id="1722171098">
              <w:marLeft w:val="0"/>
              <w:marRight w:val="0"/>
              <w:marTop w:val="0"/>
              <w:marBottom w:val="0"/>
              <w:divBdr>
                <w:top w:val="none" w:sz="0" w:space="0" w:color="auto"/>
                <w:left w:val="none" w:sz="0" w:space="0" w:color="auto"/>
                <w:bottom w:val="none" w:sz="0" w:space="0" w:color="auto"/>
                <w:right w:val="none" w:sz="0" w:space="0" w:color="auto"/>
              </w:divBdr>
              <w:divsChild>
                <w:div w:id="708527862">
                  <w:marLeft w:val="0"/>
                  <w:marRight w:val="0"/>
                  <w:marTop w:val="0"/>
                  <w:marBottom w:val="0"/>
                  <w:divBdr>
                    <w:top w:val="none" w:sz="0" w:space="0" w:color="auto"/>
                    <w:left w:val="none" w:sz="0" w:space="0" w:color="auto"/>
                    <w:bottom w:val="none" w:sz="0" w:space="0" w:color="auto"/>
                    <w:right w:val="none" w:sz="0" w:space="0" w:color="auto"/>
                  </w:divBdr>
                  <w:divsChild>
                    <w:div w:id="3582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831252">
      <w:bodyDiv w:val="1"/>
      <w:marLeft w:val="0"/>
      <w:marRight w:val="0"/>
      <w:marTop w:val="0"/>
      <w:marBottom w:val="0"/>
      <w:divBdr>
        <w:top w:val="none" w:sz="0" w:space="0" w:color="auto"/>
        <w:left w:val="none" w:sz="0" w:space="0" w:color="auto"/>
        <w:bottom w:val="none" w:sz="0" w:space="0" w:color="auto"/>
        <w:right w:val="none" w:sz="0" w:space="0" w:color="auto"/>
      </w:divBdr>
      <w:divsChild>
        <w:div w:id="352649798">
          <w:marLeft w:val="0"/>
          <w:marRight w:val="0"/>
          <w:marTop w:val="0"/>
          <w:marBottom w:val="0"/>
          <w:divBdr>
            <w:top w:val="none" w:sz="0" w:space="0" w:color="auto"/>
            <w:left w:val="none" w:sz="0" w:space="0" w:color="auto"/>
            <w:bottom w:val="none" w:sz="0" w:space="0" w:color="auto"/>
            <w:right w:val="none" w:sz="0" w:space="0" w:color="auto"/>
          </w:divBdr>
          <w:divsChild>
            <w:div w:id="1454637173">
              <w:marLeft w:val="0"/>
              <w:marRight w:val="0"/>
              <w:marTop w:val="0"/>
              <w:marBottom w:val="0"/>
              <w:divBdr>
                <w:top w:val="none" w:sz="0" w:space="0" w:color="auto"/>
                <w:left w:val="none" w:sz="0" w:space="0" w:color="auto"/>
                <w:bottom w:val="none" w:sz="0" w:space="0" w:color="auto"/>
                <w:right w:val="none" w:sz="0" w:space="0" w:color="auto"/>
              </w:divBdr>
              <w:divsChild>
                <w:div w:id="1873224302">
                  <w:marLeft w:val="0"/>
                  <w:marRight w:val="0"/>
                  <w:marTop w:val="0"/>
                  <w:marBottom w:val="0"/>
                  <w:divBdr>
                    <w:top w:val="none" w:sz="0" w:space="0" w:color="auto"/>
                    <w:left w:val="none" w:sz="0" w:space="0" w:color="auto"/>
                    <w:bottom w:val="none" w:sz="0" w:space="0" w:color="auto"/>
                    <w:right w:val="none" w:sz="0" w:space="0" w:color="auto"/>
                  </w:divBdr>
                  <w:divsChild>
                    <w:div w:id="1346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21698">
      <w:bodyDiv w:val="1"/>
      <w:marLeft w:val="0"/>
      <w:marRight w:val="0"/>
      <w:marTop w:val="0"/>
      <w:marBottom w:val="0"/>
      <w:divBdr>
        <w:top w:val="none" w:sz="0" w:space="0" w:color="auto"/>
        <w:left w:val="none" w:sz="0" w:space="0" w:color="auto"/>
        <w:bottom w:val="none" w:sz="0" w:space="0" w:color="auto"/>
        <w:right w:val="none" w:sz="0" w:space="0" w:color="auto"/>
      </w:divBdr>
    </w:div>
    <w:div w:id="1401052987">
      <w:bodyDiv w:val="1"/>
      <w:marLeft w:val="0"/>
      <w:marRight w:val="0"/>
      <w:marTop w:val="0"/>
      <w:marBottom w:val="0"/>
      <w:divBdr>
        <w:top w:val="none" w:sz="0" w:space="0" w:color="auto"/>
        <w:left w:val="none" w:sz="0" w:space="0" w:color="auto"/>
        <w:bottom w:val="none" w:sz="0" w:space="0" w:color="auto"/>
        <w:right w:val="none" w:sz="0" w:space="0" w:color="auto"/>
      </w:divBdr>
      <w:divsChild>
        <w:div w:id="503016814">
          <w:marLeft w:val="0"/>
          <w:marRight w:val="0"/>
          <w:marTop w:val="0"/>
          <w:marBottom w:val="0"/>
          <w:divBdr>
            <w:top w:val="none" w:sz="0" w:space="0" w:color="auto"/>
            <w:left w:val="none" w:sz="0" w:space="0" w:color="auto"/>
            <w:bottom w:val="none" w:sz="0" w:space="0" w:color="auto"/>
            <w:right w:val="none" w:sz="0" w:space="0" w:color="auto"/>
          </w:divBdr>
          <w:divsChild>
            <w:div w:id="2057662751">
              <w:marLeft w:val="0"/>
              <w:marRight w:val="0"/>
              <w:marTop w:val="0"/>
              <w:marBottom w:val="0"/>
              <w:divBdr>
                <w:top w:val="none" w:sz="0" w:space="0" w:color="auto"/>
                <w:left w:val="none" w:sz="0" w:space="0" w:color="auto"/>
                <w:bottom w:val="none" w:sz="0" w:space="0" w:color="auto"/>
                <w:right w:val="none" w:sz="0" w:space="0" w:color="auto"/>
              </w:divBdr>
              <w:divsChild>
                <w:div w:id="13773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56545">
      <w:bodyDiv w:val="1"/>
      <w:marLeft w:val="0"/>
      <w:marRight w:val="0"/>
      <w:marTop w:val="0"/>
      <w:marBottom w:val="0"/>
      <w:divBdr>
        <w:top w:val="none" w:sz="0" w:space="0" w:color="auto"/>
        <w:left w:val="none" w:sz="0" w:space="0" w:color="auto"/>
        <w:bottom w:val="none" w:sz="0" w:space="0" w:color="auto"/>
        <w:right w:val="none" w:sz="0" w:space="0" w:color="auto"/>
      </w:divBdr>
    </w:div>
    <w:div w:id="1415973287">
      <w:bodyDiv w:val="1"/>
      <w:marLeft w:val="0"/>
      <w:marRight w:val="0"/>
      <w:marTop w:val="0"/>
      <w:marBottom w:val="0"/>
      <w:divBdr>
        <w:top w:val="none" w:sz="0" w:space="0" w:color="auto"/>
        <w:left w:val="none" w:sz="0" w:space="0" w:color="auto"/>
        <w:bottom w:val="none" w:sz="0" w:space="0" w:color="auto"/>
        <w:right w:val="none" w:sz="0" w:space="0" w:color="auto"/>
      </w:divBdr>
      <w:divsChild>
        <w:div w:id="1015956397">
          <w:marLeft w:val="0"/>
          <w:marRight w:val="0"/>
          <w:marTop w:val="0"/>
          <w:marBottom w:val="0"/>
          <w:divBdr>
            <w:top w:val="none" w:sz="0" w:space="0" w:color="auto"/>
            <w:left w:val="none" w:sz="0" w:space="0" w:color="auto"/>
            <w:bottom w:val="none" w:sz="0" w:space="0" w:color="auto"/>
            <w:right w:val="none" w:sz="0" w:space="0" w:color="auto"/>
          </w:divBdr>
          <w:divsChild>
            <w:div w:id="36979658">
              <w:marLeft w:val="0"/>
              <w:marRight w:val="0"/>
              <w:marTop w:val="0"/>
              <w:marBottom w:val="0"/>
              <w:divBdr>
                <w:top w:val="none" w:sz="0" w:space="0" w:color="auto"/>
                <w:left w:val="none" w:sz="0" w:space="0" w:color="auto"/>
                <w:bottom w:val="none" w:sz="0" w:space="0" w:color="auto"/>
                <w:right w:val="none" w:sz="0" w:space="0" w:color="auto"/>
              </w:divBdr>
              <w:divsChild>
                <w:div w:id="498350110">
                  <w:marLeft w:val="0"/>
                  <w:marRight w:val="0"/>
                  <w:marTop w:val="0"/>
                  <w:marBottom w:val="0"/>
                  <w:divBdr>
                    <w:top w:val="none" w:sz="0" w:space="0" w:color="auto"/>
                    <w:left w:val="none" w:sz="0" w:space="0" w:color="auto"/>
                    <w:bottom w:val="none" w:sz="0" w:space="0" w:color="auto"/>
                    <w:right w:val="none" w:sz="0" w:space="0" w:color="auto"/>
                  </w:divBdr>
                  <w:divsChild>
                    <w:div w:id="14118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52559">
      <w:bodyDiv w:val="1"/>
      <w:marLeft w:val="0"/>
      <w:marRight w:val="0"/>
      <w:marTop w:val="0"/>
      <w:marBottom w:val="0"/>
      <w:divBdr>
        <w:top w:val="none" w:sz="0" w:space="0" w:color="auto"/>
        <w:left w:val="none" w:sz="0" w:space="0" w:color="auto"/>
        <w:bottom w:val="none" w:sz="0" w:space="0" w:color="auto"/>
        <w:right w:val="none" w:sz="0" w:space="0" w:color="auto"/>
      </w:divBdr>
    </w:div>
    <w:div w:id="1453405223">
      <w:bodyDiv w:val="1"/>
      <w:marLeft w:val="0"/>
      <w:marRight w:val="0"/>
      <w:marTop w:val="0"/>
      <w:marBottom w:val="0"/>
      <w:divBdr>
        <w:top w:val="none" w:sz="0" w:space="0" w:color="auto"/>
        <w:left w:val="none" w:sz="0" w:space="0" w:color="auto"/>
        <w:bottom w:val="none" w:sz="0" w:space="0" w:color="auto"/>
        <w:right w:val="none" w:sz="0" w:space="0" w:color="auto"/>
      </w:divBdr>
    </w:div>
    <w:div w:id="1455096831">
      <w:bodyDiv w:val="1"/>
      <w:marLeft w:val="0"/>
      <w:marRight w:val="0"/>
      <w:marTop w:val="0"/>
      <w:marBottom w:val="0"/>
      <w:divBdr>
        <w:top w:val="none" w:sz="0" w:space="0" w:color="auto"/>
        <w:left w:val="none" w:sz="0" w:space="0" w:color="auto"/>
        <w:bottom w:val="none" w:sz="0" w:space="0" w:color="auto"/>
        <w:right w:val="none" w:sz="0" w:space="0" w:color="auto"/>
      </w:divBdr>
    </w:div>
    <w:div w:id="1459297321">
      <w:bodyDiv w:val="1"/>
      <w:marLeft w:val="0"/>
      <w:marRight w:val="0"/>
      <w:marTop w:val="0"/>
      <w:marBottom w:val="0"/>
      <w:divBdr>
        <w:top w:val="none" w:sz="0" w:space="0" w:color="auto"/>
        <w:left w:val="none" w:sz="0" w:space="0" w:color="auto"/>
        <w:bottom w:val="none" w:sz="0" w:space="0" w:color="auto"/>
        <w:right w:val="none" w:sz="0" w:space="0" w:color="auto"/>
      </w:divBdr>
      <w:divsChild>
        <w:div w:id="504587527">
          <w:marLeft w:val="0"/>
          <w:marRight w:val="0"/>
          <w:marTop w:val="0"/>
          <w:marBottom w:val="0"/>
          <w:divBdr>
            <w:top w:val="none" w:sz="0" w:space="0" w:color="auto"/>
            <w:left w:val="none" w:sz="0" w:space="0" w:color="auto"/>
            <w:bottom w:val="none" w:sz="0" w:space="0" w:color="auto"/>
            <w:right w:val="none" w:sz="0" w:space="0" w:color="auto"/>
          </w:divBdr>
          <w:divsChild>
            <w:div w:id="1560436336">
              <w:marLeft w:val="0"/>
              <w:marRight w:val="0"/>
              <w:marTop w:val="0"/>
              <w:marBottom w:val="0"/>
              <w:divBdr>
                <w:top w:val="none" w:sz="0" w:space="0" w:color="auto"/>
                <w:left w:val="none" w:sz="0" w:space="0" w:color="auto"/>
                <w:bottom w:val="none" w:sz="0" w:space="0" w:color="auto"/>
                <w:right w:val="none" w:sz="0" w:space="0" w:color="auto"/>
              </w:divBdr>
              <w:divsChild>
                <w:div w:id="726683029">
                  <w:marLeft w:val="0"/>
                  <w:marRight w:val="0"/>
                  <w:marTop w:val="0"/>
                  <w:marBottom w:val="0"/>
                  <w:divBdr>
                    <w:top w:val="none" w:sz="0" w:space="0" w:color="auto"/>
                    <w:left w:val="none" w:sz="0" w:space="0" w:color="auto"/>
                    <w:bottom w:val="none" w:sz="0" w:space="0" w:color="auto"/>
                    <w:right w:val="none" w:sz="0" w:space="0" w:color="auto"/>
                  </w:divBdr>
                  <w:divsChild>
                    <w:div w:id="1705669544">
                      <w:marLeft w:val="0"/>
                      <w:marRight w:val="0"/>
                      <w:marTop w:val="0"/>
                      <w:marBottom w:val="0"/>
                      <w:divBdr>
                        <w:top w:val="none" w:sz="0" w:space="0" w:color="auto"/>
                        <w:left w:val="none" w:sz="0" w:space="0" w:color="auto"/>
                        <w:bottom w:val="none" w:sz="0" w:space="0" w:color="auto"/>
                        <w:right w:val="none" w:sz="0" w:space="0" w:color="auto"/>
                      </w:divBdr>
                      <w:divsChild>
                        <w:div w:id="1516992109">
                          <w:marLeft w:val="0"/>
                          <w:marRight w:val="0"/>
                          <w:marTop w:val="0"/>
                          <w:marBottom w:val="0"/>
                          <w:divBdr>
                            <w:top w:val="none" w:sz="0" w:space="0" w:color="auto"/>
                            <w:left w:val="none" w:sz="0" w:space="0" w:color="auto"/>
                            <w:bottom w:val="none" w:sz="0" w:space="0" w:color="auto"/>
                            <w:right w:val="none" w:sz="0" w:space="0" w:color="auto"/>
                          </w:divBdr>
                          <w:divsChild>
                            <w:div w:id="220947055">
                              <w:marLeft w:val="0"/>
                              <w:marRight w:val="0"/>
                              <w:marTop w:val="0"/>
                              <w:marBottom w:val="0"/>
                              <w:divBdr>
                                <w:top w:val="none" w:sz="0" w:space="0" w:color="auto"/>
                                <w:left w:val="none" w:sz="0" w:space="0" w:color="auto"/>
                                <w:bottom w:val="none" w:sz="0" w:space="0" w:color="auto"/>
                                <w:right w:val="none" w:sz="0" w:space="0" w:color="auto"/>
                              </w:divBdr>
                              <w:divsChild>
                                <w:div w:id="2139494846">
                                  <w:marLeft w:val="0"/>
                                  <w:marRight w:val="0"/>
                                  <w:marTop w:val="0"/>
                                  <w:marBottom w:val="0"/>
                                  <w:divBdr>
                                    <w:top w:val="none" w:sz="0" w:space="0" w:color="auto"/>
                                    <w:left w:val="none" w:sz="0" w:space="0" w:color="auto"/>
                                    <w:bottom w:val="none" w:sz="0" w:space="0" w:color="auto"/>
                                    <w:right w:val="none" w:sz="0" w:space="0" w:color="auto"/>
                                  </w:divBdr>
                                  <w:divsChild>
                                    <w:div w:id="8619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303572">
      <w:bodyDiv w:val="1"/>
      <w:marLeft w:val="0"/>
      <w:marRight w:val="0"/>
      <w:marTop w:val="0"/>
      <w:marBottom w:val="0"/>
      <w:divBdr>
        <w:top w:val="none" w:sz="0" w:space="0" w:color="auto"/>
        <w:left w:val="none" w:sz="0" w:space="0" w:color="auto"/>
        <w:bottom w:val="none" w:sz="0" w:space="0" w:color="auto"/>
        <w:right w:val="none" w:sz="0" w:space="0" w:color="auto"/>
      </w:divBdr>
      <w:divsChild>
        <w:div w:id="402415652">
          <w:marLeft w:val="0"/>
          <w:marRight w:val="0"/>
          <w:marTop w:val="0"/>
          <w:marBottom w:val="0"/>
          <w:divBdr>
            <w:top w:val="none" w:sz="0" w:space="0" w:color="auto"/>
            <w:left w:val="none" w:sz="0" w:space="0" w:color="auto"/>
            <w:bottom w:val="none" w:sz="0" w:space="0" w:color="auto"/>
            <w:right w:val="none" w:sz="0" w:space="0" w:color="auto"/>
          </w:divBdr>
          <w:divsChild>
            <w:div w:id="768161419">
              <w:marLeft w:val="0"/>
              <w:marRight w:val="0"/>
              <w:marTop w:val="0"/>
              <w:marBottom w:val="0"/>
              <w:divBdr>
                <w:top w:val="none" w:sz="0" w:space="0" w:color="auto"/>
                <w:left w:val="none" w:sz="0" w:space="0" w:color="auto"/>
                <w:bottom w:val="none" w:sz="0" w:space="0" w:color="auto"/>
                <w:right w:val="none" w:sz="0" w:space="0" w:color="auto"/>
              </w:divBdr>
              <w:divsChild>
                <w:div w:id="235557955">
                  <w:marLeft w:val="0"/>
                  <w:marRight w:val="0"/>
                  <w:marTop w:val="0"/>
                  <w:marBottom w:val="0"/>
                  <w:divBdr>
                    <w:top w:val="none" w:sz="0" w:space="0" w:color="auto"/>
                    <w:left w:val="none" w:sz="0" w:space="0" w:color="auto"/>
                    <w:bottom w:val="none" w:sz="0" w:space="0" w:color="auto"/>
                    <w:right w:val="none" w:sz="0" w:space="0" w:color="auto"/>
                  </w:divBdr>
                  <w:divsChild>
                    <w:div w:id="414399119">
                      <w:marLeft w:val="0"/>
                      <w:marRight w:val="0"/>
                      <w:marTop w:val="0"/>
                      <w:marBottom w:val="0"/>
                      <w:divBdr>
                        <w:top w:val="none" w:sz="0" w:space="0" w:color="auto"/>
                        <w:left w:val="none" w:sz="0" w:space="0" w:color="auto"/>
                        <w:bottom w:val="none" w:sz="0" w:space="0" w:color="auto"/>
                        <w:right w:val="none" w:sz="0" w:space="0" w:color="auto"/>
                      </w:divBdr>
                      <w:divsChild>
                        <w:div w:id="31175994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 w:id="1469399915">
      <w:bodyDiv w:val="1"/>
      <w:marLeft w:val="0"/>
      <w:marRight w:val="0"/>
      <w:marTop w:val="0"/>
      <w:marBottom w:val="0"/>
      <w:divBdr>
        <w:top w:val="none" w:sz="0" w:space="0" w:color="auto"/>
        <w:left w:val="none" w:sz="0" w:space="0" w:color="auto"/>
        <w:bottom w:val="none" w:sz="0" w:space="0" w:color="auto"/>
        <w:right w:val="none" w:sz="0" w:space="0" w:color="auto"/>
      </w:divBdr>
    </w:div>
    <w:div w:id="1480608049">
      <w:bodyDiv w:val="1"/>
      <w:marLeft w:val="0"/>
      <w:marRight w:val="0"/>
      <w:marTop w:val="0"/>
      <w:marBottom w:val="0"/>
      <w:divBdr>
        <w:top w:val="none" w:sz="0" w:space="0" w:color="auto"/>
        <w:left w:val="none" w:sz="0" w:space="0" w:color="auto"/>
        <w:bottom w:val="none" w:sz="0" w:space="0" w:color="auto"/>
        <w:right w:val="none" w:sz="0" w:space="0" w:color="auto"/>
      </w:divBdr>
    </w:div>
    <w:div w:id="1489057263">
      <w:bodyDiv w:val="1"/>
      <w:marLeft w:val="0"/>
      <w:marRight w:val="0"/>
      <w:marTop w:val="0"/>
      <w:marBottom w:val="0"/>
      <w:divBdr>
        <w:top w:val="none" w:sz="0" w:space="0" w:color="auto"/>
        <w:left w:val="none" w:sz="0" w:space="0" w:color="auto"/>
        <w:bottom w:val="none" w:sz="0" w:space="0" w:color="auto"/>
        <w:right w:val="none" w:sz="0" w:space="0" w:color="auto"/>
      </w:divBdr>
    </w:div>
    <w:div w:id="1492599291">
      <w:bodyDiv w:val="1"/>
      <w:marLeft w:val="0"/>
      <w:marRight w:val="0"/>
      <w:marTop w:val="0"/>
      <w:marBottom w:val="0"/>
      <w:divBdr>
        <w:top w:val="none" w:sz="0" w:space="0" w:color="auto"/>
        <w:left w:val="none" w:sz="0" w:space="0" w:color="auto"/>
        <w:bottom w:val="none" w:sz="0" w:space="0" w:color="auto"/>
        <w:right w:val="none" w:sz="0" w:space="0" w:color="auto"/>
      </w:divBdr>
    </w:div>
    <w:div w:id="1495803351">
      <w:bodyDiv w:val="1"/>
      <w:marLeft w:val="0"/>
      <w:marRight w:val="0"/>
      <w:marTop w:val="0"/>
      <w:marBottom w:val="0"/>
      <w:divBdr>
        <w:top w:val="none" w:sz="0" w:space="0" w:color="auto"/>
        <w:left w:val="none" w:sz="0" w:space="0" w:color="auto"/>
        <w:bottom w:val="none" w:sz="0" w:space="0" w:color="auto"/>
        <w:right w:val="none" w:sz="0" w:space="0" w:color="auto"/>
      </w:divBdr>
    </w:div>
    <w:div w:id="1510674620">
      <w:bodyDiv w:val="1"/>
      <w:marLeft w:val="0"/>
      <w:marRight w:val="0"/>
      <w:marTop w:val="0"/>
      <w:marBottom w:val="0"/>
      <w:divBdr>
        <w:top w:val="none" w:sz="0" w:space="0" w:color="auto"/>
        <w:left w:val="none" w:sz="0" w:space="0" w:color="auto"/>
        <w:bottom w:val="none" w:sz="0" w:space="0" w:color="auto"/>
        <w:right w:val="none" w:sz="0" w:space="0" w:color="auto"/>
      </w:divBdr>
    </w:div>
    <w:div w:id="1515220284">
      <w:bodyDiv w:val="1"/>
      <w:marLeft w:val="0"/>
      <w:marRight w:val="0"/>
      <w:marTop w:val="0"/>
      <w:marBottom w:val="0"/>
      <w:divBdr>
        <w:top w:val="none" w:sz="0" w:space="0" w:color="auto"/>
        <w:left w:val="none" w:sz="0" w:space="0" w:color="auto"/>
        <w:bottom w:val="none" w:sz="0" w:space="0" w:color="auto"/>
        <w:right w:val="none" w:sz="0" w:space="0" w:color="auto"/>
      </w:divBdr>
    </w:div>
    <w:div w:id="1520772521">
      <w:bodyDiv w:val="1"/>
      <w:marLeft w:val="0"/>
      <w:marRight w:val="0"/>
      <w:marTop w:val="0"/>
      <w:marBottom w:val="0"/>
      <w:divBdr>
        <w:top w:val="none" w:sz="0" w:space="0" w:color="auto"/>
        <w:left w:val="none" w:sz="0" w:space="0" w:color="auto"/>
        <w:bottom w:val="none" w:sz="0" w:space="0" w:color="auto"/>
        <w:right w:val="none" w:sz="0" w:space="0" w:color="auto"/>
      </w:divBdr>
    </w:div>
    <w:div w:id="1521358171">
      <w:bodyDiv w:val="1"/>
      <w:marLeft w:val="0"/>
      <w:marRight w:val="0"/>
      <w:marTop w:val="0"/>
      <w:marBottom w:val="0"/>
      <w:divBdr>
        <w:top w:val="none" w:sz="0" w:space="0" w:color="auto"/>
        <w:left w:val="none" w:sz="0" w:space="0" w:color="auto"/>
        <w:bottom w:val="none" w:sz="0" w:space="0" w:color="auto"/>
        <w:right w:val="none" w:sz="0" w:space="0" w:color="auto"/>
      </w:divBdr>
      <w:divsChild>
        <w:div w:id="272832826">
          <w:marLeft w:val="0"/>
          <w:marRight w:val="0"/>
          <w:marTop w:val="0"/>
          <w:marBottom w:val="0"/>
          <w:divBdr>
            <w:top w:val="none" w:sz="0" w:space="0" w:color="auto"/>
            <w:left w:val="none" w:sz="0" w:space="0" w:color="auto"/>
            <w:bottom w:val="none" w:sz="0" w:space="0" w:color="auto"/>
            <w:right w:val="none" w:sz="0" w:space="0" w:color="auto"/>
          </w:divBdr>
          <w:divsChild>
            <w:div w:id="274290247">
              <w:marLeft w:val="0"/>
              <w:marRight w:val="0"/>
              <w:marTop w:val="0"/>
              <w:marBottom w:val="0"/>
              <w:divBdr>
                <w:top w:val="none" w:sz="0" w:space="0" w:color="auto"/>
                <w:left w:val="none" w:sz="0" w:space="0" w:color="auto"/>
                <w:bottom w:val="none" w:sz="0" w:space="0" w:color="auto"/>
                <w:right w:val="none" w:sz="0" w:space="0" w:color="auto"/>
              </w:divBdr>
              <w:divsChild>
                <w:div w:id="1694453963">
                  <w:marLeft w:val="0"/>
                  <w:marRight w:val="0"/>
                  <w:marTop w:val="0"/>
                  <w:marBottom w:val="0"/>
                  <w:divBdr>
                    <w:top w:val="none" w:sz="0" w:space="0" w:color="auto"/>
                    <w:left w:val="none" w:sz="0" w:space="0" w:color="auto"/>
                    <w:bottom w:val="none" w:sz="0" w:space="0" w:color="auto"/>
                    <w:right w:val="none" w:sz="0" w:space="0" w:color="auto"/>
                  </w:divBdr>
                  <w:divsChild>
                    <w:div w:id="1557666320">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528330718">
      <w:bodyDiv w:val="1"/>
      <w:marLeft w:val="0"/>
      <w:marRight w:val="0"/>
      <w:marTop w:val="0"/>
      <w:marBottom w:val="0"/>
      <w:divBdr>
        <w:top w:val="none" w:sz="0" w:space="0" w:color="auto"/>
        <w:left w:val="none" w:sz="0" w:space="0" w:color="auto"/>
        <w:bottom w:val="none" w:sz="0" w:space="0" w:color="auto"/>
        <w:right w:val="none" w:sz="0" w:space="0" w:color="auto"/>
      </w:divBdr>
      <w:divsChild>
        <w:div w:id="737483090">
          <w:marLeft w:val="0"/>
          <w:marRight w:val="0"/>
          <w:marTop w:val="0"/>
          <w:marBottom w:val="0"/>
          <w:divBdr>
            <w:top w:val="none" w:sz="0" w:space="0" w:color="auto"/>
            <w:left w:val="none" w:sz="0" w:space="0" w:color="auto"/>
            <w:bottom w:val="none" w:sz="0" w:space="0" w:color="auto"/>
            <w:right w:val="none" w:sz="0" w:space="0" w:color="auto"/>
          </w:divBdr>
          <w:divsChild>
            <w:div w:id="351759889">
              <w:marLeft w:val="0"/>
              <w:marRight w:val="0"/>
              <w:marTop w:val="0"/>
              <w:marBottom w:val="0"/>
              <w:divBdr>
                <w:top w:val="none" w:sz="0" w:space="0" w:color="auto"/>
                <w:left w:val="none" w:sz="0" w:space="0" w:color="auto"/>
                <w:bottom w:val="none" w:sz="0" w:space="0" w:color="auto"/>
                <w:right w:val="none" w:sz="0" w:space="0" w:color="auto"/>
              </w:divBdr>
              <w:divsChild>
                <w:div w:id="518355066">
                  <w:marLeft w:val="0"/>
                  <w:marRight w:val="0"/>
                  <w:marTop w:val="0"/>
                  <w:marBottom w:val="0"/>
                  <w:divBdr>
                    <w:top w:val="none" w:sz="0" w:space="0" w:color="auto"/>
                    <w:left w:val="none" w:sz="0" w:space="0" w:color="auto"/>
                    <w:bottom w:val="none" w:sz="0" w:space="0" w:color="auto"/>
                    <w:right w:val="none" w:sz="0" w:space="0" w:color="auto"/>
                  </w:divBdr>
                  <w:divsChild>
                    <w:div w:id="11466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83622">
      <w:bodyDiv w:val="1"/>
      <w:marLeft w:val="0"/>
      <w:marRight w:val="0"/>
      <w:marTop w:val="0"/>
      <w:marBottom w:val="0"/>
      <w:divBdr>
        <w:top w:val="none" w:sz="0" w:space="0" w:color="auto"/>
        <w:left w:val="none" w:sz="0" w:space="0" w:color="auto"/>
        <w:bottom w:val="none" w:sz="0" w:space="0" w:color="auto"/>
        <w:right w:val="none" w:sz="0" w:space="0" w:color="auto"/>
      </w:divBdr>
      <w:divsChild>
        <w:div w:id="278101520">
          <w:marLeft w:val="0"/>
          <w:marRight w:val="0"/>
          <w:marTop w:val="0"/>
          <w:marBottom w:val="0"/>
          <w:divBdr>
            <w:top w:val="none" w:sz="0" w:space="0" w:color="auto"/>
            <w:left w:val="none" w:sz="0" w:space="0" w:color="auto"/>
            <w:bottom w:val="none" w:sz="0" w:space="0" w:color="auto"/>
            <w:right w:val="none" w:sz="0" w:space="0" w:color="auto"/>
          </w:divBdr>
          <w:divsChild>
            <w:div w:id="1071854115">
              <w:marLeft w:val="0"/>
              <w:marRight w:val="0"/>
              <w:marTop w:val="0"/>
              <w:marBottom w:val="0"/>
              <w:divBdr>
                <w:top w:val="none" w:sz="0" w:space="0" w:color="auto"/>
                <w:left w:val="none" w:sz="0" w:space="0" w:color="auto"/>
                <w:bottom w:val="none" w:sz="0" w:space="0" w:color="auto"/>
                <w:right w:val="none" w:sz="0" w:space="0" w:color="auto"/>
              </w:divBdr>
              <w:divsChild>
                <w:div w:id="1949703642">
                  <w:marLeft w:val="0"/>
                  <w:marRight w:val="0"/>
                  <w:marTop w:val="0"/>
                  <w:marBottom w:val="0"/>
                  <w:divBdr>
                    <w:top w:val="none" w:sz="0" w:space="0" w:color="auto"/>
                    <w:left w:val="none" w:sz="0" w:space="0" w:color="auto"/>
                    <w:bottom w:val="none" w:sz="0" w:space="0" w:color="auto"/>
                    <w:right w:val="none" w:sz="0" w:space="0" w:color="auto"/>
                  </w:divBdr>
                  <w:divsChild>
                    <w:div w:id="17658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43527">
      <w:bodyDiv w:val="1"/>
      <w:marLeft w:val="0"/>
      <w:marRight w:val="0"/>
      <w:marTop w:val="0"/>
      <w:marBottom w:val="0"/>
      <w:divBdr>
        <w:top w:val="none" w:sz="0" w:space="0" w:color="auto"/>
        <w:left w:val="none" w:sz="0" w:space="0" w:color="auto"/>
        <w:bottom w:val="none" w:sz="0" w:space="0" w:color="auto"/>
        <w:right w:val="none" w:sz="0" w:space="0" w:color="auto"/>
      </w:divBdr>
      <w:divsChild>
        <w:div w:id="1972204995">
          <w:marLeft w:val="0"/>
          <w:marRight w:val="0"/>
          <w:marTop w:val="100"/>
          <w:marBottom w:val="100"/>
          <w:divBdr>
            <w:top w:val="none" w:sz="0" w:space="0" w:color="auto"/>
            <w:left w:val="none" w:sz="0" w:space="0" w:color="auto"/>
            <w:bottom w:val="none" w:sz="0" w:space="0" w:color="auto"/>
            <w:right w:val="none" w:sz="0" w:space="0" w:color="auto"/>
          </w:divBdr>
          <w:divsChild>
            <w:div w:id="976378632">
              <w:marLeft w:val="0"/>
              <w:marRight w:val="0"/>
              <w:marTop w:val="0"/>
              <w:marBottom w:val="0"/>
              <w:divBdr>
                <w:top w:val="none" w:sz="0" w:space="0" w:color="auto"/>
                <w:left w:val="none" w:sz="0" w:space="0" w:color="auto"/>
                <w:bottom w:val="none" w:sz="0" w:space="0" w:color="auto"/>
                <w:right w:val="none" w:sz="0" w:space="0" w:color="auto"/>
              </w:divBdr>
              <w:divsChild>
                <w:div w:id="317920769">
                  <w:marLeft w:val="0"/>
                  <w:marRight w:val="0"/>
                  <w:marTop w:val="0"/>
                  <w:marBottom w:val="0"/>
                  <w:divBdr>
                    <w:top w:val="none" w:sz="0" w:space="0" w:color="auto"/>
                    <w:left w:val="none" w:sz="0" w:space="0" w:color="auto"/>
                    <w:bottom w:val="none" w:sz="0" w:space="0" w:color="auto"/>
                    <w:right w:val="none" w:sz="0" w:space="0" w:color="auto"/>
                  </w:divBdr>
                  <w:divsChild>
                    <w:div w:id="1896308256">
                      <w:marLeft w:val="0"/>
                      <w:marRight w:val="0"/>
                      <w:marTop w:val="0"/>
                      <w:marBottom w:val="0"/>
                      <w:divBdr>
                        <w:top w:val="none" w:sz="0" w:space="0" w:color="auto"/>
                        <w:left w:val="none" w:sz="0" w:space="0" w:color="auto"/>
                        <w:bottom w:val="none" w:sz="0" w:space="0" w:color="auto"/>
                        <w:right w:val="none" w:sz="0" w:space="0" w:color="auto"/>
                      </w:divBdr>
                      <w:divsChild>
                        <w:div w:id="1543130334">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294225">
      <w:bodyDiv w:val="1"/>
      <w:marLeft w:val="0"/>
      <w:marRight w:val="0"/>
      <w:marTop w:val="0"/>
      <w:marBottom w:val="0"/>
      <w:divBdr>
        <w:top w:val="none" w:sz="0" w:space="0" w:color="auto"/>
        <w:left w:val="none" w:sz="0" w:space="0" w:color="auto"/>
        <w:bottom w:val="none" w:sz="0" w:space="0" w:color="auto"/>
        <w:right w:val="none" w:sz="0" w:space="0" w:color="auto"/>
      </w:divBdr>
      <w:divsChild>
        <w:div w:id="498085330">
          <w:marLeft w:val="0"/>
          <w:marRight w:val="0"/>
          <w:marTop w:val="0"/>
          <w:marBottom w:val="0"/>
          <w:divBdr>
            <w:top w:val="none" w:sz="0" w:space="0" w:color="auto"/>
            <w:left w:val="none" w:sz="0" w:space="0" w:color="auto"/>
            <w:bottom w:val="none" w:sz="0" w:space="0" w:color="auto"/>
            <w:right w:val="none" w:sz="0" w:space="0" w:color="auto"/>
          </w:divBdr>
          <w:divsChild>
            <w:div w:id="276723307">
              <w:marLeft w:val="0"/>
              <w:marRight w:val="0"/>
              <w:marTop w:val="0"/>
              <w:marBottom w:val="0"/>
              <w:divBdr>
                <w:top w:val="none" w:sz="0" w:space="0" w:color="auto"/>
                <w:left w:val="none" w:sz="0" w:space="0" w:color="auto"/>
                <w:bottom w:val="none" w:sz="0" w:space="0" w:color="auto"/>
                <w:right w:val="none" w:sz="0" w:space="0" w:color="auto"/>
              </w:divBdr>
              <w:divsChild>
                <w:div w:id="42220315">
                  <w:marLeft w:val="0"/>
                  <w:marRight w:val="0"/>
                  <w:marTop w:val="0"/>
                  <w:marBottom w:val="0"/>
                  <w:divBdr>
                    <w:top w:val="none" w:sz="0" w:space="0" w:color="auto"/>
                    <w:left w:val="none" w:sz="0" w:space="0" w:color="auto"/>
                    <w:bottom w:val="none" w:sz="0" w:space="0" w:color="auto"/>
                    <w:right w:val="none" w:sz="0" w:space="0" w:color="auto"/>
                  </w:divBdr>
                  <w:divsChild>
                    <w:div w:id="914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68535">
      <w:bodyDiv w:val="1"/>
      <w:marLeft w:val="0"/>
      <w:marRight w:val="0"/>
      <w:marTop w:val="0"/>
      <w:marBottom w:val="0"/>
      <w:divBdr>
        <w:top w:val="none" w:sz="0" w:space="0" w:color="auto"/>
        <w:left w:val="none" w:sz="0" w:space="0" w:color="auto"/>
        <w:bottom w:val="none" w:sz="0" w:space="0" w:color="auto"/>
        <w:right w:val="none" w:sz="0" w:space="0" w:color="auto"/>
      </w:divBdr>
      <w:divsChild>
        <w:div w:id="2121871833">
          <w:marLeft w:val="0"/>
          <w:marRight w:val="0"/>
          <w:marTop w:val="0"/>
          <w:marBottom w:val="0"/>
          <w:divBdr>
            <w:top w:val="none" w:sz="0" w:space="0" w:color="auto"/>
            <w:left w:val="none" w:sz="0" w:space="0" w:color="auto"/>
            <w:bottom w:val="none" w:sz="0" w:space="0" w:color="auto"/>
            <w:right w:val="none" w:sz="0" w:space="0" w:color="auto"/>
          </w:divBdr>
          <w:divsChild>
            <w:div w:id="2091810436">
              <w:marLeft w:val="0"/>
              <w:marRight w:val="0"/>
              <w:marTop w:val="0"/>
              <w:marBottom w:val="0"/>
              <w:divBdr>
                <w:top w:val="none" w:sz="0" w:space="0" w:color="auto"/>
                <w:left w:val="none" w:sz="0" w:space="0" w:color="auto"/>
                <w:bottom w:val="none" w:sz="0" w:space="0" w:color="auto"/>
                <w:right w:val="none" w:sz="0" w:space="0" w:color="auto"/>
              </w:divBdr>
              <w:divsChild>
                <w:div w:id="4260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91198">
      <w:bodyDiv w:val="1"/>
      <w:marLeft w:val="0"/>
      <w:marRight w:val="0"/>
      <w:marTop w:val="0"/>
      <w:marBottom w:val="0"/>
      <w:divBdr>
        <w:top w:val="none" w:sz="0" w:space="0" w:color="auto"/>
        <w:left w:val="none" w:sz="0" w:space="0" w:color="auto"/>
        <w:bottom w:val="none" w:sz="0" w:space="0" w:color="auto"/>
        <w:right w:val="none" w:sz="0" w:space="0" w:color="auto"/>
      </w:divBdr>
      <w:divsChild>
        <w:div w:id="51586870">
          <w:marLeft w:val="0"/>
          <w:marRight w:val="0"/>
          <w:marTop w:val="0"/>
          <w:marBottom w:val="0"/>
          <w:divBdr>
            <w:top w:val="none" w:sz="0" w:space="0" w:color="auto"/>
            <w:left w:val="none" w:sz="0" w:space="0" w:color="auto"/>
            <w:bottom w:val="none" w:sz="0" w:space="0" w:color="auto"/>
            <w:right w:val="none" w:sz="0" w:space="0" w:color="auto"/>
          </w:divBdr>
          <w:divsChild>
            <w:div w:id="1090853453">
              <w:marLeft w:val="0"/>
              <w:marRight w:val="0"/>
              <w:marTop w:val="0"/>
              <w:marBottom w:val="0"/>
              <w:divBdr>
                <w:top w:val="none" w:sz="0" w:space="0" w:color="auto"/>
                <w:left w:val="none" w:sz="0" w:space="0" w:color="auto"/>
                <w:bottom w:val="none" w:sz="0" w:space="0" w:color="auto"/>
                <w:right w:val="none" w:sz="0" w:space="0" w:color="auto"/>
              </w:divBdr>
              <w:divsChild>
                <w:div w:id="523372970">
                  <w:marLeft w:val="0"/>
                  <w:marRight w:val="0"/>
                  <w:marTop w:val="0"/>
                  <w:marBottom w:val="0"/>
                  <w:divBdr>
                    <w:top w:val="none" w:sz="0" w:space="0" w:color="auto"/>
                    <w:left w:val="none" w:sz="0" w:space="0" w:color="auto"/>
                    <w:bottom w:val="none" w:sz="0" w:space="0" w:color="auto"/>
                    <w:right w:val="none" w:sz="0" w:space="0" w:color="auto"/>
                  </w:divBdr>
                  <w:divsChild>
                    <w:div w:id="18058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56351">
      <w:bodyDiv w:val="1"/>
      <w:marLeft w:val="0"/>
      <w:marRight w:val="0"/>
      <w:marTop w:val="0"/>
      <w:marBottom w:val="0"/>
      <w:divBdr>
        <w:top w:val="none" w:sz="0" w:space="0" w:color="auto"/>
        <w:left w:val="none" w:sz="0" w:space="0" w:color="auto"/>
        <w:bottom w:val="none" w:sz="0" w:space="0" w:color="auto"/>
        <w:right w:val="none" w:sz="0" w:space="0" w:color="auto"/>
      </w:divBdr>
    </w:div>
    <w:div w:id="1574467024">
      <w:bodyDiv w:val="1"/>
      <w:marLeft w:val="0"/>
      <w:marRight w:val="0"/>
      <w:marTop w:val="0"/>
      <w:marBottom w:val="0"/>
      <w:divBdr>
        <w:top w:val="none" w:sz="0" w:space="0" w:color="auto"/>
        <w:left w:val="none" w:sz="0" w:space="0" w:color="auto"/>
        <w:bottom w:val="none" w:sz="0" w:space="0" w:color="auto"/>
        <w:right w:val="none" w:sz="0" w:space="0" w:color="auto"/>
      </w:divBdr>
    </w:div>
    <w:div w:id="1580211392">
      <w:bodyDiv w:val="1"/>
      <w:marLeft w:val="0"/>
      <w:marRight w:val="0"/>
      <w:marTop w:val="0"/>
      <w:marBottom w:val="0"/>
      <w:divBdr>
        <w:top w:val="none" w:sz="0" w:space="0" w:color="auto"/>
        <w:left w:val="none" w:sz="0" w:space="0" w:color="auto"/>
        <w:bottom w:val="none" w:sz="0" w:space="0" w:color="auto"/>
        <w:right w:val="none" w:sz="0" w:space="0" w:color="auto"/>
      </w:divBdr>
    </w:div>
    <w:div w:id="1581059428">
      <w:bodyDiv w:val="1"/>
      <w:marLeft w:val="0"/>
      <w:marRight w:val="0"/>
      <w:marTop w:val="0"/>
      <w:marBottom w:val="0"/>
      <w:divBdr>
        <w:top w:val="none" w:sz="0" w:space="0" w:color="auto"/>
        <w:left w:val="none" w:sz="0" w:space="0" w:color="auto"/>
        <w:bottom w:val="none" w:sz="0" w:space="0" w:color="auto"/>
        <w:right w:val="none" w:sz="0" w:space="0" w:color="auto"/>
      </w:divBdr>
      <w:divsChild>
        <w:div w:id="702092572">
          <w:marLeft w:val="0"/>
          <w:marRight w:val="0"/>
          <w:marTop w:val="0"/>
          <w:marBottom w:val="0"/>
          <w:divBdr>
            <w:top w:val="none" w:sz="0" w:space="0" w:color="auto"/>
            <w:left w:val="none" w:sz="0" w:space="0" w:color="auto"/>
            <w:bottom w:val="none" w:sz="0" w:space="0" w:color="auto"/>
            <w:right w:val="none" w:sz="0" w:space="0" w:color="auto"/>
          </w:divBdr>
          <w:divsChild>
            <w:div w:id="499467827">
              <w:marLeft w:val="0"/>
              <w:marRight w:val="0"/>
              <w:marTop w:val="0"/>
              <w:marBottom w:val="0"/>
              <w:divBdr>
                <w:top w:val="none" w:sz="0" w:space="0" w:color="auto"/>
                <w:left w:val="none" w:sz="0" w:space="0" w:color="auto"/>
                <w:bottom w:val="none" w:sz="0" w:space="0" w:color="auto"/>
                <w:right w:val="none" w:sz="0" w:space="0" w:color="auto"/>
              </w:divBdr>
              <w:divsChild>
                <w:div w:id="595215038">
                  <w:marLeft w:val="0"/>
                  <w:marRight w:val="0"/>
                  <w:marTop w:val="0"/>
                  <w:marBottom w:val="0"/>
                  <w:divBdr>
                    <w:top w:val="none" w:sz="0" w:space="0" w:color="auto"/>
                    <w:left w:val="none" w:sz="0" w:space="0" w:color="auto"/>
                    <w:bottom w:val="none" w:sz="0" w:space="0" w:color="auto"/>
                    <w:right w:val="none" w:sz="0" w:space="0" w:color="auto"/>
                  </w:divBdr>
                  <w:divsChild>
                    <w:div w:id="1227298438">
                      <w:marLeft w:val="0"/>
                      <w:marRight w:val="0"/>
                      <w:marTop w:val="0"/>
                      <w:marBottom w:val="0"/>
                      <w:divBdr>
                        <w:top w:val="none" w:sz="0" w:space="0" w:color="auto"/>
                        <w:left w:val="none" w:sz="0" w:space="0" w:color="auto"/>
                        <w:bottom w:val="none" w:sz="0" w:space="0" w:color="auto"/>
                        <w:right w:val="none" w:sz="0" w:space="0" w:color="auto"/>
                      </w:divBdr>
                      <w:divsChild>
                        <w:div w:id="7440598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 w:id="1587835823">
      <w:bodyDiv w:val="1"/>
      <w:marLeft w:val="0"/>
      <w:marRight w:val="0"/>
      <w:marTop w:val="0"/>
      <w:marBottom w:val="0"/>
      <w:divBdr>
        <w:top w:val="none" w:sz="0" w:space="0" w:color="auto"/>
        <w:left w:val="none" w:sz="0" w:space="0" w:color="auto"/>
        <w:bottom w:val="none" w:sz="0" w:space="0" w:color="auto"/>
        <w:right w:val="none" w:sz="0" w:space="0" w:color="auto"/>
      </w:divBdr>
    </w:div>
    <w:div w:id="1589077397">
      <w:bodyDiv w:val="1"/>
      <w:marLeft w:val="0"/>
      <w:marRight w:val="0"/>
      <w:marTop w:val="0"/>
      <w:marBottom w:val="0"/>
      <w:divBdr>
        <w:top w:val="none" w:sz="0" w:space="0" w:color="auto"/>
        <w:left w:val="none" w:sz="0" w:space="0" w:color="auto"/>
        <w:bottom w:val="none" w:sz="0" w:space="0" w:color="auto"/>
        <w:right w:val="none" w:sz="0" w:space="0" w:color="auto"/>
      </w:divBdr>
    </w:div>
    <w:div w:id="1591280703">
      <w:bodyDiv w:val="1"/>
      <w:marLeft w:val="0"/>
      <w:marRight w:val="0"/>
      <w:marTop w:val="0"/>
      <w:marBottom w:val="0"/>
      <w:divBdr>
        <w:top w:val="none" w:sz="0" w:space="0" w:color="auto"/>
        <w:left w:val="none" w:sz="0" w:space="0" w:color="auto"/>
        <w:bottom w:val="none" w:sz="0" w:space="0" w:color="auto"/>
        <w:right w:val="none" w:sz="0" w:space="0" w:color="auto"/>
      </w:divBdr>
    </w:div>
    <w:div w:id="1602639245">
      <w:bodyDiv w:val="1"/>
      <w:marLeft w:val="0"/>
      <w:marRight w:val="0"/>
      <w:marTop w:val="0"/>
      <w:marBottom w:val="0"/>
      <w:divBdr>
        <w:top w:val="none" w:sz="0" w:space="0" w:color="auto"/>
        <w:left w:val="none" w:sz="0" w:space="0" w:color="auto"/>
        <w:bottom w:val="none" w:sz="0" w:space="0" w:color="auto"/>
        <w:right w:val="none" w:sz="0" w:space="0" w:color="auto"/>
      </w:divBdr>
    </w:div>
    <w:div w:id="1602951334">
      <w:bodyDiv w:val="1"/>
      <w:marLeft w:val="0"/>
      <w:marRight w:val="0"/>
      <w:marTop w:val="0"/>
      <w:marBottom w:val="0"/>
      <w:divBdr>
        <w:top w:val="none" w:sz="0" w:space="0" w:color="auto"/>
        <w:left w:val="none" w:sz="0" w:space="0" w:color="auto"/>
        <w:bottom w:val="none" w:sz="0" w:space="0" w:color="auto"/>
        <w:right w:val="none" w:sz="0" w:space="0" w:color="auto"/>
      </w:divBdr>
    </w:div>
    <w:div w:id="1603997018">
      <w:bodyDiv w:val="1"/>
      <w:marLeft w:val="0"/>
      <w:marRight w:val="0"/>
      <w:marTop w:val="0"/>
      <w:marBottom w:val="0"/>
      <w:divBdr>
        <w:top w:val="none" w:sz="0" w:space="0" w:color="auto"/>
        <w:left w:val="none" w:sz="0" w:space="0" w:color="auto"/>
        <w:bottom w:val="none" w:sz="0" w:space="0" w:color="auto"/>
        <w:right w:val="none" w:sz="0" w:space="0" w:color="auto"/>
      </w:divBdr>
    </w:div>
    <w:div w:id="1604607229">
      <w:bodyDiv w:val="1"/>
      <w:marLeft w:val="0"/>
      <w:marRight w:val="0"/>
      <w:marTop w:val="0"/>
      <w:marBottom w:val="0"/>
      <w:divBdr>
        <w:top w:val="none" w:sz="0" w:space="0" w:color="auto"/>
        <w:left w:val="none" w:sz="0" w:space="0" w:color="auto"/>
        <w:bottom w:val="none" w:sz="0" w:space="0" w:color="auto"/>
        <w:right w:val="none" w:sz="0" w:space="0" w:color="auto"/>
      </w:divBdr>
    </w:div>
    <w:div w:id="1611737466">
      <w:bodyDiv w:val="1"/>
      <w:marLeft w:val="0"/>
      <w:marRight w:val="0"/>
      <w:marTop w:val="0"/>
      <w:marBottom w:val="0"/>
      <w:divBdr>
        <w:top w:val="none" w:sz="0" w:space="0" w:color="auto"/>
        <w:left w:val="none" w:sz="0" w:space="0" w:color="auto"/>
        <w:bottom w:val="none" w:sz="0" w:space="0" w:color="auto"/>
        <w:right w:val="none" w:sz="0" w:space="0" w:color="auto"/>
      </w:divBdr>
    </w:div>
    <w:div w:id="1621306144">
      <w:bodyDiv w:val="1"/>
      <w:marLeft w:val="0"/>
      <w:marRight w:val="0"/>
      <w:marTop w:val="0"/>
      <w:marBottom w:val="0"/>
      <w:divBdr>
        <w:top w:val="none" w:sz="0" w:space="0" w:color="auto"/>
        <w:left w:val="none" w:sz="0" w:space="0" w:color="auto"/>
        <w:bottom w:val="none" w:sz="0" w:space="0" w:color="auto"/>
        <w:right w:val="none" w:sz="0" w:space="0" w:color="auto"/>
      </w:divBdr>
      <w:divsChild>
        <w:div w:id="187257818">
          <w:marLeft w:val="0"/>
          <w:marRight w:val="0"/>
          <w:marTop w:val="0"/>
          <w:marBottom w:val="0"/>
          <w:divBdr>
            <w:top w:val="none" w:sz="0" w:space="0" w:color="auto"/>
            <w:left w:val="none" w:sz="0" w:space="0" w:color="auto"/>
            <w:bottom w:val="none" w:sz="0" w:space="0" w:color="auto"/>
            <w:right w:val="none" w:sz="0" w:space="0" w:color="auto"/>
          </w:divBdr>
          <w:divsChild>
            <w:div w:id="238289453">
              <w:marLeft w:val="0"/>
              <w:marRight w:val="0"/>
              <w:marTop w:val="0"/>
              <w:marBottom w:val="0"/>
              <w:divBdr>
                <w:top w:val="none" w:sz="0" w:space="0" w:color="auto"/>
                <w:left w:val="none" w:sz="0" w:space="0" w:color="auto"/>
                <w:bottom w:val="none" w:sz="0" w:space="0" w:color="auto"/>
                <w:right w:val="none" w:sz="0" w:space="0" w:color="auto"/>
              </w:divBdr>
              <w:divsChild>
                <w:div w:id="333804099">
                  <w:marLeft w:val="0"/>
                  <w:marRight w:val="0"/>
                  <w:marTop w:val="0"/>
                  <w:marBottom w:val="0"/>
                  <w:divBdr>
                    <w:top w:val="none" w:sz="0" w:space="0" w:color="auto"/>
                    <w:left w:val="none" w:sz="0" w:space="0" w:color="auto"/>
                    <w:bottom w:val="none" w:sz="0" w:space="0" w:color="auto"/>
                    <w:right w:val="none" w:sz="0" w:space="0" w:color="auto"/>
                  </w:divBdr>
                  <w:divsChild>
                    <w:div w:id="18889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79284">
      <w:bodyDiv w:val="1"/>
      <w:marLeft w:val="0"/>
      <w:marRight w:val="0"/>
      <w:marTop w:val="0"/>
      <w:marBottom w:val="0"/>
      <w:divBdr>
        <w:top w:val="none" w:sz="0" w:space="0" w:color="auto"/>
        <w:left w:val="none" w:sz="0" w:space="0" w:color="auto"/>
        <w:bottom w:val="none" w:sz="0" w:space="0" w:color="auto"/>
        <w:right w:val="none" w:sz="0" w:space="0" w:color="auto"/>
      </w:divBdr>
      <w:divsChild>
        <w:div w:id="1714572299">
          <w:marLeft w:val="0"/>
          <w:marRight w:val="0"/>
          <w:marTop w:val="100"/>
          <w:marBottom w:val="100"/>
          <w:divBdr>
            <w:top w:val="none" w:sz="0" w:space="0" w:color="auto"/>
            <w:left w:val="none" w:sz="0" w:space="0" w:color="auto"/>
            <w:bottom w:val="none" w:sz="0" w:space="0" w:color="auto"/>
            <w:right w:val="none" w:sz="0" w:space="0" w:color="auto"/>
          </w:divBdr>
          <w:divsChild>
            <w:div w:id="741560412">
              <w:marLeft w:val="0"/>
              <w:marRight w:val="0"/>
              <w:marTop w:val="0"/>
              <w:marBottom w:val="0"/>
              <w:divBdr>
                <w:top w:val="none" w:sz="0" w:space="0" w:color="auto"/>
                <w:left w:val="none" w:sz="0" w:space="0" w:color="auto"/>
                <w:bottom w:val="none" w:sz="0" w:space="0" w:color="auto"/>
                <w:right w:val="none" w:sz="0" w:space="0" w:color="auto"/>
              </w:divBdr>
              <w:divsChild>
                <w:div w:id="1436826202">
                  <w:marLeft w:val="0"/>
                  <w:marRight w:val="0"/>
                  <w:marTop w:val="0"/>
                  <w:marBottom w:val="0"/>
                  <w:divBdr>
                    <w:top w:val="none" w:sz="0" w:space="0" w:color="auto"/>
                    <w:left w:val="none" w:sz="0" w:space="0" w:color="auto"/>
                    <w:bottom w:val="none" w:sz="0" w:space="0" w:color="auto"/>
                    <w:right w:val="none" w:sz="0" w:space="0" w:color="auto"/>
                  </w:divBdr>
                  <w:divsChild>
                    <w:div w:id="479812943">
                      <w:marLeft w:val="0"/>
                      <w:marRight w:val="0"/>
                      <w:marTop w:val="0"/>
                      <w:marBottom w:val="0"/>
                      <w:divBdr>
                        <w:top w:val="none" w:sz="0" w:space="0" w:color="auto"/>
                        <w:left w:val="none" w:sz="0" w:space="0" w:color="auto"/>
                        <w:bottom w:val="none" w:sz="0" w:space="0" w:color="auto"/>
                        <w:right w:val="none" w:sz="0" w:space="0" w:color="auto"/>
                      </w:divBdr>
                      <w:divsChild>
                        <w:div w:id="1381900314">
                          <w:marLeft w:val="0"/>
                          <w:marRight w:val="0"/>
                          <w:marTop w:val="0"/>
                          <w:marBottom w:val="0"/>
                          <w:divBdr>
                            <w:top w:val="none" w:sz="0" w:space="0" w:color="auto"/>
                            <w:left w:val="none" w:sz="0" w:space="0" w:color="auto"/>
                            <w:bottom w:val="none" w:sz="0" w:space="0" w:color="auto"/>
                            <w:right w:val="none" w:sz="0" w:space="0" w:color="auto"/>
                          </w:divBdr>
                          <w:divsChild>
                            <w:div w:id="8989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924417">
      <w:bodyDiv w:val="1"/>
      <w:marLeft w:val="0"/>
      <w:marRight w:val="0"/>
      <w:marTop w:val="0"/>
      <w:marBottom w:val="0"/>
      <w:divBdr>
        <w:top w:val="none" w:sz="0" w:space="0" w:color="auto"/>
        <w:left w:val="none" w:sz="0" w:space="0" w:color="auto"/>
        <w:bottom w:val="none" w:sz="0" w:space="0" w:color="auto"/>
        <w:right w:val="none" w:sz="0" w:space="0" w:color="auto"/>
      </w:divBdr>
      <w:divsChild>
        <w:div w:id="139615212">
          <w:marLeft w:val="0"/>
          <w:marRight w:val="0"/>
          <w:marTop w:val="0"/>
          <w:marBottom w:val="0"/>
          <w:divBdr>
            <w:top w:val="none" w:sz="0" w:space="0" w:color="auto"/>
            <w:left w:val="none" w:sz="0" w:space="0" w:color="auto"/>
            <w:bottom w:val="none" w:sz="0" w:space="0" w:color="auto"/>
            <w:right w:val="none" w:sz="0" w:space="0" w:color="auto"/>
          </w:divBdr>
          <w:divsChild>
            <w:div w:id="893003392">
              <w:marLeft w:val="0"/>
              <w:marRight w:val="0"/>
              <w:marTop w:val="0"/>
              <w:marBottom w:val="0"/>
              <w:divBdr>
                <w:top w:val="none" w:sz="0" w:space="0" w:color="auto"/>
                <w:left w:val="none" w:sz="0" w:space="0" w:color="auto"/>
                <w:bottom w:val="none" w:sz="0" w:space="0" w:color="auto"/>
                <w:right w:val="none" w:sz="0" w:space="0" w:color="auto"/>
              </w:divBdr>
              <w:divsChild>
                <w:div w:id="12294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38545">
      <w:bodyDiv w:val="1"/>
      <w:marLeft w:val="0"/>
      <w:marRight w:val="0"/>
      <w:marTop w:val="0"/>
      <w:marBottom w:val="0"/>
      <w:divBdr>
        <w:top w:val="none" w:sz="0" w:space="0" w:color="auto"/>
        <w:left w:val="none" w:sz="0" w:space="0" w:color="auto"/>
        <w:bottom w:val="none" w:sz="0" w:space="0" w:color="auto"/>
        <w:right w:val="none" w:sz="0" w:space="0" w:color="auto"/>
      </w:divBdr>
    </w:div>
    <w:div w:id="1635528652">
      <w:bodyDiv w:val="1"/>
      <w:marLeft w:val="0"/>
      <w:marRight w:val="0"/>
      <w:marTop w:val="0"/>
      <w:marBottom w:val="0"/>
      <w:divBdr>
        <w:top w:val="none" w:sz="0" w:space="0" w:color="auto"/>
        <w:left w:val="none" w:sz="0" w:space="0" w:color="auto"/>
        <w:bottom w:val="none" w:sz="0" w:space="0" w:color="auto"/>
        <w:right w:val="none" w:sz="0" w:space="0" w:color="auto"/>
      </w:divBdr>
    </w:div>
    <w:div w:id="1647054840">
      <w:bodyDiv w:val="1"/>
      <w:marLeft w:val="0"/>
      <w:marRight w:val="0"/>
      <w:marTop w:val="0"/>
      <w:marBottom w:val="0"/>
      <w:divBdr>
        <w:top w:val="none" w:sz="0" w:space="0" w:color="auto"/>
        <w:left w:val="none" w:sz="0" w:space="0" w:color="auto"/>
        <w:bottom w:val="none" w:sz="0" w:space="0" w:color="auto"/>
        <w:right w:val="none" w:sz="0" w:space="0" w:color="auto"/>
      </w:divBdr>
    </w:div>
    <w:div w:id="1657996541">
      <w:bodyDiv w:val="1"/>
      <w:marLeft w:val="0"/>
      <w:marRight w:val="0"/>
      <w:marTop w:val="0"/>
      <w:marBottom w:val="0"/>
      <w:divBdr>
        <w:top w:val="none" w:sz="0" w:space="0" w:color="auto"/>
        <w:left w:val="none" w:sz="0" w:space="0" w:color="auto"/>
        <w:bottom w:val="none" w:sz="0" w:space="0" w:color="auto"/>
        <w:right w:val="none" w:sz="0" w:space="0" w:color="auto"/>
      </w:divBdr>
    </w:div>
    <w:div w:id="1664039798">
      <w:bodyDiv w:val="1"/>
      <w:marLeft w:val="0"/>
      <w:marRight w:val="0"/>
      <w:marTop w:val="0"/>
      <w:marBottom w:val="0"/>
      <w:divBdr>
        <w:top w:val="none" w:sz="0" w:space="0" w:color="auto"/>
        <w:left w:val="none" w:sz="0" w:space="0" w:color="auto"/>
        <w:bottom w:val="none" w:sz="0" w:space="0" w:color="auto"/>
        <w:right w:val="none" w:sz="0" w:space="0" w:color="auto"/>
      </w:divBdr>
    </w:div>
    <w:div w:id="1673724286">
      <w:bodyDiv w:val="1"/>
      <w:marLeft w:val="0"/>
      <w:marRight w:val="0"/>
      <w:marTop w:val="0"/>
      <w:marBottom w:val="0"/>
      <w:divBdr>
        <w:top w:val="none" w:sz="0" w:space="0" w:color="auto"/>
        <w:left w:val="none" w:sz="0" w:space="0" w:color="auto"/>
        <w:bottom w:val="none" w:sz="0" w:space="0" w:color="auto"/>
        <w:right w:val="none" w:sz="0" w:space="0" w:color="auto"/>
      </w:divBdr>
      <w:divsChild>
        <w:div w:id="1587568556">
          <w:marLeft w:val="0"/>
          <w:marRight w:val="0"/>
          <w:marTop w:val="0"/>
          <w:marBottom w:val="0"/>
          <w:divBdr>
            <w:top w:val="none" w:sz="0" w:space="0" w:color="auto"/>
            <w:left w:val="none" w:sz="0" w:space="0" w:color="auto"/>
            <w:bottom w:val="none" w:sz="0" w:space="0" w:color="auto"/>
            <w:right w:val="none" w:sz="0" w:space="0" w:color="auto"/>
          </w:divBdr>
          <w:divsChild>
            <w:div w:id="1118641436">
              <w:marLeft w:val="0"/>
              <w:marRight w:val="0"/>
              <w:marTop w:val="0"/>
              <w:marBottom w:val="0"/>
              <w:divBdr>
                <w:top w:val="none" w:sz="0" w:space="0" w:color="auto"/>
                <w:left w:val="none" w:sz="0" w:space="0" w:color="auto"/>
                <w:bottom w:val="none" w:sz="0" w:space="0" w:color="auto"/>
                <w:right w:val="none" w:sz="0" w:space="0" w:color="auto"/>
              </w:divBdr>
              <w:divsChild>
                <w:div w:id="2110811195">
                  <w:marLeft w:val="0"/>
                  <w:marRight w:val="0"/>
                  <w:marTop w:val="0"/>
                  <w:marBottom w:val="0"/>
                  <w:divBdr>
                    <w:top w:val="none" w:sz="0" w:space="0" w:color="auto"/>
                    <w:left w:val="none" w:sz="0" w:space="0" w:color="auto"/>
                    <w:bottom w:val="none" w:sz="0" w:space="0" w:color="auto"/>
                    <w:right w:val="none" w:sz="0" w:space="0" w:color="auto"/>
                  </w:divBdr>
                  <w:divsChild>
                    <w:div w:id="4643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5545">
      <w:bodyDiv w:val="1"/>
      <w:marLeft w:val="0"/>
      <w:marRight w:val="0"/>
      <w:marTop w:val="0"/>
      <w:marBottom w:val="0"/>
      <w:divBdr>
        <w:top w:val="none" w:sz="0" w:space="0" w:color="auto"/>
        <w:left w:val="none" w:sz="0" w:space="0" w:color="auto"/>
        <w:bottom w:val="none" w:sz="0" w:space="0" w:color="auto"/>
        <w:right w:val="none" w:sz="0" w:space="0" w:color="auto"/>
      </w:divBdr>
    </w:div>
    <w:div w:id="1699626022">
      <w:bodyDiv w:val="1"/>
      <w:marLeft w:val="0"/>
      <w:marRight w:val="0"/>
      <w:marTop w:val="0"/>
      <w:marBottom w:val="0"/>
      <w:divBdr>
        <w:top w:val="none" w:sz="0" w:space="0" w:color="auto"/>
        <w:left w:val="none" w:sz="0" w:space="0" w:color="auto"/>
        <w:bottom w:val="none" w:sz="0" w:space="0" w:color="auto"/>
        <w:right w:val="none" w:sz="0" w:space="0" w:color="auto"/>
      </w:divBdr>
    </w:div>
    <w:div w:id="1703944430">
      <w:bodyDiv w:val="1"/>
      <w:marLeft w:val="0"/>
      <w:marRight w:val="0"/>
      <w:marTop w:val="0"/>
      <w:marBottom w:val="0"/>
      <w:divBdr>
        <w:top w:val="none" w:sz="0" w:space="0" w:color="auto"/>
        <w:left w:val="none" w:sz="0" w:space="0" w:color="auto"/>
        <w:bottom w:val="none" w:sz="0" w:space="0" w:color="auto"/>
        <w:right w:val="none" w:sz="0" w:space="0" w:color="auto"/>
      </w:divBdr>
      <w:divsChild>
        <w:div w:id="1394541080">
          <w:marLeft w:val="0"/>
          <w:marRight w:val="0"/>
          <w:marTop w:val="0"/>
          <w:marBottom w:val="0"/>
          <w:divBdr>
            <w:top w:val="none" w:sz="0" w:space="0" w:color="auto"/>
            <w:left w:val="none" w:sz="0" w:space="0" w:color="auto"/>
            <w:bottom w:val="none" w:sz="0" w:space="0" w:color="auto"/>
            <w:right w:val="none" w:sz="0" w:space="0" w:color="auto"/>
          </w:divBdr>
          <w:divsChild>
            <w:div w:id="1992103076">
              <w:marLeft w:val="0"/>
              <w:marRight w:val="0"/>
              <w:marTop w:val="0"/>
              <w:marBottom w:val="0"/>
              <w:divBdr>
                <w:top w:val="none" w:sz="0" w:space="0" w:color="auto"/>
                <w:left w:val="none" w:sz="0" w:space="0" w:color="auto"/>
                <w:bottom w:val="none" w:sz="0" w:space="0" w:color="auto"/>
                <w:right w:val="none" w:sz="0" w:space="0" w:color="auto"/>
              </w:divBdr>
              <w:divsChild>
                <w:div w:id="1560704148">
                  <w:marLeft w:val="0"/>
                  <w:marRight w:val="0"/>
                  <w:marTop w:val="0"/>
                  <w:marBottom w:val="0"/>
                  <w:divBdr>
                    <w:top w:val="none" w:sz="0" w:space="0" w:color="auto"/>
                    <w:left w:val="none" w:sz="0" w:space="0" w:color="auto"/>
                    <w:bottom w:val="none" w:sz="0" w:space="0" w:color="auto"/>
                    <w:right w:val="none" w:sz="0" w:space="0" w:color="auto"/>
                  </w:divBdr>
                  <w:divsChild>
                    <w:div w:id="931015962">
                      <w:marLeft w:val="0"/>
                      <w:marRight w:val="0"/>
                      <w:marTop w:val="0"/>
                      <w:marBottom w:val="0"/>
                      <w:divBdr>
                        <w:top w:val="none" w:sz="0" w:space="0" w:color="auto"/>
                        <w:left w:val="none" w:sz="0" w:space="0" w:color="auto"/>
                        <w:bottom w:val="none" w:sz="0" w:space="0" w:color="auto"/>
                        <w:right w:val="none" w:sz="0" w:space="0" w:color="auto"/>
                      </w:divBdr>
                      <w:divsChild>
                        <w:div w:id="172012866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 w:id="1706565228">
      <w:bodyDiv w:val="1"/>
      <w:marLeft w:val="0"/>
      <w:marRight w:val="0"/>
      <w:marTop w:val="0"/>
      <w:marBottom w:val="0"/>
      <w:divBdr>
        <w:top w:val="none" w:sz="0" w:space="0" w:color="auto"/>
        <w:left w:val="none" w:sz="0" w:space="0" w:color="auto"/>
        <w:bottom w:val="none" w:sz="0" w:space="0" w:color="auto"/>
        <w:right w:val="none" w:sz="0" w:space="0" w:color="auto"/>
      </w:divBdr>
    </w:div>
    <w:div w:id="1713729127">
      <w:bodyDiv w:val="1"/>
      <w:marLeft w:val="0"/>
      <w:marRight w:val="0"/>
      <w:marTop w:val="0"/>
      <w:marBottom w:val="0"/>
      <w:divBdr>
        <w:top w:val="none" w:sz="0" w:space="0" w:color="auto"/>
        <w:left w:val="none" w:sz="0" w:space="0" w:color="auto"/>
        <w:bottom w:val="none" w:sz="0" w:space="0" w:color="auto"/>
        <w:right w:val="none" w:sz="0" w:space="0" w:color="auto"/>
      </w:divBdr>
    </w:div>
    <w:div w:id="1717705074">
      <w:bodyDiv w:val="1"/>
      <w:marLeft w:val="0"/>
      <w:marRight w:val="0"/>
      <w:marTop w:val="0"/>
      <w:marBottom w:val="0"/>
      <w:divBdr>
        <w:top w:val="none" w:sz="0" w:space="0" w:color="auto"/>
        <w:left w:val="none" w:sz="0" w:space="0" w:color="auto"/>
        <w:bottom w:val="none" w:sz="0" w:space="0" w:color="auto"/>
        <w:right w:val="none" w:sz="0" w:space="0" w:color="auto"/>
      </w:divBdr>
      <w:divsChild>
        <w:div w:id="69427239">
          <w:marLeft w:val="0"/>
          <w:marRight w:val="0"/>
          <w:marTop w:val="0"/>
          <w:marBottom w:val="0"/>
          <w:divBdr>
            <w:top w:val="none" w:sz="0" w:space="0" w:color="auto"/>
            <w:left w:val="none" w:sz="0" w:space="0" w:color="auto"/>
            <w:bottom w:val="none" w:sz="0" w:space="0" w:color="auto"/>
            <w:right w:val="none" w:sz="0" w:space="0" w:color="auto"/>
          </w:divBdr>
          <w:divsChild>
            <w:div w:id="611979627">
              <w:marLeft w:val="0"/>
              <w:marRight w:val="0"/>
              <w:marTop w:val="0"/>
              <w:marBottom w:val="0"/>
              <w:divBdr>
                <w:top w:val="none" w:sz="0" w:space="0" w:color="auto"/>
                <w:left w:val="none" w:sz="0" w:space="0" w:color="auto"/>
                <w:bottom w:val="single" w:sz="6" w:space="0" w:color="808080"/>
                <w:right w:val="none" w:sz="0" w:space="0" w:color="auto"/>
              </w:divBdr>
            </w:div>
            <w:div w:id="1830439605">
              <w:marLeft w:val="0"/>
              <w:marRight w:val="0"/>
              <w:marTop w:val="0"/>
              <w:marBottom w:val="0"/>
              <w:divBdr>
                <w:top w:val="none" w:sz="0" w:space="0" w:color="auto"/>
                <w:left w:val="none" w:sz="0" w:space="0" w:color="auto"/>
                <w:bottom w:val="none" w:sz="0" w:space="0" w:color="auto"/>
                <w:right w:val="none" w:sz="0" w:space="0" w:color="auto"/>
              </w:divBdr>
              <w:divsChild>
                <w:div w:id="75367701">
                  <w:marLeft w:val="0"/>
                  <w:marRight w:val="0"/>
                  <w:marTop w:val="0"/>
                  <w:marBottom w:val="0"/>
                  <w:divBdr>
                    <w:top w:val="none" w:sz="0" w:space="0" w:color="auto"/>
                    <w:left w:val="none" w:sz="0" w:space="0" w:color="auto"/>
                    <w:bottom w:val="single" w:sz="6" w:space="0" w:color="808080"/>
                    <w:right w:val="none" w:sz="0" w:space="0" w:color="auto"/>
                  </w:divBdr>
                </w:div>
                <w:div w:id="300774644">
                  <w:marLeft w:val="0"/>
                  <w:marRight w:val="0"/>
                  <w:marTop w:val="0"/>
                  <w:marBottom w:val="0"/>
                  <w:divBdr>
                    <w:top w:val="none" w:sz="0" w:space="0" w:color="auto"/>
                    <w:left w:val="none" w:sz="0" w:space="0" w:color="auto"/>
                    <w:bottom w:val="single" w:sz="6" w:space="0" w:color="808080"/>
                    <w:right w:val="none" w:sz="0" w:space="0" w:color="auto"/>
                  </w:divBdr>
                </w:div>
                <w:div w:id="322701454">
                  <w:marLeft w:val="0"/>
                  <w:marRight w:val="0"/>
                  <w:marTop w:val="0"/>
                  <w:marBottom w:val="0"/>
                  <w:divBdr>
                    <w:top w:val="none" w:sz="0" w:space="0" w:color="auto"/>
                    <w:left w:val="none" w:sz="0" w:space="0" w:color="auto"/>
                    <w:bottom w:val="single" w:sz="6" w:space="0" w:color="808080"/>
                    <w:right w:val="none" w:sz="0" w:space="0" w:color="auto"/>
                  </w:divBdr>
                </w:div>
                <w:div w:id="346829738">
                  <w:marLeft w:val="0"/>
                  <w:marRight w:val="0"/>
                  <w:marTop w:val="0"/>
                  <w:marBottom w:val="0"/>
                  <w:divBdr>
                    <w:top w:val="none" w:sz="0" w:space="0" w:color="auto"/>
                    <w:left w:val="none" w:sz="0" w:space="0" w:color="auto"/>
                    <w:bottom w:val="single" w:sz="6" w:space="0" w:color="808080"/>
                    <w:right w:val="none" w:sz="0" w:space="0" w:color="auto"/>
                  </w:divBdr>
                </w:div>
                <w:div w:id="357051165">
                  <w:marLeft w:val="0"/>
                  <w:marRight w:val="0"/>
                  <w:marTop w:val="0"/>
                  <w:marBottom w:val="0"/>
                  <w:divBdr>
                    <w:top w:val="none" w:sz="0" w:space="0" w:color="auto"/>
                    <w:left w:val="none" w:sz="0" w:space="0" w:color="auto"/>
                    <w:bottom w:val="single" w:sz="6" w:space="0" w:color="808080"/>
                    <w:right w:val="none" w:sz="0" w:space="0" w:color="auto"/>
                  </w:divBdr>
                </w:div>
                <w:div w:id="389309611">
                  <w:marLeft w:val="0"/>
                  <w:marRight w:val="0"/>
                  <w:marTop w:val="0"/>
                  <w:marBottom w:val="0"/>
                  <w:divBdr>
                    <w:top w:val="none" w:sz="0" w:space="0" w:color="auto"/>
                    <w:left w:val="none" w:sz="0" w:space="0" w:color="auto"/>
                    <w:bottom w:val="single" w:sz="6" w:space="0" w:color="808080"/>
                    <w:right w:val="none" w:sz="0" w:space="0" w:color="auto"/>
                  </w:divBdr>
                </w:div>
                <w:div w:id="463351245">
                  <w:marLeft w:val="0"/>
                  <w:marRight w:val="0"/>
                  <w:marTop w:val="0"/>
                  <w:marBottom w:val="0"/>
                  <w:divBdr>
                    <w:top w:val="none" w:sz="0" w:space="0" w:color="auto"/>
                    <w:left w:val="none" w:sz="0" w:space="0" w:color="auto"/>
                    <w:bottom w:val="single" w:sz="6" w:space="0" w:color="808080"/>
                    <w:right w:val="none" w:sz="0" w:space="0" w:color="auto"/>
                  </w:divBdr>
                </w:div>
                <w:div w:id="573245292">
                  <w:marLeft w:val="0"/>
                  <w:marRight w:val="0"/>
                  <w:marTop w:val="0"/>
                  <w:marBottom w:val="0"/>
                  <w:divBdr>
                    <w:top w:val="none" w:sz="0" w:space="0" w:color="auto"/>
                    <w:left w:val="none" w:sz="0" w:space="0" w:color="auto"/>
                    <w:bottom w:val="single" w:sz="6" w:space="0" w:color="808080"/>
                    <w:right w:val="none" w:sz="0" w:space="0" w:color="auto"/>
                  </w:divBdr>
                </w:div>
                <w:div w:id="621691173">
                  <w:marLeft w:val="0"/>
                  <w:marRight w:val="0"/>
                  <w:marTop w:val="0"/>
                  <w:marBottom w:val="0"/>
                  <w:divBdr>
                    <w:top w:val="none" w:sz="0" w:space="0" w:color="auto"/>
                    <w:left w:val="none" w:sz="0" w:space="0" w:color="auto"/>
                    <w:bottom w:val="single" w:sz="6" w:space="0" w:color="808080"/>
                    <w:right w:val="none" w:sz="0" w:space="0" w:color="auto"/>
                  </w:divBdr>
                </w:div>
                <w:div w:id="623775982">
                  <w:marLeft w:val="0"/>
                  <w:marRight w:val="0"/>
                  <w:marTop w:val="0"/>
                  <w:marBottom w:val="0"/>
                  <w:divBdr>
                    <w:top w:val="none" w:sz="0" w:space="0" w:color="auto"/>
                    <w:left w:val="none" w:sz="0" w:space="0" w:color="auto"/>
                    <w:bottom w:val="single" w:sz="6" w:space="0" w:color="808080"/>
                    <w:right w:val="none" w:sz="0" w:space="0" w:color="auto"/>
                  </w:divBdr>
                </w:div>
                <w:div w:id="719978760">
                  <w:marLeft w:val="0"/>
                  <w:marRight w:val="0"/>
                  <w:marTop w:val="0"/>
                  <w:marBottom w:val="0"/>
                  <w:divBdr>
                    <w:top w:val="none" w:sz="0" w:space="0" w:color="auto"/>
                    <w:left w:val="none" w:sz="0" w:space="0" w:color="auto"/>
                    <w:bottom w:val="single" w:sz="6" w:space="0" w:color="808080"/>
                    <w:right w:val="none" w:sz="0" w:space="0" w:color="auto"/>
                  </w:divBdr>
                </w:div>
                <w:div w:id="823591903">
                  <w:marLeft w:val="0"/>
                  <w:marRight w:val="0"/>
                  <w:marTop w:val="0"/>
                  <w:marBottom w:val="0"/>
                  <w:divBdr>
                    <w:top w:val="none" w:sz="0" w:space="0" w:color="auto"/>
                    <w:left w:val="none" w:sz="0" w:space="0" w:color="auto"/>
                    <w:bottom w:val="single" w:sz="6" w:space="0" w:color="808080"/>
                    <w:right w:val="none" w:sz="0" w:space="0" w:color="auto"/>
                  </w:divBdr>
                </w:div>
                <w:div w:id="969701941">
                  <w:marLeft w:val="0"/>
                  <w:marRight w:val="0"/>
                  <w:marTop w:val="0"/>
                  <w:marBottom w:val="0"/>
                  <w:divBdr>
                    <w:top w:val="none" w:sz="0" w:space="0" w:color="auto"/>
                    <w:left w:val="none" w:sz="0" w:space="0" w:color="auto"/>
                    <w:bottom w:val="single" w:sz="6" w:space="0" w:color="808080"/>
                    <w:right w:val="none" w:sz="0" w:space="0" w:color="auto"/>
                  </w:divBdr>
                </w:div>
                <w:div w:id="994719388">
                  <w:marLeft w:val="0"/>
                  <w:marRight w:val="0"/>
                  <w:marTop w:val="0"/>
                  <w:marBottom w:val="0"/>
                  <w:divBdr>
                    <w:top w:val="none" w:sz="0" w:space="0" w:color="auto"/>
                    <w:left w:val="none" w:sz="0" w:space="0" w:color="auto"/>
                    <w:bottom w:val="single" w:sz="6" w:space="0" w:color="808080"/>
                    <w:right w:val="none" w:sz="0" w:space="0" w:color="auto"/>
                  </w:divBdr>
                </w:div>
                <w:div w:id="1021276594">
                  <w:marLeft w:val="0"/>
                  <w:marRight w:val="0"/>
                  <w:marTop w:val="0"/>
                  <w:marBottom w:val="0"/>
                  <w:divBdr>
                    <w:top w:val="none" w:sz="0" w:space="0" w:color="auto"/>
                    <w:left w:val="none" w:sz="0" w:space="0" w:color="auto"/>
                    <w:bottom w:val="single" w:sz="6" w:space="0" w:color="808080"/>
                    <w:right w:val="none" w:sz="0" w:space="0" w:color="auto"/>
                  </w:divBdr>
                </w:div>
                <w:div w:id="1137185821">
                  <w:marLeft w:val="0"/>
                  <w:marRight w:val="0"/>
                  <w:marTop w:val="0"/>
                  <w:marBottom w:val="0"/>
                  <w:divBdr>
                    <w:top w:val="none" w:sz="0" w:space="0" w:color="auto"/>
                    <w:left w:val="none" w:sz="0" w:space="0" w:color="auto"/>
                    <w:bottom w:val="single" w:sz="6" w:space="0" w:color="808080"/>
                    <w:right w:val="none" w:sz="0" w:space="0" w:color="auto"/>
                  </w:divBdr>
                </w:div>
                <w:div w:id="1149634408">
                  <w:marLeft w:val="0"/>
                  <w:marRight w:val="0"/>
                  <w:marTop w:val="0"/>
                  <w:marBottom w:val="0"/>
                  <w:divBdr>
                    <w:top w:val="none" w:sz="0" w:space="0" w:color="auto"/>
                    <w:left w:val="none" w:sz="0" w:space="0" w:color="auto"/>
                    <w:bottom w:val="single" w:sz="6" w:space="0" w:color="808080"/>
                    <w:right w:val="none" w:sz="0" w:space="0" w:color="auto"/>
                  </w:divBdr>
                </w:div>
                <w:div w:id="1157308162">
                  <w:marLeft w:val="0"/>
                  <w:marRight w:val="0"/>
                  <w:marTop w:val="0"/>
                  <w:marBottom w:val="0"/>
                  <w:divBdr>
                    <w:top w:val="none" w:sz="0" w:space="0" w:color="auto"/>
                    <w:left w:val="none" w:sz="0" w:space="0" w:color="auto"/>
                    <w:bottom w:val="single" w:sz="6" w:space="0" w:color="808080"/>
                    <w:right w:val="none" w:sz="0" w:space="0" w:color="auto"/>
                  </w:divBdr>
                </w:div>
                <w:div w:id="1451624696">
                  <w:marLeft w:val="0"/>
                  <w:marRight w:val="0"/>
                  <w:marTop w:val="0"/>
                  <w:marBottom w:val="0"/>
                  <w:divBdr>
                    <w:top w:val="none" w:sz="0" w:space="0" w:color="auto"/>
                    <w:left w:val="none" w:sz="0" w:space="0" w:color="auto"/>
                    <w:bottom w:val="single" w:sz="6" w:space="0" w:color="808080"/>
                    <w:right w:val="none" w:sz="0" w:space="0" w:color="auto"/>
                  </w:divBdr>
                </w:div>
                <w:div w:id="1478718153">
                  <w:marLeft w:val="0"/>
                  <w:marRight w:val="0"/>
                  <w:marTop w:val="0"/>
                  <w:marBottom w:val="0"/>
                  <w:divBdr>
                    <w:top w:val="none" w:sz="0" w:space="0" w:color="auto"/>
                    <w:left w:val="none" w:sz="0" w:space="0" w:color="auto"/>
                    <w:bottom w:val="single" w:sz="6" w:space="0" w:color="808080"/>
                    <w:right w:val="none" w:sz="0" w:space="0" w:color="auto"/>
                  </w:divBdr>
                </w:div>
                <w:div w:id="1619025467">
                  <w:marLeft w:val="0"/>
                  <w:marRight w:val="0"/>
                  <w:marTop w:val="0"/>
                  <w:marBottom w:val="0"/>
                  <w:divBdr>
                    <w:top w:val="none" w:sz="0" w:space="0" w:color="auto"/>
                    <w:left w:val="none" w:sz="0" w:space="0" w:color="auto"/>
                    <w:bottom w:val="single" w:sz="6" w:space="0" w:color="808080"/>
                    <w:right w:val="none" w:sz="0" w:space="0" w:color="auto"/>
                  </w:divBdr>
                </w:div>
                <w:div w:id="1698458412">
                  <w:marLeft w:val="0"/>
                  <w:marRight w:val="0"/>
                  <w:marTop w:val="0"/>
                  <w:marBottom w:val="0"/>
                  <w:divBdr>
                    <w:top w:val="none" w:sz="0" w:space="0" w:color="auto"/>
                    <w:left w:val="none" w:sz="0" w:space="0" w:color="auto"/>
                    <w:bottom w:val="single" w:sz="6" w:space="0" w:color="808080"/>
                    <w:right w:val="none" w:sz="0" w:space="0" w:color="auto"/>
                  </w:divBdr>
                </w:div>
                <w:div w:id="1770660009">
                  <w:marLeft w:val="0"/>
                  <w:marRight w:val="0"/>
                  <w:marTop w:val="0"/>
                  <w:marBottom w:val="0"/>
                  <w:divBdr>
                    <w:top w:val="none" w:sz="0" w:space="0" w:color="auto"/>
                    <w:left w:val="none" w:sz="0" w:space="0" w:color="auto"/>
                    <w:bottom w:val="single" w:sz="6" w:space="0" w:color="808080"/>
                    <w:right w:val="none" w:sz="0" w:space="0" w:color="auto"/>
                  </w:divBdr>
                </w:div>
                <w:div w:id="1787888004">
                  <w:marLeft w:val="0"/>
                  <w:marRight w:val="0"/>
                  <w:marTop w:val="0"/>
                  <w:marBottom w:val="0"/>
                  <w:divBdr>
                    <w:top w:val="none" w:sz="0" w:space="0" w:color="auto"/>
                    <w:left w:val="none" w:sz="0" w:space="0" w:color="auto"/>
                    <w:bottom w:val="single" w:sz="6" w:space="0" w:color="808080"/>
                    <w:right w:val="none" w:sz="0" w:space="0" w:color="auto"/>
                  </w:divBdr>
                </w:div>
                <w:div w:id="1853563536">
                  <w:marLeft w:val="0"/>
                  <w:marRight w:val="0"/>
                  <w:marTop w:val="0"/>
                  <w:marBottom w:val="0"/>
                  <w:divBdr>
                    <w:top w:val="none" w:sz="0" w:space="0" w:color="auto"/>
                    <w:left w:val="none" w:sz="0" w:space="0" w:color="auto"/>
                    <w:bottom w:val="single" w:sz="6" w:space="0" w:color="808080"/>
                    <w:right w:val="none" w:sz="0" w:space="0" w:color="auto"/>
                  </w:divBdr>
                </w:div>
                <w:div w:id="1856531257">
                  <w:marLeft w:val="0"/>
                  <w:marRight w:val="0"/>
                  <w:marTop w:val="0"/>
                  <w:marBottom w:val="0"/>
                  <w:divBdr>
                    <w:top w:val="none" w:sz="0" w:space="0" w:color="auto"/>
                    <w:left w:val="none" w:sz="0" w:space="0" w:color="auto"/>
                    <w:bottom w:val="single" w:sz="6" w:space="0" w:color="808080"/>
                    <w:right w:val="none" w:sz="0" w:space="0" w:color="auto"/>
                  </w:divBdr>
                </w:div>
                <w:div w:id="1969507924">
                  <w:marLeft w:val="0"/>
                  <w:marRight w:val="0"/>
                  <w:marTop w:val="0"/>
                  <w:marBottom w:val="0"/>
                  <w:divBdr>
                    <w:top w:val="none" w:sz="0" w:space="0" w:color="auto"/>
                    <w:left w:val="none" w:sz="0" w:space="0" w:color="auto"/>
                    <w:bottom w:val="single" w:sz="6" w:space="0" w:color="808080"/>
                    <w:right w:val="none" w:sz="0" w:space="0" w:color="auto"/>
                  </w:divBdr>
                </w:div>
                <w:div w:id="2010403942">
                  <w:marLeft w:val="0"/>
                  <w:marRight w:val="0"/>
                  <w:marTop w:val="0"/>
                  <w:marBottom w:val="0"/>
                  <w:divBdr>
                    <w:top w:val="none" w:sz="0" w:space="0" w:color="auto"/>
                    <w:left w:val="none" w:sz="0" w:space="0" w:color="auto"/>
                    <w:bottom w:val="single" w:sz="6" w:space="0" w:color="808080"/>
                    <w:right w:val="none" w:sz="0" w:space="0" w:color="auto"/>
                  </w:divBdr>
                </w:div>
                <w:div w:id="2026712990">
                  <w:marLeft w:val="0"/>
                  <w:marRight w:val="0"/>
                  <w:marTop w:val="0"/>
                  <w:marBottom w:val="0"/>
                  <w:divBdr>
                    <w:top w:val="none" w:sz="0" w:space="0" w:color="auto"/>
                    <w:left w:val="none" w:sz="0" w:space="0" w:color="auto"/>
                    <w:bottom w:val="single" w:sz="6" w:space="0" w:color="808080"/>
                    <w:right w:val="none" w:sz="0" w:space="0" w:color="auto"/>
                  </w:divBdr>
                </w:div>
                <w:div w:id="2030598054">
                  <w:marLeft w:val="0"/>
                  <w:marRight w:val="0"/>
                  <w:marTop w:val="0"/>
                  <w:marBottom w:val="0"/>
                  <w:divBdr>
                    <w:top w:val="none" w:sz="0" w:space="0" w:color="auto"/>
                    <w:left w:val="none" w:sz="0" w:space="0" w:color="auto"/>
                    <w:bottom w:val="single" w:sz="6" w:space="0" w:color="808080"/>
                    <w:right w:val="none" w:sz="0" w:space="0" w:color="auto"/>
                  </w:divBdr>
                </w:div>
                <w:div w:id="2078897116">
                  <w:marLeft w:val="0"/>
                  <w:marRight w:val="0"/>
                  <w:marTop w:val="0"/>
                  <w:marBottom w:val="0"/>
                  <w:divBdr>
                    <w:top w:val="none" w:sz="0" w:space="0" w:color="auto"/>
                    <w:left w:val="none" w:sz="0" w:space="0" w:color="auto"/>
                    <w:bottom w:val="single" w:sz="6" w:space="0" w:color="808080"/>
                    <w:right w:val="none" w:sz="0" w:space="0" w:color="auto"/>
                  </w:divBdr>
                </w:div>
                <w:div w:id="2079358590">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 w:id="1724134192">
      <w:bodyDiv w:val="1"/>
      <w:marLeft w:val="0"/>
      <w:marRight w:val="0"/>
      <w:marTop w:val="0"/>
      <w:marBottom w:val="0"/>
      <w:divBdr>
        <w:top w:val="none" w:sz="0" w:space="0" w:color="auto"/>
        <w:left w:val="none" w:sz="0" w:space="0" w:color="auto"/>
        <w:bottom w:val="none" w:sz="0" w:space="0" w:color="auto"/>
        <w:right w:val="none" w:sz="0" w:space="0" w:color="auto"/>
      </w:divBdr>
    </w:div>
    <w:div w:id="1724599622">
      <w:bodyDiv w:val="1"/>
      <w:marLeft w:val="0"/>
      <w:marRight w:val="0"/>
      <w:marTop w:val="0"/>
      <w:marBottom w:val="0"/>
      <w:divBdr>
        <w:top w:val="none" w:sz="0" w:space="0" w:color="auto"/>
        <w:left w:val="none" w:sz="0" w:space="0" w:color="auto"/>
        <w:bottom w:val="none" w:sz="0" w:space="0" w:color="auto"/>
        <w:right w:val="none" w:sz="0" w:space="0" w:color="auto"/>
      </w:divBdr>
      <w:divsChild>
        <w:div w:id="1601451331">
          <w:marLeft w:val="0"/>
          <w:marRight w:val="0"/>
          <w:marTop w:val="0"/>
          <w:marBottom w:val="0"/>
          <w:divBdr>
            <w:top w:val="none" w:sz="0" w:space="0" w:color="auto"/>
            <w:left w:val="none" w:sz="0" w:space="0" w:color="auto"/>
            <w:bottom w:val="none" w:sz="0" w:space="0" w:color="auto"/>
            <w:right w:val="none" w:sz="0" w:space="0" w:color="auto"/>
          </w:divBdr>
          <w:divsChild>
            <w:div w:id="728265598">
              <w:marLeft w:val="0"/>
              <w:marRight w:val="0"/>
              <w:marTop w:val="0"/>
              <w:marBottom w:val="0"/>
              <w:divBdr>
                <w:top w:val="none" w:sz="0" w:space="0" w:color="auto"/>
                <w:left w:val="none" w:sz="0" w:space="0" w:color="auto"/>
                <w:bottom w:val="none" w:sz="0" w:space="0" w:color="auto"/>
                <w:right w:val="none" w:sz="0" w:space="0" w:color="auto"/>
              </w:divBdr>
              <w:divsChild>
                <w:div w:id="876939089">
                  <w:marLeft w:val="0"/>
                  <w:marRight w:val="0"/>
                  <w:marTop w:val="0"/>
                  <w:marBottom w:val="0"/>
                  <w:divBdr>
                    <w:top w:val="none" w:sz="0" w:space="0" w:color="auto"/>
                    <w:left w:val="none" w:sz="0" w:space="0" w:color="auto"/>
                    <w:bottom w:val="none" w:sz="0" w:space="0" w:color="auto"/>
                    <w:right w:val="none" w:sz="0" w:space="0" w:color="auto"/>
                  </w:divBdr>
                  <w:divsChild>
                    <w:div w:id="6479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88200">
      <w:bodyDiv w:val="1"/>
      <w:marLeft w:val="0"/>
      <w:marRight w:val="0"/>
      <w:marTop w:val="0"/>
      <w:marBottom w:val="0"/>
      <w:divBdr>
        <w:top w:val="none" w:sz="0" w:space="0" w:color="auto"/>
        <w:left w:val="none" w:sz="0" w:space="0" w:color="auto"/>
        <w:bottom w:val="none" w:sz="0" w:space="0" w:color="auto"/>
        <w:right w:val="none" w:sz="0" w:space="0" w:color="auto"/>
      </w:divBdr>
      <w:divsChild>
        <w:div w:id="87233326">
          <w:marLeft w:val="0"/>
          <w:marRight w:val="0"/>
          <w:marTop w:val="0"/>
          <w:marBottom w:val="0"/>
          <w:divBdr>
            <w:top w:val="none" w:sz="0" w:space="0" w:color="auto"/>
            <w:left w:val="none" w:sz="0" w:space="0" w:color="auto"/>
            <w:bottom w:val="none" w:sz="0" w:space="0" w:color="auto"/>
            <w:right w:val="none" w:sz="0" w:space="0" w:color="auto"/>
          </w:divBdr>
          <w:divsChild>
            <w:div w:id="569538091">
              <w:marLeft w:val="0"/>
              <w:marRight w:val="0"/>
              <w:marTop w:val="0"/>
              <w:marBottom w:val="0"/>
              <w:divBdr>
                <w:top w:val="none" w:sz="0" w:space="0" w:color="auto"/>
                <w:left w:val="none" w:sz="0" w:space="0" w:color="auto"/>
                <w:bottom w:val="none" w:sz="0" w:space="0" w:color="auto"/>
                <w:right w:val="none" w:sz="0" w:space="0" w:color="auto"/>
              </w:divBdr>
              <w:divsChild>
                <w:div w:id="334110516">
                  <w:marLeft w:val="0"/>
                  <w:marRight w:val="0"/>
                  <w:marTop w:val="0"/>
                  <w:marBottom w:val="0"/>
                  <w:divBdr>
                    <w:top w:val="none" w:sz="0" w:space="0" w:color="auto"/>
                    <w:left w:val="none" w:sz="0" w:space="0" w:color="auto"/>
                    <w:bottom w:val="none" w:sz="0" w:space="0" w:color="auto"/>
                    <w:right w:val="none" w:sz="0" w:space="0" w:color="auto"/>
                  </w:divBdr>
                  <w:divsChild>
                    <w:div w:id="1826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00414">
      <w:bodyDiv w:val="1"/>
      <w:marLeft w:val="0"/>
      <w:marRight w:val="0"/>
      <w:marTop w:val="0"/>
      <w:marBottom w:val="0"/>
      <w:divBdr>
        <w:top w:val="none" w:sz="0" w:space="0" w:color="auto"/>
        <w:left w:val="none" w:sz="0" w:space="0" w:color="auto"/>
        <w:bottom w:val="none" w:sz="0" w:space="0" w:color="auto"/>
        <w:right w:val="none" w:sz="0" w:space="0" w:color="auto"/>
      </w:divBdr>
    </w:div>
    <w:div w:id="1750148927">
      <w:bodyDiv w:val="1"/>
      <w:marLeft w:val="0"/>
      <w:marRight w:val="0"/>
      <w:marTop w:val="0"/>
      <w:marBottom w:val="0"/>
      <w:divBdr>
        <w:top w:val="none" w:sz="0" w:space="0" w:color="auto"/>
        <w:left w:val="none" w:sz="0" w:space="0" w:color="auto"/>
        <w:bottom w:val="none" w:sz="0" w:space="0" w:color="auto"/>
        <w:right w:val="none" w:sz="0" w:space="0" w:color="auto"/>
      </w:divBdr>
      <w:divsChild>
        <w:div w:id="281421015">
          <w:marLeft w:val="0"/>
          <w:marRight w:val="0"/>
          <w:marTop w:val="0"/>
          <w:marBottom w:val="0"/>
          <w:divBdr>
            <w:top w:val="none" w:sz="0" w:space="0" w:color="auto"/>
            <w:left w:val="none" w:sz="0" w:space="0" w:color="auto"/>
            <w:bottom w:val="none" w:sz="0" w:space="0" w:color="auto"/>
            <w:right w:val="none" w:sz="0" w:space="0" w:color="auto"/>
          </w:divBdr>
          <w:divsChild>
            <w:div w:id="1992057430">
              <w:marLeft w:val="0"/>
              <w:marRight w:val="0"/>
              <w:marTop w:val="0"/>
              <w:marBottom w:val="0"/>
              <w:divBdr>
                <w:top w:val="none" w:sz="0" w:space="0" w:color="auto"/>
                <w:left w:val="none" w:sz="0" w:space="0" w:color="auto"/>
                <w:bottom w:val="none" w:sz="0" w:space="0" w:color="auto"/>
                <w:right w:val="none" w:sz="0" w:space="0" w:color="auto"/>
              </w:divBdr>
              <w:divsChild>
                <w:div w:id="1477991997">
                  <w:marLeft w:val="0"/>
                  <w:marRight w:val="0"/>
                  <w:marTop w:val="0"/>
                  <w:marBottom w:val="0"/>
                  <w:divBdr>
                    <w:top w:val="none" w:sz="0" w:space="0" w:color="auto"/>
                    <w:left w:val="none" w:sz="0" w:space="0" w:color="auto"/>
                    <w:bottom w:val="none" w:sz="0" w:space="0" w:color="auto"/>
                    <w:right w:val="none" w:sz="0" w:space="0" w:color="auto"/>
                  </w:divBdr>
                  <w:divsChild>
                    <w:div w:id="9595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82060">
      <w:bodyDiv w:val="1"/>
      <w:marLeft w:val="0"/>
      <w:marRight w:val="0"/>
      <w:marTop w:val="0"/>
      <w:marBottom w:val="0"/>
      <w:divBdr>
        <w:top w:val="none" w:sz="0" w:space="0" w:color="auto"/>
        <w:left w:val="none" w:sz="0" w:space="0" w:color="auto"/>
        <w:bottom w:val="none" w:sz="0" w:space="0" w:color="auto"/>
        <w:right w:val="none" w:sz="0" w:space="0" w:color="auto"/>
      </w:divBdr>
    </w:div>
    <w:div w:id="1760953437">
      <w:bodyDiv w:val="1"/>
      <w:marLeft w:val="0"/>
      <w:marRight w:val="0"/>
      <w:marTop w:val="0"/>
      <w:marBottom w:val="0"/>
      <w:divBdr>
        <w:top w:val="none" w:sz="0" w:space="0" w:color="auto"/>
        <w:left w:val="none" w:sz="0" w:space="0" w:color="auto"/>
        <w:bottom w:val="none" w:sz="0" w:space="0" w:color="auto"/>
        <w:right w:val="none" w:sz="0" w:space="0" w:color="auto"/>
      </w:divBdr>
    </w:div>
    <w:div w:id="1774087435">
      <w:bodyDiv w:val="1"/>
      <w:marLeft w:val="0"/>
      <w:marRight w:val="0"/>
      <w:marTop w:val="0"/>
      <w:marBottom w:val="0"/>
      <w:divBdr>
        <w:top w:val="none" w:sz="0" w:space="0" w:color="auto"/>
        <w:left w:val="none" w:sz="0" w:space="0" w:color="auto"/>
        <w:bottom w:val="none" w:sz="0" w:space="0" w:color="auto"/>
        <w:right w:val="none" w:sz="0" w:space="0" w:color="auto"/>
      </w:divBdr>
    </w:div>
    <w:div w:id="1777942548">
      <w:bodyDiv w:val="1"/>
      <w:marLeft w:val="0"/>
      <w:marRight w:val="0"/>
      <w:marTop w:val="0"/>
      <w:marBottom w:val="0"/>
      <w:divBdr>
        <w:top w:val="none" w:sz="0" w:space="0" w:color="auto"/>
        <w:left w:val="none" w:sz="0" w:space="0" w:color="auto"/>
        <w:bottom w:val="none" w:sz="0" w:space="0" w:color="auto"/>
        <w:right w:val="none" w:sz="0" w:space="0" w:color="auto"/>
      </w:divBdr>
    </w:div>
    <w:div w:id="1786731348">
      <w:bodyDiv w:val="1"/>
      <w:marLeft w:val="0"/>
      <w:marRight w:val="0"/>
      <w:marTop w:val="0"/>
      <w:marBottom w:val="0"/>
      <w:divBdr>
        <w:top w:val="none" w:sz="0" w:space="0" w:color="auto"/>
        <w:left w:val="none" w:sz="0" w:space="0" w:color="auto"/>
        <w:bottom w:val="none" w:sz="0" w:space="0" w:color="auto"/>
        <w:right w:val="none" w:sz="0" w:space="0" w:color="auto"/>
      </w:divBdr>
      <w:divsChild>
        <w:div w:id="1945720866">
          <w:marLeft w:val="0"/>
          <w:marRight w:val="0"/>
          <w:marTop w:val="0"/>
          <w:marBottom w:val="0"/>
          <w:divBdr>
            <w:top w:val="none" w:sz="0" w:space="0" w:color="auto"/>
            <w:left w:val="none" w:sz="0" w:space="0" w:color="auto"/>
            <w:bottom w:val="none" w:sz="0" w:space="0" w:color="auto"/>
            <w:right w:val="none" w:sz="0" w:space="0" w:color="auto"/>
          </w:divBdr>
          <w:divsChild>
            <w:div w:id="874466475">
              <w:marLeft w:val="0"/>
              <w:marRight w:val="0"/>
              <w:marTop w:val="0"/>
              <w:marBottom w:val="0"/>
              <w:divBdr>
                <w:top w:val="none" w:sz="0" w:space="0" w:color="auto"/>
                <w:left w:val="none" w:sz="0" w:space="0" w:color="auto"/>
                <w:bottom w:val="none" w:sz="0" w:space="0" w:color="auto"/>
                <w:right w:val="none" w:sz="0" w:space="0" w:color="auto"/>
              </w:divBdr>
              <w:divsChild>
                <w:div w:id="11871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3686">
      <w:bodyDiv w:val="1"/>
      <w:marLeft w:val="0"/>
      <w:marRight w:val="0"/>
      <w:marTop w:val="0"/>
      <w:marBottom w:val="0"/>
      <w:divBdr>
        <w:top w:val="none" w:sz="0" w:space="0" w:color="auto"/>
        <w:left w:val="none" w:sz="0" w:space="0" w:color="auto"/>
        <w:bottom w:val="none" w:sz="0" w:space="0" w:color="auto"/>
        <w:right w:val="none" w:sz="0" w:space="0" w:color="auto"/>
      </w:divBdr>
      <w:divsChild>
        <w:div w:id="1230532825">
          <w:marLeft w:val="0"/>
          <w:marRight w:val="0"/>
          <w:marTop w:val="0"/>
          <w:marBottom w:val="0"/>
          <w:divBdr>
            <w:top w:val="none" w:sz="0" w:space="0" w:color="auto"/>
            <w:left w:val="none" w:sz="0" w:space="0" w:color="auto"/>
            <w:bottom w:val="none" w:sz="0" w:space="0" w:color="auto"/>
            <w:right w:val="none" w:sz="0" w:space="0" w:color="auto"/>
          </w:divBdr>
          <w:divsChild>
            <w:div w:id="1605073650">
              <w:marLeft w:val="0"/>
              <w:marRight w:val="0"/>
              <w:marTop w:val="0"/>
              <w:marBottom w:val="0"/>
              <w:divBdr>
                <w:top w:val="none" w:sz="0" w:space="0" w:color="auto"/>
                <w:left w:val="none" w:sz="0" w:space="0" w:color="auto"/>
                <w:bottom w:val="none" w:sz="0" w:space="0" w:color="auto"/>
                <w:right w:val="none" w:sz="0" w:space="0" w:color="auto"/>
              </w:divBdr>
              <w:divsChild>
                <w:div w:id="2140757284">
                  <w:marLeft w:val="0"/>
                  <w:marRight w:val="0"/>
                  <w:marTop w:val="0"/>
                  <w:marBottom w:val="0"/>
                  <w:divBdr>
                    <w:top w:val="none" w:sz="0" w:space="0" w:color="auto"/>
                    <w:left w:val="none" w:sz="0" w:space="0" w:color="auto"/>
                    <w:bottom w:val="none" w:sz="0" w:space="0" w:color="auto"/>
                    <w:right w:val="none" w:sz="0" w:space="0" w:color="auto"/>
                  </w:divBdr>
                  <w:divsChild>
                    <w:div w:id="1239097750">
                      <w:marLeft w:val="0"/>
                      <w:marRight w:val="0"/>
                      <w:marTop w:val="0"/>
                      <w:marBottom w:val="0"/>
                      <w:divBdr>
                        <w:top w:val="none" w:sz="0" w:space="0" w:color="auto"/>
                        <w:left w:val="none" w:sz="0" w:space="0" w:color="auto"/>
                        <w:bottom w:val="none" w:sz="0" w:space="0" w:color="auto"/>
                        <w:right w:val="none" w:sz="0" w:space="0" w:color="auto"/>
                      </w:divBdr>
                      <w:divsChild>
                        <w:div w:id="87373497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 w:id="1793091334">
      <w:bodyDiv w:val="1"/>
      <w:marLeft w:val="0"/>
      <w:marRight w:val="0"/>
      <w:marTop w:val="0"/>
      <w:marBottom w:val="0"/>
      <w:divBdr>
        <w:top w:val="none" w:sz="0" w:space="0" w:color="auto"/>
        <w:left w:val="none" w:sz="0" w:space="0" w:color="auto"/>
        <w:bottom w:val="none" w:sz="0" w:space="0" w:color="auto"/>
        <w:right w:val="none" w:sz="0" w:space="0" w:color="auto"/>
      </w:divBdr>
    </w:div>
    <w:div w:id="1796630981">
      <w:bodyDiv w:val="1"/>
      <w:marLeft w:val="0"/>
      <w:marRight w:val="0"/>
      <w:marTop w:val="0"/>
      <w:marBottom w:val="0"/>
      <w:divBdr>
        <w:top w:val="none" w:sz="0" w:space="0" w:color="auto"/>
        <w:left w:val="none" w:sz="0" w:space="0" w:color="auto"/>
        <w:bottom w:val="none" w:sz="0" w:space="0" w:color="auto"/>
        <w:right w:val="none" w:sz="0" w:space="0" w:color="auto"/>
      </w:divBdr>
    </w:div>
    <w:div w:id="1797600503">
      <w:bodyDiv w:val="1"/>
      <w:marLeft w:val="0"/>
      <w:marRight w:val="0"/>
      <w:marTop w:val="0"/>
      <w:marBottom w:val="0"/>
      <w:divBdr>
        <w:top w:val="none" w:sz="0" w:space="0" w:color="auto"/>
        <w:left w:val="none" w:sz="0" w:space="0" w:color="auto"/>
        <w:bottom w:val="none" w:sz="0" w:space="0" w:color="auto"/>
        <w:right w:val="none" w:sz="0" w:space="0" w:color="auto"/>
      </w:divBdr>
    </w:div>
    <w:div w:id="1809668680">
      <w:bodyDiv w:val="1"/>
      <w:marLeft w:val="0"/>
      <w:marRight w:val="0"/>
      <w:marTop w:val="0"/>
      <w:marBottom w:val="0"/>
      <w:divBdr>
        <w:top w:val="none" w:sz="0" w:space="0" w:color="auto"/>
        <w:left w:val="none" w:sz="0" w:space="0" w:color="auto"/>
        <w:bottom w:val="none" w:sz="0" w:space="0" w:color="auto"/>
        <w:right w:val="none" w:sz="0" w:space="0" w:color="auto"/>
      </w:divBdr>
      <w:divsChild>
        <w:div w:id="1817382235">
          <w:marLeft w:val="0"/>
          <w:marRight w:val="0"/>
          <w:marTop w:val="100"/>
          <w:marBottom w:val="100"/>
          <w:divBdr>
            <w:top w:val="none" w:sz="0" w:space="0" w:color="auto"/>
            <w:left w:val="none" w:sz="0" w:space="0" w:color="auto"/>
            <w:bottom w:val="none" w:sz="0" w:space="0" w:color="auto"/>
            <w:right w:val="none" w:sz="0" w:space="0" w:color="auto"/>
          </w:divBdr>
          <w:divsChild>
            <w:div w:id="1358508595">
              <w:marLeft w:val="0"/>
              <w:marRight w:val="0"/>
              <w:marTop w:val="0"/>
              <w:marBottom w:val="0"/>
              <w:divBdr>
                <w:top w:val="none" w:sz="0" w:space="0" w:color="auto"/>
                <w:left w:val="none" w:sz="0" w:space="0" w:color="auto"/>
                <w:bottom w:val="none" w:sz="0" w:space="0" w:color="auto"/>
                <w:right w:val="none" w:sz="0" w:space="0" w:color="auto"/>
              </w:divBdr>
              <w:divsChild>
                <w:div w:id="1640115362">
                  <w:marLeft w:val="0"/>
                  <w:marRight w:val="0"/>
                  <w:marTop w:val="0"/>
                  <w:marBottom w:val="0"/>
                  <w:divBdr>
                    <w:top w:val="none" w:sz="0" w:space="0" w:color="auto"/>
                    <w:left w:val="none" w:sz="0" w:space="0" w:color="auto"/>
                    <w:bottom w:val="none" w:sz="0" w:space="0" w:color="auto"/>
                    <w:right w:val="none" w:sz="0" w:space="0" w:color="auto"/>
                  </w:divBdr>
                  <w:divsChild>
                    <w:div w:id="920069709">
                      <w:marLeft w:val="0"/>
                      <w:marRight w:val="0"/>
                      <w:marTop w:val="0"/>
                      <w:marBottom w:val="0"/>
                      <w:divBdr>
                        <w:top w:val="none" w:sz="0" w:space="0" w:color="auto"/>
                        <w:left w:val="none" w:sz="0" w:space="0" w:color="auto"/>
                        <w:bottom w:val="none" w:sz="0" w:space="0" w:color="auto"/>
                        <w:right w:val="none" w:sz="0" w:space="0" w:color="auto"/>
                      </w:divBdr>
                      <w:divsChild>
                        <w:div w:id="1574585060">
                          <w:marLeft w:val="0"/>
                          <w:marRight w:val="0"/>
                          <w:marTop w:val="0"/>
                          <w:marBottom w:val="0"/>
                          <w:divBdr>
                            <w:top w:val="none" w:sz="0" w:space="0" w:color="auto"/>
                            <w:left w:val="none" w:sz="0" w:space="0" w:color="auto"/>
                            <w:bottom w:val="none" w:sz="0" w:space="0" w:color="auto"/>
                            <w:right w:val="none" w:sz="0" w:space="0" w:color="auto"/>
                          </w:divBdr>
                          <w:divsChild>
                            <w:div w:id="12421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096105">
      <w:bodyDiv w:val="1"/>
      <w:marLeft w:val="0"/>
      <w:marRight w:val="0"/>
      <w:marTop w:val="0"/>
      <w:marBottom w:val="0"/>
      <w:divBdr>
        <w:top w:val="none" w:sz="0" w:space="0" w:color="auto"/>
        <w:left w:val="none" w:sz="0" w:space="0" w:color="auto"/>
        <w:bottom w:val="none" w:sz="0" w:space="0" w:color="auto"/>
        <w:right w:val="none" w:sz="0" w:space="0" w:color="auto"/>
      </w:divBdr>
    </w:div>
    <w:div w:id="1816336775">
      <w:bodyDiv w:val="1"/>
      <w:marLeft w:val="0"/>
      <w:marRight w:val="0"/>
      <w:marTop w:val="0"/>
      <w:marBottom w:val="0"/>
      <w:divBdr>
        <w:top w:val="none" w:sz="0" w:space="0" w:color="auto"/>
        <w:left w:val="none" w:sz="0" w:space="0" w:color="auto"/>
        <w:bottom w:val="none" w:sz="0" w:space="0" w:color="auto"/>
        <w:right w:val="none" w:sz="0" w:space="0" w:color="auto"/>
      </w:divBdr>
    </w:div>
    <w:div w:id="1827431244">
      <w:bodyDiv w:val="1"/>
      <w:marLeft w:val="0"/>
      <w:marRight w:val="0"/>
      <w:marTop w:val="0"/>
      <w:marBottom w:val="0"/>
      <w:divBdr>
        <w:top w:val="none" w:sz="0" w:space="0" w:color="auto"/>
        <w:left w:val="none" w:sz="0" w:space="0" w:color="auto"/>
        <w:bottom w:val="none" w:sz="0" w:space="0" w:color="auto"/>
        <w:right w:val="none" w:sz="0" w:space="0" w:color="auto"/>
      </w:divBdr>
      <w:divsChild>
        <w:div w:id="706223629">
          <w:marLeft w:val="0"/>
          <w:marRight w:val="0"/>
          <w:marTop w:val="0"/>
          <w:marBottom w:val="0"/>
          <w:divBdr>
            <w:top w:val="none" w:sz="0" w:space="0" w:color="auto"/>
            <w:left w:val="none" w:sz="0" w:space="0" w:color="auto"/>
            <w:bottom w:val="none" w:sz="0" w:space="0" w:color="auto"/>
            <w:right w:val="none" w:sz="0" w:space="0" w:color="auto"/>
          </w:divBdr>
          <w:divsChild>
            <w:div w:id="707296871">
              <w:marLeft w:val="0"/>
              <w:marRight w:val="0"/>
              <w:marTop w:val="0"/>
              <w:marBottom w:val="0"/>
              <w:divBdr>
                <w:top w:val="none" w:sz="0" w:space="0" w:color="auto"/>
                <w:left w:val="none" w:sz="0" w:space="0" w:color="auto"/>
                <w:bottom w:val="none" w:sz="0" w:space="0" w:color="auto"/>
                <w:right w:val="none" w:sz="0" w:space="0" w:color="auto"/>
              </w:divBdr>
              <w:divsChild>
                <w:div w:id="8101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2302">
      <w:bodyDiv w:val="1"/>
      <w:marLeft w:val="0"/>
      <w:marRight w:val="0"/>
      <w:marTop w:val="0"/>
      <w:marBottom w:val="0"/>
      <w:divBdr>
        <w:top w:val="none" w:sz="0" w:space="0" w:color="auto"/>
        <w:left w:val="none" w:sz="0" w:space="0" w:color="auto"/>
        <w:bottom w:val="none" w:sz="0" w:space="0" w:color="auto"/>
        <w:right w:val="none" w:sz="0" w:space="0" w:color="auto"/>
      </w:divBdr>
    </w:div>
    <w:div w:id="1830097613">
      <w:bodyDiv w:val="1"/>
      <w:marLeft w:val="0"/>
      <w:marRight w:val="0"/>
      <w:marTop w:val="0"/>
      <w:marBottom w:val="0"/>
      <w:divBdr>
        <w:top w:val="none" w:sz="0" w:space="0" w:color="auto"/>
        <w:left w:val="none" w:sz="0" w:space="0" w:color="auto"/>
        <w:bottom w:val="none" w:sz="0" w:space="0" w:color="auto"/>
        <w:right w:val="none" w:sz="0" w:space="0" w:color="auto"/>
      </w:divBdr>
    </w:div>
    <w:div w:id="1842617751">
      <w:bodyDiv w:val="1"/>
      <w:marLeft w:val="0"/>
      <w:marRight w:val="0"/>
      <w:marTop w:val="0"/>
      <w:marBottom w:val="0"/>
      <w:divBdr>
        <w:top w:val="none" w:sz="0" w:space="0" w:color="auto"/>
        <w:left w:val="none" w:sz="0" w:space="0" w:color="auto"/>
        <w:bottom w:val="none" w:sz="0" w:space="0" w:color="auto"/>
        <w:right w:val="none" w:sz="0" w:space="0" w:color="auto"/>
      </w:divBdr>
    </w:div>
    <w:div w:id="1843545140">
      <w:bodyDiv w:val="1"/>
      <w:marLeft w:val="0"/>
      <w:marRight w:val="0"/>
      <w:marTop w:val="0"/>
      <w:marBottom w:val="0"/>
      <w:divBdr>
        <w:top w:val="none" w:sz="0" w:space="0" w:color="auto"/>
        <w:left w:val="none" w:sz="0" w:space="0" w:color="auto"/>
        <w:bottom w:val="none" w:sz="0" w:space="0" w:color="auto"/>
        <w:right w:val="none" w:sz="0" w:space="0" w:color="auto"/>
      </w:divBdr>
    </w:div>
    <w:div w:id="1847473506">
      <w:bodyDiv w:val="1"/>
      <w:marLeft w:val="0"/>
      <w:marRight w:val="0"/>
      <w:marTop w:val="0"/>
      <w:marBottom w:val="0"/>
      <w:divBdr>
        <w:top w:val="none" w:sz="0" w:space="0" w:color="auto"/>
        <w:left w:val="none" w:sz="0" w:space="0" w:color="auto"/>
        <w:bottom w:val="none" w:sz="0" w:space="0" w:color="auto"/>
        <w:right w:val="none" w:sz="0" w:space="0" w:color="auto"/>
      </w:divBdr>
    </w:div>
    <w:div w:id="1855723098">
      <w:bodyDiv w:val="1"/>
      <w:marLeft w:val="0"/>
      <w:marRight w:val="0"/>
      <w:marTop w:val="0"/>
      <w:marBottom w:val="0"/>
      <w:divBdr>
        <w:top w:val="none" w:sz="0" w:space="0" w:color="auto"/>
        <w:left w:val="none" w:sz="0" w:space="0" w:color="auto"/>
        <w:bottom w:val="none" w:sz="0" w:space="0" w:color="auto"/>
        <w:right w:val="none" w:sz="0" w:space="0" w:color="auto"/>
      </w:divBdr>
    </w:div>
    <w:div w:id="1871916943">
      <w:bodyDiv w:val="1"/>
      <w:marLeft w:val="0"/>
      <w:marRight w:val="0"/>
      <w:marTop w:val="0"/>
      <w:marBottom w:val="0"/>
      <w:divBdr>
        <w:top w:val="none" w:sz="0" w:space="0" w:color="auto"/>
        <w:left w:val="none" w:sz="0" w:space="0" w:color="auto"/>
        <w:bottom w:val="none" w:sz="0" w:space="0" w:color="auto"/>
        <w:right w:val="none" w:sz="0" w:space="0" w:color="auto"/>
      </w:divBdr>
    </w:div>
    <w:div w:id="1878397750">
      <w:bodyDiv w:val="1"/>
      <w:marLeft w:val="0"/>
      <w:marRight w:val="0"/>
      <w:marTop w:val="0"/>
      <w:marBottom w:val="0"/>
      <w:divBdr>
        <w:top w:val="none" w:sz="0" w:space="0" w:color="auto"/>
        <w:left w:val="none" w:sz="0" w:space="0" w:color="auto"/>
        <w:bottom w:val="none" w:sz="0" w:space="0" w:color="auto"/>
        <w:right w:val="none" w:sz="0" w:space="0" w:color="auto"/>
      </w:divBdr>
    </w:div>
    <w:div w:id="1879926908">
      <w:bodyDiv w:val="1"/>
      <w:marLeft w:val="0"/>
      <w:marRight w:val="0"/>
      <w:marTop w:val="0"/>
      <w:marBottom w:val="0"/>
      <w:divBdr>
        <w:top w:val="none" w:sz="0" w:space="0" w:color="auto"/>
        <w:left w:val="none" w:sz="0" w:space="0" w:color="auto"/>
        <w:bottom w:val="none" w:sz="0" w:space="0" w:color="auto"/>
        <w:right w:val="none" w:sz="0" w:space="0" w:color="auto"/>
      </w:divBdr>
      <w:divsChild>
        <w:div w:id="1371878700">
          <w:marLeft w:val="0"/>
          <w:marRight w:val="0"/>
          <w:marTop w:val="0"/>
          <w:marBottom w:val="0"/>
          <w:divBdr>
            <w:top w:val="none" w:sz="0" w:space="0" w:color="auto"/>
            <w:left w:val="none" w:sz="0" w:space="0" w:color="auto"/>
            <w:bottom w:val="none" w:sz="0" w:space="0" w:color="auto"/>
            <w:right w:val="none" w:sz="0" w:space="0" w:color="auto"/>
          </w:divBdr>
          <w:divsChild>
            <w:div w:id="531578449">
              <w:marLeft w:val="0"/>
              <w:marRight w:val="0"/>
              <w:marTop w:val="0"/>
              <w:marBottom w:val="0"/>
              <w:divBdr>
                <w:top w:val="none" w:sz="0" w:space="0" w:color="auto"/>
                <w:left w:val="none" w:sz="0" w:space="0" w:color="auto"/>
                <w:bottom w:val="none" w:sz="0" w:space="0" w:color="auto"/>
                <w:right w:val="none" w:sz="0" w:space="0" w:color="auto"/>
              </w:divBdr>
              <w:divsChild>
                <w:div w:id="182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2228">
      <w:bodyDiv w:val="1"/>
      <w:marLeft w:val="0"/>
      <w:marRight w:val="0"/>
      <w:marTop w:val="0"/>
      <w:marBottom w:val="0"/>
      <w:divBdr>
        <w:top w:val="none" w:sz="0" w:space="0" w:color="auto"/>
        <w:left w:val="none" w:sz="0" w:space="0" w:color="auto"/>
        <w:bottom w:val="none" w:sz="0" w:space="0" w:color="auto"/>
        <w:right w:val="none" w:sz="0" w:space="0" w:color="auto"/>
      </w:divBdr>
    </w:div>
    <w:div w:id="1885556516">
      <w:bodyDiv w:val="1"/>
      <w:marLeft w:val="0"/>
      <w:marRight w:val="0"/>
      <w:marTop w:val="0"/>
      <w:marBottom w:val="0"/>
      <w:divBdr>
        <w:top w:val="none" w:sz="0" w:space="0" w:color="auto"/>
        <w:left w:val="none" w:sz="0" w:space="0" w:color="auto"/>
        <w:bottom w:val="none" w:sz="0" w:space="0" w:color="auto"/>
        <w:right w:val="none" w:sz="0" w:space="0" w:color="auto"/>
      </w:divBdr>
      <w:divsChild>
        <w:div w:id="1059943212">
          <w:marLeft w:val="0"/>
          <w:marRight w:val="0"/>
          <w:marTop w:val="0"/>
          <w:marBottom w:val="0"/>
          <w:divBdr>
            <w:top w:val="none" w:sz="0" w:space="0" w:color="auto"/>
            <w:left w:val="none" w:sz="0" w:space="0" w:color="auto"/>
            <w:bottom w:val="none" w:sz="0" w:space="0" w:color="auto"/>
            <w:right w:val="none" w:sz="0" w:space="0" w:color="auto"/>
          </w:divBdr>
          <w:divsChild>
            <w:div w:id="937827947">
              <w:marLeft w:val="0"/>
              <w:marRight w:val="0"/>
              <w:marTop w:val="0"/>
              <w:marBottom w:val="0"/>
              <w:divBdr>
                <w:top w:val="none" w:sz="0" w:space="0" w:color="auto"/>
                <w:left w:val="none" w:sz="0" w:space="0" w:color="auto"/>
                <w:bottom w:val="none" w:sz="0" w:space="0" w:color="auto"/>
                <w:right w:val="none" w:sz="0" w:space="0" w:color="auto"/>
              </w:divBdr>
              <w:divsChild>
                <w:div w:id="37710695">
                  <w:marLeft w:val="0"/>
                  <w:marRight w:val="0"/>
                  <w:marTop w:val="0"/>
                  <w:marBottom w:val="0"/>
                  <w:divBdr>
                    <w:top w:val="none" w:sz="0" w:space="0" w:color="auto"/>
                    <w:left w:val="none" w:sz="0" w:space="0" w:color="auto"/>
                    <w:bottom w:val="single" w:sz="6" w:space="0" w:color="808080"/>
                    <w:right w:val="none" w:sz="0" w:space="0" w:color="auto"/>
                  </w:divBdr>
                </w:div>
                <w:div w:id="297147216">
                  <w:marLeft w:val="0"/>
                  <w:marRight w:val="0"/>
                  <w:marTop w:val="0"/>
                  <w:marBottom w:val="0"/>
                  <w:divBdr>
                    <w:top w:val="none" w:sz="0" w:space="0" w:color="auto"/>
                    <w:left w:val="none" w:sz="0" w:space="0" w:color="auto"/>
                    <w:bottom w:val="single" w:sz="6" w:space="0" w:color="808080"/>
                    <w:right w:val="none" w:sz="0" w:space="0" w:color="auto"/>
                  </w:divBdr>
                </w:div>
                <w:div w:id="1257903761">
                  <w:marLeft w:val="0"/>
                  <w:marRight w:val="0"/>
                  <w:marTop w:val="0"/>
                  <w:marBottom w:val="0"/>
                  <w:divBdr>
                    <w:top w:val="none" w:sz="0" w:space="0" w:color="auto"/>
                    <w:left w:val="none" w:sz="0" w:space="0" w:color="auto"/>
                    <w:bottom w:val="single" w:sz="6" w:space="0" w:color="808080"/>
                    <w:right w:val="none" w:sz="0" w:space="0" w:color="auto"/>
                  </w:divBdr>
                </w:div>
                <w:div w:id="1271014844">
                  <w:marLeft w:val="0"/>
                  <w:marRight w:val="0"/>
                  <w:marTop w:val="0"/>
                  <w:marBottom w:val="0"/>
                  <w:divBdr>
                    <w:top w:val="none" w:sz="0" w:space="0" w:color="auto"/>
                    <w:left w:val="none" w:sz="0" w:space="0" w:color="auto"/>
                    <w:bottom w:val="single" w:sz="6" w:space="0" w:color="808080"/>
                    <w:right w:val="none" w:sz="0" w:space="0" w:color="auto"/>
                  </w:divBdr>
                </w:div>
                <w:div w:id="1418284688">
                  <w:marLeft w:val="0"/>
                  <w:marRight w:val="0"/>
                  <w:marTop w:val="0"/>
                  <w:marBottom w:val="0"/>
                  <w:divBdr>
                    <w:top w:val="none" w:sz="0" w:space="0" w:color="auto"/>
                    <w:left w:val="none" w:sz="0" w:space="0" w:color="auto"/>
                    <w:bottom w:val="single" w:sz="6" w:space="0" w:color="808080"/>
                    <w:right w:val="none" w:sz="0" w:space="0" w:color="auto"/>
                  </w:divBdr>
                </w:div>
                <w:div w:id="1985815733">
                  <w:marLeft w:val="0"/>
                  <w:marRight w:val="0"/>
                  <w:marTop w:val="0"/>
                  <w:marBottom w:val="0"/>
                  <w:divBdr>
                    <w:top w:val="none" w:sz="0" w:space="0" w:color="auto"/>
                    <w:left w:val="none" w:sz="0" w:space="0" w:color="auto"/>
                    <w:bottom w:val="single" w:sz="6" w:space="0" w:color="808080"/>
                    <w:right w:val="none" w:sz="0" w:space="0" w:color="auto"/>
                  </w:divBdr>
                </w:div>
                <w:div w:id="2024623181">
                  <w:marLeft w:val="0"/>
                  <w:marRight w:val="0"/>
                  <w:marTop w:val="0"/>
                  <w:marBottom w:val="0"/>
                  <w:divBdr>
                    <w:top w:val="none" w:sz="0" w:space="0" w:color="auto"/>
                    <w:left w:val="none" w:sz="0" w:space="0" w:color="auto"/>
                    <w:bottom w:val="single" w:sz="6" w:space="0" w:color="808080"/>
                    <w:right w:val="none" w:sz="0" w:space="0" w:color="auto"/>
                  </w:divBdr>
                </w:div>
              </w:divsChild>
            </w:div>
            <w:div w:id="189110729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 w:id="1888182128">
      <w:bodyDiv w:val="1"/>
      <w:marLeft w:val="0"/>
      <w:marRight w:val="0"/>
      <w:marTop w:val="0"/>
      <w:marBottom w:val="0"/>
      <w:divBdr>
        <w:top w:val="none" w:sz="0" w:space="0" w:color="auto"/>
        <w:left w:val="none" w:sz="0" w:space="0" w:color="auto"/>
        <w:bottom w:val="none" w:sz="0" w:space="0" w:color="auto"/>
        <w:right w:val="none" w:sz="0" w:space="0" w:color="auto"/>
      </w:divBdr>
    </w:div>
    <w:div w:id="1894198418">
      <w:bodyDiv w:val="1"/>
      <w:marLeft w:val="0"/>
      <w:marRight w:val="0"/>
      <w:marTop w:val="0"/>
      <w:marBottom w:val="0"/>
      <w:divBdr>
        <w:top w:val="none" w:sz="0" w:space="0" w:color="auto"/>
        <w:left w:val="none" w:sz="0" w:space="0" w:color="auto"/>
        <w:bottom w:val="none" w:sz="0" w:space="0" w:color="auto"/>
        <w:right w:val="none" w:sz="0" w:space="0" w:color="auto"/>
      </w:divBdr>
    </w:div>
    <w:div w:id="1896042580">
      <w:bodyDiv w:val="1"/>
      <w:marLeft w:val="0"/>
      <w:marRight w:val="0"/>
      <w:marTop w:val="0"/>
      <w:marBottom w:val="0"/>
      <w:divBdr>
        <w:top w:val="none" w:sz="0" w:space="0" w:color="auto"/>
        <w:left w:val="none" w:sz="0" w:space="0" w:color="auto"/>
        <w:bottom w:val="none" w:sz="0" w:space="0" w:color="auto"/>
        <w:right w:val="none" w:sz="0" w:space="0" w:color="auto"/>
      </w:divBdr>
    </w:div>
    <w:div w:id="1901744532">
      <w:bodyDiv w:val="1"/>
      <w:marLeft w:val="0"/>
      <w:marRight w:val="0"/>
      <w:marTop w:val="0"/>
      <w:marBottom w:val="0"/>
      <w:divBdr>
        <w:top w:val="none" w:sz="0" w:space="0" w:color="auto"/>
        <w:left w:val="none" w:sz="0" w:space="0" w:color="auto"/>
        <w:bottom w:val="none" w:sz="0" w:space="0" w:color="auto"/>
        <w:right w:val="none" w:sz="0" w:space="0" w:color="auto"/>
      </w:divBdr>
    </w:div>
    <w:div w:id="1929344038">
      <w:bodyDiv w:val="1"/>
      <w:marLeft w:val="0"/>
      <w:marRight w:val="0"/>
      <w:marTop w:val="0"/>
      <w:marBottom w:val="0"/>
      <w:divBdr>
        <w:top w:val="none" w:sz="0" w:space="0" w:color="auto"/>
        <w:left w:val="none" w:sz="0" w:space="0" w:color="auto"/>
        <w:bottom w:val="none" w:sz="0" w:space="0" w:color="auto"/>
        <w:right w:val="none" w:sz="0" w:space="0" w:color="auto"/>
      </w:divBdr>
      <w:divsChild>
        <w:div w:id="303194182">
          <w:marLeft w:val="0"/>
          <w:marRight w:val="0"/>
          <w:marTop w:val="0"/>
          <w:marBottom w:val="0"/>
          <w:divBdr>
            <w:top w:val="none" w:sz="0" w:space="0" w:color="auto"/>
            <w:left w:val="none" w:sz="0" w:space="0" w:color="auto"/>
            <w:bottom w:val="none" w:sz="0" w:space="0" w:color="auto"/>
            <w:right w:val="none" w:sz="0" w:space="0" w:color="auto"/>
          </w:divBdr>
          <w:divsChild>
            <w:div w:id="938028212">
              <w:marLeft w:val="0"/>
              <w:marRight w:val="0"/>
              <w:marTop w:val="0"/>
              <w:marBottom w:val="0"/>
              <w:divBdr>
                <w:top w:val="none" w:sz="0" w:space="0" w:color="auto"/>
                <w:left w:val="none" w:sz="0" w:space="0" w:color="auto"/>
                <w:bottom w:val="none" w:sz="0" w:space="0" w:color="auto"/>
                <w:right w:val="none" w:sz="0" w:space="0" w:color="auto"/>
              </w:divBdr>
              <w:divsChild>
                <w:div w:id="1594361915">
                  <w:marLeft w:val="0"/>
                  <w:marRight w:val="0"/>
                  <w:marTop w:val="0"/>
                  <w:marBottom w:val="0"/>
                  <w:divBdr>
                    <w:top w:val="none" w:sz="0" w:space="0" w:color="auto"/>
                    <w:left w:val="none" w:sz="0" w:space="0" w:color="auto"/>
                    <w:bottom w:val="none" w:sz="0" w:space="0" w:color="auto"/>
                    <w:right w:val="none" w:sz="0" w:space="0" w:color="auto"/>
                  </w:divBdr>
                  <w:divsChild>
                    <w:div w:id="277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95678">
      <w:bodyDiv w:val="1"/>
      <w:marLeft w:val="0"/>
      <w:marRight w:val="0"/>
      <w:marTop w:val="0"/>
      <w:marBottom w:val="0"/>
      <w:divBdr>
        <w:top w:val="none" w:sz="0" w:space="0" w:color="auto"/>
        <w:left w:val="none" w:sz="0" w:space="0" w:color="auto"/>
        <w:bottom w:val="none" w:sz="0" w:space="0" w:color="auto"/>
        <w:right w:val="none" w:sz="0" w:space="0" w:color="auto"/>
      </w:divBdr>
    </w:div>
    <w:div w:id="1936329189">
      <w:bodyDiv w:val="1"/>
      <w:marLeft w:val="0"/>
      <w:marRight w:val="0"/>
      <w:marTop w:val="0"/>
      <w:marBottom w:val="0"/>
      <w:divBdr>
        <w:top w:val="none" w:sz="0" w:space="0" w:color="auto"/>
        <w:left w:val="none" w:sz="0" w:space="0" w:color="auto"/>
        <w:bottom w:val="none" w:sz="0" w:space="0" w:color="auto"/>
        <w:right w:val="none" w:sz="0" w:space="0" w:color="auto"/>
      </w:divBdr>
      <w:divsChild>
        <w:div w:id="132648414">
          <w:marLeft w:val="0"/>
          <w:marRight w:val="0"/>
          <w:marTop w:val="0"/>
          <w:marBottom w:val="0"/>
          <w:divBdr>
            <w:top w:val="none" w:sz="0" w:space="0" w:color="auto"/>
            <w:left w:val="none" w:sz="0" w:space="0" w:color="auto"/>
            <w:bottom w:val="none" w:sz="0" w:space="0" w:color="auto"/>
            <w:right w:val="none" w:sz="0" w:space="0" w:color="auto"/>
          </w:divBdr>
          <w:divsChild>
            <w:div w:id="103811645">
              <w:marLeft w:val="0"/>
              <w:marRight w:val="0"/>
              <w:marTop w:val="0"/>
              <w:marBottom w:val="0"/>
              <w:divBdr>
                <w:top w:val="none" w:sz="0" w:space="0" w:color="auto"/>
                <w:left w:val="none" w:sz="0" w:space="0" w:color="auto"/>
                <w:bottom w:val="none" w:sz="0" w:space="0" w:color="auto"/>
                <w:right w:val="none" w:sz="0" w:space="0" w:color="auto"/>
              </w:divBdr>
              <w:divsChild>
                <w:div w:id="1073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3075">
      <w:bodyDiv w:val="1"/>
      <w:marLeft w:val="0"/>
      <w:marRight w:val="0"/>
      <w:marTop w:val="0"/>
      <w:marBottom w:val="0"/>
      <w:divBdr>
        <w:top w:val="none" w:sz="0" w:space="0" w:color="auto"/>
        <w:left w:val="none" w:sz="0" w:space="0" w:color="auto"/>
        <w:bottom w:val="none" w:sz="0" w:space="0" w:color="auto"/>
        <w:right w:val="none" w:sz="0" w:space="0" w:color="auto"/>
      </w:divBdr>
    </w:div>
    <w:div w:id="1955597230">
      <w:bodyDiv w:val="1"/>
      <w:marLeft w:val="0"/>
      <w:marRight w:val="0"/>
      <w:marTop w:val="0"/>
      <w:marBottom w:val="0"/>
      <w:divBdr>
        <w:top w:val="none" w:sz="0" w:space="0" w:color="auto"/>
        <w:left w:val="none" w:sz="0" w:space="0" w:color="auto"/>
        <w:bottom w:val="none" w:sz="0" w:space="0" w:color="auto"/>
        <w:right w:val="none" w:sz="0" w:space="0" w:color="auto"/>
      </w:divBdr>
    </w:div>
    <w:div w:id="1961957289">
      <w:bodyDiv w:val="1"/>
      <w:marLeft w:val="0"/>
      <w:marRight w:val="0"/>
      <w:marTop w:val="0"/>
      <w:marBottom w:val="0"/>
      <w:divBdr>
        <w:top w:val="none" w:sz="0" w:space="0" w:color="auto"/>
        <w:left w:val="none" w:sz="0" w:space="0" w:color="auto"/>
        <w:bottom w:val="none" w:sz="0" w:space="0" w:color="auto"/>
        <w:right w:val="none" w:sz="0" w:space="0" w:color="auto"/>
      </w:divBdr>
    </w:div>
    <w:div w:id="1968077828">
      <w:bodyDiv w:val="1"/>
      <w:marLeft w:val="0"/>
      <w:marRight w:val="0"/>
      <w:marTop w:val="0"/>
      <w:marBottom w:val="0"/>
      <w:divBdr>
        <w:top w:val="none" w:sz="0" w:space="0" w:color="auto"/>
        <w:left w:val="none" w:sz="0" w:space="0" w:color="auto"/>
        <w:bottom w:val="none" w:sz="0" w:space="0" w:color="auto"/>
        <w:right w:val="none" w:sz="0" w:space="0" w:color="auto"/>
      </w:divBdr>
    </w:div>
    <w:div w:id="1974285661">
      <w:bodyDiv w:val="1"/>
      <w:marLeft w:val="0"/>
      <w:marRight w:val="0"/>
      <w:marTop w:val="0"/>
      <w:marBottom w:val="0"/>
      <w:divBdr>
        <w:top w:val="none" w:sz="0" w:space="0" w:color="auto"/>
        <w:left w:val="none" w:sz="0" w:space="0" w:color="auto"/>
        <w:bottom w:val="none" w:sz="0" w:space="0" w:color="auto"/>
        <w:right w:val="none" w:sz="0" w:space="0" w:color="auto"/>
      </w:divBdr>
    </w:div>
    <w:div w:id="1976250741">
      <w:bodyDiv w:val="1"/>
      <w:marLeft w:val="0"/>
      <w:marRight w:val="0"/>
      <w:marTop w:val="0"/>
      <w:marBottom w:val="0"/>
      <w:divBdr>
        <w:top w:val="none" w:sz="0" w:space="0" w:color="auto"/>
        <w:left w:val="none" w:sz="0" w:space="0" w:color="auto"/>
        <w:bottom w:val="none" w:sz="0" w:space="0" w:color="auto"/>
        <w:right w:val="none" w:sz="0" w:space="0" w:color="auto"/>
      </w:divBdr>
    </w:div>
    <w:div w:id="1983923465">
      <w:bodyDiv w:val="1"/>
      <w:marLeft w:val="0"/>
      <w:marRight w:val="0"/>
      <w:marTop w:val="0"/>
      <w:marBottom w:val="0"/>
      <w:divBdr>
        <w:top w:val="none" w:sz="0" w:space="0" w:color="auto"/>
        <w:left w:val="none" w:sz="0" w:space="0" w:color="auto"/>
        <w:bottom w:val="none" w:sz="0" w:space="0" w:color="auto"/>
        <w:right w:val="none" w:sz="0" w:space="0" w:color="auto"/>
      </w:divBdr>
    </w:div>
    <w:div w:id="1987127952">
      <w:bodyDiv w:val="1"/>
      <w:marLeft w:val="0"/>
      <w:marRight w:val="0"/>
      <w:marTop w:val="0"/>
      <w:marBottom w:val="0"/>
      <w:divBdr>
        <w:top w:val="none" w:sz="0" w:space="0" w:color="auto"/>
        <w:left w:val="none" w:sz="0" w:space="0" w:color="auto"/>
        <w:bottom w:val="none" w:sz="0" w:space="0" w:color="auto"/>
        <w:right w:val="none" w:sz="0" w:space="0" w:color="auto"/>
      </w:divBdr>
    </w:div>
    <w:div w:id="2001076241">
      <w:bodyDiv w:val="1"/>
      <w:marLeft w:val="0"/>
      <w:marRight w:val="0"/>
      <w:marTop w:val="0"/>
      <w:marBottom w:val="0"/>
      <w:divBdr>
        <w:top w:val="none" w:sz="0" w:space="0" w:color="auto"/>
        <w:left w:val="none" w:sz="0" w:space="0" w:color="auto"/>
        <w:bottom w:val="none" w:sz="0" w:space="0" w:color="auto"/>
        <w:right w:val="none" w:sz="0" w:space="0" w:color="auto"/>
      </w:divBdr>
    </w:div>
    <w:div w:id="2007904429">
      <w:bodyDiv w:val="1"/>
      <w:marLeft w:val="0"/>
      <w:marRight w:val="0"/>
      <w:marTop w:val="0"/>
      <w:marBottom w:val="0"/>
      <w:divBdr>
        <w:top w:val="none" w:sz="0" w:space="0" w:color="auto"/>
        <w:left w:val="none" w:sz="0" w:space="0" w:color="auto"/>
        <w:bottom w:val="none" w:sz="0" w:space="0" w:color="auto"/>
        <w:right w:val="none" w:sz="0" w:space="0" w:color="auto"/>
      </w:divBdr>
    </w:div>
    <w:div w:id="2024504059">
      <w:bodyDiv w:val="1"/>
      <w:marLeft w:val="0"/>
      <w:marRight w:val="0"/>
      <w:marTop w:val="0"/>
      <w:marBottom w:val="0"/>
      <w:divBdr>
        <w:top w:val="none" w:sz="0" w:space="0" w:color="auto"/>
        <w:left w:val="none" w:sz="0" w:space="0" w:color="auto"/>
        <w:bottom w:val="none" w:sz="0" w:space="0" w:color="auto"/>
        <w:right w:val="none" w:sz="0" w:space="0" w:color="auto"/>
      </w:divBdr>
    </w:div>
    <w:div w:id="2027099203">
      <w:bodyDiv w:val="1"/>
      <w:marLeft w:val="0"/>
      <w:marRight w:val="0"/>
      <w:marTop w:val="0"/>
      <w:marBottom w:val="0"/>
      <w:divBdr>
        <w:top w:val="none" w:sz="0" w:space="0" w:color="auto"/>
        <w:left w:val="none" w:sz="0" w:space="0" w:color="auto"/>
        <w:bottom w:val="none" w:sz="0" w:space="0" w:color="auto"/>
        <w:right w:val="none" w:sz="0" w:space="0" w:color="auto"/>
      </w:divBdr>
    </w:div>
    <w:div w:id="2029478447">
      <w:bodyDiv w:val="1"/>
      <w:marLeft w:val="0"/>
      <w:marRight w:val="0"/>
      <w:marTop w:val="0"/>
      <w:marBottom w:val="0"/>
      <w:divBdr>
        <w:top w:val="none" w:sz="0" w:space="0" w:color="auto"/>
        <w:left w:val="none" w:sz="0" w:space="0" w:color="auto"/>
        <w:bottom w:val="none" w:sz="0" w:space="0" w:color="auto"/>
        <w:right w:val="none" w:sz="0" w:space="0" w:color="auto"/>
      </w:divBdr>
      <w:divsChild>
        <w:div w:id="442269017">
          <w:marLeft w:val="0"/>
          <w:marRight w:val="0"/>
          <w:marTop w:val="0"/>
          <w:marBottom w:val="0"/>
          <w:divBdr>
            <w:top w:val="none" w:sz="0" w:space="0" w:color="auto"/>
            <w:left w:val="none" w:sz="0" w:space="0" w:color="auto"/>
            <w:bottom w:val="none" w:sz="0" w:space="0" w:color="auto"/>
            <w:right w:val="none" w:sz="0" w:space="0" w:color="auto"/>
          </w:divBdr>
          <w:divsChild>
            <w:div w:id="1616673091">
              <w:marLeft w:val="0"/>
              <w:marRight w:val="0"/>
              <w:marTop w:val="0"/>
              <w:marBottom w:val="0"/>
              <w:divBdr>
                <w:top w:val="none" w:sz="0" w:space="0" w:color="auto"/>
                <w:left w:val="none" w:sz="0" w:space="0" w:color="auto"/>
                <w:bottom w:val="none" w:sz="0" w:space="0" w:color="auto"/>
                <w:right w:val="none" w:sz="0" w:space="0" w:color="auto"/>
              </w:divBdr>
              <w:divsChild>
                <w:div w:id="611013196">
                  <w:marLeft w:val="0"/>
                  <w:marRight w:val="0"/>
                  <w:marTop w:val="0"/>
                  <w:marBottom w:val="0"/>
                  <w:divBdr>
                    <w:top w:val="none" w:sz="0" w:space="0" w:color="auto"/>
                    <w:left w:val="none" w:sz="0" w:space="0" w:color="auto"/>
                    <w:bottom w:val="none" w:sz="0" w:space="0" w:color="auto"/>
                    <w:right w:val="none" w:sz="0" w:space="0" w:color="auto"/>
                  </w:divBdr>
                  <w:divsChild>
                    <w:div w:id="352876460">
                      <w:marLeft w:val="0"/>
                      <w:marRight w:val="0"/>
                      <w:marTop w:val="0"/>
                      <w:marBottom w:val="0"/>
                      <w:divBdr>
                        <w:top w:val="none" w:sz="0" w:space="0" w:color="auto"/>
                        <w:left w:val="none" w:sz="0" w:space="0" w:color="auto"/>
                        <w:bottom w:val="none" w:sz="0" w:space="0" w:color="auto"/>
                        <w:right w:val="none" w:sz="0" w:space="0" w:color="auto"/>
                      </w:divBdr>
                      <w:divsChild>
                        <w:div w:id="46077654">
                          <w:marLeft w:val="0"/>
                          <w:marRight w:val="0"/>
                          <w:marTop w:val="0"/>
                          <w:marBottom w:val="0"/>
                          <w:divBdr>
                            <w:top w:val="none" w:sz="0" w:space="0" w:color="auto"/>
                            <w:left w:val="none" w:sz="0" w:space="0" w:color="auto"/>
                            <w:bottom w:val="single" w:sz="6" w:space="0" w:color="808080"/>
                            <w:right w:val="none" w:sz="0" w:space="0" w:color="auto"/>
                          </w:divBdr>
                        </w:div>
                        <w:div w:id="126708056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 w:id="2029528248">
      <w:bodyDiv w:val="1"/>
      <w:marLeft w:val="0"/>
      <w:marRight w:val="0"/>
      <w:marTop w:val="0"/>
      <w:marBottom w:val="0"/>
      <w:divBdr>
        <w:top w:val="none" w:sz="0" w:space="0" w:color="auto"/>
        <w:left w:val="none" w:sz="0" w:space="0" w:color="auto"/>
        <w:bottom w:val="none" w:sz="0" w:space="0" w:color="auto"/>
        <w:right w:val="none" w:sz="0" w:space="0" w:color="auto"/>
      </w:divBdr>
      <w:divsChild>
        <w:div w:id="263267996">
          <w:marLeft w:val="0"/>
          <w:marRight w:val="0"/>
          <w:marTop w:val="0"/>
          <w:marBottom w:val="0"/>
          <w:divBdr>
            <w:top w:val="none" w:sz="0" w:space="0" w:color="auto"/>
            <w:left w:val="none" w:sz="0" w:space="0" w:color="auto"/>
            <w:bottom w:val="none" w:sz="0" w:space="0" w:color="auto"/>
            <w:right w:val="none" w:sz="0" w:space="0" w:color="auto"/>
          </w:divBdr>
          <w:divsChild>
            <w:div w:id="888686318">
              <w:marLeft w:val="0"/>
              <w:marRight w:val="0"/>
              <w:marTop w:val="0"/>
              <w:marBottom w:val="0"/>
              <w:divBdr>
                <w:top w:val="none" w:sz="0" w:space="0" w:color="auto"/>
                <w:left w:val="none" w:sz="0" w:space="0" w:color="auto"/>
                <w:bottom w:val="none" w:sz="0" w:space="0" w:color="auto"/>
                <w:right w:val="none" w:sz="0" w:space="0" w:color="auto"/>
              </w:divBdr>
              <w:divsChild>
                <w:div w:id="14106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8172">
      <w:bodyDiv w:val="1"/>
      <w:marLeft w:val="0"/>
      <w:marRight w:val="0"/>
      <w:marTop w:val="0"/>
      <w:marBottom w:val="0"/>
      <w:divBdr>
        <w:top w:val="none" w:sz="0" w:space="0" w:color="auto"/>
        <w:left w:val="none" w:sz="0" w:space="0" w:color="auto"/>
        <w:bottom w:val="none" w:sz="0" w:space="0" w:color="auto"/>
        <w:right w:val="none" w:sz="0" w:space="0" w:color="auto"/>
      </w:divBdr>
      <w:divsChild>
        <w:div w:id="763457921">
          <w:marLeft w:val="0"/>
          <w:marRight w:val="0"/>
          <w:marTop w:val="0"/>
          <w:marBottom w:val="0"/>
          <w:divBdr>
            <w:top w:val="none" w:sz="0" w:space="0" w:color="auto"/>
            <w:left w:val="none" w:sz="0" w:space="0" w:color="auto"/>
            <w:bottom w:val="none" w:sz="0" w:space="0" w:color="auto"/>
            <w:right w:val="none" w:sz="0" w:space="0" w:color="auto"/>
          </w:divBdr>
          <w:divsChild>
            <w:div w:id="2050303937">
              <w:marLeft w:val="0"/>
              <w:marRight w:val="0"/>
              <w:marTop w:val="0"/>
              <w:marBottom w:val="0"/>
              <w:divBdr>
                <w:top w:val="none" w:sz="0" w:space="0" w:color="auto"/>
                <w:left w:val="none" w:sz="0" w:space="0" w:color="auto"/>
                <w:bottom w:val="none" w:sz="0" w:space="0" w:color="auto"/>
                <w:right w:val="none" w:sz="0" w:space="0" w:color="auto"/>
              </w:divBdr>
              <w:divsChild>
                <w:div w:id="1870606846">
                  <w:marLeft w:val="0"/>
                  <w:marRight w:val="0"/>
                  <w:marTop w:val="0"/>
                  <w:marBottom w:val="0"/>
                  <w:divBdr>
                    <w:top w:val="none" w:sz="0" w:space="0" w:color="auto"/>
                    <w:left w:val="none" w:sz="0" w:space="0" w:color="auto"/>
                    <w:bottom w:val="none" w:sz="0" w:space="0" w:color="auto"/>
                    <w:right w:val="none" w:sz="0" w:space="0" w:color="auto"/>
                  </w:divBdr>
                  <w:divsChild>
                    <w:div w:id="6159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740901">
      <w:bodyDiv w:val="1"/>
      <w:marLeft w:val="0"/>
      <w:marRight w:val="0"/>
      <w:marTop w:val="0"/>
      <w:marBottom w:val="0"/>
      <w:divBdr>
        <w:top w:val="none" w:sz="0" w:space="0" w:color="auto"/>
        <w:left w:val="none" w:sz="0" w:space="0" w:color="auto"/>
        <w:bottom w:val="none" w:sz="0" w:space="0" w:color="auto"/>
        <w:right w:val="none" w:sz="0" w:space="0" w:color="auto"/>
      </w:divBdr>
    </w:div>
    <w:div w:id="2049254383">
      <w:bodyDiv w:val="1"/>
      <w:marLeft w:val="0"/>
      <w:marRight w:val="0"/>
      <w:marTop w:val="0"/>
      <w:marBottom w:val="0"/>
      <w:divBdr>
        <w:top w:val="none" w:sz="0" w:space="0" w:color="auto"/>
        <w:left w:val="none" w:sz="0" w:space="0" w:color="auto"/>
        <w:bottom w:val="none" w:sz="0" w:space="0" w:color="auto"/>
        <w:right w:val="none" w:sz="0" w:space="0" w:color="auto"/>
      </w:divBdr>
    </w:div>
    <w:div w:id="2053268419">
      <w:bodyDiv w:val="1"/>
      <w:marLeft w:val="0"/>
      <w:marRight w:val="0"/>
      <w:marTop w:val="0"/>
      <w:marBottom w:val="0"/>
      <w:divBdr>
        <w:top w:val="none" w:sz="0" w:space="0" w:color="auto"/>
        <w:left w:val="none" w:sz="0" w:space="0" w:color="auto"/>
        <w:bottom w:val="none" w:sz="0" w:space="0" w:color="auto"/>
        <w:right w:val="none" w:sz="0" w:space="0" w:color="auto"/>
      </w:divBdr>
    </w:div>
    <w:div w:id="2054573632">
      <w:bodyDiv w:val="1"/>
      <w:marLeft w:val="0"/>
      <w:marRight w:val="0"/>
      <w:marTop w:val="0"/>
      <w:marBottom w:val="0"/>
      <w:divBdr>
        <w:top w:val="none" w:sz="0" w:space="0" w:color="auto"/>
        <w:left w:val="none" w:sz="0" w:space="0" w:color="auto"/>
        <w:bottom w:val="none" w:sz="0" w:space="0" w:color="auto"/>
        <w:right w:val="none" w:sz="0" w:space="0" w:color="auto"/>
      </w:divBdr>
    </w:div>
    <w:div w:id="2071152195">
      <w:bodyDiv w:val="1"/>
      <w:marLeft w:val="0"/>
      <w:marRight w:val="0"/>
      <w:marTop w:val="0"/>
      <w:marBottom w:val="0"/>
      <w:divBdr>
        <w:top w:val="none" w:sz="0" w:space="0" w:color="auto"/>
        <w:left w:val="none" w:sz="0" w:space="0" w:color="auto"/>
        <w:bottom w:val="none" w:sz="0" w:space="0" w:color="auto"/>
        <w:right w:val="none" w:sz="0" w:space="0" w:color="auto"/>
      </w:divBdr>
    </w:div>
    <w:div w:id="2081636762">
      <w:bodyDiv w:val="1"/>
      <w:marLeft w:val="0"/>
      <w:marRight w:val="0"/>
      <w:marTop w:val="0"/>
      <w:marBottom w:val="0"/>
      <w:divBdr>
        <w:top w:val="none" w:sz="0" w:space="0" w:color="auto"/>
        <w:left w:val="none" w:sz="0" w:space="0" w:color="auto"/>
        <w:bottom w:val="none" w:sz="0" w:space="0" w:color="auto"/>
        <w:right w:val="none" w:sz="0" w:space="0" w:color="auto"/>
      </w:divBdr>
      <w:divsChild>
        <w:div w:id="2000840387">
          <w:marLeft w:val="0"/>
          <w:marRight w:val="0"/>
          <w:marTop w:val="0"/>
          <w:marBottom w:val="0"/>
          <w:divBdr>
            <w:top w:val="none" w:sz="0" w:space="0" w:color="auto"/>
            <w:left w:val="none" w:sz="0" w:space="0" w:color="auto"/>
            <w:bottom w:val="none" w:sz="0" w:space="0" w:color="auto"/>
            <w:right w:val="none" w:sz="0" w:space="0" w:color="auto"/>
          </w:divBdr>
          <w:divsChild>
            <w:div w:id="520238684">
              <w:marLeft w:val="0"/>
              <w:marRight w:val="0"/>
              <w:marTop w:val="0"/>
              <w:marBottom w:val="0"/>
              <w:divBdr>
                <w:top w:val="none" w:sz="0" w:space="0" w:color="auto"/>
                <w:left w:val="none" w:sz="0" w:space="0" w:color="auto"/>
                <w:bottom w:val="none" w:sz="0" w:space="0" w:color="auto"/>
                <w:right w:val="none" w:sz="0" w:space="0" w:color="auto"/>
              </w:divBdr>
              <w:divsChild>
                <w:div w:id="812719784">
                  <w:marLeft w:val="0"/>
                  <w:marRight w:val="0"/>
                  <w:marTop w:val="0"/>
                  <w:marBottom w:val="0"/>
                  <w:divBdr>
                    <w:top w:val="none" w:sz="0" w:space="0" w:color="auto"/>
                    <w:left w:val="none" w:sz="0" w:space="0" w:color="auto"/>
                    <w:bottom w:val="none" w:sz="0" w:space="0" w:color="auto"/>
                    <w:right w:val="none" w:sz="0" w:space="0" w:color="auto"/>
                  </w:divBdr>
                  <w:divsChild>
                    <w:div w:id="7483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83813">
      <w:bodyDiv w:val="1"/>
      <w:marLeft w:val="0"/>
      <w:marRight w:val="0"/>
      <w:marTop w:val="0"/>
      <w:marBottom w:val="0"/>
      <w:divBdr>
        <w:top w:val="none" w:sz="0" w:space="0" w:color="auto"/>
        <w:left w:val="none" w:sz="0" w:space="0" w:color="auto"/>
        <w:bottom w:val="none" w:sz="0" w:space="0" w:color="auto"/>
        <w:right w:val="none" w:sz="0" w:space="0" w:color="auto"/>
      </w:divBdr>
    </w:div>
    <w:div w:id="2087415963">
      <w:bodyDiv w:val="1"/>
      <w:marLeft w:val="0"/>
      <w:marRight w:val="0"/>
      <w:marTop w:val="0"/>
      <w:marBottom w:val="0"/>
      <w:divBdr>
        <w:top w:val="none" w:sz="0" w:space="0" w:color="auto"/>
        <w:left w:val="none" w:sz="0" w:space="0" w:color="auto"/>
        <w:bottom w:val="none" w:sz="0" w:space="0" w:color="auto"/>
        <w:right w:val="none" w:sz="0" w:space="0" w:color="auto"/>
      </w:divBdr>
    </w:div>
    <w:div w:id="2091267702">
      <w:bodyDiv w:val="1"/>
      <w:marLeft w:val="0"/>
      <w:marRight w:val="0"/>
      <w:marTop w:val="0"/>
      <w:marBottom w:val="0"/>
      <w:divBdr>
        <w:top w:val="none" w:sz="0" w:space="0" w:color="auto"/>
        <w:left w:val="none" w:sz="0" w:space="0" w:color="auto"/>
        <w:bottom w:val="none" w:sz="0" w:space="0" w:color="auto"/>
        <w:right w:val="none" w:sz="0" w:space="0" w:color="auto"/>
      </w:divBdr>
    </w:div>
    <w:div w:id="2096170042">
      <w:bodyDiv w:val="1"/>
      <w:marLeft w:val="0"/>
      <w:marRight w:val="0"/>
      <w:marTop w:val="0"/>
      <w:marBottom w:val="0"/>
      <w:divBdr>
        <w:top w:val="none" w:sz="0" w:space="0" w:color="auto"/>
        <w:left w:val="none" w:sz="0" w:space="0" w:color="auto"/>
        <w:bottom w:val="none" w:sz="0" w:space="0" w:color="auto"/>
        <w:right w:val="none" w:sz="0" w:space="0" w:color="auto"/>
      </w:divBdr>
    </w:div>
    <w:div w:id="2108769381">
      <w:bodyDiv w:val="1"/>
      <w:marLeft w:val="0"/>
      <w:marRight w:val="0"/>
      <w:marTop w:val="0"/>
      <w:marBottom w:val="0"/>
      <w:divBdr>
        <w:top w:val="none" w:sz="0" w:space="0" w:color="auto"/>
        <w:left w:val="none" w:sz="0" w:space="0" w:color="auto"/>
        <w:bottom w:val="none" w:sz="0" w:space="0" w:color="auto"/>
        <w:right w:val="none" w:sz="0" w:space="0" w:color="auto"/>
      </w:divBdr>
    </w:div>
    <w:div w:id="21325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file:///C:\Users\feyza.colakoglu\AppData\Local\Microsoft\Windows\Temporary%20Internet%20Files\AppData\AppData\AppData\AppData\Roaming\Microsoft\Word\4734%20SAYILI%20KAMU%20&#304;HALE%20KANUNU%2022.%20MADDES&#304;N&#304;N%20C%20BEND&#304;%20(22.01.2002%20T.R.G.).doc" TargetMode="External"/><Relationship Id="rId26" Type="http://schemas.openxmlformats.org/officeDocument/2006/relationships/hyperlink" Target="file:///C:\Users\feyza.colakoglu\AppData\Local\Microsoft\Windows\Temporary%20Internet%20Files\AppData\AppData\AppData\Roaming\Microsoft\Word\4734%20SAYILI%20KAMU%20&#304;HALE%20KANUNU%20DOGRUDAN%20TEM&#304;N%20(22.01.2002%20T.R.G.).doc" TargetMode="External"/><Relationship Id="rId3" Type="http://schemas.openxmlformats.org/officeDocument/2006/relationships/customXml" Target="../customXml/item3.xml"/><Relationship Id="rId21" Type="http://schemas.openxmlformats.org/officeDocument/2006/relationships/hyperlink" Target="file:///C:\Users\feyza.colakoglu\AppData\Local\Microsoft\Windows\Temporary%20Internet%20Files\AppData\AppData\AppData\Roaming\Microsoft\Word\488%20SAYILI%20DAMGA%20VERG&#304;S&#304;%20KANUNUNA%20EKL&#304;%20TABLO%20%20(11.07.1964%20T.R.G.).doc"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file:///C:\Users\feyza.colakoglu\AppData\Local\Microsoft\Windows\Temporary%20Internet%20Files\AppData\AppData\AppData\Roaming\Microsoft\Word\MAHALL&#304;%20&#304;DARELER%20HARCAMA%20BELGELER&#304;%20Y&#214;NETMEL&#304;&#286;&#304;%20MADDE%2049%20DOGRUDAN%20TEM&#304;NLERDE%20ARANILACAK%20BELGELER%20(15.08.2007%20T.R.G.).doc" TargetMode="External"/><Relationship Id="rId2" Type="http://schemas.openxmlformats.org/officeDocument/2006/relationships/customXml" Target="../customXml/item2.xml"/><Relationship Id="rId16" Type="http://schemas.openxmlformats.org/officeDocument/2006/relationships/hyperlink" Target="file:///G:\Belediye%20genel%20i&#351;%20y&#252;r&#252;t&#252;m&#252;%20rehberi%202011\Bakanlar%20Kurulu%20Kararlar&#305;,%20Bakanl&#305;klar&#305;n%20Genelgeleri,%20Tamimler,%20Tebli&#287;ler,\Devlet%20Personel%20Ba&#351;kanl&#305;&#287;&#305;n&#305;n%20Kamu%20Personeli%20Uygulama%20Genelgesi.docx" TargetMode="External"/><Relationship Id="rId20" Type="http://schemas.openxmlformats.org/officeDocument/2006/relationships/hyperlink" Target="file:///C:\Users\feyza.colakoglu\AppData\Local\Microsoft\Windows\Temporary%20Internet%20Files\AppData\AppData\AppData\AppData\Roaming\Microsoft\Word\4734%20SAYILI%20KAMU%20&#304;HALE%20KANUNU%2022.%20MADDES&#304;N&#304;N%20C%20BEND&#304;%20(22.01.2002%20T.R.G.).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feyza.colakoglu\AppData\Local\Microsoft\Windows\Temporary%20Internet%20Files\AppData\AppData\AppData\Roaming\Microsoft\Word\MAHALL&#304;%20&#304;DARELER%20HARCAMA%20BELGELER&#304;%20Y&#214;NETMEL&#304;&#286;&#304;%20MADDE%2049%20DOGRUDAN%20TEM&#304;NLERDE%20ARANILACAK%20BELGELER%20(15.08.2007%20T.R.G.).doc" TargetMode="External"/><Relationship Id="rId5" Type="http://schemas.openxmlformats.org/officeDocument/2006/relationships/customXml" Target="../customXml/item5.xml"/><Relationship Id="rId15" Type="http://schemas.openxmlformats.org/officeDocument/2006/relationships/hyperlink" Target="https://www.resmigazete.gov.tr/eskiler/2017/10/20171020-12.pdf" TargetMode="External"/><Relationship Id="rId23" Type="http://schemas.openxmlformats.org/officeDocument/2006/relationships/hyperlink" Target="file:///C:\Users\feyza.colakoglu\AppData\Local\Microsoft\Windows\Temporary%20Internet%20Files\AppData\AppData\AppData\Roaming\Microsoft\Word\488%20SAYILI%20DAMGA%20VERG&#304;S&#304;%20KANUNUNA%20EKL&#304;%20TABLO%20%20(11.07.1964%20T.R.G.).doc"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C:\Users\feyza.colakoglu\AppData\Local\Microsoft\Windows\Temporary%20Internet%20Files\AppData\AppData\AppData\AppData\Roaming\Microsoft\Word\4734%20SAYILI%20KAMU%20&#304;HALE%20KANUNU%2022.%20MADDES&#304;N&#304;N%20C%20BEND&#304;%20(22.01.2002%20T.R.G.).doc"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246;zeliader.illeridaresi@i&#231;i&#351;leri.gov.tr" TargetMode="External"/><Relationship Id="rId22" Type="http://schemas.openxmlformats.org/officeDocument/2006/relationships/hyperlink" Target="file:///C:\Users\feyza.colakoglu\AppData\Local\Microsoft\Windows\Temporary%20Internet%20Files\AppData\AppData\AppData\Roaming\Microsoft\Word\488%20SAYILI%20DAMGA%20VERG&#304;S&#304;%20KANUNUNA%20EKL&#304;%20TABLO%20%20(11.07.1964%20T.R.G.).doc" TargetMode="External"/><Relationship Id="rId27" Type="http://schemas.openxmlformats.org/officeDocument/2006/relationships/hyperlink" Target="http://www.mevzuat.gov.tr" TargetMode="Externa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N2K5RXNDME4Q-11-62969</_dlc_DocId>
    <_dlc_DocIdUrl xmlns="02bb0cb8-50a5-4580-9b6f-935d4679fd54">
      <Url>https://portal.icisleri.gov.tr/sites/teftis/_layouts/15/DocIdRedir.aspx?ID=N2K5RXNDME4Q-11-62969</Url>
      <Description>N2K5RXNDME4Q-11-62969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Word</p:Name>
  <p:Description/>
  <p:Statement/>
  <p:PolicyItems>
    <p:PolicyItem featureId="Microsoft.Office.RecordsManagement.PolicyFeatures.PolicyAudit" staticId="0x010100FC03B88D6187E546BAED72083182AE510022B5F75B6CCD584EA1FB71639E4C2960|8138272" UniqueId="a532c91f-4df4-45b3-a9c2-5e6912d2fe59">
      <p:Name>Denetleme</p:Name>
      <p:Description>Belgelerdeki kullanıcı eylemlerini denetleyip öğeleri Denetim Günlüğü'ne listeler.</p:Description>
      <p:CustomData>
        <Audit>
          <Update/>
          <View/>
          <CheckInOut/>
          <MoveCopy/>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ma:contentTypeID="0x010100FC03B88D6187E546BAED72083182AE510022B5F75B6CCD584EA1FB71639E4C2960" ma:contentTypeVersion="6" ma:contentTypeDescription="Yeni Belge Oluşturun." ma:contentTypeScope="" ma:versionID="777f2f5e2b879f6534b58eb9b2f8845c">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
    <b:Tag>Res66</b:Tag>
    <b:SourceType>Book</b:SourceType>
    <b:Guid>{AC3B77DB-2CE8-41EA-9239-8C25A9AB20EA}</b:Guid>
    <b:Author>
      <b:Author>
        <b:Corporate>Resmi Gazete</b:Corporate>
      </b:Author>
    </b:Author>
    <b:Title>İçişleri Bakanlığı Mülkiye Teftiş Kurulu Tüzüğü</b:Title>
    <b:Year>12.09.1985/18866</b:Year>
    <b:RefOrder>1</b:RefOrder>
  </b:Source>
  <b:Source>
    <b:Tag>Res24</b:Tag>
    <b:SourceType>Book</b:SourceType>
    <b:Guid>{FB7EA458-6CB6-41D3-8DAA-CD12629D8649}</b:Guid>
    <b:Author>
      <b:Author>
        <b:Corporate>Resmi Gazete</b:Corporate>
      </b:Author>
    </b:Author>
    <b:Title>Mahalli İdareler Bütçe ve Muhasebe Yönetmeliği</b:Title>
    <b:Year>27.05.2016/29724</b:Year>
    <b:RefOrder>2</b:RefOrder>
  </b:Source>
  <b:Source>
    <b:Tag>İçi26</b:Tag>
    <b:SourceType>Book</b:SourceType>
    <b:Guid>{4006CFD0-218D-42CE-AF83-3B444595D77F}</b:Guid>
    <b:Author>
      <b:Author>
        <b:Corporate>İçişleri Bakanlığı</b:Corporate>
      </b:Author>
    </b:Author>
    <b:Title>Mülkiye Müfettişlerince Düzenlenen Raporların Değerlendirilmesi, Takibi ve Sonuçlandırılması Hakkında Yönerge</b:Title>
    <b:Year>18.04.2011/2426</b:Year>
    <b:RefOrder>3</b:RefOrder>
  </b:Source>
  <b:Source>
    <b:Tag>008</b:Tag>
    <b:SourceType>Book</b:SourceType>
    <b:Guid>{805A6C63-474F-46F6-AA09-36E957B96068}</b:Guid>
    <b:Author>
      <b:Author>
        <b:Corporate>Resmi Gazete</b:Corporate>
      </b:Author>
    </b:Author>
    <b:Title>5018 sayılı Kamu Mali Yönetimi ve Kontrolü Kanunu</b:Title>
    <b:Year>10.12.2003/25326</b:Year>
    <b:RefOrder>4</b:RefOrder>
  </b:Source>
  <b:Source>
    <b:Tag>009</b:Tag>
    <b:SourceType>Book</b:SourceType>
    <b:Guid>{212BB9F5-3BCB-4FC7-A0A3-F45024A241F2}</b:Guid>
    <b:Author>
      <b:Author>
        <b:Corporate>Resmi Gazete</b:Corporate>
      </b:Author>
    </b:Author>
    <b:Title>5442 sayılı İl İdaresi Kanunu</b:Title>
    <b:Year>118.06.1949/7236</b:Year>
    <b:RefOrder>5</b:RefOrder>
  </b:Source>
  <b:Source>
    <b:Tag>Res62</b:Tag>
    <b:SourceType>Book</b:SourceType>
    <b:Guid>{78443BB2-9249-4F04-8198-3E0FC1BA1252}</b:Guid>
    <b:Author>
      <b:Author>
        <b:Corporate>Resmi Gazete</b:Corporate>
      </b:Author>
    </b:Author>
    <b:Title>Görev, Yetki ve Sorumlulukları ile Çalışma Usul ve Esaslarına Dair Yönetmelik</b:Title>
    <b:Year>04.04.2014/28962</b:Year>
    <b:RefOrder>6</b:RefOrder>
  </b:Source>
  <b:Source>
    <b:Tag>Res89</b:Tag>
    <b:SourceType>Book</b:SourceType>
    <b:Guid>{7FE04CFB-869A-48A9-B034-61C14A00487A}</b:Guid>
    <b:Author>
      <b:Author>
        <b:Corporate>Resmi Gazete</b:Corporate>
      </b:Author>
    </b:Author>
    <b:Title>6360 sayılı On Dört İlde Büyükşehir Belediyesi ve Yirmi Yedi İlçe Kurulması ile Bazı Kanun ve Kanun Hükmünde Kararnamelerde Değişiklik Yapılmasına Dair Kanun</b:Title>
    <b:Year>06.12.2012/28489</b:Year>
    <b:RefOrder>7</b:RefOrder>
  </b:Source>
  <b:Source>
    <b:Tag>Res02</b:Tag>
    <b:SourceType>Book</b:SourceType>
    <b:Guid>{0C64F537-49F3-4A14-B4F5-D0456D20A851}</b:Guid>
    <b:Author>
      <b:Author>
        <b:Corporate>Resmi Gazete</b:Corporate>
      </b:Author>
    </b:Author>
    <b:Title>112 Acil Çağrı Merkezleri Kuruluş, Görev ve Çalışma Yönetmeliği</b:Title>
    <b:Year>16.05.2014/29002</b:Year>
    <b:RefOrder>8</b:RefOrder>
  </b:Source>
  <b:Source>
    <b:Tag>Res34</b:Tag>
    <b:SourceType>Book</b:SourceType>
    <b:Guid>{52D9A734-4068-4E70-9B89-5CAC6E6FBE57}</b:Guid>
    <b:Author>
      <b:Author>
        <b:Corporate>Resmi Gazete</b:Corporate>
      </b:Author>
    </b:Author>
    <b:Title>Yatırım İzleme ve Koordinasyon Başkanlığı Bütçe ve Muhasebe Yönetmeliği </b:Title>
    <b:Year>30.12.2016/29934</b:Year>
    <b:RefOrder>9</b:RefOrder>
  </b:Source>
  <b:Source>
    <b:Tag>İçi16</b:Tag>
    <b:SourceType>Book</b:SourceType>
    <b:Guid>{37EF222C-EED9-4E9A-BADA-C51F0EFA7E56}</b:Guid>
    <b:Author>
      <b:Author>
        <b:NameList>
          <b:Person>
            <b:Last>Bakanlığı</b:Last>
            <b:First>İçişleri</b:First>
            <b:Middle>Bakanlığı &amp; Maliye</b:Middle>
          </b:Person>
        </b:NameList>
      </b:Author>
    </b:Author>
    <b:Title>Bakanlıklar ve Diğer Merkezi İdare Kuruluşlarının Yatırım İzleme ve Koordinasyon Başkanlıkları Aracılığıyla Yapacakları İşlerin Yürütülmesine İlişkin Usul ve Esaslar</b:Title>
    <b:Year>30.12.2016</b:Year>
    <b:RefOrder>10</b:RefOrder>
  </b:Source>
  <b:Source>
    <b:Tag>Res621</b:Tag>
    <b:SourceType>Book</b:SourceType>
    <b:Guid>{AD347667-3A50-49AA-9E8F-D0A9DBE615B4}</b:Guid>
    <b:Author>
      <b:Author>
        <b:Corporate>Resmi Gazete</b:Corporate>
      </b:Author>
    </b:Author>
    <b:Title>Yatırım İzleme ve Koordinasyon Başkanlığı Görev, Yetki ve Sorumlulukları ile Çalışma Usul ve Esaslarına Dair Yönetmelik</b:Title>
    <b:Year>04.04.2014/28962</b:Year>
    <b:RefOrder>11</b:RefOrder>
  </b:Source>
  <b:Source>
    <b:Tag>002</b:Tag>
    <b:SourceType>Book</b:SourceType>
    <b:Guid>{7DB295C4-B293-4A74-ACDA-195D77B92891}</b:Guid>
    <b:Author>
      <b:Author>
        <b:Corporate>Resmi Gazete</b:Corporate>
      </b:Author>
    </b:Author>
    <b:Title>1 No.lu Cumhurbaşkanlığı Teşkilatı Hakkında Cumhurbaşkanlığı Kararnamesi</b:Title>
    <b:Year>10.07.2018/30474</b:Year>
    <b:RefOrder>12</b:RefOrder>
  </b:Source>
  <b:Source>
    <b:Tag>Res68</b:Tag>
    <b:SourceType>Book</b:SourceType>
    <b:Guid>{61F67CD9-E0CE-43F7-B34E-8FAF00D62F09}</b:Guid>
    <b:Author>
      <b:Author>
        <b:Corporate>Resmi Gazete</b:Corporate>
      </b:Author>
    </b:Author>
    <b:Title>5378 sayılı Engelliler Hakkında Kanun</b:Title>
    <b:Year>07.07.2005/25868</b:Year>
    <b:RefOrder>13</b:RefOrder>
  </b:Source>
  <b:Source>
    <b:Tag>Res82</b:Tag>
    <b:SourceType>Book</b:SourceType>
    <b:Guid>{37A108F6-B6EC-4E07-9683-9F60E0BBAB41}</b:Guid>
    <b:Author>
      <b:Author>
        <b:Corporate>Resmi Gazete</b:Corporate>
      </b:Author>
    </b:Author>
    <b:Title>Nöbetçi Memurların Görev ve Sorumlulukları ile Çalışma Şekillerini Gösterir Yönetmelik </b:Title>
    <b:Year>20.12.1966/12482</b:Year>
    <b:RefOrder>14</b:RefOrder>
  </b:Source>
  <b:Source>
    <b:Tag>Res13</b:Tag>
    <b:SourceType>Book</b:SourceType>
    <b:Guid>{0C894E4D-4C8B-40FF-81F4-63B12E6872B6}</b:Guid>
    <b:Author>
      <b:Author>
        <b:Corporate>Resmi Gazete</b:Corporate>
      </b:Author>
    </b:Author>
    <b:Title>Nöbetçi Memurluğu Kurulması ve Olağanüstü Hal Tatbikatlarında Mesainin 24 Saat Devamını Sağlayan Kanun </b:Title>
    <b:Year>29.01.1966/2213</b:Year>
    <b:RefOrder>15</b:RefOrder>
  </b:Source>
  <b:Source>
    <b:Tag>Res35</b:Tag>
    <b:SourceType>Book</b:SourceType>
    <b:Guid>{49F9EC96-98BF-4521-8D73-E64B13A0D7A9}</b:Guid>
    <b:Author>
      <b:Author>
        <b:Corporate>Resmi Gazete</b:Corporate>
      </b:Author>
    </b:Author>
    <b:Title>Binaların Yangından Korunması Hakkında Yönetmelik</b:Title>
    <b:Year>19.12.2007/26735</b:Year>
    <b:RefOrder>16</b:RefOrder>
  </b:Source>
  <b:Source>
    <b:Tag>Res43</b:Tag>
    <b:SourceType>Book</b:SourceType>
    <b:Guid>{8B832316-671E-4972-8857-9EE6D120525D}</b:Guid>
    <b:Author>
      <b:Author>
        <b:Corporate>Resmi Gazete</b:Corporate>
      </b:Author>
    </b:Author>
    <b:Title>Sabotajlara Karşı Koruma Yönetmeliği</b:Title>
    <b:Year>16.10.1988/88/13543</b:Year>
    <b:RefOrder>17</b:RefOrder>
  </b:Source>
  <b:Source>
    <b:Tag>062</b:Tag>
    <b:SourceType>Book</b:SourceType>
    <b:Guid>{10C0449C-85D8-42E4-9D50-F2194B2F5E0E}</b:Guid>
    <b:Author>
      <b:Author>
        <b:Corporate>Resmi Gazete</b:Corporate>
      </b:Author>
    </b:Author>
    <b:Title>657 sayılı Devlet Memurları Kanunu</b:Title>
    <b:Year>23.07.1965/12056</b:Year>
    <b:RefOrder>18</b:RefOrder>
  </b:Source>
  <b:Source>
    <b:Tag>Res63</b:Tag>
    <b:SourceType>Book</b:SourceType>
    <b:Guid>{FB8F4AAC-3337-412E-8315-951AD6DD7D34}</b:Guid>
    <b:Author>
      <b:Author>
        <b:Corporate>Resmi Gazete</b:Corporate>
      </b:Author>
    </b:Author>
    <b:Title>Türkiye Cumhuriyeti Anayayası</b:Title>
    <b:Year>09.11.1982/17863</b:Year>
    <b:RefOrder>19</b:RefOrder>
  </b:Source>
  <b:Source>
    <b:Tag>Res90</b:Tag>
    <b:SourceType>Book</b:SourceType>
    <b:Guid>{B8DEC1A1-A808-4E92-99F4-886DC7C8E75A}</b:Guid>
    <b:Author>
      <b:Author>
        <b:Corporate>Resmi Gazete</b:Corporate>
      </b:Author>
    </b:Author>
    <b:Title>Aday Memurların Yetiştirilmelerine İlişkin Genel Yönetmelik</b:Title>
    <b:Year>27.06.1983/18090</b:Year>
    <b:RefOrder>20</b:RefOrder>
  </b:Source>
  <b:Source>
    <b:Tag>Res06</b:Tag>
    <b:SourceType>Book</b:SourceType>
    <b:Guid>{8368928F-68E9-4C66-8F0A-E98C0981E287}</b:Guid>
    <b:Author>
      <b:Author>
        <b:Corporate>Resmi Gazete</b:Corporate>
      </b:Author>
    </b:Author>
    <b:Title>Kamu Personeli Genel Tebliği (Seri No: 2)</b:Title>
    <b:Year>15.04.2011/27906</b:Year>
    <b:RefOrder>21</b:RefOrder>
  </b:Source>
  <b:Source>
    <b:Tag>Res84</b:Tag>
    <b:SourceType>Book</b:SourceType>
    <b:Guid>{51DD368F-C3DF-4341-8CD2-F6FAA6746A16}</b:Guid>
    <b:Author>
      <b:Author>
        <b:Corporate>Resmi Gazete</b:Corporate>
      </b:Author>
    </b:Author>
    <b:Title>Asli Devlet Memurluğuna Atananların Yemin Merasimi Hakkında Yönetmelik</b:Title>
    <b:Year>30.11.1982/17884</b:Year>
    <b:RefOrder>22</b:RefOrder>
  </b:Source>
  <b:Source>
    <b:Tag>074</b:Tag>
    <b:SourceType>Book</b:SourceType>
    <b:Guid>{3A0584A8-A574-46A6-A483-E87716C04E37}</b:Guid>
    <b:Author>
      <b:Author>
        <b:Corporate>Resmi Gazete</b:Corporate>
      </b:Author>
    </b:Author>
    <b:Title>Devlet Memurlarının Tedavi Yardımı ve Cenaze Giderleri Yönetmeliği </b:Title>
    <b:Year>09.10.1991/21016</b:Year>
    <b:RefOrder>23</b:RefOrder>
  </b:Source>
  <b:Source>
    <b:Tag>076</b:Tag>
    <b:SourceType>Book</b:SourceType>
    <b:Guid>{31CA30B8-A735-4F8A-9CE8-AEE0782FAF46}</b:Guid>
    <b:Author>
      <b:Author>
        <b:Corporate>Resmi Gazete</b:Corporate>
      </b:Author>
    </b:Author>
    <b:Title>Devlet Memurları Yiyecek Yardımı Yönetmeliği</b:Title>
    <b:Year>11.12.1986/19803</b:Year>
    <b:RefOrder>24</b:RefOrder>
  </b:Source>
  <b:Source>
    <b:Tag>075</b:Tag>
    <b:SourceType>Book</b:SourceType>
    <b:Guid>{A686D33E-F09B-48EB-8C08-B91689D4D10D}</b:Guid>
    <b:Author>
      <b:Author>
        <b:Corporate>Resmi Gazete</b:Corporate>
      </b:Author>
    </b:Author>
    <b:Title>Memurlara Yapılacak Giyecek Yardımı Yönetmeliği </b:Title>
    <b:Year>09.10.1991/21016</b:Year>
    <b:RefOrder>25</b:RefOrder>
  </b:Source>
  <b:Source>
    <b:Tag>Res341</b:Tag>
    <b:SourceType>Book</b:SourceType>
    <b:Guid>{D5E5D6A3-1991-4D98-998F-D4427888DE55}</b:Guid>
    <b:Author>
      <b:Author>
        <b:Corporate>Resmi Gazete</b:Corporate>
      </b:Author>
    </b:Author>
    <b:Title>Devlete ve Kişilere Memurlarca Verilen Zararların Nevi ve Miktarlarının Tespiti, Takibi, Amirlerin Sorumlulukları, Yapılacak Diğer İşlemler Hakkında Yönetmelik </b:Title>
    <b:Year>13.08.1983/18134</b:Year>
    <b:RefOrder>26</b:RefOrder>
  </b:Source>
  <b:Source>
    <b:Tag>Res16</b:Tag>
    <b:SourceType>Book</b:SourceType>
    <b:Guid>{F6620A4A-B4A2-4E58-AB04-A82E8AD9094A}</b:Guid>
    <b:Author>
      <b:Author>
        <b:Corporate>Resmi Gazete</b:Corporate>
      </b:Author>
    </b:Author>
    <b:Title>Kamu Görevlileri Sendikaları ve Konfederasyonlarca Düzenlenecek Üyeliğe Başvuru Belgesi, Çekilme Bildirimlerinin Şekli, İçeriği, Tutulacak Defterlerin Şekli, İhtiva Edeceği Bilgiler ile Kayıtların Düzenlenmesine İlişkin Usul ve Esaslar Hakkında Yönetmelik</b:Title>
    <b:Year>07.09.2001/24516</b:Year>
    <b:RefOrder>27</b:RefOrder>
  </b:Source>
  <b:Source>
    <b:Tag>Res96</b:Tag>
    <b:SourceType>Book</b:SourceType>
    <b:Guid>{B1806A91-1458-46C9-9A8D-49B85088D9B2}</b:Guid>
    <b:Author>
      <b:Author>
        <b:Corporate>Resmi Gazete</b:Corporate>
      </b:Author>
    </b:Author>
    <b:Title>Mal Bildiriminde Bulunulması Hakkında Yönetmelik</b:Title>
    <b:Year>15.11.1990/20696</b:Year>
    <b:RefOrder>28</b:RefOrder>
  </b:Source>
  <b:Source>
    <b:Tag>Bak54</b:Tag>
    <b:SourceType>Book</b:SourceType>
    <b:Guid>{890B1425-C475-4999-B741-C3D930ECADD0}</b:Guid>
    <b:Author>
      <b:Author>
        <b:NameList>
          <b:Person>
            <b:Last>Kurulu</b:Last>
            <b:First>Bakanlar</b:First>
          </b:Person>
        </b:NameList>
      </b:Author>
    </b:Author>
    <b:Title>Sözleşmeli Personel Çalıştırılmasına İlişkin Esaslar </b:Title>
    <b:Year>06.06.1978/7/15754</b:Year>
    <b:RefOrder>29</b:RefOrder>
  </b:Source>
  <b:Source>
    <b:Tag>İçi</b:Tag>
    <b:SourceType>Book</b:SourceType>
    <b:Guid>{B93E7DE8-5EA7-45AA-B303-7F685BC0BA76}</b:Guid>
    <b:Author>
      <b:Author>
        <b:Corporate>İçişleri Bakanlığı</b:Corporate>
      </b:Author>
    </b:Author>
    <b:Title>16.01.2007 tarihli ve 2007/10 sayılı Genelge</b:Title>
    <b:RefOrder>30</b:RefOrder>
  </b:Source>
  <b:Source>
    <b:Tag>047</b:Tag>
    <b:SourceType>Book</b:SourceType>
    <b:Guid>{7BD326B1-6D74-41B8-AAE1-3E5845ECEB11}</b:Guid>
    <b:Author>
      <b:Author>
        <b:Corporate>Resmi Gazete</b:Corporate>
      </b:Author>
    </b:Author>
    <b:Title>4857 sayılı İş Kanunu</b:Title>
    <b:Year>10.06.2003/25134</b:Year>
    <b:RefOrder>31</b:RefOrder>
  </b:Source>
  <b:Source>
    <b:Tag>088</b:Tag>
    <b:SourceType>Book</b:SourceType>
    <b:Guid>{0DDEAFA4-40D8-4669-8848-4A33FF56CF59}</b:Guid>
    <b:Author>
      <b:Author>
        <b:Corporate>Resmi Gazete</b:Corporate>
      </b:Author>
    </b:Author>
    <b:Title>5510 sayılı Sosyal Sigortalar ve Genel Sağlık Sigortası Kanunu</b:Title>
    <b:Year>16.06.2006/26200</b:Year>
    <b:RefOrder>32</b:RefOrder>
  </b:Source>
  <b:Source>
    <b:Tag>Res10</b:Tag>
    <b:SourceType>Book</b:SourceType>
    <b:Guid>{DFBD71A2-F5AC-4A3F-9896-85A30CFDD1AF}</b:Guid>
    <b:Author>
      <b:Author>
        <b:Corporate>Resmi Gazete</b:Corporate>
      </b:Author>
    </b:Author>
    <b:Title>Kamu İdarelerinin Denetim Elemanlarınca Yapılacak Tespitler Hakkında Yönetmelik</b:Title>
    <b:Year>27.09.2008/27010</b:Year>
    <b:RefOrder>33</b:RefOrder>
  </b:Source>
  <b:Source>
    <b:Tag>Res101</b:Tag>
    <b:SourceType>Book</b:SourceType>
    <b:Guid>{EA1A3876-66F1-475E-9C32-1D3C2A7D9443}</b:Guid>
    <b:Author>
      <b:Author>
        <b:Corporate>Resmi Gazete</b:Corporate>
      </b:Author>
    </b:Author>
    <b:Title>Yurtiçinde İşe Yerleştirme Hizmetleri Hakkında Yönetmelik</b:Title>
    <b:Year>25.04.2009/27210</b:Year>
    <b:RefOrder>34</b:RefOrder>
  </b:Source>
  <b:Source>
    <b:Tag>Res431</b:Tag>
    <b:SourceType>Book</b:SourceType>
    <b:Guid>{1CBBA05F-48B5-47FB-ABAF-8E7884711BBE}</b:Guid>
    <b:Author>
      <b:Author>
        <b:Corporate>Resmi Gazete</b:Corporate>
      </b:Author>
    </b:Author>
    <b:Title>3713 sayılı Terörle Mücadele Kanunu</b:Title>
    <b:Year>12.04.1991/20843</b:Year>
    <b:RefOrder>35</b:RefOrder>
  </b:Source>
  <b:Source>
    <b:Tag>Res18</b:Tag>
    <b:SourceType>Book</b:SourceType>
    <b:Guid>{31A75C00-2402-4BC0-BCBF-62A0E8884A7D}</b:Guid>
    <b:Author>
      <b:Author>
        <b:Corporate>Resmi Gazete</b:Corporate>
      </b:Author>
    </b:Author>
    <b:Title>Korunmaya Muhtaç Çocukların İşe Yerleştirilmesine İlişkin Tüzük</b:Title>
    <b:Year>02.03.1995/22218</b:Year>
    <b:RefOrder>36</b:RefOrder>
  </b:Source>
  <b:Source>
    <b:Tag>Res59</b:Tag>
    <b:SourceType>Book</b:SourceType>
    <b:Guid>{409B8FC9-3251-4B88-A30D-B610E549F1E1}</b:Guid>
    <b:Author>
      <b:Author>
        <b:Corporate>Resmi Gazete</b:Corporate>
      </b:Author>
    </b:Author>
    <b:Title>2828 sayılı Sosyal Hizmetler Kanunu</b:Title>
    <b:Year>27.05.1983/18059</b:Year>
    <b:RefOrder>37</b:RefOrder>
  </b:Source>
  <b:Source>
    <b:Tag>Res86</b:Tag>
    <b:SourceType>Book</b:SourceType>
    <b:Guid>{8040F396-363B-4ACB-B656-687C470D71DF}</b:Guid>
    <b:Author>
      <b:Author>
        <b:Corporate>Resmi Gazete</b:Corporate>
      </b:Author>
    </b:Author>
    <b:Title>5176 sayılı Kamu Görevlileri Etik Kurulu Kurulması ve Bazı Kanunlarda Değişiklik Yapılması Hakkında Kanun</b:Title>
    <b:Year>08.06.2004/25486</b:Year>
    <b:RefOrder>38</b:RefOrder>
  </b:Source>
  <b:Source>
    <b:Tag>Res85</b:Tag>
    <b:SourceType>Book</b:SourceType>
    <b:Guid>{E4702F95-1858-4D95-BFD9-98C89AFB5CA8}</b:Guid>
    <b:Author>
      <b:Author>
        <b:Corporate>Resmi Gazete</b:Corporate>
      </b:Author>
    </b:Author>
    <b:Title>Kamu Görevlileri Etik Davranış İlkeleri ile Başvuru Usul ve Esasları Hakkında Yönetmelik</b:Title>
    <b:Year>13.04.2005/25785</b:Year>
    <b:RefOrder>39</b:RefOrder>
  </b:Source>
  <b:Source>
    <b:Tag>Reser1</b:Tag>
    <b:SourceType>Book</b:SourceType>
    <b:Guid>{9865641C-681D-4B38-BEBE-4D558BD0B66F}</b:Guid>
    <b:Author>
      <b:Author>
        <b:Corporate>Resmi Gazete</b:Corporate>
      </b:Author>
    </b:Author>
    <b:Title>6111 sayılı Bazı Alacakların Yeniden Yapılandırılması İle Sosyal Sigortalar Ve Genel Sağlık Sigortası Kanunu Ve Diğer Bazı Kanun Ve Kanun Hükmünde Kararnamelerde Değişiklik Yapılması Hakkında Kanun </b:Title>
    <b:Year>25.02.2011/27857-Mükerrer</b:Year>
    <b:RefOrder>40</b:RefOrder>
  </b:Source>
  <b:Source>
    <b:Tag>Res961</b:Tag>
    <b:SourceType>Book</b:SourceType>
    <b:Guid>{764B3524-6547-4A03-8DB9-24FF8710282D}</b:Guid>
    <b:Author>
      <b:Author>
        <b:Corporate>Resmi Gazete</b:Corporate>
      </b:Author>
    </b:Author>
    <b:Title>4483 sayılı Memurlar ve Diğer Kamu Görevlilerinin Yargılanması Hakkında Kanun</b:Title>
    <b:Year>04.12.1999/23896</b:Year>
    <b:RefOrder>41</b:RefOrder>
  </b:Source>
  <b:Source>
    <b:Tag>İçiay</b:Tag>
    <b:SourceType>Book</b:SourceType>
    <b:Guid>{3A87F27B-20E3-4E46-BDFE-0AD528491319}</b:Guid>
    <b:Author>
      <b:Author>
        <b:Corporate>İçişleri Bakanlığı </b:Corporate>
      </b:Author>
    </b:Author>
    <b:Title>Memurlar ve Diğer Kamu Görevlilerinin Yargılanması Hakkında Kanunun Uygulaması İle İlgili Olarak İçişleri Bakanlığınca Yürütülecek İşlemlere İlişkin Yönerge</b:Title>
    <b:Year>11.02.2000 tarih ve Tef.K.Bşk. 236-4/897-250 sayılı onay</b:Year>
    <b:RefOrder>42</b:RefOrder>
  </b:Source>
  <b:Source>
    <b:Tag>İçi1</b:Tag>
    <b:SourceType>Book</b:SourceType>
    <b:Guid>{3F294227-D93D-4617-993A-905852C0DE66}</b:Guid>
    <b:Author>
      <b:Author>
        <b:Corporate>İçişleri Bakanlığı Teftiş Kurulu</b:Corporate>
      </b:Author>
    </b:Author>
    <b:Title>16.01.2003 tarihli ve 380 sayılı Genelge</b:Title>
    <b:RefOrder>43</b:RefOrder>
  </b:Source>
  <b:Source>
    <b:Tag>Dan</b:Tag>
    <b:SourceType>Book</b:SourceType>
    <b:Guid>{1BF78B00-0F63-447A-8655-F0E142730E06}</b:Guid>
    <b:Author>
      <b:Author>
        <b:Corporate>Danıştay Birinci Dairesi</b:Corporate>
      </b:Author>
    </b:Author>
    <b:Title>17.04.2000 tarih ve E: 2000/29-K: 2000/59 sayılı İstişari Karar</b:Title>
    <b:RefOrder>44</b:RefOrder>
  </b:Source>
  <b:Source>
    <b:Tag>Res48</b:Tag>
    <b:SourceType>Book</b:SourceType>
    <b:Guid>{3204F4A4-5106-4427-9CF3-D3110EE080DD}</b:Guid>
    <b:Author>
      <b:Author>
        <b:Corporate>Resmi Gazete</b:Corporate>
      </b:Author>
    </b:Author>
    <b:Title>Disiplin Kurulları ve Disiplin Amirleri Hakkında Yönetmelik</b:Title>
    <b:Year>24.10.1982/17848</b:Year>
    <b:RefOrder>45</b:RefOrder>
  </b:Source>
  <b:Source>
    <b:Tag>Dan1</b:Tag>
    <b:SourceType>Book</b:SourceType>
    <b:Guid>{8DA3FB5E-94BD-4712-B278-EABC440E87D0}</b:Guid>
    <b:Author>
      <b:Author>
        <b:Corporate>Danıştay Onuncu Dairesi</b:Corporate>
      </b:Author>
    </b:Author>
    <b:Title>20/03/1992 tarih ve E:1988/2495, K:1991/1002 sayılı Kararı</b:Title>
    <b:RefOrder>46</b:RefOrder>
  </b:Source>
  <b:Source>
    <b:Tag>Res87</b:Tag>
    <b:SourceType>Book</b:SourceType>
    <b:Guid>{F616F7B9-2586-400B-B4DA-12C36CDEBD4C}</b:Guid>
    <b:Author>
      <b:Author>
        <b:Corporate>Resmi Gazete</b:Corporate>
      </b:Author>
    </b:Author>
    <b:Title>669 sayılı KHK </b:Title>
    <b:Year>31.07.2016/29787</b:Year>
    <b:RefOrder>47</b:RefOrder>
  </b:Source>
  <b:Source>
    <b:Tag>049</b:Tag>
    <b:SourceType>Book</b:SourceType>
    <b:Guid>{722C0E0A-CE02-402B-968B-E8190E2EAC8A}</b:Guid>
    <b:Author>
      <b:Author>
        <b:Corporate>Resmi Gazete</b:Corporate>
      </b:Author>
    </b:Author>
    <b:Title>Merkezi Yönetim Harcama Belgeleri Yönetmeliği</b:Title>
    <b:Year>31.12.2005/26040</b:Year>
    <b:RefOrder>48</b:RefOrder>
  </b:Source>
  <b:Source>
    <b:Tag>Res861</b:Tag>
    <b:SourceType>Book</b:SourceType>
    <b:Guid>{F4637CC0-78AB-430B-847E-6694F99D5395}</b:Guid>
    <b:Author>
      <b:Author>
        <b:Corporate>Resmi Gazete</b:Corporate>
      </b:Author>
    </b:Author>
    <b:Title>Şehitlik Yönetmeliği</b:Title>
    <b:Year>12.11.2016/29886</b:Year>
    <b:RefOrder>49</b:RefOrder>
  </b:Source>
  <b:Source>
    <b:Tag>Res951</b:Tag>
    <b:SourceType>Book</b:SourceType>
    <b:Guid>{04C7908F-633B-4E89-9651-5055D13EF81C}</b:Guid>
    <b:Author>
      <b:Author>
        <b:Corporate>Resmi Gazete</b:Corporate>
      </b:Author>
    </b:Author>
    <b:Title>2918 sayılı Karayolları Trafik Kanunu</b:Title>
    <b:Year>18.10.1983/18195</b:Year>
    <b:RefOrder>50</b:RefOrder>
  </b:Source>
  <b:Source>
    <b:Tag>Res31</b:Tag>
    <b:SourceType>Book</b:SourceType>
    <b:Guid>{1A164058-B6BC-440B-8549-1B01537C3824}</b:Guid>
    <b:Author>
      <b:Author>
        <b:Corporate>Resmi Gazete</b:Corporate>
      </b:Author>
    </b:Author>
    <b:Title>Serbest Avukatlardan Hizmet Satın Alınmasına İlişkin Usul ve Esaslar Hakkında Yönetmelik </b:Title>
    <b:Year>17.01.2012/28531</b:Year>
    <b:RefOrder>51</b:RefOrder>
  </b:Source>
  <b:Source>
    <b:Tag>022</b:Tag>
    <b:SourceType>Book</b:SourceType>
    <b:Guid>{D96EBCBE-FFF8-48CA-A8A4-5BA7618C1F84}</b:Guid>
    <b:Author>
      <b:Author>
        <b:Corporate>Resmi Gazete</b:Corporate>
      </b:Author>
    </b:Author>
    <b:Title>2863 sayılı Kültür ve Tabiat Varlıklarını Koruma Kanunu</b:Title>
    <b:Year>23.07.1983/18113</b:Year>
    <b:RefOrder>52</b:RefOrder>
  </b:Source>
  <b:Source>
    <b:Tag>032</b:Tag>
    <b:SourceType>Book</b:SourceType>
    <b:Guid>{5873CFA4-8F2C-45FE-A7FC-AAC2CEBDA2A2}</b:Guid>
    <b:Author>
      <b:Author>
        <b:Corporate>Resmi Gazete</b:Corporate>
      </b:Author>
    </b:Author>
    <b:Title>Taşınmaz Kültür Varlıklarının Korunmasına Ait Katkı Payına Dair Yönetmelik</b:Title>
    <b:Year>22.08.2015/29453</b:Year>
    <b:RefOrder>53</b:RefOrder>
  </b:Source>
  <b:Source>
    <b:Tag>031</b:Tag>
    <b:SourceType>Book</b:SourceType>
    <b:Guid>{88DA212C-7B83-4F13-BEBD-667C68B6B5B7}</b:Guid>
    <b:Author>
      <b:Author>
        <b:Corporate>Resmi Gazete</b:Corporate>
      </b:Author>
    </b:Author>
    <b:Title>1319 sayılı Emlak Vergisi Kanunu</b:Title>
    <b:Year>11.08.1970/13576</b:Year>
    <b:RefOrder>54</b:RefOrder>
  </b:Source>
  <b:Source>
    <b:Tag>072</b:Tag>
    <b:SourceType>Book</b:SourceType>
    <b:Guid>{8584473A-4174-4E4A-BD15-3498C5ACEF15}</b:Guid>
    <b:Author>
      <b:Author>
        <b:Corporate>Resmi Gazete</b:Corporate>
      </b:Author>
    </b:Author>
    <b:Title>213 sayılı Vergi Usul Kanunu</b:Title>
    <b:Year>10.01.1961/11343</b:Year>
    <b:RefOrder>55</b:RefOrder>
  </b:Source>
  <b:Source>
    <b:Tag>Res69</b:Tag>
    <b:SourceType>Book</b:SourceType>
    <b:Guid>{D57B9C41-401D-47F9-8038-16E6C89064D6}</b:Guid>
    <b:Author>
      <b:Author>
        <b:Corporate>Resmi Gazete</b:Corporate>
      </b:Author>
    </b:Author>
    <b:Title>6183 sayılı Amme Alacaklarının Tahsil Usulü Hakkında </b:Title>
    <b:Year>27.07.1953/8469</b:Year>
    <b:RefOrder>56</b:RefOrder>
  </b:Source>
  <b:Source>
    <b:Tag>Res161</b:Tag>
    <b:SourceType>Book</b:SourceType>
    <b:Guid>{D8B9C1B6-5CCE-4273-8F30-3146C5185105}</b:Guid>
    <b:Author>
      <b:Author>
        <b:Corporate>Resmi Gazete</b:Corporate>
      </b:Author>
    </b:Author>
    <b:Title>Maden Kanununun I (a) Grubu Madenleri İle İlgili Uygulama Yönetmeliği</b:Title>
    <b:Year>03.02.2005/25716</b:Year>
    <b:RefOrder>57</b:RefOrder>
  </b:Source>
  <b:Source>
    <b:Tag>Res27</b:Tag>
    <b:SourceType>Book</b:SourceType>
    <b:Guid>{83466CCB-057E-41EA-8A58-355A6D49E06F}</b:Guid>
    <b:Author>
      <b:Author>
        <b:Corporate>Resmi Gazete</b:Corporate>
      </b:Author>
    </b:Author>
    <b:Title>Jeotermal Kaynaklar ve Doğal Mineralli Sular Kanunu Uygulama Yönetmeliği</b:Title>
    <b:Year>11.12.2007/26727</b:Year>
    <b:RefOrder>58</b:RefOrder>
  </b:Source>
  <b:Source>
    <b:Tag>043</b:Tag>
    <b:SourceType>Book</b:SourceType>
    <b:Guid>{B199AD13-CBFD-4B9A-AD48-7E44562E2677}</b:Guid>
    <b:Author>
      <b:Author>
        <b:Corporate>Resmi Gazete</b:Corporate>
      </b:Author>
    </b:Author>
    <b:Title>Genel Yönetim Muhasebe Yönetmeliği</b:Title>
    <b:Year>23.12.2014/29214</b:Year>
    <b:RefOrder>59</b:RefOrder>
  </b:Source>
  <b:Source>
    <b:Tag>034</b:Tag>
    <b:SourceType>Book</b:SourceType>
    <b:Guid>{4D51026D-5BFB-4E5B-B74E-C0116237AB15}</b:Guid>
    <b:Author>
      <b:Author>
        <b:Corporate>Resmi Gazete</b:Corporate>
      </b:Author>
    </b:Author>
    <b:Title>2886 sayılı Devlet İhale Kanunu </b:Title>
    <b:Year>10.09.1983/18161</b:Year>
    <b:RefOrder>60</b:RefOrder>
  </b:Source>
  <b:Source>
    <b:Tag>Res14</b:Tag>
    <b:SourceType>Book</b:SourceType>
    <b:Guid>{69EAA0FE-9FB5-4A3D-AE68-CF13E9742502}</b:Guid>
    <b:Author>
      <b:Author>
        <b:Corporate>Resmi Gazete</b:Corporate>
      </b:Author>
    </b:Author>
    <b:Title>Kamu Kurum ve Kuruluşlarına İşçi Alınmasında Uygulanacak Usul ve Esaslar Hakkında Yönetmelik</b:Title>
    <b:Year>09.08.2009/27314</b:Year>
    <b:RefOrder>61</b:RefOrder>
  </b:Source>
  <b:Source>
    <b:Tag>Res54</b:Tag>
    <b:SourceType>Book</b:SourceType>
    <b:Guid>{BB226CCA-C7B9-4DAC-88E6-D0E239DE236F}</b:Guid>
    <b:Author>
      <b:Author>
        <b:Corporate>Resmi Gazete</b:Corporate>
      </b:Author>
    </b:Author>
    <b:Title>Kamu Kurum ve Kuruluşlarına Eski Hükümlü Veya Terörle Mücadelede Malul Sayılmayacak Şekilde Yaralananların İşçi Olarak Alınmasında Uygulanacak Usul ve Esaslar Hakkında Yönetmelik</b:Title>
    <b:Year>19.09.2009/27354</b:Year>
    <b:RefOrder>62</b:RefOrder>
  </b:Source>
  <b:Source>
    <b:Tag>Res541</b:Tag>
    <b:SourceType>Book</b:SourceType>
    <b:Guid>{9CFE1B9A-15E9-4202-A311-B1C65B1BAEE5}</b:Guid>
    <b:Author>
      <b:Author>
        <b:Corporate>Resmi Gazete</b:Corporate>
      </b:Author>
    </b:Author>
    <b:Title>Kamu Kurum ve Kuruluşlarına Eski Hükümlü veya Terörle Mücadelede Malul Sayılmayacak Şekilde Yaralananların İşçi Olarak Alınmasında Uygulanacak Usul ve Esaslar Hakkında Yönetmelik</b:Title>
    <b:Year>19.09.2009/27354</b:Year>
    <b:RefOrder>63</b:RefOrder>
  </b:Source>
  <b:Source>
    <b:Tag>Res75</b:Tag>
    <b:SourceType>Book</b:SourceType>
    <b:Guid>{3B763C40-96A7-4394-9885-90F1B60F97A6}</b:Guid>
    <b:Author>
      <b:Author>
        <b:Corporate>Resmi Gazete</b:Corporate>
      </b:Author>
    </b:Author>
    <b:Title>3152 sayılı İçişleri Bakanlığı Teşkilat ve Görevleri Hakkında Kanun</b:Title>
    <b:Year>23.02.1985/18675</b:Year>
    <b:RefOrder>64</b:RefOrder>
  </b:Source>
  <b:Source>
    <b:Tag>Reser</b:Tag>
    <b:SourceType>Book</b:SourceType>
    <b:Guid>{1309EF42-8E9D-455A-A10B-61D2452926DD}</b:Guid>
    <b:Author>
      <b:Author>
        <b:Corporate>Resmi Gazete</b:Corporate>
      </b:Author>
    </b:Author>
    <b:Title>674 sayılı KHK</b:Title>
    <b:Year>01.09.016/29818-2. Mükerrer</b:Year>
    <b:RefOrder>65</b:RefOrder>
  </b:Source>
  <b:Source>
    <b:Tag>019</b:Tag>
    <b:SourceType>Book</b:SourceType>
    <b:Guid>{BC6D9804-07B0-4806-BAD3-17BBFA501DF9}</b:Guid>
    <b:Author>
      <b:Author>
        <b:Corporate>Resmi Gazete</b:Corporate>
      </b:Author>
    </b:Author>
    <b:Title>Afet ve Acil Durum Harcamaları Yönetmeliği</b:Title>
    <b:Year>06.03.2011/27866</b:Year>
    <b:RefOrder>66</b:RefOrder>
  </b:Source>
  <b:Source>
    <b:Tag>Res51</b:Tag>
    <b:SourceType>Book</b:SourceType>
    <b:Guid>{4DEA90C5-C8FC-49AB-B917-4E7A8E50E1A7}</b:Guid>
    <b:Author>
      <b:Author>
        <b:Corporate>Resmi Gazete</b:Corporate>
      </b:Author>
    </b:Author>
    <b:Title>5686 sayılı Jeotermal Kaynaklar ve Mineralli Sular Kanunu</b:Title>
    <b:Year>13.06.2007/26551</b:Year>
    <b:RefOrder>67</b:RefOrder>
  </b:Source>
  <b:Source>
    <b:Tag>Res08</b:Tag>
    <b:SourceType>Book</b:SourceType>
    <b:Guid>{2FED0144-5D60-4B11-B1B1-55AA5585A49F}</b:Guid>
    <b:Author>
      <b:Author>
        <b:Corporate>Resmi Gazete</b:Corporate>
      </b:Author>
    </b:Author>
    <b:Title>3628 sayılı Mal Bildiriminde Bulunulması, Rüşvet ve Yolsuzluklarla Mücadele Kanunu</b:Title>
    <b:Year>04.05.1990/20508</b:Year>
    <b:RefOrder>68</b:RefOrder>
  </b:Source>
  <b:Source>
    <b:Tag>Res851</b:Tag>
    <b:SourceType>Book</b:SourceType>
    <b:Guid>{2268ACED-AE73-48D3-ABD4-A61CBF3270FC}</b:Guid>
    <b:Author>
      <b:Author>
        <b:Corporate>Resmi Gazete</b:Corporate>
      </b:Author>
    </b:Author>
    <b:Title>3213 sayılı Maden Kanunu</b:Title>
    <b:Year>15.06.1985/18785</b:Year>
    <b:RefOrder>69</b:RefOrder>
  </b:Source>
  <b:Source>
    <b:Tag>Res21</b:Tag>
    <b:SourceType>Book</b:SourceType>
    <b:Guid>{A9D06E09-A020-4BB6-A111-CB24447D740F}</b:Guid>
    <b:Author>
      <b:Author>
        <b:Corporate>Resmi Gazete</b:Corporate>
      </b:Author>
    </b:Author>
    <b:Title>4562 sayılı Organize Sanayi Bölgeleri Kanunu</b:Title>
    <b:Year>15.04.2000/24021</b:Year>
    <b:RefOrder>70</b:RefOrder>
  </b:Source>
  <b:Source>
    <b:Tag>091</b:Tag>
    <b:SourceType>Book</b:SourceType>
    <b:Guid>{305DDB74-9A5F-478A-A391-B8D59D457E87}</b:Guid>
    <b:Author>
      <b:Author>
        <b:Corporate>Resmi Gazete</b:Corporate>
      </b:Author>
    </b:Author>
    <b:Title>4734 sayılı Kamu İhale Kanunu</b:Title>
    <b:Year>22.01.2002/24648</b:Year>
    <b:RefOrder>71</b:RefOrder>
  </b:Source>
  <b:Source>
    <b:Tag>100</b:Tag>
    <b:SourceType>Book</b:SourceType>
    <b:Guid>{7989E609-8016-4005-8C7E-C23E7C40BE2C}</b:Guid>
    <b:Author>
      <b:Author>
        <b:Corporate>Resmi Gazete</b:Corporate>
      </b:Author>
    </b:Author>
    <b:Title>4735 sayılı Kamu İhale Sözleşmeleri Kanunu</b:Title>
    <b:Year>22.02.2002/24648</b:Year>
    <b:RefOrder>72</b:RefOrder>
  </b:Source>
  <b:Source>
    <b:Tag>092</b:Tag>
    <b:SourceType>Book</b:SourceType>
    <b:Guid>{47857156-887C-486D-A272-A45B8F403DA9}</b:Guid>
    <b:Author>
      <b:Author>
        <b:Corporate>Resmi Gazete</b:Corporate>
      </b:Author>
    </b:Author>
    <b:Title>Kamu İhale Genel Tebliği</b:Title>
    <b:RefOrder>73</b:RefOrder>
  </b:Source>
  <b:Source>
    <b:Tag>096</b:Tag>
    <b:SourceType>Book</b:SourceType>
    <b:Guid>{6227F189-C6B4-4E35-A42F-7A1885BEE840}</b:Guid>
    <b:Author>
      <b:Author>
        <b:Corporate>Resmi Gazete</b:Corporate>
      </b:Author>
    </b:Author>
    <b:Title>Elektronik İhale Uygulama Yönetmeliği</b:Title>
    <b:Year>25.02.2011/27857</b:Year>
    <b:RefOrder>74</b:RefOrder>
  </b:Source>
  <b:Source>
    <b:Tag>098</b:Tag>
    <b:SourceType>Book</b:SourceType>
    <b:Guid>{66FBDC77-B664-4655-BA6B-67FD7D8EBE7E}</b:Guid>
    <b:Author>
      <b:Author>
        <b:Corporate>Resmi Gazete</b:Corporate>
      </b:Author>
    </b:Author>
    <b:Title>İç Kontrol ve Ön Malî Kontrole İlişkin Usul ve Esaslar</b:Title>
    <b:Year>31.12.2005/26040</b:Year>
    <b:RefOrder>75</b:RefOrder>
  </b:Source>
  <b:Source>
    <b:Tag>087</b:Tag>
    <b:SourceType>Book</b:SourceType>
    <b:Guid>{703F428E-1DE9-4178-87F5-EE62E41BE9B8}</b:Guid>
    <b:Author>
      <b:Author>
        <b:Corporate>Resmi Gazete</b:Corporate>
      </b:Author>
    </b:Author>
    <b:Title>488 sayılı Damga Vergisi Kanunu </b:Title>
    <b:Year>11.07.1964/11751</b:Year>
    <b:RefOrder>76</b:RefOrder>
  </b:Source>
  <b:Source>
    <b:Tag>104</b:Tag>
    <b:SourceType>Book</b:SourceType>
    <b:Guid>{11F88CC1-80D2-40E6-9326-5E42EFAF11F6}</b:Guid>
    <b:Author>
      <b:Author>
        <b:Corporate>Resmi Gazete</b:Corporate>
      </b:Author>
    </b:Author>
    <b:Title>Sosyal Güvenlik Kurumu Prim ve İdari Para Cezası Borçlarının Hakedişlerden Mahsubu, Ödenmesi ve İlişiksizlik Belgesinin Aranması Hakkında Yönetmelik</b:Title>
    <b:Year>29.09.2008/27012</b:Year>
    <b:RefOrder>77</b:RefOrder>
  </b:Source>
  <b:Source>
    <b:Tag>099</b:Tag>
    <b:SourceType>Book</b:SourceType>
    <b:Guid>{DEE9C730-270E-4C5F-86FB-8DDC7EC461FE}</b:Guid>
    <b:Author>
      <b:Author>
        <b:Corporate>Resmi Gazete</b:Corporate>
      </b:Author>
    </b:Author>
    <b:Title>İhalelere Yönelik Başvurular Hakkında Yönetmelik</b:Title>
    <b:Year>03.01.2009/27099</b:Year>
    <b:RefOrder>78</b:RefOrder>
  </b:Source>
  <b:Source>
    <b:Tag>Res</b:Tag>
    <b:SourceType>Book</b:SourceType>
    <b:Guid>{15758A60-3F07-4E22-81D9-5EC52F8F9769}</b:Guid>
    <b:Author>
      <b:Author>
        <b:NameList>
          <b:Person>
            <b:Last>Gazete</b:Last>
            <b:First>Resmi</b:First>
          </b:Person>
        </b:NameList>
      </b:Author>
    </b:Author>
    <b:Title>Yapım İşlerine Ait Tip Sözleşme (yapım İşleri İhaleleri Uygulama Yönetmeliği Ek-7)</b:Title>
    <b:RefOrder>79</b:RefOrder>
  </b:Source>
  <b:Source>
    <b:Tag>Res95</b:Tag>
    <b:SourceType>Book</b:SourceType>
    <b:Guid>{7E391B40-D8B2-4D31-B514-EAD661559A22}</b:Guid>
    <b:Author>
      <b:Author>
        <b:Corporate>Resmi Gazete</b:Corporate>
      </b:Author>
    </b:Author>
    <b:Title>7145 sayılı Bazı Kanun ve Kanun Hükmünde Kararnamelerde Değişiklik Yapılmasına Dair Kanun</b:Title>
    <b:Year>25.07.2018/30495</b:Year>
    <b:RefOrder>80</b:RefOrder>
  </b:Source>
  <b:Source>
    <b:Tag>101</b:Tag>
    <b:SourceType>Book</b:SourceType>
    <b:Guid>{AAC81678-2320-4C72-B5D8-61B47DE680AD}</b:Guid>
    <b:Author>
      <b:Author>
        <b:Corporate>Resmi Gazete</b:Corporate>
      </b:Author>
    </b:Author>
    <b:Title>Yapım İşleri Muayene ve Kabul Yönetmeliği</b:Title>
    <b:Year>19.12.2002/24968</b:Year>
    <b:RefOrder>81</b:RefOrder>
  </b:Source>
  <b:Source>
    <b:Tag>102</b:Tag>
    <b:SourceType>Book</b:SourceType>
    <b:Guid>{1524073F-C568-4D5A-9E6F-9A31242194F2}</b:Guid>
    <b:Author>
      <b:Author>
        <b:Corporate>Resmi Gazete</b:Corporate>
      </b:Author>
    </b:Author>
    <b:Title>Mal Alımları Denetim Muayene ve Kabul İşlemlerine Dair Yönetmeliği</b:Title>
    <b:Year>19.12.2002/24968</b:Year>
    <b:RefOrder>82</b:RefOrder>
  </b:Source>
  <b:Source>
    <b:Tag>103</b:Tag>
    <b:SourceType>Book</b:SourceType>
    <b:Guid>{93608065-44D8-42EC-8A0D-699B73A5DBDD}</b:Guid>
    <b:Author>
      <b:Author>
        <b:Corporate>Resmi Gazete</b:Corporate>
      </b:Author>
    </b:Author>
    <b:Title>Hizmet Alımları Muayene ve Kabul Yönetmeliği</b:Title>
    <b:Year>19.12.2002/24968</b:Year>
    <b:RefOrder>83</b:RefOrder>
  </b:Source>
  <b:Source>
    <b:Tag>105</b:Tag>
    <b:SourceType>Book</b:SourceType>
    <b:Guid>{5119A6E9-A5CB-4595-9251-CD55218A488C}</b:Guid>
    <b:Author>
      <b:Author>
        <b:Corporate>Resmi Gazete</b:Corporate>
      </b:Author>
    </b:Author>
    <b:Title>Damga Vergisi Kanunu Genel Tebliği (Seri No:44)</b:Title>
    <b:Year>16.04.2005/25788</b:Year>
    <b:RefOrder>84</b:RefOrder>
  </b:Source>
  <b:Source>
    <b:Tag>107</b:Tag>
    <b:SourceType>Book</b:SourceType>
    <b:Guid>{32374E88-BEC5-4EFE-A027-269347B63761}</b:Guid>
    <b:Author>
      <b:Author>
        <b:Corporate>Resmi Gazete</b:Corporate>
      </b:Author>
    </b:Author>
    <b:Title>Tahsilât Genel Tebliği Seri: B Sıra No: 2</b:Title>
    <b:Year>12.06.2008/26904</b:Year>
    <b:RefOrder>85</b:RefOrder>
  </b:Source>
  <b:Source>
    <b:Tag>106</b:Tag>
    <b:SourceType>Book</b:SourceType>
    <b:Guid>{91B0146A-F069-4193-A99E-361A319EB988}</b:Guid>
    <b:Author>
      <b:Author>
        <b:Corporate>Resmi Gazete</b:Corporate>
      </b:Author>
    </b:Author>
    <b:Title>Tahsilât Genel Tebliği Seri: C Sıra No: 2</b:Title>
    <b:Year>21.10.2010/27736</b:Year>
    <b:RefOrder>86</b:RefOrder>
  </b:Source>
  <b:Source>
    <b:Tag>Res07</b:Tag>
    <b:SourceType>Book</b:SourceType>
    <b:Guid>{5785BD95-86E3-4C0C-BA03-2CFCF26E6419}</b:Guid>
    <b:Author>
      <b:Author>
        <b:Corporate>Resmi Gazete</b:Corporate>
      </b:Author>
    </b:Author>
    <b:Title>Taşınır Mal Yönetmeliği</b:Title>
    <b:Year>18.01.2007/26407</b:Year>
    <b:RefOrder>87</b:RefOrder>
  </b:Source>
  <b:Source>
    <b:Tag>Res071</b:Tag>
    <b:SourceType>Book</b:SourceType>
    <b:Guid>{91924B4A-09A3-40BD-BCD5-BA8919B33AF2}</b:Guid>
    <b:Author>
      <b:Author>
        <b:Corporate>Resmi Gazete</b:Corporate>
      </b:Author>
    </b:Author>
    <b:Title>Kamu İdarelerine Ait Taşınmazların Kaydına İlişkin Yönetmelik</b:Title>
    <b:Year>02.10.2006/26307</b:Year>
    <b:RefOrder>88</b:RefOrder>
  </b:Source>
  <b:Source>
    <b:Tag>Res83</b:Tag>
    <b:SourceType>Book</b:SourceType>
    <b:Guid>{193869FF-1868-4824-9500-48D196BED6B1}</b:Guid>
    <b:Author>
      <b:Author>
        <b:Corporate>Resmi Gazete </b:Corporate>
      </b:Author>
    </b:Author>
    <b:Title>2946 sayılı Kamu Konutları Kanunu</b:Title>
    <b:Year>11.11.1983</b:Year>
    <b:RefOrder>89</b:RefOrder>
  </b:Source>
  <b:Source>
    <b:Tag>Res241</b:Tag>
    <b:SourceType>Book</b:SourceType>
    <b:Guid>{6E885833-54E7-4719-A698-859B90D90AC0}</b:Guid>
    <b:Author>
      <b:Author>
        <b:Corporate>Resmi Gazete</b:Corporate>
      </b:Author>
    </b:Author>
    <b:Title>Kamu Konutları Yönetmeliği</b:Title>
    <b:Year>23.09.1984/18524</b:Year>
    <b:RefOrder>90</b:RefOrder>
  </b:Source>
  <b:Source>
    <b:Tag>Res55</b:Tag>
    <b:SourceType>Book</b:SourceType>
    <b:Guid>{C4BE395C-28DA-4414-921D-A09ABBC47DC0}</b:Guid>
    <b:Author>
      <b:Author>
        <b:Corporate>Resmi Gazete</b:Corporate>
      </b:Author>
    </b:Author>
    <b:Title>Resmî Yazışmalarda Uygulanacak Esas ve Usuller Hakkında Yönetmelik</b:Title>
    <b:Year>02.02.2015/29255</b:Year>
    <b:RefOrder>91</b:RefOrder>
  </b:Source>
  <b:Source>
    <b:Tag>Res58</b:Tag>
    <b:SourceType>Book</b:SourceType>
    <b:Guid>{B500D724-654B-4DFF-8E5A-D6E56D28070B}</b:Guid>
    <b:Author>
      <b:Author>
        <b:Corporate>Resmi Gazete</b:Corporate>
      </b:Author>
    </b:Author>
    <b:Title>Valilik ve Kaymakamlık Birimleri Teşkilat, Görev ve Çalışma Yönetmeliği</b:Title>
    <b:Year>08.06.2011/27958</b:Year>
    <b:RefOrder>92</b:RefOrder>
  </b:Source>
  <b:Source>
    <b:Tag>Res37</b:Tag>
    <b:SourceType>Book</b:SourceType>
    <b:Guid>{D991818F-FA36-4E23-ACD3-98BC54EA48BA}</b:Guid>
    <b:Author>
      <b:Author>
        <b:Corporate>Resmi Gazete</b:Corporate>
      </b:Author>
    </b:Author>
    <b:Title>İçişleri Bakanlığı Merkez ve Taşra Teşkilatı Arşiv Hizmetleri Yönetmeliğin</b:Title>
    <b:Year>10.07.2010/27637</b:Year>
    <b:RefOrder>93</b:RefOrder>
  </b:Source>
  <b:Source>
    <b:Tag>Res05</b:Tag>
    <b:SourceType>Book</b:SourceType>
    <b:Guid>{CC8B8634-1005-4884-BA46-F55A1C5E7DF9}</b:Guid>
    <b:Author>
      <b:Author>
        <b:NameList>
          <b:Person>
            <b:Last>Gazete</b:Last>
            <b:First>Resmi</b:First>
          </b:Person>
        </b:NameList>
      </b:Author>
    </b:Author>
    <b:Title>Kamu Hizmetlerinin Sunumunda Uyulacak Usul ve Esaslara İlişkin Yönetmelik</b:Title>
    <b:Year>31.07.2009/27305</b:Year>
    <b:RefOrder>94</b:RefOrder>
  </b:Source>
  <b:Source>
    <b:Tag>Res71</b:Tag>
    <b:SourceType>Book</b:SourceType>
    <b:Guid>{6FF37122-D13F-4D77-B66B-4DEC4C83E035}</b:Guid>
    <b:Author>
      <b:Author>
        <b:Corporate>Resmi Gazete</b:Corporate>
      </b:Author>
    </b:Author>
    <b:Title>3071 sayılı Dilekçe Hakkının Kullanılmasına Dair Kanun</b:Title>
    <b:Year>10.11.1984/18571</b:Year>
    <b:RefOrder>95</b:RefOrder>
  </b:Source>
  <b:Source>
    <b:Tag>Res691</b:Tag>
    <b:SourceType>Book</b:SourceType>
    <b:Guid>{5AD90DE4-E291-4118-8CDC-6E4F95F1A670}</b:Guid>
    <b:Author>
      <b:Author>
        <b:Corporate>Resmi Gazete</b:Corporate>
      </b:Author>
    </b:Author>
    <b:Title>4982 sayılı Bilgi Edinme Hakkı Kanunu</b:Title>
    <b:Year>24.10.2003/25269</b:Year>
    <b:RefOrder>96</b:RefOrder>
  </b:Source>
  <b:Source>
    <b:Tag>Res45</b:Tag>
    <b:SourceType>Book</b:SourceType>
    <b:Guid>{08163147-722F-4152-BDDF-C3F61DFE8BB4}</b:Guid>
    <b:Author>
      <b:Author>
        <b:Corporate>Resmi Gazete</b:Corporate>
      </b:Author>
    </b:Author>
    <b:Title>Bilgi Edinme Hakkı Kanununun Uygulanmasına İlişkin Esas ve Usuller Hakkında Yönetmelik</b:Title>
    <b:Year>27.04.2004/25445</b:Year>
    <b:RefOrder>97</b:RefOrder>
  </b:Source>
  <b:Source>
    <b:Tag>Res711</b:Tag>
    <b:SourceType>Book</b:SourceType>
    <b:Guid>{E0A45BF0-1E95-46B1-8A2D-C02C8AED56D5}</b:Guid>
    <b:Author>
      <b:Author>
        <b:Corporate>Resmi Gazete</b:Corporate>
      </b:Author>
    </b:Author>
    <b:Title>2893 sayılı Türk Bayrağı Kanunu </b:Title>
    <b:Year>24.09.1983/18171</b:Year>
    <b:RefOrder>98</b:RefOrder>
  </b:Source>
  <b:Source>
    <b:Tag>Res97</b:Tag>
    <b:SourceType>Book</b:SourceType>
    <b:Guid>{2C5904DE-A609-4525-BB44-6D2CD726F618}</b:Guid>
    <b:Author>
      <b:Author>
        <b:Corporate>Resmi Gazete</b:Corporate>
      </b:Author>
    </b:Author>
    <b:Title>Türk Bayrağı Tüzüğü</b:Title>
    <b:Year>17.03.1985/18697</b:Year>
    <b:RefOrder>99</b:RefOrder>
  </b:Source>
  <b:Source>
    <b:Tag>Res26</b:Tag>
    <b:SourceType>Book</b:SourceType>
    <b:Guid>{8FF10270-9702-40FE-ADF6-CA00EDDFAD42}</b:Guid>
    <b:Author>
      <b:Author>
        <b:Corporate>Resmi Gazete</b:Corporate>
      </b:Author>
    </b:Author>
    <b:Title>Eskimiş, Solmuş, Yırtılmış ve Kullanılamayacak  Duruma Gelmiş Bayrakların Yok Edilmesi Usul ve Esaslarını Gösterir Yönetmelik</b:Title>
    <b:Year>08.06.2001/24426</b:Year>
    <b:RefOrder>100</b:RefOrder>
  </b:Source>
  <b:Source>
    <b:Tag>Res242</b:Tag>
    <b:SourceType>Book</b:SourceType>
    <b:Guid>{D6344649-80DB-4014-82C7-F818465708F5}</b:Guid>
    <b:Author>
      <b:Author>
        <b:Corporate>Resmi Gazete</b:Corporate>
      </b:Author>
    </b:Author>
    <b:Title>Kamu Zararlarının Tahsiline İlişkin Usul ve Esaslar Hakkında Yönetmeli</b:Title>
    <b:Year>19.10.2006/26324</b:Year>
    <b:RefOrder>101</b:RefOrder>
  </b:Source>
  <b:Source>
    <b:Tag>46860</b:Tag>
    <b:SourceType>Book</b:SourceType>
    <b:Guid>{7C13E0CB-40FA-4511-B390-CE5782D77A46}</b:Guid>
    <b:Title>4688 sayılı Kamu Görevlileri Sendikaları ve Toplu Sözleşme Kanunu</b:Title>
    <b:Year>12.07.2001/24460</b:Year>
    <b:Author>
      <b:Author>
        <b:Corporate>Resmi Gazete</b:Corporate>
      </b:Author>
    </b:Author>
    <b:RefOrder>102</b:RefOrder>
  </b:Source>
  <b:Source>
    <b:Tag>117</b:Tag>
    <b:SourceType>Book</b:SourceType>
    <b:Guid>{A70A1769-21F3-47BF-9CD8-5B4E3D9E1A12}</b:Guid>
    <b:Author>
      <b:Author>
        <b:Corporate>Resmi Gazete</b:Corporate>
      </b:Author>
    </b:Author>
    <b:Title>6085 sayılı Sayıştay Kanunu</b:Title>
    <b:Year>19.12.2010/27790</b:Year>
    <b:RefOrder>103</b:RefOrder>
  </b:Source>
</b:Sources>
</file>

<file path=customXml/itemProps1.xml><?xml version="1.0" encoding="utf-8"?>
<ds:datastoreItem xmlns:ds="http://schemas.openxmlformats.org/officeDocument/2006/customXml" ds:itemID="{D774366A-91BD-403E-93A4-B152449D4F20}">
  <ds:schemaRefs>
    <ds:schemaRef ds:uri="http://schemas.microsoft.com/office/2006/metadata/properties"/>
    <ds:schemaRef ds:uri="http://schemas.microsoft.com/office/infopath/2007/PartnerControls"/>
    <ds:schemaRef ds:uri="02bb0cb8-50a5-4580-9b6f-935d4679fd54"/>
  </ds:schemaRefs>
</ds:datastoreItem>
</file>

<file path=customXml/itemProps2.xml><?xml version="1.0" encoding="utf-8"?>
<ds:datastoreItem xmlns:ds="http://schemas.openxmlformats.org/officeDocument/2006/customXml" ds:itemID="{35F20FE7-2EB9-42C0-AD54-841DB2A4CFD9}">
  <ds:schemaRefs>
    <ds:schemaRef ds:uri="http://schemas.microsoft.com/sharepoint/v3/contenttype/forms"/>
  </ds:schemaRefs>
</ds:datastoreItem>
</file>

<file path=customXml/itemProps3.xml><?xml version="1.0" encoding="utf-8"?>
<ds:datastoreItem xmlns:ds="http://schemas.openxmlformats.org/officeDocument/2006/customXml" ds:itemID="{613BF6B5-B2F5-4A42-9A7E-4E8A342EC91E}">
  <ds:schemaRefs>
    <ds:schemaRef ds:uri="office.server.policy"/>
  </ds:schemaRefs>
</ds:datastoreItem>
</file>

<file path=customXml/itemProps4.xml><?xml version="1.0" encoding="utf-8"?>
<ds:datastoreItem xmlns:ds="http://schemas.openxmlformats.org/officeDocument/2006/customXml" ds:itemID="{82CF9F85-03DF-4C25-8073-646FE2483A9F}">
  <ds:schemaRefs>
    <ds:schemaRef ds:uri="http://schemas.microsoft.com/sharepoint/events"/>
  </ds:schemaRefs>
</ds:datastoreItem>
</file>

<file path=customXml/itemProps5.xml><?xml version="1.0" encoding="utf-8"?>
<ds:datastoreItem xmlns:ds="http://schemas.openxmlformats.org/officeDocument/2006/customXml" ds:itemID="{455B592A-3544-4B39-9193-EFA767C1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B9F6CB-48D5-41CB-9EFB-BFCC4E12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1</Pages>
  <Words>82132</Words>
  <Characters>468159</Characters>
  <Application>Microsoft Office Word</Application>
  <DocSecurity>0</DocSecurity>
  <Lines>3901</Lines>
  <Paragraphs>1098</Paragraphs>
  <ScaleCrop>false</ScaleCrop>
  <HeadingPairs>
    <vt:vector size="2" baseType="variant">
      <vt:variant>
        <vt:lpstr>Konu Başlığı</vt:lpstr>
      </vt:variant>
      <vt:variant>
        <vt:i4>1</vt:i4>
      </vt:variant>
    </vt:vector>
  </HeadingPairs>
  <TitlesOfParts>
    <vt:vector size="1" baseType="lpstr">
      <vt:lpstr>ValilikRehberi</vt:lpstr>
    </vt:vector>
  </TitlesOfParts>
  <Company/>
  <LinksUpToDate>false</LinksUpToDate>
  <CharactersWithSpaces>549193</CharactersWithSpaces>
  <SharedDoc>false</SharedDoc>
  <HLinks>
    <vt:vector size="66" baseType="variant">
      <vt:variant>
        <vt:i4>8060979</vt:i4>
      </vt:variant>
      <vt:variant>
        <vt:i4>30</vt:i4>
      </vt:variant>
      <vt:variant>
        <vt:i4>0</vt:i4>
      </vt:variant>
      <vt:variant>
        <vt:i4>5</vt:i4>
      </vt:variant>
      <vt:variant>
        <vt:lpwstr>http://www.mevzuat.gov.tr/</vt:lpwstr>
      </vt:variant>
      <vt:variant>
        <vt:lpwstr/>
      </vt:variant>
      <vt:variant>
        <vt:i4>5701710</vt:i4>
      </vt:variant>
      <vt:variant>
        <vt:i4>27</vt:i4>
      </vt:variant>
      <vt:variant>
        <vt:i4>0</vt:i4>
      </vt:variant>
      <vt:variant>
        <vt:i4>5</vt:i4>
      </vt:variant>
      <vt:variant>
        <vt:lpwstr>../../AppData/AppData/AppData/Roaming/Microsoft/Word/4734 SAYILI KAMU İHALE KANUNU DOGRUDAN TEMİN (22.01.2002 T.R.G.).doc</vt:lpwstr>
      </vt:variant>
      <vt:variant>
        <vt:lpwstr/>
      </vt:variant>
      <vt:variant>
        <vt:i4>15007817</vt:i4>
      </vt:variant>
      <vt:variant>
        <vt:i4>24</vt:i4>
      </vt:variant>
      <vt:variant>
        <vt:i4>0</vt:i4>
      </vt:variant>
      <vt:variant>
        <vt:i4>5</vt:i4>
      </vt:variant>
      <vt:variant>
        <vt:lpwstr>../../AppData/AppData/AppData/Roaming/Microsoft/Word/MAHALLİ İDARELER HARCAMA BELGELERİ YÖNETMELİĞİ MADDE 49 DOGRUDAN TEMİNLERDE ARANILACAK BELGELER (15.08.2007 T.R.G.).doc</vt:lpwstr>
      </vt:variant>
      <vt:variant>
        <vt:lpwstr/>
      </vt:variant>
      <vt:variant>
        <vt:i4>15007817</vt:i4>
      </vt:variant>
      <vt:variant>
        <vt:i4>21</vt:i4>
      </vt:variant>
      <vt:variant>
        <vt:i4>0</vt:i4>
      </vt:variant>
      <vt:variant>
        <vt:i4>5</vt:i4>
      </vt:variant>
      <vt:variant>
        <vt:lpwstr>../../AppData/AppData/AppData/Roaming/Microsoft/Word/MAHALLİ İDARELER HARCAMA BELGELERİ YÖNETMELİĞİ MADDE 49 DOGRUDAN TEMİNLERDE ARANILACAK BELGELER (15.08.2007 T.R.G.).doc</vt:lpwstr>
      </vt:variant>
      <vt:variant>
        <vt:lpwstr/>
      </vt:variant>
      <vt:variant>
        <vt:i4>7667832</vt:i4>
      </vt:variant>
      <vt:variant>
        <vt:i4>18</vt:i4>
      </vt:variant>
      <vt:variant>
        <vt:i4>0</vt:i4>
      </vt:variant>
      <vt:variant>
        <vt:i4>5</vt:i4>
      </vt:variant>
      <vt:variant>
        <vt:lpwstr>../../AppData/AppData/AppData/Roaming/Microsoft/Word/488 SAYILI DAMGA VERGİSİ KANUNUNA EKLİ TABLO  (11.07.1964 T.R.G.).doc</vt:lpwstr>
      </vt:variant>
      <vt:variant>
        <vt:lpwstr/>
      </vt:variant>
      <vt:variant>
        <vt:i4>7667832</vt:i4>
      </vt:variant>
      <vt:variant>
        <vt:i4>15</vt:i4>
      </vt:variant>
      <vt:variant>
        <vt:i4>0</vt:i4>
      </vt:variant>
      <vt:variant>
        <vt:i4>5</vt:i4>
      </vt:variant>
      <vt:variant>
        <vt:lpwstr>../../AppData/AppData/AppData/Roaming/Microsoft/Word/488 SAYILI DAMGA VERGİSİ KANUNUNA EKLİ TABLO  (11.07.1964 T.R.G.).doc</vt:lpwstr>
      </vt:variant>
      <vt:variant>
        <vt:lpwstr/>
      </vt:variant>
      <vt:variant>
        <vt:i4>7667832</vt:i4>
      </vt:variant>
      <vt:variant>
        <vt:i4>12</vt:i4>
      </vt:variant>
      <vt:variant>
        <vt:i4>0</vt:i4>
      </vt:variant>
      <vt:variant>
        <vt:i4>5</vt:i4>
      </vt:variant>
      <vt:variant>
        <vt:lpwstr>../../AppData/AppData/AppData/Roaming/Microsoft/Word/488 SAYILI DAMGA VERGİSİ KANUNUNA EKLİ TABLO  (11.07.1964 T.R.G.).doc</vt:lpwstr>
      </vt:variant>
      <vt:variant>
        <vt:lpwstr/>
      </vt:variant>
      <vt:variant>
        <vt:i4>5374045</vt:i4>
      </vt:variant>
      <vt:variant>
        <vt:i4>9</vt:i4>
      </vt:variant>
      <vt:variant>
        <vt:i4>0</vt:i4>
      </vt:variant>
      <vt:variant>
        <vt:i4>5</vt:i4>
      </vt:variant>
      <vt:variant>
        <vt:lpwstr>../../AppData/AppData/AppData/AppData/Roaming/Microsoft/Word/4734 SAYILI KAMU İHALE KANUNU 22. MADDESİNİN C BENDİ (22.01.2002 T.R.G.).doc</vt:lpwstr>
      </vt:variant>
      <vt:variant>
        <vt:lpwstr/>
      </vt:variant>
      <vt:variant>
        <vt:i4>5374045</vt:i4>
      </vt:variant>
      <vt:variant>
        <vt:i4>6</vt:i4>
      </vt:variant>
      <vt:variant>
        <vt:i4>0</vt:i4>
      </vt:variant>
      <vt:variant>
        <vt:i4>5</vt:i4>
      </vt:variant>
      <vt:variant>
        <vt:lpwstr>../../AppData/AppData/AppData/AppData/Roaming/Microsoft/Word/4734 SAYILI KAMU İHALE KANUNU 22. MADDESİNİN C BENDİ (22.01.2002 T.R.G.).doc</vt:lpwstr>
      </vt:variant>
      <vt:variant>
        <vt:lpwstr/>
      </vt:variant>
      <vt:variant>
        <vt:i4>5374045</vt:i4>
      </vt:variant>
      <vt:variant>
        <vt:i4>3</vt:i4>
      </vt:variant>
      <vt:variant>
        <vt:i4>0</vt:i4>
      </vt:variant>
      <vt:variant>
        <vt:i4>5</vt:i4>
      </vt:variant>
      <vt:variant>
        <vt:lpwstr>../../AppData/AppData/AppData/AppData/Roaming/Microsoft/Word/4734 SAYILI KAMU İHALE KANUNU 22. MADDESİNİN C BENDİ (22.01.2002 T.R.G.).doc</vt:lpwstr>
      </vt:variant>
      <vt:variant>
        <vt:lpwstr/>
      </vt:variant>
      <vt:variant>
        <vt:i4>3997767</vt:i4>
      </vt:variant>
      <vt:variant>
        <vt:i4>0</vt:i4>
      </vt:variant>
      <vt:variant>
        <vt:i4>0</vt:i4>
      </vt:variant>
      <vt:variant>
        <vt:i4>5</vt:i4>
      </vt:variant>
      <vt:variant>
        <vt:lpwstr>G:\Belediye genel iş yürütümü rehberi 2011\Bakanlar Kurulu Kararları, Bakanlıkların Genelgeleri, Tamimler, Tebliğler,\Devlet Personel Başkanlığının Kamu Personeli Uygulama Genelgesi.docx</vt:lpwstr>
      </vt:variant>
      <vt:variant>
        <vt:lpwstr>uygulama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ValilikRehberi</dc:title>
  <dc:creator>Rıdvan Aydın</dc:creator>
  <cp:lastModifiedBy>Hayati DURMAZ</cp:lastModifiedBy>
  <cp:revision>107</cp:revision>
  <cp:lastPrinted>2011-04-27T13:39:00Z</cp:lastPrinted>
  <dcterms:created xsi:type="dcterms:W3CDTF">2020-04-03T22:09:00Z</dcterms:created>
  <dcterms:modified xsi:type="dcterms:W3CDTF">2021-04-27T10:28:00Z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d7b6a687-50cd-4b56-974b-8a0613a585d0</vt:lpwstr>
  </property>
  <property fmtid="{D5CDD505-2E9C-101B-9397-08002B2CF9AE}" pid="3" name="ContentTypeId">
    <vt:lpwstr>0x010100FC03B88D6187E546BAED72083182AE510022B5F75B6CCD584EA1FB71639E4C2960</vt:lpwstr>
  </property>
</Properties>
</file>