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6B7" w:rsidRPr="00AD277B" w:rsidRDefault="00DB56B7" w:rsidP="00E84B3D">
      <w:pPr>
        <w:autoSpaceDE w:val="0"/>
        <w:autoSpaceDN w:val="0"/>
        <w:spacing w:after="0" w:line="240" w:lineRule="auto"/>
        <w:jc w:val="center"/>
        <w:rPr>
          <w:rFonts w:ascii="Times New Roman" w:hAnsi="Times New Roman"/>
          <w:b/>
          <w:sz w:val="24"/>
          <w:szCs w:val="24"/>
          <w:lang w:eastAsia="tr-TR"/>
        </w:rPr>
      </w:pPr>
      <w:bookmarkStart w:id="0" w:name="_GoBack"/>
      <w:bookmarkEnd w:id="0"/>
      <w:r w:rsidRPr="00AD277B">
        <w:rPr>
          <w:rFonts w:ascii="Times New Roman" w:hAnsi="Times New Roman"/>
          <w:b/>
          <w:sz w:val="24"/>
          <w:szCs w:val="24"/>
          <w:lang w:eastAsia="tr-TR"/>
        </w:rPr>
        <w:t>T.C.</w:t>
      </w:r>
    </w:p>
    <w:p w:rsidR="00DB56B7" w:rsidRPr="00AD277B" w:rsidRDefault="00DB56B7" w:rsidP="00E84B3D">
      <w:pPr>
        <w:autoSpaceDE w:val="0"/>
        <w:autoSpaceDN w:val="0"/>
        <w:spacing w:after="0" w:line="240" w:lineRule="auto"/>
        <w:jc w:val="center"/>
        <w:rPr>
          <w:rFonts w:ascii="Times New Roman" w:hAnsi="Times New Roman"/>
          <w:b/>
          <w:sz w:val="24"/>
          <w:szCs w:val="24"/>
          <w:lang w:eastAsia="tr-TR"/>
        </w:rPr>
      </w:pPr>
      <w:r w:rsidRPr="00AD277B">
        <w:rPr>
          <w:rFonts w:ascii="Times New Roman" w:hAnsi="Times New Roman"/>
          <w:b/>
          <w:sz w:val="24"/>
          <w:szCs w:val="24"/>
          <w:lang w:eastAsia="tr-TR"/>
        </w:rPr>
        <w:t>İÇİŞLERİ BAKANLIĞI</w:t>
      </w:r>
    </w:p>
    <w:p w:rsidR="00DB56B7" w:rsidRPr="00AD277B" w:rsidRDefault="00DB56B7" w:rsidP="00E84B3D">
      <w:pPr>
        <w:autoSpaceDE w:val="0"/>
        <w:autoSpaceDN w:val="0"/>
        <w:spacing w:after="0" w:line="240" w:lineRule="auto"/>
        <w:jc w:val="center"/>
        <w:rPr>
          <w:rFonts w:ascii="Times New Roman" w:hAnsi="Times New Roman"/>
          <w:sz w:val="24"/>
          <w:szCs w:val="24"/>
          <w:lang w:eastAsia="tr-TR"/>
        </w:rPr>
      </w:pPr>
      <w:r w:rsidRPr="00AD277B">
        <w:rPr>
          <w:rFonts w:ascii="Times New Roman" w:hAnsi="Times New Roman"/>
          <w:b/>
          <w:sz w:val="24"/>
          <w:szCs w:val="24"/>
          <w:lang w:eastAsia="tr-TR"/>
        </w:rPr>
        <w:t>Mülkiye Müfettişliği</w:t>
      </w:r>
    </w:p>
    <w:p w:rsidR="00DB56B7" w:rsidRPr="00AD277B" w:rsidRDefault="00DB56B7" w:rsidP="00E84B3D">
      <w:pPr>
        <w:autoSpaceDE w:val="0"/>
        <w:autoSpaceDN w:val="0"/>
        <w:spacing w:after="0" w:line="240" w:lineRule="auto"/>
        <w:jc w:val="center"/>
        <w:rPr>
          <w:rFonts w:ascii="Times New Roman" w:hAnsi="Times New Roman"/>
          <w:sz w:val="24"/>
          <w:szCs w:val="24"/>
          <w:lang w:eastAsia="tr-TR"/>
        </w:rPr>
      </w:pPr>
      <w:r w:rsidRPr="00AD277B">
        <w:rPr>
          <w:rFonts w:ascii="Times New Roman" w:hAnsi="Times New Roman"/>
          <w:b/>
          <w:bCs/>
          <w:sz w:val="24"/>
          <w:szCs w:val="24"/>
          <w:lang w:eastAsia="tr-TR"/>
        </w:rPr>
        <w:t xml:space="preserve">Sayı: </w:t>
      </w:r>
      <w:r w:rsidR="00E84B3D" w:rsidRPr="00AD277B">
        <w:rPr>
          <w:rFonts w:ascii="Times New Roman" w:hAnsi="Times New Roman"/>
          <w:bCs/>
          <w:sz w:val="24"/>
          <w:szCs w:val="24"/>
          <w:lang w:eastAsia="tr-TR"/>
        </w:rPr>
        <w:t>YSA.13</w:t>
      </w:r>
      <w:r w:rsidR="00A05962" w:rsidRPr="00AD277B">
        <w:rPr>
          <w:rFonts w:ascii="Times New Roman" w:hAnsi="Times New Roman"/>
          <w:bCs/>
          <w:sz w:val="24"/>
          <w:szCs w:val="24"/>
          <w:lang w:eastAsia="tr-TR"/>
        </w:rPr>
        <w:t>/</w:t>
      </w:r>
      <w:r w:rsidR="00C9429B">
        <w:rPr>
          <w:rFonts w:ascii="Times New Roman" w:hAnsi="Times New Roman"/>
          <w:bCs/>
          <w:sz w:val="24"/>
          <w:szCs w:val="24"/>
          <w:lang w:eastAsia="tr-TR"/>
        </w:rPr>
        <w:t>20, VÇ.49/71</w:t>
      </w:r>
      <w:r w:rsidR="00BA42C3">
        <w:rPr>
          <w:rFonts w:ascii="Times New Roman" w:hAnsi="Times New Roman"/>
          <w:bCs/>
          <w:sz w:val="24"/>
          <w:szCs w:val="24"/>
          <w:lang w:eastAsia="tr-TR"/>
        </w:rPr>
        <w:t>,</w:t>
      </w:r>
      <w:r w:rsidR="00C9429B">
        <w:rPr>
          <w:rFonts w:ascii="Times New Roman" w:hAnsi="Times New Roman"/>
          <w:bCs/>
          <w:sz w:val="24"/>
          <w:szCs w:val="24"/>
          <w:lang w:eastAsia="tr-TR"/>
        </w:rPr>
        <w:t xml:space="preserve"> TK.2/50, HÜ</w:t>
      </w:r>
      <w:r w:rsidR="00616E5F">
        <w:rPr>
          <w:rFonts w:ascii="Times New Roman" w:hAnsi="Times New Roman"/>
          <w:bCs/>
          <w:sz w:val="24"/>
          <w:szCs w:val="24"/>
          <w:lang w:eastAsia="tr-TR"/>
        </w:rPr>
        <w:t>.87</w:t>
      </w:r>
      <w:r w:rsidR="00C9429B">
        <w:rPr>
          <w:rFonts w:ascii="Times New Roman" w:hAnsi="Times New Roman"/>
          <w:bCs/>
          <w:sz w:val="24"/>
          <w:szCs w:val="24"/>
          <w:lang w:eastAsia="tr-TR"/>
        </w:rPr>
        <w:t>/87, DD</w:t>
      </w:r>
      <w:r w:rsidR="00B33EEC">
        <w:rPr>
          <w:rFonts w:ascii="Times New Roman" w:hAnsi="Times New Roman"/>
          <w:bCs/>
          <w:sz w:val="24"/>
          <w:szCs w:val="24"/>
          <w:lang w:eastAsia="tr-TR"/>
        </w:rPr>
        <w:t>.38</w:t>
      </w:r>
      <w:r w:rsidR="00C9429B">
        <w:rPr>
          <w:rFonts w:ascii="Times New Roman" w:hAnsi="Times New Roman"/>
          <w:bCs/>
          <w:sz w:val="24"/>
          <w:szCs w:val="24"/>
          <w:lang w:eastAsia="tr-TR"/>
        </w:rPr>
        <w:t>/59</w:t>
      </w:r>
    </w:p>
    <w:p w:rsidR="00E84B3D" w:rsidRDefault="00DB56B7" w:rsidP="008E6647">
      <w:pPr>
        <w:tabs>
          <w:tab w:val="left" w:pos="284"/>
        </w:tabs>
        <w:autoSpaceDE w:val="0"/>
        <w:autoSpaceDN w:val="0"/>
        <w:spacing w:after="0" w:line="240" w:lineRule="auto"/>
        <w:ind w:firstLine="709"/>
        <w:rPr>
          <w:rFonts w:ascii="Times New Roman" w:hAnsi="Times New Roman"/>
          <w:b/>
          <w:sz w:val="24"/>
          <w:szCs w:val="24"/>
          <w:lang w:eastAsia="tr-TR"/>
        </w:rPr>
      </w:pPr>
      <w:r w:rsidRPr="009C23A9">
        <w:rPr>
          <w:rFonts w:ascii="Times New Roman" w:hAnsi="Times New Roman"/>
          <w:b/>
          <w:color w:val="FF0000"/>
          <w:sz w:val="24"/>
          <w:szCs w:val="24"/>
          <w:lang w:eastAsia="tr-TR"/>
        </w:rPr>
        <w:tab/>
      </w:r>
      <w:r w:rsidRPr="009C23A9">
        <w:rPr>
          <w:rFonts w:ascii="Times New Roman" w:hAnsi="Times New Roman"/>
          <w:b/>
          <w:color w:val="FF0000"/>
          <w:sz w:val="24"/>
          <w:szCs w:val="24"/>
          <w:lang w:eastAsia="tr-TR"/>
        </w:rPr>
        <w:tab/>
      </w:r>
      <w:r w:rsidRPr="009C23A9">
        <w:rPr>
          <w:rFonts w:ascii="Times New Roman" w:hAnsi="Times New Roman"/>
          <w:b/>
          <w:color w:val="FF0000"/>
          <w:sz w:val="24"/>
          <w:szCs w:val="24"/>
          <w:lang w:eastAsia="tr-TR"/>
        </w:rPr>
        <w:tab/>
      </w:r>
      <w:r w:rsidRPr="009C23A9">
        <w:rPr>
          <w:rFonts w:ascii="Times New Roman" w:hAnsi="Times New Roman"/>
          <w:b/>
          <w:color w:val="FF0000"/>
          <w:sz w:val="24"/>
          <w:szCs w:val="24"/>
          <w:lang w:eastAsia="tr-TR"/>
        </w:rPr>
        <w:tab/>
      </w:r>
      <w:r w:rsidRPr="009C23A9">
        <w:rPr>
          <w:rFonts w:ascii="Times New Roman" w:hAnsi="Times New Roman"/>
          <w:b/>
          <w:color w:val="FF0000"/>
          <w:sz w:val="24"/>
          <w:szCs w:val="24"/>
          <w:lang w:eastAsia="tr-TR"/>
        </w:rPr>
        <w:tab/>
      </w:r>
      <w:r w:rsidRPr="009C23A9">
        <w:rPr>
          <w:rFonts w:ascii="Times New Roman" w:hAnsi="Times New Roman"/>
          <w:b/>
          <w:color w:val="FF0000"/>
          <w:sz w:val="24"/>
          <w:szCs w:val="24"/>
          <w:lang w:eastAsia="tr-TR"/>
        </w:rPr>
        <w:tab/>
      </w:r>
      <w:r w:rsidRPr="009C23A9">
        <w:rPr>
          <w:rFonts w:ascii="Times New Roman" w:hAnsi="Times New Roman"/>
          <w:b/>
          <w:color w:val="FF0000"/>
          <w:sz w:val="24"/>
          <w:szCs w:val="24"/>
          <w:lang w:eastAsia="tr-TR"/>
        </w:rPr>
        <w:tab/>
      </w:r>
      <w:r w:rsidRPr="009C23A9">
        <w:rPr>
          <w:rFonts w:ascii="Times New Roman" w:hAnsi="Times New Roman"/>
          <w:b/>
          <w:color w:val="FF0000"/>
          <w:sz w:val="24"/>
          <w:szCs w:val="24"/>
          <w:lang w:eastAsia="tr-TR"/>
        </w:rPr>
        <w:tab/>
      </w:r>
      <w:r w:rsidRPr="009C23A9">
        <w:rPr>
          <w:rFonts w:ascii="Times New Roman" w:hAnsi="Times New Roman"/>
          <w:b/>
          <w:color w:val="FF0000"/>
          <w:sz w:val="24"/>
          <w:szCs w:val="24"/>
          <w:lang w:eastAsia="tr-TR"/>
        </w:rPr>
        <w:tab/>
      </w:r>
      <w:r w:rsidRPr="009C23A9">
        <w:rPr>
          <w:rFonts w:ascii="Times New Roman" w:hAnsi="Times New Roman"/>
          <w:b/>
          <w:color w:val="FF0000"/>
          <w:sz w:val="24"/>
          <w:szCs w:val="24"/>
          <w:lang w:eastAsia="tr-TR"/>
        </w:rPr>
        <w:tab/>
      </w:r>
      <w:r w:rsidRPr="009C23A9">
        <w:rPr>
          <w:rFonts w:ascii="Times New Roman" w:hAnsi="Times New Roman"/>
          <w:b/>
          <w:color w:val="FF0000"/>
          <w:sz w:val="24"/>
          <w:szCs w:val="24"/>
          <w:lang w:eastAsia="tr-TR"/>
        </w:rPr>
        <w:tab/>
      </w:r>
      <w:r w:rsidRPr="009C23A9">
        <w:rPr>
          <w:rFonts w:ascii="Times New Roman" w:hAnsi="Times New Roman"/>
          <w:b/>
          <w:color w:val="FF0000"/>
          <w:sz w:val="24"/>
          <w:szCs w:val="24"/>
          <w:lang w:eastAsia="tr-TR"/>
        </w:rPr>
        <w:tab/>
      </w:r>
      <w:r w:rsidRPr="009C23A9">
        <w:rPr>
          <w:rFonts w:ascii="Times New Roman" w:hAnsi="Times New Roman"/>
          <w:b/>
          <w:color w:val="FF0000"/>
          <w:sz w:val="24"/>
          <w:szCs w:val="24"/>
          <w:lang w:eastAsia="tr-TR"/>
        </w:rPr>
        <w:tab/>
      </w:r>
      <w:r w:rsidRPr="009C23A9">
        <w:rPr>
          <w:rFonts w:ascii="Times New Roman" w:hAnsi="Times New Roman"/>
          <w:b/>
          <w:color w:val="FF0000"/>
          <w:sz w:val="24"/>
          <w:szCs w:val="24"/>
          <w:lang w:eastAsia="tr-TR"/>
        </w:rPr>
        <w:tab/>
      </w:r>
      <w:r w:rsidRPr="009C23A9">
        <w:rPr>
          <w:rFonts w:ascii="Times New Roman" w:hAnsi="Times New Roman"/>
          <w:b/>
          <w:color w:val="FF0000"/>
          <w:sz w:val="24"/>
          <w:szCs w:val="24"/>
          <w:lang w:eastAsia="tr-TR"/>
        </w:rPr>
        <w:tab/>
      </w:r>
      <w:r w:rsidRPr="009C23A9">
        <w:rPr>
          <w:rFonts w:ascii="Times New Roman" w:hAnsi="Times New Roman"/>
          <w:b/>
          <w:color w:val="FF0000"/>
          <w:sz w:val="24"/>
          <w:szCs w:val="24"/>
          <w:lang w:eastAsia="tr-TR"/>
        </w:rPr>
        <w:tab/>
      </w:r>
      <w:r w:rsidRPr="009C23A9">
        <w:rPr>
          <w:rFonts w:ascii="Times New Roman" w:hAnsi="Times New Roman"/>
          <w:b/>
          <w:color w:val="FF0000"/>
          <w:sz w:val="24"/>
          <w:szCs w:val="24"/>
          <w:lang w:eastAsia="tr-TR"/>
        </w:rPr>
        <w:tab/>
      </w:r>
      <w:r w:rsidRPr="009C23A9">
        <w:rPr>
          <w:rFonts w:ascii="Times New Roman" w:hAnsi="Times New Roman"/>
          <w:b/>
          <w:color w:val="FF0000"/>
          <w:sz w:val="24"/>
          <w:szCs w:val="24"/>
          <w:lang w:eastAsia="tr-TR"/>
        </w:rPr>
        <w:tab/>
      </w:r>
    </w:p>
    <w:p w:rsidR="00DB56B7" w:rsidRPr="009C23A9" w:rsidRDefault="00E84B3D" w:rsidP="008E6647">
      <w:pPr>
        <w:tabs>
          <w:tab w:val="left" w:pos="284"/>
        </w:tabs>
        <w:autoSpaceDE w:val="0"/>
        <w:autoSpaceDN w:val="0"/>
        <w:spacing w:after="0" w:line="240" w:lineRule="auto"/>
        <w:ind w:firstLine="709"/>
        <w:rPr>
          <w:rFonts w:ascii="Times New Roman" w:hAnsi="Times New Roman"/>
          <w:sz w:val="24"/>
          <w:szCs w:val="24"/>
          <w:lang w:eastAsia="tr-TR"/>
        </w:rPr>
      </w:pPr>
      <w:r>
        <w:rPr>
          <w:rFonts w:ascii="Times New Roman" w:hAnsi="Times New Roman"/>
          <w:b/>
          <w:sz w:val="24"/>
          <w:szCs w:val="24"/>
          <w:lang w:eastAsia="tr-TR"/>
        </w:rPr>
        <w:tab/>
      </w:r>
      <w:r>
        <w:rPr>
          <w:rFonts w:ascii="Times New Roman" w:hAnsi="Times New Roman"/>
          <w:b/>
          <w:sz w:val="24"/>
          <w:szCs w:val="24"/>
          <w:lang w:eastAsia="tr-TR"/>
        </w:rPr>
        <w:tab/>
      </w:r>
      <w:r>
        <w:rPr>
          <w:rFonts w:ascii="Times New Roman" w:hAnsi="Times New Roman"/>
          <w:b/>
          <w:sz w:val="24"/>
          <w:szCs w:val="24"/>
          <w:lang w:eastAsia="tr-TR"/>
        </w:rPr>
        <w:tab/>
      </w:r>
      <w:r>
        <w:rPr>
          <w:rFonts w:ascii="Times New Roman" w:hAnsi="Times New Roman"/>
          <w:b/>
          <w:sz w:val="24"/>
          <w:szCs w:val="24"/>
          <w:lang w:eastAsia="tr-TR"/>
        </w:rPr>
        <w:tab/>
      </w:r>
      <w:r>
        <w:rPr>
          <w:rFonts w:ascii="Times New Roman" w:hAnsi="Times New Roman"/>
          <w:b/>
          <w:sz w:val="24"/>
          <w:szCs w:val="24"/>
          <w:lang w:eastAsia="tr-TR"/>
        </w:rPr>
        <w:tab/>
      </w:r>
      <w:r w:rsidR="00DB56B7" w:rsidRPr="009C23A9">
        <w:rPr>
          <w:rFonts w:ascii="Times New Roman" w:hAnsi="Times New Roman"/>
          <w:b/>
          <w:sz w:val="24"/>
          <w:szCs w:val="24"/>
          <w:lang w:eastAsia="tr-TR"/>
        </w:rPr>
        <w:t>Mülkiye Müfettişi:</w:t>
      </w:r>
      <w:r w:rsidR="00DB56B7" w:rsidRPr="009C23A9">
        <w:rPr>
          <w:rFonts w:ascii="Times New Roman" w:hAnsi="Times New Roman"/>
          <w:sz w:val="24"/>
          <w:szCs w:val="24"/>
          <w:lang w:eastAsia="tr-TR"/>
        </w:rPr>
        <w:t xml:space="preserve"> </w:t>
      </w:r>
      <w:r w:rsidR="00DB56B7" w:rsidRPr="009C23A9">
        <w:rPr>
          <w:rFonts w:ascii="Times New Roman" w:hAnsi="Times New Roman"/>
          <w:b/>
          <w:sz w:val="24"/>
          <w:szCs w:val="24"/>
          <w:lang w:eastAsia="tr-TR"/>
        </w:rPr>
        <w:t xml:space="preserve"> </w:t>
      </w:r>
      <w:r w:rsidRPr="00E84B3D">
        <w:rPr>
          <w:rFonts w:ascii="Times New Roman" w:hAnsi="Times New Roman"/>
          <w:sz w:val="24"/>
          <w:szCs w:val="24"/>
          <w:lang w:eastAsia="tr-TR"/>
        </w:rPr>
        <w:t xml:space="preserve">Dr. </w:t>
      </w:r>
      <w:r w:rsidR="0060531A" w:rsidRPr="00E84B3D">
        <w:rPr>
          <w:rFonts w:ascii="Times New Roman" w:hAnsi="Times New Roman"/>
          <w:sz w:val="24"/>
          <w:szCs w:val="24"/>
          <w:lang w:eastAsia="tr-TR"/>
        </w:rPr>
        <w:t>Yavuz</w:t>
      </w:r>
      <w:r w:rsidR="0060531A" w:rsidRPr="009C23A9">
        <w:rPr>
          <w:rFonts w:ascii="Times New Roman" w:hAnsi="Times New Roman"/>
          <w:sz w:val="24"/>
          <w:szCs w:val="24"/>
          <w:lang w:eastAsia="tr-TR"/>
        </w:rPr>
        <w:t xml:space="preserve"> Selim AKKOÇ</w:t>
      </w:r>
    </w:p>
    <w:p w:rsidR="00DB56B7" w:rsidRDefault="00BA42C3" w:rsidP="008E6647">
      <w:pPr>
        <w:tabs>
          <w:tab w:val="left" w:pos="284"/>
        </w:tabs>
        <w:autoSpaceDE w:val="0"/>
        <w:autoSpaceDN w:val="0"/>
        <w:spacing w:after="0" w:line="240" w:lineRule="auto"/>
        <w:ind w:firstLine="709"/>
        <w:rPr>
          <w:rFonts w:ascii="Times New Roman" w:hAnsi="Times New Roman"/>
          <w:sz w:val="24"/>
          <w:szCs w:val="24"/>
          <w:lang w:eastAsia="tr-TR"/>
        </w:rPr>
      </w:pPr>
      <w:r>
        <w:rPr>
          <w:rFonts w:ascii="Times New Roman" w:hAnsi="Times New Roman"/>
          <w:sz w:val="24"/>
          <w:szCs w:val="24"/>
          <w:lang w:eastAsia="tr-TR"/>
        </w:rPr>
        <w:tab/>
      </w:r>
      <w:r>
        <w:rPr>
          <w:rFonts w:ascii="Times New Roman" w:hAnsi="Times New Roman"/>
          <w:sz w:val="24"/>
          <w:szCs w:val="24"/>
          <w:lang w:eastAsia="tr-TR"/>
        </w:rPr>
        <w:tab/>
      </w:r>
      <w:r>
        <w:rPr>
          <w:rFonts w:ascii="Times New Roman" w:hAnsi="Times New Roman"/>
          <w:sz w:val="24"/>
          <w:szCs w:val="24"/>
          <w:lang w:eastAsia="tr-TR"/>
        </w:rPr>
        <w:tab/>
      </w:r>
      <w:r>
        <w:rPr>
          <w:rFonts w:ascii="Times New Roman" w:hAnsi="Times New Roman"/>
          <w:sz w:val="24"/>
          <w:szCs w:val="24"/>
          <w:lang w:eastAsia="tr-TR"/>
        </w:rPr>
        <w:tab/>
      </w:r>
      <w:r>
        <w:rPr>
          <w:rFonts w:ascii="Times New Roman" w:hAnsi="Times New Roman"/>
          <w:sz w:val="24"/>
          <w:szCs w:val="24"/>
          <w:lang w:eastAsia="tr-TR"/>
        </w:rPr>
        <w:tab/>
      </w:r>
      <w:r>
        <w:rPr>
          <w:rFonts w:ascii="Times New Roman" w:hAnsi="Times New Roman"/>
          <w:sz w:val="24"/>
          <w:szCs w:val="24"/>
          <w:lang w:eastAsia="tr-TR"/>
        </w:rPr>
        <w:tab/>
      </w:r>
      <w:r>
        <w:rPr>
          <w:rFonts w:ascii="Times New Roman" w:hAnsi="Times New Roman"/>
          <w:sz w:val="24"/>
          <w:szCs w:val="24"/>
          <w:lang w:eastAsia="tr-TR"/>
        </w:rPr>
        <w:tab/>
        <w:t xml:space="preserve">           Veysel ÇİFTÇİ</w:t>
      </w:r>
    </w:p>
    <w:p w:rsidR="00BA42C3" w:rsidRDefault="00BA42C3" w:rsidP="008E6647">
      <w:pPr>
        <w:tabs>
          <w:tab w:val="left" w:pos="284"/>
        </w:tabs>
        <w:autoSpaceDE w:val="0"/>
        <w:autoSpaceDN w:val="0"/>
        <w:spacing w:after="0" w:line="240" w:lineRule="auto"/>
        <w:ind w:firstLine="709"/>
        <w:rPr>
          <w:rFonts w:ascii="Times New Roman" w:hAnsi="Times New Roman"/>
          <w:sz w:val="24"/>
          <w:szCs w:val="24"/>
          <w:lang w:eastAsia="tr-TR"/>
        </w:rPr>
      </w:pPr>
      <w:r>
        <w:rPr>
          <w:rFonts w:ascii="Times New Roman" w:hAnsi="Times New Roman"/>
          <w:sz w:val="24"/>
          <w:szCs w:val="24"/>
          <w:lang w:eastAsia="tr-TR"/>
        </w:rPr>
        <w:tab/>
      </w:r>
      <w:r>
        <w:rPr>
          <w:rFonts w:ascii="Times New Roman" w:hAnsi="Times New Roman"/>
          <w:sz w:val="24"/>
          <w:szCs w:val="24"/>
          <w:lang w:eastAsia="tr-TR"/>
        </w:rPr>
        <w:tab/>
      </w:r>
      <w:r>
        <w:rPr>
          <w:rFonts w:ascii="Times New Roman" w:hAnsi="Times New Roman"/>
          <w:sz w:val="24"/>
          <w:szCs w:val="24"/>
          <w:lang w:eastAsia="tr-TR"/>
        </w:rPr>
        <w:tab/>
      </w:r>
      <w:r>
        <w:rPr>
          <w:rFonts w:ascii="Times New Roman" w:hAnsi="Times New Roman"/>
          <w:sz w:val="24"/>
          <w:szCs w:val="24"/>
          <w:lang w:eastAsia="tr-TR"/>
        </w:rPr>
        <w:tab/>
      </w:r>
      <w:r>
        <w:rPr>
          <w:rFonts w:ascii="Times New Roman" w:hAnsi="Times New Roman"/>
          <w:sz w:val="24"/>
          <w:szCs w:val="24"/>
          <w:lang w:eastAsia="tr-TR"/>
        </w:rPr>
        <w:tab/>
      </w:r>
      <w:r>
        <w:rPr>
          <w:rFonts w:ascii="Times New Roman" w:hAnsi="Times New Roman"/>
          <w:sz w:val="24"/>
          <w:szCs w:val="24"/>
          <w:lang w:eastAsia="tr-TR"/>
        </w:rPr>
        <w:tab/>
      </w:r>
      <w:r>
        <w:rPr>
          <w:rFonts w:ascii="Times New Roman" w:hAnsi="Times New Roman"/>
          <w:sz w:val="24"/>
          <w:szCs w:val="24"/>
          <w:lang w:eastAsia="tr-TR"/>
        </w:rPr>
        <w:tab/>
        <w:t xml:space="preserve">           Tuğba KOŞAL</w:t>
      </w:r>
    </w:p>
    <w:p w:rsidR="00BA42C3" w:rsidRDefault="00BA42C3" w:rsidP="008E6647">
      <w:pPr>
        <w:tabs>
          <w:tab w:val="left" w:pos="284"/>
        </w:tabs>
        <w:autoSpaceDE w:val="0"/>
        <w:autoSpaceDN w:val="0"/>
        <w:spacing w:after="0" w:line="240" w:lineRule="auto"/>
        <w:ind w:firstLine="709"/>
        <w:rPr>
          <w:rFonts w:ascii="Times New Roman" w:hAnsi="Times New Roman"/>
          <w:sz w:val="24"/>
          <w:szCs w:val="24"/>
          <w:lang w:eastAsia="tr-TR"/>
        </w:rPr>
      </w:pPr>
      <w:r>
        <w:rPr>
          <w:rFonts w:ascii="Times New Roman" w:hAnsi="Times New Roman"/>
          <w:sz w:val="24"/>
          <w:szCs w:val="24"/>
          <w:lang w:eastAsia="tr-TR"/>
        </w:rPr>
        <w:tab/>
      </w:r>
      <w:r>
        <w:rPr>
          <w:rFonts w:ascii="Times New Roman" w:hAnsi="Times New Roman"/>
          <w:sz w:val="24"/>
          <w:szCs w:val="24"/>
          <w:lang w:eastAsia="tr-TR"/>
        </w:rPr>
        <w:tab/>
      </w:r>
      <w:r>
        <w:rPr>
          <w:rFonts w:ascii="Times New Roman" w:hAnsi="Times New Roman"/>
          <w:sz w:val="24"/>
          <w:szCs w:val="24"/>
          <w:lang w:eastAsia="tr-TR"/>
        </w:rPr>
        <w:tab/>
      </w:r>
      <w:r>
        <w:rPr>
          <w:rFonts w:ascii="Times New Roman" w:hAnsi="Times New Roman"/>
          <w:sz w:val="24"/>
          <w:szCs w:val="24"/>
          <w:lang w:eastAsia="tr-TR"/>
        </w:rPr>
        <w:tab/>
      </w:r>
      <w:r>
        <w:rPr>
          <w:rFonts w:ascii="Times New Roman" w:hAnsi="Times New Roman"/>
          <w:sz w:val="24"/>
          <w:szCs w:val="24"/>
          <w:lang w:eastAsia="tr-TR"/>
        </w:rPr>
        <w:tab/>
      </w:r>
      <w:r>
        <w:rPr>
          <w:rFonts w:ascii="Times New Roman" w:hAnsi="Times New Roman"/>
          <w:sz w:val="24"/>
          <w:szCs w:val="24"/>
          <w:lang w:eastAsia="tr-TR"/>
        </w:rPr>
        <w:tab/>
      </w:r>
      <w:r>
        <w:rPr>
          <w:rFonts w:ascii="Times New Roman" w:hAnsi="Times New Roman"/>
          <w:sz w:val="24"/>
          <w:szCs w:val="24"/>
          <w:lang w:eastAsia="tr-TR"/>
        </w:rPr>
        <w:tab/>
        <w:t xml:space="preserve">           Hamdi ÜNCÜ</w:t>
      </w:r>
    </w:p>
    <w:p w:rsidR="00BA42C3" w:rsidRPr="009C23A9" w:rsidRDefault="00BA42C3" w:rsidP="008E6647">
      <w:pPr>
        <w:tabs>
          <w:tab w:val="left" w:pos="284"/>
        </w:tabs>
        <w:autoSpaceDE w:val="0"/>
        <w:autoSpaceDN w:val="0"/>
        <w:spacing w:after="0" w:line="240" w:lineRule="auto"/>
        <w:ind w:firstLine="709"/>
        <w:rPr>
          <w:rFonts w:ascii="Times New Roman" w:hAnsi="Times New Roman"/>
          <w:sz w:val="24"/>
          <w:szCs w:val="24"/>
          <w:lang w:eastAsia="tr-TR"/>
        </w:rPr>
      </w:pPr>
      <w:r>
        <w:rPr>
          <w:rFonts w:ascii="Times New Roman" w:hAnsi="Times New Roman"/>
          <w:sz w:val="24"/>
          <w:szCs w:val="24"/>
          <w:lang w:eastAsia="tr-TR"/>
        </w:rPr>
        <w:tab/>
      </w:r>
      <w:r>
        <w:rPr>
          <w:rFonts w:ascii="Times New Roman" w:hAnsi="Times New Roman"/>
          <w:sz w:val="24"/>
          <w:szCs w:val="24"/>
          <w:lang w:eastAsia="tr-TR"/>
        </w:rPr>
        <w:tab/>
      </w:r>
      <w:r>
        <w:rPr>
          <w:rFonts w:ascii="Times New Roman" w:hAnsi="Times New Roman"/>
          <w:sz w:val="24"/>
          <w:szCs w:val="24"/>
          <w:lang w:eastAsia="tr-TR"/>
        </w:rPr>
        <w:tab/>
      </w:r>
      <w:r>
        <w:rPr>
          <w:rFonts w:ascii="Times New Roman" w:hAnsi="Times New Roman"/>
          <w:sz w:val="24"/>
          <w:szCs w:val="24"/>
          <w:lang w:eastAsia="tr-TR"/>
        </w:rPr>
        <w:tab/>
      </w:r>
      <w:r>
        <w:rPr>
          <w:rFonts w:ascii="Times New Roman" w:hAnsi="Times New Roman"/>
          <w:sz w:val="24"/>
          <w:szCs w:val="24"/>
          <w:lang w:eastAsia="tr-TR"/>
        </w:rPr>
        <w:tab/>
      </w:r>
      <w:r>
        <w:rPr>
          <w:rFonts w:ascii="Times New Roman" w:hAnsi="Times New Roman"/>
          <w:sz w:val="24"/>
          <w:szCs w:val="24"/>
          <w:lang w:eastAsia="tr-TR"/>
        </w:rPr>
        <w:tab/>
      </w:r>
      <w:r>
        <w:rPr>
          <w:rFonts w:ascii="Times New Roman" w:hAnsi="Times New Roman"/>
          <w:sz w:val="24"/>
          <w:szCs w:val="24"/>
          <w:lang w:eastAsia="tr-TR"/>
        </w:rPr>
        <w:tab/>
        <w:t xml:space="preserve">           Davut DÜZGÜN</w:t>
      </w:r>
    </w:p>
    <w:p w:rsidR="00DB56B7" w:rsidRPr="009C23A9" w:rsidRDefault="00DB56B7" w:rsidP="008E6647">
      <w:pPr>
        <w:tabs>
          <w:tab w:val="left" w:pos="284"/>
        </w:tabs>
        <w:autoSpaceDE w:val="0"/>
        <w:autoSpaceDN w:val="0"/>
        <w:spacing w:after="0" w:line="240" w:lineRule="auto"/>
        <w:ind w:firstLine="709"/>
        <w:rPr>
          <w:rFonts w:ascii="Times New Roman" w:hAnsi="Times New Roman"/>
          <w:sz w:val="24"/>
          <w:szCs w:val="24"/>
          <w:lang w:eastAsia="tr-TR"/>
        </w:rPr>
      </w:pPr>
      <w:r w:rsidRPr="009C23A9">
        <w:rPr>
          <w:rFonts w:ascii="Times New Roman" w:hAnsi="Times New Roman"/>
          <w:sz w:val="24"/>
          <w:szCs w:val="24"/>
          <w:lang w:eastAsia="tr-TR"/>
        </w:rPr>
        <w:t xml:space="preserve"> </w:t>
      </w:r>
    </w:p>
    <w:p w:rsidR="00DB56B7" w:rsidRPr="009C23A9" w:rsidRDefault="00DB56B7" w:rsidP="008E6647">
      <w:pPr>
        <w:tabs>
          <w:tab w:val="left" w:pos="284"/>
        </w:tabs>
        <w:autoSpaceDE w:val="0"/>
        <w:autoSpaceDN w:val="0"/>
        <w:spacing w:after="0" w:line="240" w:lineRule="auto"/>
        <w:ind w:firstLine="709"/>
        <w:rPr>
          <w:rFonts w:ascii="Times New Roman" w:hAnsi="Times New Roman"/>
          <w:color w:val="FF0000"/>
          <w:sz w:val="24"/>
          <w:szCs w:val="24"/>
          <w:lang w:eastAsia="tr-TR"/>
        </w:rPr>
      </w:pPr>
    </w:p>
    <w:p w:rsidR="00DB56B7" w:rsidRPr="009C23A9" w:rsidRDefault="00DB56B7" w:rsidP="008E6647">
      <w:pPr>
        <w:tabs>
          <w:tab w:val="left" w:pos="284"/>
        </w:tabs>
        <w:autoSpaceDE w:val="0"/>
        <w:autoSpaceDN w:val="0"/>
        <w:spacing w:after="0" w:line="240" w:lineRule="auto"/>
        <w:ind w:firstLine="709"/>
        <w:rPr>
          <w:rFonts w:ascii="Times New Roman" w:hAnsi="Times New Roman"/>
          <w:color w:val="FF0000"/>
          <w:sz w:val="24"/>
          <w:szCs w:val="24"/>
          <w:lang w:eastAsia="tr-TR"/>
        </w:rPr>
      </w:pPr>
    </w:p>
    <w:p w:rsidR="00DB56B7" w:rsidRPr="009C23A9" w:rsidRDefault="00DB56B7" w:rsidP="008E6647">
      <w:pPr>
        <w:tabs>
          <w:tab w:val="left" w:pos="284"/>
        </w:tabs>
        <w:autoSpaceDE w:val="0"/>
        <w:autoSpaceDN w:val="0"/>
        <w:spacing w:after="0" w:line="240" w:lineRule="auto"/>
        <w:ind w:left="-240"/>
        <w:rPr>
          <w:rFonts w:ascii="Times New Roman" w:hAnsi="Times New Roman"/>
          <w:sz w:val="24"/>
          <w:szCs w:val="24"/>
          <w:lang w:eastAsia="tr-TR"/>
        </w:rPr>
      </w:pPr>
      <w:r w:rsidRPr="009C23A9">
        <w:rPr>
          <w:rFonts w:ascii="Times New Roman" w:hAnsi="Times New Roman"/>
          <w:b/>
          <w:sz w:val="24"/>
          <w:szCs w:val="24"/>
          <w:lang w:eastAsia="tr-TR"/>
        </w:rPr>
        <w:t>İNCELEME-ARAŞTIRMA RAPORU</w:t>
      </w:r>
      <w:r w:rsidRPr="009C23A9">
        <w:rPr>
          <w:rFonts w:ascii="Times New Roman" w:hAnsi="Times New Roman"/>
          <w:sz w:val="24"/>
          <w:szCs w:val="24"/>
          <w:lang w:eastAsia="tr-TR"/>
        </w:rPr>
        <w:tab/>
      </w:r>
    </w:p>
    <w:p w:rsidR="00DB56B7" w:rsidRPr="009C23A9" w:rsidRDefault="00DB56B7" w:rsidP="008E6647">
      <w:pPr>
        <w:tabs>
          <w:tab w:val="left" w:pos="284"/>
        </w:tabs>
        <w:autoSpaceDE w:val="0"/>
        <w:autoSpaceDN w:val="0"/>
        <w:spacing w:after="0" w:line="240" w:lineRule="auto"/>
        <w:rPr>
          <w:rFonts w:ascii="Times New Roman" w:hAnsi="Times New Roman"/>
          <w:color w:val="FF0000"/>
          <w:sz w:val="24"/>
          <w:szCs w:val="24"/>
          <w:lang w:eastAsia="tr-TR"/>
        </w:rPr>
      </w:pPr>
      <w:r w:rsidRPr="009C23A9">
        <w:rPr>
          <w:rFonts w:ascii="Times New Roman" w:hAnsi="Times New Roman"/>
          <w:color w:val="FF0000"/>
          <w:sz w:val="24"/>
          <w:szCs w:val="24"/>
          <w:lang w:eastAsia="tr-TR"/>
        </w:rPr>
        <w:tab/>
      </w:r>
      <w:r w:rsidRPr="009C23A9">
        <w:rPr>
          <w:rFonts w:ascii="Times New Roman" w:hAnsi="Times New Roman"/>
          <w:color w:val="FF0000"/>
          <w:sz w:val="24"/>
          <w:szCs w:val="24"/>
          <w:lang w:eastAsia="tr-TR"/>
        </w:rPr>
        <w:tab/>
      </w:r>
      <w:r w:rsidRPr="009C23A9">
        <w:rPr>
          <w:rFonts w:ascii="Times New Roman" w:hAnsi="Times New Roman"/>
          <w:color w:val="FF0000"/>
          <w:sz w:val="24"/>
          <w:szCs w:val="24"/>
          <w:lang w:eastAsia="tr-TR"/>
        </w:rPr>
        <w:tab/>
      </w:r>
    </w:p>
    <w:tbl>
      <w:tblPr>
        <w:tblW w:w="9526" w:type="dxa"/>
        <w:tblInd w:w="-1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70" w:type="dxa"/>
          <w:right w:w="70" w:type="dxa"/>
        </w:tblCellMar>
        <w:tblLook w:val="0000" w:firstRow="0" w:lastRow="0" w:firstColumn="0" w:lastColumn="0" w:noHBand="0" w:noVBand="0"/>
      </w:tblPr>
      <w:tblGrid>
        <w:gridCol w:w="3642"/>
        <w:gridCol w:w="5884"/>
      </w:tblGrid>
      <w:tr w:rsidR="0060531A" w:rsidRPr="009C23A9" w:rsidTr="00A86714">
        <w:trPr>
          <w:trHeight w:val="6995"/>
        </w:trPr>
        <w:tc>
          <w:tcPr>
            <w:tcW w:w="3642" w:type="dxa"/>
            <w:vMerge w:val="restart"/>
            <w:tcBorders>
              <w:left w:val="nil"/>
              <w:right w:val="thickThinSmallGap" w:sz="24" w:space="0" w:color="auto"/>
            </w:tcBorders>
          </w:tcPr>
          <w:p w:rsidR="00DB56B7" w:rsidRPr="009C23A9" w:rsidRDefault="00DB56B7" w:rsidP="008E6647">
            <w:pPr>
              <w:tabs>
                <w:tab w:val="left" w:pos="284"/>
              </w:tabs>
              <w:autoSpaceDE w:val="0"/>
              <w:autoSpaceDN w:val="0"/>
              <w:spacing w:after="0" w:line="240" w:lineRule="auto"/>
              <w:ind w:firstLine="709"/>
              <w:rPr>
                <w:rFonts w:ascii="Times New Roman" w:hAnsi="Times New Roman"/>
                <w:color w:val="FF0000"/>
                <w:sz w:val="24"/>
                <w:szCs w:val="24"/>
                <w:lang w:eastAsia="tr-TR"/>
              </w:rPr>
            </w:pPr>
            <w:r w:rsidRPr="009C23A9">
              <w:rPr>
                <w:rFonts w:ascii="Times New Roman" w:hAnsi="Times New Roman"/>
                <w:color w:val="FF0000"/>
                <w:sz w:val="24"/>
                <w:szCs w:val="24"/>
                <w:lang w:eastAsia="tr-TR"/>
              </w:rPr>
              <w:t xml:space="preserve">       </w:t>
            </w:r>
          </w:p>
          <w:p w:rsidR="00DB56B7" w:rsidRPr="009C23A9" w:rsidRDefault="00DB56B7" w:rsidP="008E6647">
            <w:pPr>
              <w:tabs>
                <w:tab w:val="left" w:pos="284"/>
              </w:tabs>
              <w:autoSpaceDE w:val="0"/>
              <w:autoSpaceDN w:val="0"/>
              <w:spacing w:after="0" w:line="240" w:lineRule="auto"/>
              <w:ind w:firstLine="709"/>
              <w:rPr>
                <w:rFonts w:ascii="Times New Roman" w:hAnsi="Times New Roman"/>
                <w:color w:val="FF0000"/>
                <w:sz w:val="24"/>
                <w:szCs w:val="24"/>
                <w:lang w:eastAsia="tr-TR"/>
              </w:rPr>
            </w:pPr>
            <w:r w:rsidRPr="009C23A9">
              <w:rPr>
                <w:rFonts w:ascii="Times New Roman" w:hAnsi="Times New Roman"/>
                <w:color w:val="FF0000"/>
                <w:sz w:val="24"/>
                <w:szCs w:val="24"/>
                <w:lang w:eastAsia="tr-TR"/>
              </w:rPr>
              <w:t xml:space="preserve">        </w:t>
            </w:r>
          </w:p>
          <w:p w:rsidR="00DB56B7" w:rsidRPr="009C23A9" w:rsidRDefault="00DB56B7" w:rsidP="008E6647">
            <w:pPr>
              <w:tabs>
                <w:tab w:val="left" w:pos="284"/>
              </w:tabs>
              <w:autoSpaceDE w:val="0"/>
              <w:autoSpaceDN w:val="0"/>
              <w:spacing w:after="0" w:line="240" w:lineRule="auto"/>
              <w:ind w:firstLine="709"/>
              <w:rPr>
                <w:rFonts w:ascii="Times New Roman" w:hAnsi="Times New Roman"/>
                <w:b/>
                <w:bCs/>
                <w:color w:val="FF0000"/>
                <w:sz w:val="24"/>
                <w:szCs w:val="24"/>
                <w:u w:val="single"/>
                <w:lang w:eastAsia="tr-TR"/>
              </w:rPr>
            </w:pPr>
          </w:p>
          <w:p w:rsidR="00DB56B7" w:rsidRPr="009C23A9" w:rsidRDefault="00DB56B7" w:rsidP="008E6647">
            <w:pPr>
              <w:tabs>
                <w:tab w:val="left" w:pos="284"/>
              </w:tabs>
              <w:autoSpaceDE w:val="0"/>
              <w:autoSpaceDN w:val="0"/>
              <w:spacing w:after="0" w:line="240" w:lineRule="auto"/>
              <w:ind w:firstLine="709"/>
              <w:rPr>
                <w:rFonts w:ascii="Times New Roman" w:hAnsi="Times New Roman"/>
                <w:b/>
                <w:bCs/>
                <w:sz w:val="24"/>
                <w:szCs w:val="24"/>
                <w:u w:val="single"/>
                <w:lang w:eastAsia="tr-TR"/>
              </w:rPr>
            </w:pPr>
          </w:p>
          <w:p w:rsidR="00DB56B7" w:rsidRPr="009C23A9" w:rsidRDefault="00DB56B7" w:rsidP="008E6647">
            <w:pPr>
              <w:tabs>
                <w:tab w:val="left" w:pos="284"/>
              </w:tabs>
              <w:autoSpaceDE w:val="0"/>
              <w:autoSpaceDN w:val="0"/>
              <w:spacing w:after="0" w:line="240" w:lineRule="auto"/>
              <w:ind w:firstLine="709"/>
              <w:rPr>
                <w:rFonts w:ascii="Times New Roman" w:hAnsi="Times New Roman"/>
                <w:b/>
                <w:bCs/>
                <w:sz w:val="24"/>
                <w:szCs w:val="24"/>
                <w:u w:val="single"/>
                <w:lang w:eastAsia="tr-TR"/>
              </w:rPr>
            </w:pPr>
            <w:r w:rsidRPr="009C23A9">
              <w:rPr>
                <w:rFonts w:ascii="Times New Roman" w:hAnsi="Times New Roman"/>
                <w:b/>
                <w:bCs/>
                <w:sz w:val="24"/>
                <w:szCs w:val="24"/>
                <w:u w:val="single"/>
                <w:lang w:eastAsia="tr-TR"/>
              </w:rPr>
              <w:t>GÖREV EMRİNİN</w:t>
            </w:r>
          </w:p>
          <w:p w:rsidR="00DB56B7" w:rsidRPr="009C23A9" w:rsidRDefault="00DB56B7" w:rsidP="008E6647">
            <w:pPr>
              <w:tabs>
                <w:tab w:val="left" w:pos="284"/>
              </w:tabs>
              <w:autoSpaceDE w:val="0"/>
              <w:autoSpaceDN w:val="0"/>
              <w:spacing w:after="0" w:line="240" w:lineRule="auto"/>
              <w:ind w:firstLine="709"/>
              <w:rPr>
                <w:rFonts w:ascii="Times New Roman" w:hAnsi="Times New Roman"/>
                <w:b/>
                <w:bCs/>
                <w:sz w:val="24"/>
                <w:szCs w:val="24"/>
                <w:u w:val="single"/>
                <w:lang w:eastAsia="tr-TR"/>
              </w:rPr>
            </w:pPr>
          </w:p>
          <w:p w:rsidR="00DB56B7" w:rsidRPr="009C23A9" w:rsidRDefault="00DB56B7" w:rsidP="008E6647">
            <w:pPr>
              <w:tabs>
                <w:tab w:val="left" w:pos="284"/>
              </w:tabs>
              <w:autoSpaceDE w:val="0"/>
              <w:autoSpaceDN w:val="0"/>
              <w:spacing w:after="0" w:line="240" w:lineRule="auto"/>
              <w:rPr>
                <w:rFonts w:ascii="Times New Roman" w:hAnsi="Times New Roman"/>
                <w:b/>
                <w:sz w:val="24"/>
                <w:szCs w:val="24"/>
                <w:lang w:eastAsia="tr-TR"/>
              </w:rPr>
            </w:pPr>
            <w:r w:rsidRPr="009C23A9">
              <w:rPr>
                <w:rFonts w:ascii="Times New Roman" w:hAnsi="Times New Roman"/>
                <w:b/>
                <w:sz w:val="24"/>
                <w:szCs w:val="24"/>
                <w:lang w:eastAsia="tr-TR"/>
              </w:rPr>
              <w:t>Tarihi</w:t>
            </w:r>
            <w:r w:rsidRPr="009C23A9">
              <w:rPr>
                <w:rFonts w:ascii="Times New Roman" w:hAnsi="Times New Roman"/>
                <w:b/>
                <w:sz w:val="24"/>
                <w:szCs w:val="24"/>
                <w:lang w:eastAsia="tr-TR"/>
              </w:rPr>
              <w:tab/>
            </w:r>
            <w:r w:rsidRPr="009C23A9">
              <w:rPr>
                <w:rFonts w:ascii="Times New Roman" w:hAnsi="Times New Roman"/>
                <w:b/>
                <w:sz w:val="24"/>
                <w:szCs w:val="24"/>
                <w:lang w:eastAsia="tr-TR"/>
              </w:rPr>
              <w:tab/>
              <w:t xml:space="preserve">: </w:t>
            </w:r>
            <w:r w:rsidR="00BA42C3">
              <w:rPr>
                <w:rFonts w:ascii="Times New Roman" w:hAnsi="Times New Roman"/>
                <w:sz w:val="24"/>
                <w:szCs w:val="24"/>
                <w:lang w:eastAsia="tr-TR"/>
              </w:rPr>
              <w:t>16/03/2020</w:t>
            </w:r>
          </w:p>
          <w:p w:rsidR="00DB56B7" w:rsidRPr="009C23A9" w:rsidRDefault="004F3C42" w:rsidP="008E6647">
            <w:pPr>
              <w:tabs>
                <w:tab w:val="left" w:pos="284"/>
              </w:tabs>
              <w:autoSpaceDE w:val="0"/>
              <w:autoSpaceDN w:val="0"/>
              <w:spacing w:after="0" w:line="240" w:lineRule="auto"/>
              <w:rPr>
                <w:rFonts w:ascii="Times New Roman" w:hAnsi="Times New Roman"/>
                <w:sz w:val="24"/>
                <w:szCs w:val="24"/>
                <w:lang w:eastAsia="tr-TR"/>
              </w:rPr>
            </w:pPr>
            <w:r w:rsidRPr="009C23A9">
              <w:rPr>
                <w:rFonts w:ascii="Times New Roman" w:hAnsi="Times New Roman"/>
                <w:b/>
                <w:sz w:val="24"/>
                <w:szCs w:val="24"/>
                <w:lang w:eastAsia="tr-TR"/>
              </w:rPr>
              <w:t>Numarası</w:t>
            </w:r>
            <w:r w:rsidRPr="009C23A9">
              <w:rPr>
                <w:rFonts w:ascii="Times New Roman" w:hAnsi="Times New Roman"/>
                <w:b/>
                <w:sz w:val="24"/>
                <w:szCs w:val="24"/>
                <w:lang w:eastAsia="tr-TR"/>
              </w:rPr>
              <w:tab/>
              <w:t xml:space="preserve">: </w:t>
            </w:r>
            <w:r w:rsidR="00BA42C3">
              <w:rPr>
                <w:rFonts w:ascii="Times New Roman" w:hAnsi="Times New Roman"/>
                <w:sz w:val="24"/>
                <w:szCs w:val="24"/>
                <w:lang w:eastAsia="tr-TR"/>
              </w:rPr>
              <w:t>1307</w:t>
            </w:r>
          </w:p>
          <w:p w:rsidR="00DB56B7" w:rsidRPr="009C23A9" w:rsidRDefault="00DB56B7" w:rsidP="008E6647">
            <w:pPr>
              <w:tabs>
                <w:tab w:val="left" w:pos="284"/>
              </w:tabs>
              <w:autoSpaceDE w:val="0"/>
              <w:autoSpaceDN w:val="0"/>
              <w:spacing w:after="0" w:line="240" w:lineRule="auto"/>
              <w:ind w:firstLine="709"/>
              <w:jc w:val="center"/>
              <w:rPr>
                <w:rFonts w:ascii="Times New Roman" w:hAnsi="Times New Roman"/>
                <w:color w:val="FF0000"/>
                <w:sz w:val="24"/>
                <w:szCs w:val="24"/>
                <w:lang w:eastAsia="tr-TR"/>
              </w:rPr>
            </w:pPr>
          </w:p>
          <w:p w:rsidR="00DB56B7" w:rsidRPr="009C23A9" w:rsidRDefault="00DB56B7" w:rsidP="008E6647">
            <w:pPr>
              <w:tabs>
                <w:tab w:val="left" w:pos="284"/>
              </w:tabs>
              <w:autoSpaceDE w:val="0"/>
              <w:autoSpaceDN w:val="0"/>
              <w:spacing w:after="0" w:line="240" w:lineRule="auto"/>
              <w:ind w:firstLine="709"/>
              <w:jc w:val="center"/>
              <w:rPr>
                <w:rFonts w:ascii="Times New Roman" w:hAnsi="Times New Roman"/>
                <w:color w:val="FF0000"/>
                <w:sz w:val="24"/>
                <w:szCs w:val="24"/>
                <w:lang w:eastAsia="tr-TR"/>
              </w:rPr>
            </w:pPr>
          </w:p>
          <w:p w:rsidR="00DB56B7" w:rsidRPr="0097751E" w:rsidRDefault="00DB56B7" w:rsidP="008E6647">
            <w:pPr>
              <w:tabs>
                <w:tab w:val="left" w:pos="284"/>
              </w:tabs>
              <w:autoSpaceDE w:val="0"/>
              <w:autoSpaceDN w:val="0"/>
              <w:spacing w:after="0" w:line="240" w:lineRule="auto"/>
              <w:ind w:firstLine="709"/>
              <w:jc w:val="center"/>
              <w:rPr>
                <w:rFonts w:ascii="Times New Roman" w:hAnsi="Times New Roman"/>
                <w:sz w:val="24"/>
                <w:szCs w:val="24"/>
                <w:lang w:eastAsia="tr-TR"/>
              </w:rPr>
            </w:pPr>
          </w:p>
          <w:p w:rsidR="00DB56B7" w:rsidRPr="0097751E" w:rsidRDefault="00DB56B7" w:rsidP="008E6647">
            <w:pPr>
              <w:tabs>
                <w:tab w:val="left" w:pos="284"/>
              </w:tabs>
              <w:autoSpaceDE w:val="0"/>
              <w:autoSpaceDN w:val="0"/>
              <w:spacing w:after="0" w:line="240" w:lineRule="auto"/>
              <w:ind w:firstLine="709"/>
              <w:jc w:val="center"/>
              <w:rPr>
                <w:rFonts w:ascii="Times New Roman" w:hAnsi="Times New Roman"/>
                <w:sz w:val="24"/>
                <w:szCs w:val="24"/>
                <w:lang w:eastAsia="tr-TR"/>
              </w:rPr>
            </w:pPr>
          </w:p>
          <w:p w:rsidR="00DB56B7" w:rsidRPr="0097751E" w:rsidRDefault="00DB56B7" w:rsidP="008E6647">
            <w:pPr>
              <w:tabs>
                <w:tab w:val="left" w:pos="284"/>
              </w:tabs>
              <w:autoSpaceDE w:val="0"/>
              <w:autoSpaceDN w:val="0"/>
              <w:spacing w:after="0" w:line="240" w:lineRule="auto"/>
              <w:ind w:firstLine="709"/>
              <w:rPr>
                <w:rFonts w:ascii="Times New Roman" w:hAnsi="Times New Roman"/>
                <w:b/>
                <w:sz w:val="24"/>
                <w:szCs w:val="24"/>
                <w:u w:val="single"/>
                <w:lang w:eastAsia="tr-TR"/>
              </w:rPr>
            </w:pPr>
          </w:p>
          <w:p w:rsidR="00DB56B7" w:rsidRPr="0097751E" w:rsidRDefault="00DB56B7" w:rsidP="008E6647">
            <w:pPr>
              <w:tabs>
                <w:tab w:val="left" w:pos="284"/>
              </w:tabs>
              <w:autoSpaceDE w:val="0"/>
              <w:autoSpaceDN w:val="0"/>
              <w:spacing w:after="0" w:line="240" w:lineRule="auto"/>
              <w:ind w:firstLine="709"/>
              <w:rPr>
                <w:rFonts w:ascii="Times New Roman" w:hAnsi="Times New Roman"/>
                <w:b/>
                <w:sz w:val="24"/>
                <w:szCs w:val="24"/>
                <w:u w:val="single"/>
                <w:lang w:eastAsia="tr-TR"/>
              </w:rPr>
            </w:pPr>
            <w:r w:rsidRPr="0097751E">
              <w:rPr>
                <w:rFonts w:ascii="Times New Roman" w:hAnsi="Times New Roman"/>
                <w:b/>
                <w:sz w:val="24"/>
                <w:szCs w:val="24"/>
                <w:u w:val="single"/>
                <w:lang w:eastAsia="tr-TR"/>
              </w:rPr>
              <w:t>RAPORUN</w:t>
            </w:r>
          </w:p>
          <w:p w:rsidR="00DB56B7" w:rsidRPr="0097751E" w:rsidRDefault="00DB56B7" w:rsidP="008E6647">
            <w:pPr>
              <w:tabs>
                <w:tab w:val="left" w:pos="284"/>
              </w:tabs>
              <w:autoSpaceDE w:val="0"/>
              <w:autoSpaceDN w:val="0"/>
              <w:spacing w:after="0" w:line="240" w:lineRule="auto"/>
              <w:ind w:firstLine="709"/>
              <w:jc w:val="center"/>
              <w:rPr>
                <w:rFonts w:ascii="Times New Roman" w:hAnsi="Times New Roman"/>
                <w:b/>
                <w:sz w:val="24"/>
                <w:szCs w:val="24"/>
                <w:u w:val="single"/>
                <w:lang w:eastAsia="tr-TR"/>
              </w:rPr>
            </w:pPr>
          </w:p>
          <w:p w:rsidR="00DB56B7" w:rsidRPr="0097751E" w:rsidRDefault="00DB56B7" w:rsidP="008E6647">
            <w:pPr>
              <w:tabs>
                <w:tab w:val="left" w:pos="284"/>
              </w:tabs>
              <w:autoSpaceDE w:val="0"/>
              <w:autoSpaceDN w:val="0"/>
              <w:spacing w:after="0" w:line="240" w:lineRule="auto"/>
              <w:rPr>
                <w:rFonts w:ascii="Times New Roman" w:hAnsi="Times New Roman"/>
                <w:sz w:val="24"/>
                <w:szCs w:val="24"/>
                <w:lang w:eastAsia="tr-TR"/>
              </w:rPr>
            </w:pPr>
            <w:r w:rsidRPr="0097751E">
              <w:rPr>
                <w:rFonts w:ascii="Times New Roman" w:hAnsi="Times New Roman"/>
                <w:b/>
                <w:sz w:val="24"/>
                <w:szCs w:val="24"/>
                <w:lang w:eastAsia="tr-TR"/>
              </w:rPr>
              <w:t>Tarihi</w:t>
            </w:r>
            <w:r w:rsidRPr="0097751E">
              <w:rPr>
                <w:rFonts w:ascii="Times New Roman" w:hAnsi="Times New Roman"/>
                <w:sz w:val="24"/>
                <w:szCs w:val="24"/>
                <w:lang w:eastAsia="tr-TR"/>
              </w:rPr>
              <w:t xml:space="preserve">          </w:t>
            </w:r>
            <w:r w:rsidRPr="0097751E">
              <w:rPr>
                <w:rFonts w:ascii="Times New Roman" w:hAnsi="Times New Roman"/>
                <w:b/>
                <w:sz w:val="24"/>
                <w:szCs w:val="24"/>
                <w:lang w:eastAsia="tr-TR"/>
              </w:rPr>
              <w:t>:</w:t>
            </w:r>
            <w:r w:rsidR="009C23A9" w:rsidRPr="0097751E">
              <w:rPr>
                <w:rFonts w:ascii="Times New Roman" w:hAnsi="Times New Roman"/>
                <w:sz w:val="24"/>
                <w:szCs w:val="24"/>
                <w:lang w:eastAsia="tr-TR"/>
              </w:rPr>
              <w:t xml:space="preserve"> </w:t>
            </w:r>
            <w:r w:rsidR="00BB3D24">
              <w:rPr>
                <w:rFonts w:ascii="Times New Roman" w:hAnsi="Times New Roman"/>
                <w:sz w:val="24"/>
                <w:szCs w:val="24"/>
                <w:lang w:eastAsia="tr-TR"/>
              </w:rPr>
              <w:t>30/12</w:t>
            </w:r>
            <w:r w:rsidR="00BA42C3">
              <w:rPr>
                <w:rFonts w:ascii="Times New Roman" w:hAnsi="Times New Roman"/>
                <w:sz w:val="24"/>
                <w:szCs w:val="24"/>
                <w:lang w:eastAsia="tr-TR"/>
              </w:rPr>
              <w:t>/</w:t>
            </w:r>
            <w:r w:rsidR="009C23A9" w:rsidRPr="0097751E">
              <w:rPr>
                <w:rFonts w:ascii="Times New Roman" w:hAnsi="Times New Roman"/>
                <w:sz w:val="24"/>
                <w:szCs w:val="24"/>
                <w:lang w:eastAsia="tr-TR"/>
              </w:rPr>
              <w:t>2020</w:t>
            </w:r>
          </w:p>
          <w:p w:rsidR="009A0CC9" w:rsidRPr="0097751E" w:rsidRDefault="009A0CC9" w:rsidP="008E6647">
            <w:pPr>
              <w:tabs>
                <w:tab w:val="left" w:pos="284"/>
              </w:tabs>
              <w:autoSpaceDE w:val="0"/>
              <w:autoSpaceDN w:val="0"/>
              <w:spacing w:after="0" w:line="240" w:lineRule="auto"/>
              <w:rPr>
                <w:rFonts w:ascii="Times New Roman" w:hAnsi="Times New Roman"/>
                <w:b/>
                <w:sz w:val="24"/>
                <w:szCs w:val="24"/>
                <w:lang w:eastAsia="tr-TR"/>
              </w:rPr>
            </w:pPr>
          </w:p>
          <w:p w:rsidR="00DB56B7" w:rsidRPr="0097751E" w:rsidRDefault="00DB56B7" w:rsidP="008E6647">
            <w:pPr>
              <w:tabs>
                <w:tab w:val="left" w:pos="284"/>
              </w:tabs>
              <w:autoSpaceDE w:val="0"/>
              <w:autoSpaceDN w:val="0"/>
              <w:spacing w:after="0" w:line="240" w:lineRule="auto"/>
              <w:rPr>
                <w:rFonts w:ascii="Times New Roman" w:hAnsi="Times New Roman"/>
                <w:b/>
                <w:bCs/>
                <w:sz w:val="24"/>
                <w:szCs w:val="24"/>
                <w:lang w:eastAsia="tr-TR"/>
              </w:rPr>
            </w:pPr>
            <w:r w:rsidRPr="0097751E">
              <w:rPr>
                <w:rFonts w:ascii="Times New Roman" w:hAnsi="Times New Roman"/>
                <w:b/>
                <w:sz w:val="24"/>
                <w:szCs w:val="24"/>
                <w:lang w:eastAsia="tr-TR"/>
              </w:rPr>
              <w:t>Verildiği Yer ve Makam</w:t>
            </w:r>
            <w:r w:rsidRPr="0097751E">
              <w:rPr>
                <w:rFonts w:ascii="Times New Roman" w:hAnsi="Times New Roman"/>
                <w:b/>
                <w:bCs/>
                <w:sz w:val="24"/>
                <w:szCs w:val="24"/>
                <w:lang w:eastAsia="tr-TR"/>
              </w:rPr>
              <w:t>:</w:t>
            </w:r>
          </w:p>
          <w:p w:rsidR="00DB56B7" w:rsidRPr="0097751E" w:rsidRDefault="00DB56B7" w:rsidP="008E6647">
            <w:pPr>
              <w:tabs>
                <w:tab w:val="left" w:pos="284"/>
              </w:tabs>
              <w:autoSpaceDE w:val="0"/>
              <w:autoSpaceDN w:val="0"/>
              <w:spacing w:after="0" w:line="240" w:lineRule="auto"/>
              <w:rPr>
                <w:rFonts w:ascii="Times New Roman" w:hAnsi="Times New Roman"/>
                <w:sz w:val="24"/>
                <w:szCs w:val="24"/>
                <w:lang w:eastAsia="tr-TR"/>
              </w:rPr>
            </w:pPr>
            <w:r w:rsidRPr="0097751E">
              <w:rPr>
                <w:rFonts w:ascii="Times New Roman" w:hAnsi="Times New Roman"/>
                <w:b/>
                <w:bCs/>
                <w:sz w:val="24"/>
                <w:szCs w:val="24"/>
                <w:lang w:eastAsia="tr-TR"/>
              </w:rPr>
              <w:t xml:space="preserve">Gereği </w:t>
            </w:r>
            <w:r w:rsidR="00F60326" w:rsidRPr="0097751E">
              <w:rPr>
                <w:rFonts w:ascii="Times New Roman" w:hAnsi="Times New Roman"/>
                <w:b/>
                <w:sz w:val="24"/>
                <w:szCs w:val="24"/>
                <w:lang w:eastAsia="tr-TR"/>
              </w:rPr>
              <w:t>İçin</w:t>
            </w:r>
            <w:r w:rsidRPr="0097751E">
              <w:rPr>
                <w:rFonts w:ascii="Times New Roman" w:hAnsi="Times New Roman"/>
                <w:b/>
                <w:sz w:val="24"/>
                <w:szCs w:val="24"/>
                <w:lang w:eastAsia="tr-TR"/>
              </w:rPr>
              <w:t xml:space="preserve">: </w:t>
            </w:r>
            <w:r w:rsidRPr="0097751E">
              <w:rPr>
                <w:rFonts w:ascii="Times New Roman" w:hAnsi="Times New Roman"/>
                <w:sz w:val="24"/>
                <w:szCs w:val="24"/>
                <w:lang w:eastAsia="tr-TR"/>
              </w:rPr>
              <w:t>İçişleri Bakanlığı</w:t>
            </w:r>
          </w:p>
          <w:p w:rsidR="00DB56B7" w:rsidRPr="0097751E" w:rsidRDefault="009A0CC9" w:rsidP="008E6647">
            <w:pPr>
              <w:tabs>
                <w:tab w:val="left" w:pos="284"/>
              </w:tabs>
              <w:autoSpaceDE w:val="0"/>
              <w:autoSpaceDN w:val="0"/>
              <w:spacing w:after="0" w:line="240" w:lineRule="auto"/>
              <w:ind w:firstLine="709"/>
              <w:rPr>
                <w:rFonts w:ascii="Times New Roman" w:hAnsi="Times New Roman"/>
                <w:sz w:val="24"/>
                <w:szCs w:val="24"/>
                <w:lang w:eastAsia="tr-TR"/>
              </w:rPr>
            </w:pPr>
            <w:r w:rsidRPr="0097751E">
              <w:rPr>
                <w:rFonts w:ascii="Times New Roman" w:hAnsi="Times New Roman"/>
                <w:sz w:val="24"/>
                <w:szCs w:val="24"/>
                <w:lang w:eastAsia="tr-TR"/>
              </w:rPr>
              <w:t xml:space="preserve">       </w:t>
            </w:r>
            <w:r w:rsidR="00DB56B7" w:rsidRPr="0097751E">
              <w:rPr>
                <w:rFonts w:ascii="Times New Roman" w:hAnsi="Times New Roman"/>
                <w:sz w:val="24"/>
                <w:szCs w:val="24"/>
                <w:lang w:eastAsia="tr-TR"/>
              </w:rPr>
              <w:t>(</w:t>
            </w:r>
            <w:r w:rsidRPr="0097751E">
              <w:rPr>
                <w:rFonts w:ascii="Times New Roman" w:hAnsi="Times New Roman"/>
                <w:sz w:val="24"/>
                <w:szCs w:val="24"/>
                <w:lang w:eastAsia="tr-TR"/>
              </w:rPr>
              <w:t xml:space="preserve">Mülkiye </w:t>
            </w:r>
            <w:r w:rsidR="00DB56B7" w:rsidRPr="0097751E">
              <w:rPr>
                <w:rFonts w:ascii="Times New Roman" w:hAnsi="Times New Roman"/>
                <w:sz w:val="24"/>
                <w:szCs w:val="24"/>
                <w:lang w:eastAsia="tr-TR"/>
              </w:rPr>
              <w:t>Tef. Ku. Bşk.)</w:t>
            </w:r>
          </w:p>
          <w:p w:rsidR="00DB56B7" w:rsidRPr="0097751E" w:rsidRDefault="00F60326" w:rsidP="008E6647">
            <w:pPr>
              <w:tabs>
                <w:tab w:val="left" w:pos="284"/>
              </w:tabs>
              <w:autoSpaceDE w:val="0"/>
              <w:autoSpaceDN w:val="0"/>
              <w:spacing w:after="0" w:line="240" w:lineRule="auto"/>
              <w:rPr>
                <w:rFonts w:ascii="Times New Roman" w:hAnsi="Times New Roman"/>
                <w:sz w:val="24"/>
                <w:szCs w:val="24"/>
                <w:lang w:eastAsia="tr-TR"/>
              </w:rPr>
            </w:pPr>
            <w:r w:rsidRPr="0097751E">
              <w:rPr>
                <w:rFonts w:ascii="Times New Roman" w:hAnsi="Times New Roman"/>
                <w:b/>
                <w:sz w:val="24"/>
                <w:szCs w:val="24"/>
                <w:lang w:eastAsia="tr-TR"/>
              </w:rPr>
              <w:t xml:space="preserve">Bilgi İçin    </w:t>
            </w:r>
            <w:r w:rsidR="00DB56B7" w:rsidRPr="0097751E">
              <w:rPr>
                <w:rFonts w:ascii="Times New Roman" w:hAnsi="Times New Roman"/>
                <w:b/>
                <w:sz w:val="24"/>
                <w:szCs w:val="24"/>
                <w:lang w:eastAsia="tr-TR"/>
              </w:rPr>
              <w:t>:</w:t>
            </w:r>
            <w:r w:rsidR="00DB56B7" w:rsidRPr="0097751E">
              <w:rPr>
                <w:rFonts w:ascii="Times New Roman" w:hAnsi="Times New Roman"/>
                <w:sz w:val="24"/>
                <w:szCs w:val="24"/>
                <w:lang w:eastAsia="tr-TR"/>
              </w:rPr>
              <w:t xml:space="preserve"> İçişleri Bakanlığı</w:t>
            </w:r>
          </w:p>
          <w:p w:rsidR="00DB56B7" w:rsidRPr="0097751E" w:rsidRDefault="00395F07" w:rsidP="008E6647">
            <w:pPr>
              <w:tabs>
                <w:tab w:val="left" w:pos="284"/>
              </w:tabs>
              <w:autoSpaceDE w:val="0"/>
              <w:autoSpaceDN w:val="0"/>
              <w:spacing w:after="0" w:line="240" w:lineRule="auto"/>
              <w:ind w:firstLine="709"/>
              <w:rPr>
                <w:rFonts w:ascii="Times New Roman" w:hAnsi="Times New Roman"/>
                <w:sz w:val="24"/>
                <w:szCs w:val="24"/>
                <w:lang w:eastAsia="tr-TR"/>
              </w:rPr>
            </w:pPr>
            <w:r>
              <w:rPr>
                <w:rFonts w:ascii="Times New Roman" w:hAnsi="Times New Roman"/>
                <w:sz w:val="24"/>
                <w:szCs w:val="24"/>
                <w:lang w:eastAsia="tr-TR"/>
              </w:rPr>
              <w:t xml:space="preserve">       </w:t>
            </w:r>
            <w:r w:rsidR="00DB56B7" w:rsidRPr="0097751E">
              <w:rPr>
                <w:rFonts w:ascii="Times New Roman" w:hAnsi="Times New Roman"/>
                <w:sz w:val="24"/>
                <w:szCs w:val="24"/>
                <w:lang w:eastAsia="tr-TR"/>
              </w:rPr>
              <w:t>(</w:t>
            </w:r>
            <w:r w:rsidR="009A0CC9" w:rsidRPr="0097751E">
              <w:rPr>
                <w:rFonts w:ascii="Times New Roman" w:hAnsi="Times New Roman"/>
                <w:sz w:val="24"/>
                <w:szCs w:val="24"/>
                <w:lang w:eastAsia="tr-TR"/>
              </w:rPr>
              <w:t xml:space="preserve">Mülkiye </w:t>
            </w:r>
            <w:r w:rsidR="00DB56B7" w:rsidRPr="0097751E">
              <w:rPr>
                <w:rFonts w:ascii="Times New Roman" w:hAnsi="Times New Roman"/>
                <w:sz w:val="24"/>
                <w:szCs w:val="24"/>
                <w:lang w:eastAsia="tr-TR"/>
              </w:rPr>
              <w:t>Tef. Ku.</w:t>
            </w:r>
            <w:r>
              <w:rPr>
                <w:rFonts w:ascii="Times New Roman" w:hAnsi="Times New Roman"/>
                <w:sz w:val="24"/>
                <w:szCs w:val="24"/>
                <w:lang w:eastAsia="tr-TR"/>
              </w:rPr>
              <w:t xml:space="preserve"> </w:t>
            </w:r>
            <w:r w:rsidR="00DB56B7" w:rsidRPr="0097751E">
              <w:rPr>
                <w:rFonts w:ascii="Times New Roman" w:hAnsi="Times New Roman"/>
                <w:sz w:val="24"/>
                <w:szCs w:val="24"/>
                <w:lang w:eastAsia="tr-TR"/>
              </w:rPr>
              <w:t>Bşk.)</w:t>
            </w:r>
          </w:p>
          <w:p w:rsidR="00DB56B7" w:rsidRPr="0097751E" w:rsidRDefault="00DB56B7" w:rsidP="008E6647">
            <w:pPr>
              <w:tabs>
                <w:tab w:val="left" w:pos="284"/>
              </w:tabs>
              <w:autoSpaceDE w:val="0"/>
              <w:autoSpaceDN w:val="0"/>
              <w:spacing w:after="0" w:line="240" w:lineRule="auto"/>
              <w:ind w:firstLine="709"/>
              <w:rPr>
                <w:rFonts w:ascii="Times New Roman" w:hAnsi="Times New Roman"/>
                <w:b/>
                <w:bCs/>
                <w:sz w:val="24"/>
                <w:szCs w:val="24"/>
                <w:lang w:eastAsia="tr-TR"/>
              </w:rPr>
            </w:pPr>
          </w:p>
          <w:p w:rsidR="00DB56B7" w:rsidRPr="0097751E" w:rsidRDefault="00DB56B7" w:rsidP="008E6647">
            <w:pPr>
              <w:tabs>
                <w:tab w:val="left" w:pos="284"/>
              </w:tabs>
              <w:autoSpaceDE w:val="0"/>
              <w:autoSpaceDN w:val="0"/>
              <w:spacing w:after="0" w:line="240" w:lineRule="auto"/>
              <w:ind w:firstLine="709"/>
              <w:rPr>
                <w:rFonts w:ascii="Times New Roman" w:hAnsi="Times New Roman"/>
                <w:sz w:val="24"/>
                <w:szCs w:val="24"/>
                <w:lang w:eastAsia="tr-TR"/>
              </w:rPr>
            </w:pPr>
            <w:r w:rsidRPr="0097751E">
              <w:rPr>
                <w:rFonts w:ascii="Times New Roman" w:hAnsi="Times New Roman"/>
                <w:b/>
                <w:bCs/>
                <w:sz w:val="24"/>
                <w:szCs w:val="24"/>
                <w:lang w:eastAsia="tr-TR"/>
              </w:rPr>
              <w:t xml:space="preserve"> </w:t>
            </w:r>
          </w:p>
          <w:p w:rsidR="00DB56B7" w:rsidRPr="009C23A9" w:rsidRDefault="009A0CC9" w:rsidP="00BB3D24">
            <w:pPr>
              <w:autoSpaceDE w:val="0"/>
              <w:autoSpaceDN w:val="0"/>
              <w:spacing w:after="0" w:line="240" w:lineRule="auto"/>
              <w:jc w:val="both"/>
              <w:rPr>
                <w:rFonts w:ascii="Times New Roman" w:hAnsi="Times New Roman"/>
                <w:color w:val="FF0000"/>
                <w:sz w:val="24"/>
                <w:szCs w:val="24"/>
                <w:lang w:eastAsia="tr-TR"/>
              </w:rPr>
            </w:pPr>
            <w:r w:rsidRPr="0097751E">
              <w:rPr>
                <w:rFonts w:ascii="Times New Roman" w:eastAsia="Times New Roman" w:hAnsi="Times New Roman"/>
                <w:b/>
                <w:bCs/>
                <w:sz w:val="24"/>
                <w:szCs w:val="24"/>
                <w:lang w:eastAsia="tr-TR"/>
              </w:rPr>
              <w:t>Eklerinin Adedi:</w:t>
            </w:r>
            <w:r w:rsidRPr="0097751E">
              <w:rPr>
                <w:rFonts w:ascii="Times New Roman" w:eastAsia="Times New Roman" w:hAnsi="Times New Roman"/>
                <w:sz w:val="24"/>
                <w:szCs w:val="24"/>
                <w:lang w:eastAsia="tr-TR"/>
              </w:rPr>
              <w:t xml:space="preserve"> </w:t>
            </w:r>
            <w:r w:rsidR="00BB3D24" w:rsidRPr="00BB3D24">
              <w:rPr>
                <w:rFonts w:ascii="Times New Roman" w:hAnsi="Times New Roman"/>
                <w:sz w:val="24"/>
                <w:szCs w:val="24"/>
              </w:rPr>
              <w:t>(21) sırada   (268) parça evrak, 2 CD, 8 Kitap, 3 Rapor ve 3 Klasörden ibarettir</w:t>
            </w:r>
            <w:r w:rsidR="00395F07">
              <w:rPr>
                <w:rFonts w:ascii="Times New Roman" w:hAnsi="Times New Roman"/>
                <w:sz w:val="24"/>
                <w:szCs w:val="24"/>
              </w:rPr>
              <w:t>.</w:t>
            </w:r>
          </w:p>
        </w:tc>
        <w:tc>
          <w:tcPr>
            <w:tcW w:w="5884" w:type="dxa"/>
            <w:tcBorders>
              <w:top w:val="nil"/>
              <w:left w:val="thickThinSmallGap" w:sz="24" w:space="0" w:color="auto"/>
              <w:bottom w:val="nil"/>
              <w:right w:val="nil"/>
            </w:tcBorders>
          </w:tcPr>
          <w:p w:rsidR="00DB56B7" w:rsidRPr="009C23A9" w:rsidRDefault="00DB56B7" w:rsidP="008E6647">
            <w:pPr>
              <w:tabs>
                <w:tab w:val="left" w:pos="284"/>
              </w:tabs>
              <w:autoSpaceDE w:val="0"/>
              <w:autoSpaceDN w:val="0"/>
              <w:spacing w:after="0" w:line="240" w:lineRule="auto"/>
              <w:ind w:firstLine="709"/>
              <w:rPr>
                <w:rFonts w:ascii="Times New Roman" w:hAnsi="Times New Roman"/>
                <w:b/>
                <w:color w:val="FF0000"/>
                <w:sz w:val="24"/>
                <w:szCs w:val="24"/>
                <w:lang w:eastAsia="tr-TR"/>
              </w:rPr>
            </w:pPr>
            <w:r w:rsidRPr="009C23A9">
              <w:rPr>
                <w:rFonts w:ascii="Times New Roman" w:hAnsi="Times New Roman"/>
                <w:b/>
                <w:color w:val="FF0000"/>
                <w:sz w:val="24"/>
                <w:szCs w:val="24"/>
                <w:lang w:eastAsia="tr-TR"/>
              </w:rPr>
              <w:t xml:space="preserve"> </w:t>
            </w:r>
          </w:p>
          <w:p w:rsidR="00DB56B7" w:rsidRPr="009C23A9" w:rsidRDefault="00DB56B7" w:rsidP="008E6647">
            <w:pPr>
              <w:tabs>
                <w:tab w:val="left" w:pos="284"/>
              </w:tabs>
              <w:autoSpaceDE w:val="0"/>
              <w:autoSpaceDN w:val="0"/>
              <w:spacing w:after="0" w:line="240" w:lineRule="auto"/>
              <w:ind w:firstLine="709"/>
              <w:rPr>
                <w:rFonts w:ascii="Times New Roman" w:hAnsi="Times New Roman"/>
                <w:b/>
                <w:sz w:val="24"/>
                <w:szCs w:val="24"/>
                <w:lang w:eastAsia="tr-TR"/>
              </w:rPr>
            </w:pPr>
          </w:p>
          <w:p w:rsidR="00DB56B7" w:rsidRPr="009C23A9" w:rsidRDefault="00DB56B7" w:rsidP="008E6647">
            <w:pPr>
              <w:tabs>
                <w:tab w:val="left" w:pos="284"/>
              </w:tabs>
              <w:autoSpaceDE w:val="0"/>
              <w:autoSpaceDN w:val="0"/>
              <w:spacing w:after="0" w:line="240" w:lineRule="auto"/>
              <w:ind w:firstLine="709"/>
              <w:rPr>
                <w:rFonts w:ascii="Times New Roman" w:hAnsi="Times New Roman"/>
                <w:b/>
                <w:sz w:val="24"/>
                <w:szCs w:val="24"/>
                <w:lang w:eastAsia="tr-TR"/>
              </w:rPr>
            </w:pPr>
          </w:p>
          <w:p w:rsidR="00DB56B7" w:rsidRPr="009C23A9" w:rsidRDefault="00DB56B7" w:rsidP="008E6647">
            <w:pPr>
              <w:tabs>
                <w:tab w:val="left" w:pos="284"/>
              </w:tabs>
              <w:autoSpaceDE w:val="0"/>
              <w:autoSpaceDN w:val="0"/>
              <w:spacing w:after="0" w:line="240" w:lineRule="auto"/>
              <w:ind w:firstLine="709"/>
              <w:rPr>
                <w:rFonts w:ascii="Times New Roman" w:hAnsi="Times New Roman"/>
                <w:b/>
                <w:sz w:val="24"/>
                <w:szCs w:val="24"/>
                <w:lang w:eastAsia="tr-TR"/>
              </w:rPr>
            </w:pPr>
          </w:p>
          <w:p w:rsidR="00DB56B7" w:rsidRPr="009C23A9" w:rsidRDefault="00DB56B7" w:rsidP="008E6647">
            <w:pPr>
              <w:tabs>
                <w:tab w:val="left" w:pos="284"/>
              </w:tabs>
              <w:autoSpaceDE w:val="0"/>
              <w:autoSpaceDN w:val="0"/>
              <w:spacing w:after="0" w:line="240" w:lineRule="auto"/>
              <w:ind w:firstLine="709"/>
              <w:rPr>
                <w:rFonts w:ascii="Times New Roman" w:hAnsi="Times New Roman"/>
                <w:b/>
                <w:sz w:val="24"/>
                <w:szCs w:val="24"/>
                <w:u w:val="single"/>
                <w:lang w:eastAsia="tr-TR"/>
              </w:rPr>
            </w:pPr>
            <w:r w:rsidRPr="009C23A9">
              <w:rPr>
                <w:rFonts w:ascii="Times New Roman" w:hAnsi="Times New Roman"/>
                <w:b/>
                <w:sz w:val="24"/>
                <w:szCs w:val="24"/>
                <w:lang w:eastAsia="tr-TR"/>
              </w:rPr>
              <w:t xml:space="preserve">                 </w:t>
            </w:r>
            <w:r w:rsidRPr="009C23A9">
              <w:rPr>
                <w:rFonts w:ascii="Times New Roman" w:hAnsi="Times New Roman"/>
                <w:b/>
                <w:sz w:val="24"/>
                <w:szCs w:val="24"/>
                <w:u w:val="single"/>
                <w:lang w:eastAsia="tr-TR"/>
              </w:rPr>
              <w:t>RAPORUN KONUSU</w:t>
            </w:r>
          </w:p>
          <w:p w:rsidR="00DB56B7" w:rsidRPr="009C23A9" w:rsidRDefault="00DB56B7" w:rsidP="008E6647">
            <w:pPr>
              <w:tabs>
                <w:tab w:val="left" w:pos="284"/>
              </w:tabs>
              <w:autoSpaceDE w:val="0"/>
              <w:autoSpaceDN w:val="0"/>
              <w:spacing w:after="0" w:line="240" w:lineRule="auto"/>
              <w:ind w:firstLine="709"/>
              <w:rPr>
                <w:rFonts w:ascii="Times New Roman" w:hAnsi="Times New Roman"/>
                <w:sz w:val="24"/>
                <w:szCs w:val="24"/>
                <w:lang w:eastAsia="tr-TR"/>
              </w:rPr>
            </w:pPr>
          </w:p>
          <w:p w:rsidR="00DB56B7" w:rsidRPr="009C23A9" w:rsidRDefault="004F3C42" w:rsidP="004F3C42">
            <w:pPr>
              <w:autoSpaceDE w:val="0"/>
              <w:autoSpaceDN w:val="0"/>
              <w:spacing w:after="0" w:line="240" w:lineRule="auto"/>
              <w:jc w:val="both"/>
              <w:rPr>
                <w:rFonts w:ascii="Times New Roman" w:hAnsi="Times New Roman"/>
                <w:sz w:val="24"/>
                <w:szCs w:val="24"/>
                <w:lang w:eastAsia="tr-TR"/>
              </w:rPr>
            </w:pPr>
            <w:r w:rsidRPr="009C23A9">
              <w:rPr>
                <w:rFonts w:ascii="Times New Roman" w:hAnsi="Times New Roman"/>
                <w:sz w:val="24"/>
                <w:szCs w:val="24"/>
                <w:lang w:eastAsia="tr-TR"/>
              </w:rPr>
              <w:t xml:space="preserve">      </w:t>
            </w:r>
            <w:r w:rsidR="00BA42C3">
              <w:rPr>
                <w:rFonts w:ascii="Times New Roman" w:hAnsi="Times New Roman"/>
                <w:sz w:val="24"/>
                <w:szCs w:val="24"/>
                <w:lang w:eastAsia="tr-TR"/>
              </w:rPr>
              <w:t xml:space="preserve">Aile içi ve kadına yönelik şiddetin önlenmesi için ilgili kanun ve yönetmelikler ile “Kadına Yönelik Şiddetle Mücadele </w:t>
            </w:r>
            <w:r w:rsidR="00B57206">
              <w:rPr>
                <w:rFonts w:ascii="Times New Roman" w:hAnsi="Times New Roman"/>
                <w:sz w:val="24"/>
                <w:szCs w:val="24"/>
                <w:lang w:eastAsia="tr-TR"/>
              </w:rPr>
              <w:t>Koordinasyon Planı” kapsamında; İçişleri Bakanlığının, valiliklerin ve kolluk birimlerinin görev ve sorunluluğunda olan konularda / alanlarda, mevzuat ile verilen görev / sorumlulukların gecikmeksizin uygulanması, alınan tedbirlerde etkinliğin artırılması, kurumsal kapasitenin, koordinasyon ve işbirliğinin geliştirilmesi, toplumsal farkındalık artırma ve bilinç yükseltme hedeflerine yönelik olarak alınması gerekli tedbirlerin tespiti ve çözüm önerileri sunulması</w:t>
            </w:r>
            <w:r w:rsidR="00A17786">
              <w:rPr>
                <w:rFonts w:ascii="Times New Roman" w:hAnsi="Times New Roman"/>
                <w:sz w:val="24"/>
                <w:szCs w:val="24"/>
                <w:lang w:eastAsia="tr-TR"/>
              </w:rPr>
              <w:t>, bu raporun konusunu oluşturmaktadır</w:t>
            </w:r>
            <w:r w:rsidRPr="009C23A9">
              <w:rPr>
                <w:rFonts w:ascii="Times New Roman" w:hAnsi="Times New Roman"/>
                <w:sz w:val="24"/>
                <w:szCs w:val="24"/>
                <w:lang w:eastAsia="tr-TR"/>
              </w:rPr>
              <w:t xml:space="preserve">. </w:t>
            </w:r>
          </w:p>
          <w:p w:rsidR="00DB56B7" w:rsidRPr="009C23A9" w:rsidRDefault="00DB56B7" w:rsidP="008E6647">
            <w:pPr>
              <w:tabs>
                <w:tab w:val="left" w:pos="284"/>
              </w:tabs>
              <w:autoSpaceDE w:val="0"/>
              <w:autoSpaceDN w:val="0"/>
              <w:spacing w:after="0" w:line="240" w:lineRule="auto"/>
              <w:rPr>
                <w:rFonts w:ascii="Times New Roman" w:hAnsi="Times New Roman"/>
                <w:color w:val="FF0000"/>
                <w:sz w:val="24"/>
                <w:szCs w:val="24"/>
                <w:lang w:eastAsia="tr-TR"/>
              </w:rPr>
            </w:pPr>
          </w:p>
          <w:p w:rsidR="00DB56B7" w:rsidRPr="009C23A9" w:rsidRDefault="00DB56B7" w:rsidP="008E6647">
            <w:pPr>
              <w:tabs>
                <w:tab w:val="left" w:pos="284"/>
              </w:tabs>
              <w:autoSpaceDE w:val="0"/>
              <w:autoSpaceDN w:val="0"/>
              <w:spacing w:after="0" w:line="240" w:lineRule="auto"/>
              <w:ind w:firstLine="709"/>
              <w:rPr>
                <w:rFonts w:ascii="Times New Roman" w:hAnsi="Times New Roman"/>
                <w:color w:val="FF0000"/>
                <w:sz w:val="24"/>
                <w:szCs w:val="24"/>
                <w:lang w:eastAsia="tr-TR"/>
              </w:rPr>
            </w:pPr>
          </w:p>
          <w:p w:rsidR="00DB56B7" w:rsidRPr="009C23A9" w:rsidRDefault="00DB56B7" w:rsidP="008E6647">
            <w:pPr>
              <w:tabs>
                <w:tab w:val="left" w:pos="284"/>
              </w:tabs>
              <w:autoSpaceDE w:val="0"/>
              <w:autoSpaceDN w:val="0"/>
              <w:spacing w:after="0" w:line="240" w:lineRule="auto"/>
              <w:ind w:firstLine="709"/>
              <w:rPr>
                <w:rFonts w:ascii="Times New Roman" w:hAnsi="Times New Roman"/>
                <w:color w:val="FF0000"/>
                <w:sz w:val="24"/>
                <w:szCs w:val="24"/>
                <w:lang w:eastAsia="tr-TR"/>
              </w:rPr>
            </w:pPr>
          </w:p>
          <w:p w:rsidR="00DB56B7" w:rsidRPr="009C23A9" w:rsidRDefault="00DB56B7" w:rsidP="008E6647">
            <w:pPr>
              <w:tabs>
                <w:tab w:val="left" w:pos="284"/>
              </w:tabs>
              <w:autoSpaceDE w:val="0"/>
              <w:autoSpaceDN w:val="0"/>
              <w:spacing w:after="0" w:line="240" w:lineRule="auto"/>
              <w:ind w:firstLine="709"/>
              <w:rPr>
                <w:rFonts w:ascii="Times New Roman" w:hAnsi="Times New Roman"/>
                <w:color w:val="FF0000"/>
                <w:sz w:val="24"/>
                <w:szCs w:val="24"/>
                <w:lang w:eastAsia="tr-TR"/>
              </w:rPr>
            </w:pPr>
          </w:p>
          <w:p w:rsidR="00DB56B7" w:rsidRPr="009C23A9" w:rsidRDefault="00DB56B7" w:rsidP="008E6647">
            <w:pPr>
              <w:tabs>
                <w:tab w:val="left" w:pos="284"/>
              </w:tabs>
              <w:autoSpaceDE w:val="0"/>
              <w:autoSpaceDN w:val="0"/>
              <w:spacing w:after="0" w:line="240" w:lineRule="auto"/>
              <w:ind w:firstLine="709"/>
              <w:rPr>
                <w:rFonts w:ascii="Times New Roman" w:hAnsi="Times New Roman"/>
                <w:color w:val="FF0000"/>
                <w:sz w:val="24"/>
                <w:szCs w:val="24"/>
                <w:lang w:eastAsia="tr-TR"/>
              </w:rPr>
            </w:pPr>
          </w:p>
          <w:p w:rsidR="00DB56B7" w:rsidRPr="009C23A9" w:rsidRDefault="00DB56B7" w:rsidP="008E6647">
            <w:pPr>
              <w:tabs>
                <w:tab w:val="left" w:pos="284"/>
              </w:tabs>
              <w:autoSpaceDE w:val="0"/>
              <w:autoSpaceDN w:val="0"/>
              <w:spacing w:after="0" w:line="240" w:lineRule="auto"/>
              <w:ind w:firstLine="709"/>
              <w:rPr>
                <w:rFonts w:ascii="Times New Roman" w:hAnsi="Times New Roman"/>
                <w:color w:val="FF0000"/>
                <w:sz w:val="24"/>
                <w:szCs w:val="24"/>
                <w:lang w:eastAsia="tr-TR"/>
              </w:rPr>
            </w:pPr>
          </w:p>
          <w:p w:rsidR="00DB56B7" w:rsidRPr="009C23A9" w:rsidRDefault="00DB56B7" w:rsidP="008E6647">
            <w:pPr>
              <w:tabs>
                <w:tab w:val="left" w:pos="284"/>
              </w:tabs>
              <w:autoSpaceDE w:val="0"/>
              <w:autoSpaceDN w:val="0"/>
              <w:spacing w:after="0" w:line="240" w:lineRule="auto"/>
              <w:ind w:firstLine="709"/>
              <w:rPr>
                <w:rFonts w:ascii="Times New Roman" w:hAnsi="Times New Roman"/>
                <w:color w:val="FF0000"/>
                <w:sz w:val="24"/>
                <w:szCs w:val="24"/>
                <w:lang w:eastAsia="tr-TR"/>
              </w:rPr>
            </w:pPr>
          </w:p>
          <w:p w:rsidR="00DB56B7" w:rsidRPr="009C23A9" w:rsidRDefault="00DB56B7" w:rsidP="008E6647">
            <w:pPr>
              <w:tabs>
                <w:tab w:val="left" w:pos="284"/>
              </w:tabs>
              <w:autoSpaceDE w:val="0"/>
              <w:autoSpaceDN w:val="0"/>
              <w:spacing w:after="0" w:line="240" w:lineRule="auto"/>
              <w:ind w:firstLine="709"/>
              <w:rPr>
                <w:rFonts w:ascii="Times New Roman" w:hAnsi="Times New Roman"/>
                <w:color w:val="FF0000"/>
                <w:sz w:val="24"/>
                <w:szCs w:val="24"/>
                <w:lang w:eastAsia="tr-TR"/>
              </w:rPr>
            </w:pPr>
          </w:p>
          <w:p w:rsidR="00DB56B7" w:rsidRPr="009C23A9" w:rsidRDefault="00DB56B7" w:rsidP="008E6647">
            <w:pPr>
              <w:tabs>
                <w:tab w:val="left" w:pos="284"/>
              </w:tabs>
              <w:autoSpaceDE w:val="0"/>
              <w:autoSpaceDN w:val="0"/>
              <w:spacing w:after="0" w:line="240" w:lineRule="auto"/>
              <w:ind w:firstLine="709"/>
              <w:rPr>
                <w:rFonts w:ascii="Times New Roman" w:hAnsi="Times New Roman"/>
                <w:color w:val="FF0000"/>
                <w:sz w:val="24"/>
                <w:szCs w:val="24"/>
                <w:lang w:eastAsia="tr-TR"/>
              </w:rPr>
            </w:pPr>
          </w:p>
          <w:p w:rsidR="00DB56B7" w:rsidRPr="009C23A9" w:rsidRDefault="00DB56B7" w:rsidP="008E6647">
            <w:pPr>
              <w:tabs>
                <w:tab w:val="left" w:pos="284"/>
              </w:tabs>
              <w:autoSpaceDE w:val="0"/>
              <w:autoSpaceDN w:val="0"/>
              <w:spacing w:after="0" w:line="240" w:lineRule="auto"/>
              <w:rPr>
                <w:rFonts w:ascii="Times New Roman" w:hAnsi="Times New Roman"/>
                <w:color w:val="FF0000"/>
                <w:sz w:val="24"/>
                <w:szCs w:val="24"/>
                <w:lang w:eastAsia="tr-TR"/>
              </w:rPr>
            </w:pPr>
          </w:p>
        </w:tc>
      </w:tr>
      <w:tr w:rsidR="0060531A" w:rsidRPr="009C23A9" w:rsidTr="00A86714">
        <w:trPr>
          <w:trHeight w:val="1601"/>
        </w:trPr>
        <w:tc>
          <w:tcPr>
            <w:tcW w:w="3642" w:type="dxa"/>
            <w:vMerge/>
            <w:tcBorders>
              <w:left w:val="nil"/>
              <w:bottom w:val="thickThinSmallGap" w:sz="24" w:space="0" w:color="auto"/>
              <w:right w:val="thickThinSmallGap" w:sz="24" w:space="0" w:color="auto"/>
            </w:tcBorders>
          </w:tcPr>
          <w:p w:rsidR="00DB56B7" w:rsidRPr="009C23A9" w:rsidRDefault="00DB56B7" w:rsidP="008E6647">
            <w:pPr>
              <w:tabs>
                <w:tab w:val="left" w:pos="284"/>
              </w:tabs>
              <w:autoSpaceDE w:val="0"/>
              <w:autoSpaceDN w:val="0"/>
              <w:spacing w:after="0" w:line="240" w:lineRule="auto"/>
              <w:ind w:firstLine="709"/>
              <w:rPr>
                <w:rFonts w:ascii="Times New Roman" w:hAnsi="Times New Roman"/>
                <w:color w:val="FF0000"/>
                <w:sz w:val="24"/>
                <w:szCs w:val="24"/>
                <w:lang w:eastAsia="tr-TR"/>
              </w:rPr>
            </w:pPr>
          </w:p>
        </w:tc>
        <w:tc>
          <w:tcPr>
            <w:tcW w:w="5884" w:type="dxa"/>
            <w:tcBorders>
              <w:top w:val="nil"/>
              <w:left w:val="thickThinSmallGap" w:sz="24" w:space="0" w:color="auto"/>
              <w:bottom w:val="thickThinSmallGap" w:sz="24" w:space="0" w:color="auto"/>
              <w:right w:val="nil"/>
            </w:tcBorders>
          </w:tcPr>
          <w:p w:rsidR="00DB56B7" w:rsidRPr="009C23A9" w:rsidRDefault="00DB56B7" w:rsidP="008E6647">
            <w:pPr>
              <w:tabs>
                <w:tab w:val="left" w:pos="284"/>
              </w:tabs>
              <w:autoSpaceDE w:val="0"/>
              <w:autoSpaceDN w:val="0"/>
              <w:spacing w:after="0" w:line="240" w:lineRule="auto"/>
              <w:ind w:firstLine="709"/>
              <w:rPr>
                <w:rFonts w:ascii="Times New Roman" w:hAnsi="Times New Roman"/>
                <w:color w:val="FF0000"/>
                <w:sz w:val="24"/>
                <w:szCs w:val="24"/>
                <w:lang w:eastAsia="tr-TR"/>
              </w:rPr>
            </w:pPr>
          </w:p>
        </w:tc>
      </w:tr>
    </w:tbl>
    <w:p w:rsidR="00DB56B7" w:rsidRPr="00A36932" w:rsidRDefault="007035E8" w:rsidP="00317EDD">
      <w:pPr>
        <w:autoSpaceDE w:val="0"/>
        <w:autoSpaceDN w:val="0"/>
        <w:spacing w:before="240" w:after="240" w:line="240" w:lineRule="auto"/>
        <w:ind w:firstLine="709"/>
        <w:jc w:val="both"/>
        <w:rPr>
          <w:rFonts w:ascii="Times New Roman" w:hAnsi="Times New Roman"/>
          <w:b/>
          <w:sz w:val="24"/>
          <w:szCs w:val="24"/>
          <w:u w:val="single"/>
          <w:lang w:eastAsia="tr-TR"/>
        </w:rPr>
      </w:pPr>
      <w:r>
        <w:rPr>
          <w:rFonts w:ascii="Times New Roman" w:hAnsi="Times New Roman"/>
          <w:b/>
          <w:sz w:val="24"/>
          <w:szCs w:val="24"/>
          <w:u w:val="single"/>
          <w:lang w:eastAsia="tr-TR"/>
        </w:rPr>
        <w:lastRenderedPageBreak/>
        <w:t xml:space="preserve">I- </w:t>
      </w:r>
      <w:r w:rsidR="00DB56B7" w:rsidRPr="00A36932">
        <w:rPr>
          <w:rFonts w:ascii="Times New Roman" w:hAnsi="Times New Roman"/>
          <w:b/>
          <w:sz w:val="24"/>
          <w:szCs w:val="24"/>
          <w:u w:val="single"/>
          <w:lang w:eastAsia="tr-TR"/>
        </w:rPr>
        <w:t>BAŞLANGIÇ:</w:t>
      </w:r>
    </w:p>
    <w:p w:rsidR="00DB56B7" w:rsidRPr="00A36932" w:rsidRDefault="004F3C42" w:rsidP="007035E8">
      <w:pPr>
        <w:autoSpaceDE w:val="0"/>
        <w:autoSpaceDN w:val="0"/>
        <w:spacing w:after="120" w:line="240" w:lineRule="auto"/>
        <w:ind w:firstLine="709"/>
        <w:jc w:val="both"/>
        <w:rPr>
          <w:rFonts w:ascii="Times New Roman" w:hAnsi="Times New Roman"/>
          <w:sz w:val="24"/>
          <w:szCs w:val="24"/>
          <w:lang w:eastAsia="tr-TR"/>
        </w:rPr>
      </w:pPr>
      <w:r w:rsidRPr="00A36932">
        <w:rPr>
          <w:rFonts w:ascii="Times New Roman" w:hAnsi="Times New Roman"/>
          <w:sz w:val="24"/>
          <w:szCs w:val="24"/>
          <w:lang w:eastAsia="tr-TR"/>
        </w:rPr>
        <w:t xml:space="preserve">İçişleri Bakanlık Makamının </w:t>
      </w:r>
      <w:r w:rsidR="00B57206">
        <w:rPr>
          <w:rFonts w:ascii="Times New Roman" w:hAnsi="Times New Roman"/>
          <w:sz w:val="24"/>
          <w:szCs w:val="24"/>
          <w:lang w:eastAsia="tr-TR"/>
        </w:rPr>
        <w:t>13/03/2020</w:t>
      </w:r>
      <w:r w:rsidR="00DB56B7" w:rsidRPr="00A36932">
        <w:rPr>
          <w:rFonts w:ascii="Times New Roman" w:hAnsi="Times New Roman"/>
          <w:sz w:val="24"/>
          <w:szCs w:val="24"/>
          <w:lang w:eastAsia="tr-TR"/>
        </w:rPr>
        <w:t xml:space="preserve"> </w:t>
      </w:r>
      <w:r w:rsidR="00F60326" w:rsidRPr="00A36932">
        <w:rPr>
          <w:rFonts w:ascii="Times New Roman" w:hAnsi="Times New Roman"/>
          <w:sz w:val="24"/>
          <w:szCs w:val="24"/>
          <w:lang w:eastAsia="tr-TR"/>
        </w:rPr>
        <w:t>tarihli</w:t>
      </w:r>
      <w:r w:rsidR="00B57206">
        <w:rPr>
          <w:rFonts w:ascii="Times New Roman" w:hAnsi="Times New Roman"/>
          <w:sz w:val="24"/>
          <w:szCs w:val="24"/>
          <w:lang w:eastAsia="tr-TR"/>
        </w:rPr>
        <w:t xml:space="preserve"> ve 54227045-663-77 sayılı</w:t>
      </w:r>
      <w:r w:rsidR="00DB56B7" w:rsidRPr="00A36932">
        <w:rPr>
          <w:rFonts w:ascii="Times New Roman" w:hAnsi="Times New Roman"/>
          <w:sz w:val="24"/>
          <w:szCs w:val="24"/>
          <w:lang w:eastAsia="tr-TR"/>
        </w:rPr>
        <w:t xml:space="preserve"> onay</w:t>
      </w:r>
      <w:r w:rsidR="00F60326" w:rsidRPr="00A36932">
        <w:rPr>
          <w:rFonts w:ascii="Times New Roman" w:hAnsi="Times New Roman"/>
          <w:sz w:val="24"/>
          <w:szCs w:val="24"/>
          <w:lang w:eastAsia="tr-TR"/>
        </w:rPr>
        <w:t>ı</w:t>
      </w:r>
      <w:r w:rsidR="00DB56B7" w:rsidRPr="00A36932">
        <w:rPr>
          <w:rFonts w:ascii="Times New Roman" w:hAnsi="Times New Roman"/>
          <w:sz w:val="24"/>
          <w:szCs w:val="24"/>
          <w:lang w:eastAsia="tr-TR"/>
        </w:rPr>
        <w:t xml:space="preserve"> ve Mülkiy</w:t>
      </w:r>
      <w:r w:rsidRPr="00A36932">
        <w:rPr>
          <w:rFonts w:ascii="Times New Roman" w:hAnsi="Times New Roman"/>
          <w:sz w:val="24"/>
          <w:szCs w:val="24"/>
          <w:lang w:eastAsia="tr-TR"/>
        </w:rPr>
        <w:t xml:space="preserve">e Teftiş Kurulu Başkanlığının </w:t>
      </w:r>
      <w:r w:rsidR="00B57206">
        <w:rPr>
          <w:rFonts w:ascii="Times New Roman" w:hAnsi="Times New Roman"/>
          <w:sz w:val="24"/>
          <w:szCs w:val="24"/>
          <w:lang w:eastAsia="tr-TR"/>
        </w:rPr>
        <w:t>16/03/2020</w:t>
      </w:r>
      <w:r w:rsidR="00DB56B7" w:rsidRPr="00A36932">
        <w:rPr>
          <w:rFonts w:ascii="Times New Roman" w:hAnsi="Times New Roman"/>
          <w:sz w:val="24"/>
          <w:szCs w:val="24"/>
          <w:lang w:eastAsia="tr-TR"/>
        </w:rPr>
        <w:t xml:space="preserve"> </w:t>
      </w:r>
      <w:r w:rsidR="00F60326" w:rsidRPr="00A36932">
        <w:rPr>
          <w:rFonts w:ascii="Times New Roman" w:hAnsi="Times New Roman"/>
          <w:sz w:val="24"/>
          <w:szCs w:val="24"/>
          <w:lang w:eastAsia="tr-TR"/>
        </w:rPr>
        <w:t>tarihli</w:t>
      </w:r>
      <w:r w:rsidR="00DB56B7" w:rsidRPr="00A36932">
        <w:rPr>
          <w:rFonts w:ascii="Times New Roman" w:hAnsi="Times New Roman"/>
          <w:sz w:val="24"/>
          <w:szCs w:val="24"/>
          <w:lang w:eastAsia="tr-TR"/>
        </w:rPr>
        <w:t xml:space="preserve"> ve 54227045</w:t>
      </w:r>
      <w:r w:rsidRPr="00A36932">
        <w:rPr>
          <w:rFonts w:ascii="Times New Roman" w:hAnsi="Times New Roman"/>
          <w:sz w:val="24"/>
          <w:szCs w:val="24"/>
          <w:lang w:eastAsia="tr-TR"/>
        </w:rPr>
        <w:t>-663- E.</w:t>
      </w:r>
      <w:r w:rsidR="00216199">
        <w:rPr>
          <w:rFonts w:ascii="Times New Roman" w:hAnsi="Times New Roman"/>
          <w:sz w:val="24"/>
          <w:szCs w:val="24"/>
          <w:lang w:eastAsia="tr-TR"/>
        </w:rPr>
        <w:t>1307</w:t>
      </w:r>
      <w:r w:rsidRPr="00A36932">
        <w:rPr>
          <w:rFonts w:ascii="Times New Roman" w:hAnsi="Times New Roman"/>
          <w:sz w:val="24"/>
          <w:szCs w:val="24"/>
          <w:lang w:eastAsia="tr-TR"/>
        </w:rPr>
        <w:t xml:space="preserve"> </w:t>
      </w:r>
      <w:r w:rsidR="00DB56B7" w:rsidRPr="00A36932">
        <w:rPr>
          <w:rFonts w:ascii="Times New Roman" w:hAnsi="Times New Roman"/>
          <w:sz w:val="24"/>
          <w:szCs w:val="24"/>
          <w:lang w:eastAsia="tr-TR"/>
        </w:rPr>
        <w:t>sayılı görev emirleri uyarınca, Mülkiye Teftiş Kurulu Tüzüğünün 59</w:t>
      </w:r>
      <w:r w:rsidR="00F60326" w:rsidRPr="00A36932">
        <w:rPr>
          <w:rFonts w:ascii="Times New Roman" w:hAnsi="Times New Roman"/>
          <w:sz w:val="24"/>
          <w:szCs w:val="24"/>
          <w:lang w:eastAsia="tr-TR"/>
        </w:rPr>
        <w:t xml:space="preserve"> </w:t>
      </w:r>
      <w:r w:rsidR="00DB56B7" w:rsidRPr="00A36932">
        <w:rPr>
          <w:rFonts w:ascii="Times New Roman" w:hAnsi="Times New Roman"/>
          <w:sz w:val="24"/>
          <w:szCs w:val="24"/>
          <w:lang w:eastAsia="tr-TR"/>
        </w:rPr>
        <w:t>uncu ve Mülkiye Teftiş Kurulu Çalışma Yönetmeliği</w:t>
      </w:r>
      <w:r w:rsidR="00F60326" w:rsidRPr="00A36932">
        <w:rPr>
          <w:rFonts w:ascii="Times New Roman" w:hAnsi="Times New Roman"/>
          <w:sz w:val="24"/>
          <w:szCs w:val="24"/>
          <w:lang w:eastAsia="tr-TR"/>
        </w:rPr>
        <w:t xml:space="preserve">nin 31 </w:t>
      </w:r>
      <w:r w:rsidR="00DB56B7" w:rsidRPr="00A36932">
        <w:rPr>
          <w:rFonts w:ascii="Times New Roman" w:hAnsi="Times New Roman"/>
          <w:sz w:val="24"/>
          <w:szCs w:val="24"/>
          <w:lang w:eastAsia="tr-TR"/>
        </w:rPr>
        <w:t>inci maddeleri</w:t>
      </w:r>
      <w:r w:rsidR="00216199">
        <w:rPr>
          <w:rFonts w:ascii="Times New Roman" w:hAnsi="Times New Roman"/>
          <w:sz w:val="24"/>
          <w:szCs w:val="24"/>
          <w:lang w:eastAsia="tr-TR"/>
        </w:rPr>
        <w:t xml:space="preserve"> uyarınca </w:t>
      </w:r>
      <w:r w:rsidR="00DB56B7" w:rsidRPr="00A36932">
        <w:rPr>
          <w:rFonts w:ascii="Times New Roman" w:hAnsi="Times New Roman"/>
          <w:sz w:val="24"/>
          <w:szCs w:val="24"/>
          <w:lang w:eastAsia="tr-TR"/>
        </w:rPr>
        <w:t>bu İnceleme-Araştırma Raporu düzenlenmiştir</w:t>
      </w:r>
      <w:r w:rsidR="00A86714">
        <w:rPr>
          <w:rFonts w:ascii="Times New Roman" w:hAnsi="Times New Roman"/>
          <w:sz w:val="24"/>
          <w:szCs w:val="24"/>
          <w:lang w:eastAsia="tr-TR"/>
        </w:rPr>
        <w:t xml:space="preserve"> </w:t>
      </w:r>
      <w:r w:rsidR="00A86714" w:rsidRPr="00FC75C9">
        <w:rPr>
          <w:rFonts w:ascii="Times New Roman" w:hAnsi="Times New Roman"/>
          <w:b/>
          <w:color w:val="000000" w:themeColor="text1"/>
          <w:sz w:val="24"/>
          <w:szCs w:val="24"/>
        </w:rPr>
        <w:t>(EK:</w:t>
      </w:r>
      <w:r w:rsidR="00A86714">
        <w:rPr>
          <w:rFonts w:ascii="Times New Roman" w:hAnsi="Times New Roman"/>
          <w:b/>
          <w:color w:val="000000" w:themeColor="text1"/>
          <w:sz w:val="24"/>
          <w:szCs w:val="24"/>
        </w:rPr>
        <w:t>1/1-</w:t>
      </w:r>
      <w:r w:rsidR="00395F07">
        <w:rPr>
          <w:rFonts w:ascii="Times New Roman" w:hAnsi="Times New Roman"/>
          <w:b/>
          <w:color w:val="000000" w:themeColor="text1"/>
          <w:sz w:val="24"/>
          <w:szCs w:val="24"/>
        </w:rPr>
        <w:t>10</w:t>
      </w:r>
      <w:r w:rsidR="00A86714" w:rsidRPr="00FC75C9">
        <w:rPr>
          <w:rFonts w:ascii="Times New Roman" w:hAnsi="Times New Roman"/>
          <w:b/>
          <w:color w:val="000000" w:themeColor="text1"/>
          <w:sz w:val="24"/>
          <w:szCs w:val="24"/>
        </w:rPr>
        <w:t>).</w:t>
      </w:r>
      <w:r w:rsidR="00DB56B7" w:rsidRPr="00A36932">
        <w:rPr>
          <w:rFonts w:ascii="Times New Roman" w:hAnsi="Times New Roman"/>
          <w:sz w:val="24"/>
          <w:szCs w:val="24"/>
          <w:lang w:eastAsia="tr-TR"/>
        </w:rPr>
        <w:t xml:space="preserve"> </w:t>
      </w:r>
    </w:p>
    <w:p w:rsidR="00DB56B7" w:rsidRPr="00A36932" w:rsidRDefault="007035E8" w:rsidP="007035E8">
      <w:pPr>
        <w:pStyle w:val="Style11"/>
        <w:widowControl/>
        <w:spacing w:before="240" w:after="240" w:line="240" w:lineRule="auto"/>
        <w:ind w:firstLine="709"/>
        <w:jc w:val="both"/>
      </w:pPr>
      <w:r>
        <w:rPr>
          <w:rStyle w:val="FontStyle54"/>
          <w:rFonts w:ascii="Times New Roman" w:hAnsi="Times New Roman" w:cs="Times New Roman"/>
          <w:bCs/>
          <w:sz w:val="24"/>
          <w:u w:val="single"/>
        </w:rPr>
        <w:t xml:space="preserve">II- </w:t>
      </w:r>
      <w:r w:rsidR="00DB56B7" w:rsidRPr="00A36932">
        <w:rPr>
          <w:rStyle w:val="FontStyle54"/>
          <w:rFonts w:ascii="Times New Roman" w:hAnsi="Times New Roman" w:cs="Times New Roman"/>
          <w:bCs/>
          <w:sz w:val="24"/>
          <w:u w:val="single"/>
        </w:rPr>
        <w:t>İNCELEME VE ARAŞTIRMA KONUSU:</w:t>
      </w:r>
    </w:p>
    <w:p w:rsidR="00011F4D" w:rsidRDefault="00011F4D" w:rsidP="007035E8">
      <w:pPr>
        <w:pStyle w:val="Style5"/>
        <w:widowControl/>
        <w:spacing w:before="240" w:after="240" w:line="240" w:lineRule="auto"/>
        <w:ind w:firstLine="709"/>
        <w:jc w:val="both"/>
      </w:pPr>
      <w:r>
        <w:t>Aile içi ve kadına yönelik şiddetin önlenmesi için ilgili kanun ve yönetmelikler ile “Kadına Yönelik Şiddetle Mücadele Koordinasyon Planı” kapsamında; İçişleri Bakanlığının, valiliklerin ve kolluk birimlerinin görev ve sorunluluğunda olan konularda / alanlarda, mevzuat ile verilen görev / sorumlulukların gecikmeksizin uygulanması, alınan tedbirlerde etkinliğin artırılması, kurumsal kapasitenin, koordinasyon ve işbirliğinin geliştirilmesi, toplumsal farkındalık artırma ve bilinç yükseltme hedeflerine yönelik olarak alınması gerekli tedbirlerin tespi</w:t>
      </w:r>
      <w:r w:rsidR="00004F60">
        <w:t xml:space="preserve">ti ve çözüm önerileri sunulması inceleme konusunu oluşturmaktadır. </w:t>
      </w:r>
      <w:r>
        <w:t xml:space="preserve"> </w:t>
      </w:r>
    </w:p>
    <w:p w:rsidR="00DB56B7" w:rsidRPr="009C23A9" w:rsidRDefault="007035E8" w:rsidP="007035E8">
      <w:pPr>
        <w:pStyle w:val="Style5"/>
        <w:widowControl/>
        <w:spacing w:before="240" w:after="240" w:line="240" w:lineRule="auto"/>
        <w:ind w:firstLine="709"/>
        <w:jc w:val="both"/>
        <w:rPr>
          <w:rStyle w:val="FontStyle50"/>
          <w:sz w:val="24"/>
        </w:rPr>
      </w:pPr>
      <w:r>
        <w:rPr>
          <w:rStyle w:val="FontStyle49"/>
          <w:bCs/>
          <w:sz w:val="24"/>
          <w:u w:val="single"/>
        </w:rPr>
        <w:t xml:space="preserve">III- </w:t>
      </w:r>
      <w:r w:rsidR="00DB56B7" w:rsidRPr="00A36932">
        <w:rPr>
          <w:rStyle w:val="FontStyle49"/>
          <w:bCs/>
          <w:sz w:val="24"/>
          <w:u w:val="single"/>
        </w:rPr>
        <w:t xml:space="preserve">İNCELEME </w:t>
      </w:r>
      <w:r w:rsidR="00DB56B7" w:rsidRPr="009C23A9">
        <w:rPr>
          <w:rStyle w:val="FontStyle49"/>
          <w:bCs/>
          <w:sz w:val="24"/>
          <w:u w:val="single"/>
        </w:rPr>
        <w:t>VE ARAŞTIRMADA İZLENEN YÖNTEM:</w:t>
      </w:r>
    </w:p>
    <w:p w:rsidR="00A86714" w:rsidRPr="00AA5A3E" w:rsidRDefault="00AA5A3E" w:rsidP="00A86714">
      <w:pPr>
        <w:suppressAutoHyphens/>
        <w:spacing w:before="120"/>
        <w:ind w:firstLine="709"/>
        <w:jc w:val="both"/>
        <w:rPr>
          <w:rFonts w:ascii="Times New Roman" w:hAnsi="Times New Roman"/>
          <w:color w:val="000000" w:themeColor="text1"/>
          <w:sz w:val="24"/>
          <w:szCs w:val="24"/>
        </w:rPr>
      </w:pPr>
      <w:r w:rsidRPr="00AA5A3E">
        <w:rPr>
          <w:rFonts w:ascii="Times New Roman" w:hAnsi="Times New Roman"/>
          <w:sz w:val="24"/>
          <w:szCs w:val="24"/>
        </w:rPr>
        <w:t xml:space="preserve">Aile içi ve kadına yönelik şiddetin önlenmesi </w:t>
      </w:r>
      <w:r>
        <w:rPr>
          <w:rFonts w:ascii="Times New Roman" w:hAnsi="Times New Roman"/>
          <w:sz w:val="24"/>
          <w:szCs w:val="24"/>
        </w:rPr>
        <w:t xml:space="preserve">amacıyla İçişleri Bakanlığı, valilikler ve kolluk birimleri tarafından </w:t>
      </w:r>
      <w:r w:rsidRPr="00AA5A3E">
        <w:rPr>
          <w:rFonts w:ascii="Times New Roman" w:hAnsi="Times New Roman"/>
          <w:sz w:val="24"/>
          <w:szCs w:val="24"/>
        </w:rPr>
        <w:t>alınması gerekli tedbirlerin tespiti ve kurumsal kapasitenin, koordinasyon ve işbirliğinin geliştirilmes</w:t>
      </w:r>
      <w:r>
        <w:rPr>
          <w:rFonts w:ascii="Times New Roman" w:hAnsi="Times New Roman"/>
          <w:sz w:val="24"/>
          <w:szCs w:val="24"/>
        </w:rPr>
        <w:t>i, toplumsal farkındalık</w:t>
      </w:r>
      <w:r w:rsidRPr="00AA5A3E">
        <w:rPr>
          <w:rFonts w:ascii="Times New Roman" w:hAnsi="Times New Roman"/>
          <w:sz w:val="24"/>
          <w:szCs w:val="24"/>
        </w:rPr>
        <w:t xml:space="preserve"> ve bilinç </w:t>
      </w:r>
      <w:r>
        <w:rPr>
          <w:rFonts w:ascii="Times New Roman" w:hAnsi="Times New Roman"/>
          <w:sz w:val="24"/>
          <w:szCs w:val="24"/>
        </w:rPr>
        <w:t xml:space="preserve">düzeyinin yükseltilmesine ilişkin çözüm önerileri sunmak </w:t>
      </w:r>
      <w:r w:rsidR="00AE044D">
        <w:rPr>
          <w:rFonts w:ascii="Times New Roman" w:hAnsi="Times New Roman"/>
          <w:sz w:val="24"/>
          <w:szCs w:val="24"/>
        </w:rPr>
        <w:t xml:space="preserve">üzere oluşturulan çalışma grubu </w:t>
      </w:r>
      <w:r w:rsidR="00A86714" w:rsidRPr="00AA5A3E">
        <w:rPr>
          <w:rFonts w:ascii="Times New Roman" w:hAnsi="Times New Roman"/>
          <w:color w:val="000000" w:themeColor="text1"/>
          <w:sz w:val="24"/>
          <w:szCs w:val="24"/>
        </w:rPr>
        <w:t>üyelerinin katılımıyla bir başlangıç ve değerlendirme toplantısı yapılmış, ardından görev dağılımı yapılarak çalışmada izlenecek yöntem belirlenmiştir.</w:t>
      </w:r>
    </w:p>
    <w:p w:rsidR="00A86714" w:rsidRPr="00FC75C9" w:rsidRDefault="00A86714" w:rsidP="00A86714">
      <w:pPr>
        <w:suppressAutoHyphens/>
        <w:spacing w:before="120"/>
        <w:ind w:firstLine="709"/>
        <w:jc w:val="both"/>
        <w:rPr>
          <w:rFonts w:ascii="Times New Roman" w:hAnsi="Times New Roman"/>
          <w:color w:val="000000" w:themeColor="text1"/>
          <w:sz w:val="24"/>
          <w:szCs w:val="24"/>
        </w:rPr>
      </w:pPr>
      <w:r w:rsidRPr="00AA5A3E">
        <w:rPr>
          <w:rFonts w:ascii="Times New Roman" w:hAnsi="Times New Roman"/>
          <w:color w:val="000000" w:themeColor="text1"/>
          <w:sz w:val="24"/>
          <w:szCs w:val="24"/>
        </w:rPr>
        <w:t>Öncelikle inceleme konusunun kavramsal ve kuramsal çerçevesini</w:t>
      </w:r>
      <w:r w:rsidRPr="00FC75C9">
        <w:rPr>
          <w:rFonts w:ascii="Times New Roman" w:hAnsi="Times New Roman"/>
          <w:color w:val="000000" w:themeColor="text1"/>
          <w:sz w:val="24"/>
          <w:szCs w:val="24"/>
        </w:rPr>
        <w:t xml:space="preserve"> belirlemek amacıyla, tez, makale, kitap, araştırma ve inceleme raporları gibi akademik çalışmalar ile biyografi, roman, dergi, ders kitapları ve bilimsel yayınlar taranmıştır. </w:t>
      </w:r>
      <w:r w:rsidR="00AE044D">
        <w:rPr>
          <w:rFonts w:ascii="Times New Roman" w:hAnsi="Times New Roman"/>
          <w:color w:val="000000" w:themeColor="text1"/>
          <w:sz w:val="24"/>
          <w:szCs w:val="24"/>
        </w:rPr>
        <w:t xml:space="preserve">Aile içi ve kadına yönelik şiddetin önlenmesine ilişkin </w:t>
      </w:r>
      <w:r w:rsidRPr="00FC75C9">
        <w:rPr>
          <w:rFonts w:ascii="Times New Roman" w:hAnsi="Times New Roman"/>
          <w:color w:val="000000" w:themeColor="text1"/>
          <w:sz w:val="24"/>
          <w:szCs w:val="24"/>
        </w:rPr>
        <w:t xml:space="preserve">ulusal ve uluslararası basın ve yayın organlarında çıkan haberler takip edilmiştir. </w:t>
      </w:r>
    </w:p>
    <w:p w:rsidR="00A86714" w:rsidRPr="00FC75C9" w:rsidRDefault="00AE044D" w:rsidP="00A86714">
      <w:pPr>
        <w:suppressAutoHyphens/>
        <w:spacing w:before="12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İçişleri Bakanlığı merkez birimleri ile bağlı kuruluşlarından</w:t>
      </w:r>
      <w:r w:rsidR="00634D2D">
        <w:rPr>
          <w:rFonts w:ascii="Times New Roman" w:hAnsi="Times New Roman"/>
          <w:color w:val="000000" w:themeColor="text1"/>
          <w:sz w:val="24"/>
          <w:szCs w:val="24"/>
        </w:rPr>
        <w:t xml:space="preserve"> ve akademilerden aile içi ve kadına yönelik şiddetin önlenmesi ile ilgili planlanan ve yürütülen faaliyetlere ilişkin bilgi talep edilmiş olup, </w:t>
      </w:r>
      <w:r w:rsidR="00A86714" w:rsidRPr="00FC75C9">
        <w:rPr>
          <w:rFonts w:ascii="Times New Roman" w:hAnsi="Times New Roman"/>
          <w:color w:val="000000" w:themeColor="text1"/>
          <w:sz w:val="24"/>
          <w:szCs w:val="24"/>
        </w:rPr>
        <w:t xml:space="preserve">bu </w:t>
      </w:r>
      <w:r w:rsidR="00634D2D">
        <w:rPr>
          <w:rFonts w:ascii="Times New Roman" w:hAnsi="Times New Roman"/>
          <w:color w:val="000000" w:themeColor="text1"/>
          <w:sz w:val="24"/>
          <w:szCs w:val="24"/>
        </w:rPr>
        <w:t xml:space="preserve">birimlerden </w:t>
      </w:r>
      <w:r w:rsidR="00A86714" w:rsidRPr="00FC75C9">
        <w:rPr>
          <w:rFonts w:ascii="Times New Roman" w:hAnsi="Times New Roman"/>
          <w:color w:val="000000" w:themeColor="text1"/>
          <w:sz w:val="24"/>
          <w:szCs w:val="24"/>
        </w:rPr>
        <w:t>elde edilen bilgi ve belgeler raporda işlenmiştir.</w:t>
      </w:r>
    </w:p>
    <w:p w:rsidR="00EE6689" w:rsidRDefault="00EE6689" w:rsidP="00A86714">
      <w:pPr>
        <w:suppressAutoHyphens/>
        <w:spacing w:before="12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Aile içi ve kadına yönelik şiddete ilişkin veriler Birleşmiş Milletler ve Dünya Sağlık Örgütü’nün yayımladığı diğer ülkelere ait istatistiklerle karşılaştırmalı analiz edilerek rapora yansıtılmıştır.</w:t>
      </w:r>
    </w:p>
    <w:p w:rsidR="00EE6689" w:rsidRDefault="00EE6689" w:rsidP="00395F07">
      <w:pPr>
        <w:suppressAutoHyphens/>
        <w:spacing w:before="12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Ayrıca, Valilik, Kaymakamlık ve kolluk birimlerinin yürüttükleri faaliyetler yerinde incelenerek, hatalı uygulamaların düzeltilmesi ve eksiklerin giderilmesi için önerilerde bulunulmuştur.  </w:t>
      </w:r>
    </w:p>
    <w:p w:rsidR="00011F4D" w:rsidRPr="000936F1" w:rsidRDefault="007035E8" w:rsidP="000936F1">
      <w:pPr>
        <w:shd w:val="clear" w:color="auto" w:fill="FFFFFF"/>
        <w:spacing w:before="120" w:after="0" w:line="240" w:lineRule="auto"/>
        <w:ind w:firstLine="709"/>
        <w:jc w:val="both"/>
        <w:rPr>
          <w:rFonts w:ascii="Times New Roman" w:eastAsia="Times New Roman" w:hAnsi="Times New Roman"/>
          <w:b/>
          <w:color w:val="1C283D"/>
          <w:sz w:val="24"/>
          <w:szCs w:val="24"/>
          <w:u w:val="single"/>
          <w:lang w:eastAsia="tr-TR"/>
        </w:rPr>
      </w:pPr>
      <w:r w:rsidRPr="000936F1">
        <w:rPr>
          <w:rFonts w:ascii="Times New Roman" w:eastAsia="Times New Roman" w:hAnsi="Times New Roman"/>
          <w:b/>
          <w:color w:val="1C283D"/>
          <w:sz w:val="24"/>
          <w:szCs w:val="24"/>
          <w:u w:val="single"/>
          <w:lang w:eastAsia="tr-TR"/>
        </w:rPr>
        <w:t xml:space="preserve">IV- </w:t>
      </w:r>
      <w:r w:rsidR="003B2562" w:rsidRPr="000936F1">
        <w:rPr>
          <w:rFonts w:ascii="Times New Roman" w:eastAsia="Times New Roman" w:hAnsi="Times New Roman"/>
          <w:b/>
          <w:color w:val="1C283D"/>
          <w:sz w:val="24"/>
          <w:szCs w:val="24"/>
          <w:u w:val="single"/>
          <w:lang w:eastAsia="tr-TR"/>
        </w:rPr>
        <w:t>İNCELEME VE TAHLİL:</w:t>
      </w:r>
    </w:p>
    <w:p w:rsidR="00644F58" w:rsidRDefault="00644F58" w:rsidP="000936F1">
      <w:pPr>
        <w:shd w:val="clear" w:color="auto" w:fill="FFFFFF"/>
        <w:spacing w:before="120" w:after="0" w:line="240" w:lineRule="auto"/>
        <w:ind w:firstLine="709"/>
        <w:jc w:val="both"/>
        <w:rPr>
          <w:rFonts w:ascii="Times New Roman" w:hAnsi="Times New Roman"/>
          <w:sz w:val="24"/>
          <w:szCs w:val="24"/>
        </w:rPr>
      </w:pPr>
      <w:r w:rsidRPr="00644F58">
        <w:rPr>
          <w:rFonts w:ascii="Times New Roman" w:hAnsi="Times New Roman"/>
          <w:sz w:val="24"/>
          <w:szCs w:val="24"/>
        </w:rPr>
        <w:t xml:space="preserve">Aile içi ve kadına yönelik şiddetin önlenmesi için ilgili kanun ve yönetmelikler ile “Kadına Yönelik Şiddetle Mücadele Koordinasyon Planı” kapsamında; İçişleri Bakanlığının, valiliklerin ve kolluk birimlerinin görev ve sorunluluğunda olan konularda / alanlarda, mevzuat </w:t>
      </w:r>
      <w:r w:rsidRPr="00644F58">
        <w:rPr>
          <w:rFonts w:ascii="Times New Roman" w:hAnsi="Times New Roman"/>
          <w:sz w:val="24"/>
          <w:szCs w:val="24"/>
        </w:rPr>
        <w:lastRenderedPageBreak/>
        <w:t>ile verilen görev / sorumlulukların gecikmeksizin uygulanması, alınan tedbirlerde etkinliğin artırılması, kurumsal kapasitenin, koordinasyon ve işbirliğinin geliştirilmesi, toplumsal farkındalık artırma ve bilinç yükseltme hedeflerine yönelik olarak alınması gerekli tedbirlerin tespiti ve çözüm önerileri</w:t>
      </w:r>
      <w:r>
        <w:rPr>
          <w:rFonts w:ascii="Times New Roman" w:hAnsi="Times New Roman"/>
          <w:sz w:val="24"/>
          <w:szCs w:val="24"/>
        </w:rPr>
        <w:t xml:space="preserve"> sunulmasına ilişkin inceleme ve araştırma kapsamında;</w:t>
      </w:r>
      <w:r w:rsidRPr="00644F58">
        <w:rPr>
          <w:rFonts w:ascii="Times New Roman" w:hAnsi="Times New Roman"/>
          <w:sz w:val="24"/>
          <w:szCs w:val="24"/>
        </w:rPr>
        <w:t xml:space="preserve"> </w:t>
      </w:r>
    </w:p>
    <w:p w:rsidR="00317EDD" w:rsidRPr="000936F1" w:rsidRDefault="000936F1" w:rsidP="000936F1">
      <w:pPr>
        <w:shd w:val="clear" w:color="auto" w:fill="FFFFFF"/>
        <w:spacing w:before="120" w:after="0" w:line="240" w:lineRule="auto"/>
        <w:ind w:firstLine="709"/>
        <w:jc w:val="both"/>
        <w:rPr>
          <w:rFonts w:ascii="Times New Roman" w:eastAsia="Times New Roman" w:hAnsi="Times New Roman"/>
          <w:b/>
          <w:color w:val="1C283D"/>
          <w:sz w:val="24"/>
          <w:szCs w:val="24"/>
          <w:u w:val="single"/>
          <w:lang w:eastAsia="tr-TR"/>
        </w:rPr>
      </w:pPr>
      <w:r w:rsidRPr="000936F1">
        <w:rPr>
          <w:rFonts w:ascii="Times New Roman" w:hAnsi="Times New Roman"/>
          <w:b/>
          <w:sz w:val="24"/>
          <w:szCs w:val="24"/>
        </w:rPr>
        <w:t>1-</w:t>
      </w:r>
      <w:r w:rsidRPr="000936F1">
        <w:rPr>
          <w:rFonts w:ascii="Times New Roman" w:hAnsi="Times New Roman"/>
          <w:sz w:val="24"/>
          <w:szCs w:val="24"/>
        </w:rPr>
        <w:t xml:space="preserve"> </w:t>
      </w:r>
      <w:r w:rsidR="00317EDD" w:rsidRPr="000936F1">
        <w:rPr>
          <w:rFonts w:ascii="Times New Roman" w:hAnsi="Times New Roman"/>
          <w:sz w:val="24"/>
          <w:szCs w:val="24"/>
        </w:rPr>
        <w:t>Müfet</w:t>
      </w:r>
      <w:r w:rsidRPr="000936F1">
        <w:rPr>
          <w:rFonts w:ascii="Times New Roman" w:hAnsi="Times New Roman"/>
          <w:sz w:val="24"/>
          <w:szCs w:val="24"/>
        </w:rPr>
        <w:t>tişliğimizin 12.06.2020 tarihli</w:t>
      </w:r>
      <w:r w:rsidR="00317EDD" w:rsidRPr="000936F1">
        <w:rPr>
          <w:rFonts w:ascii="Times New Roman" w:hAnsi="Times New Roman"/>
          <w:sz w:val="24"/>
          <w:szCs w:val="24"/>
        </w:rPr>
        <w:t xml:space="preserve"> </w:t>
      </w:r>
      <w:r w:rsidRPr="000936F1">
        <w:rPr>
          <w:rFonts w:ascii="Times New Roman" w:hAnsi="Times New Roman"/>
          <w:sz w:val="24"/>
          <w:szCs w:val="24"/>
        </w:rPr>
        <w:t>yazısı ile</w:t>
      </w:r>
      <w:r w:rsidRPr="000936F1">
        <w:rPr>
          <w:rFonts w:ascii="Times New Roman" w:eastAsia="Times New Roman" w:hAnsi="Times New Roman"/>
          <w:b/>
          <w:color w:val="1C283D"/>
          <w:sz w:val="24"/>
          <w:szCs w:val="24"/>
          <w:lang w:eastAsia="tr-TR"/>
        </w:rPr>
        <w:t xml:space="preserve"> </w:t>
      </w:r>
      <w:r w:rsidRPr="000936F1">
        <w:rPr>
          <w:rFonts w:ascii="Times New Roman" w:hAnsi="Times New Roman"/>
          <w:sz w:val="24"/>
          <w:szCs w:val="24"/>
        </w:rPr>
        <w:t>a</w:t>
      </w:r>
      <w:r w:rsidR="00317EDD" w:rsidRPr="000936F1">
        <w:rPr>
          <w:rFonts w:ascii="Times New Roman" w:hAnsi="Times New Roman"/>
          <w:sz w:val="24"/>
          <w:szCs w:val="24"/>
        </w:rPr>
        <w:t xml:space="preserve">ile içi ve kadına yönelik şiddetin önlenmesi amacıyla </w:t>
      </w:r>
      <w:r w:rsidR="00317EDD" w:rsidRPr="001665C8">
        <w:rPr>
          <w:rFonts w:ascii="Times New Roman" w:hAnsi="Times New Roman"/>
          <w:sz w:val="24"/>
          <w:szCs w:val="24"/>
          <w:u w:val="single"/>
        </w:rPr>
        <w:t>Jandarma Genel Komutanlığınca</w:t>
      </w:r>
      <w:r w:rsidR="00317EDD" w:rsidRPr="000936F1">
        <w:rPr>
          <w:rFonts w:ascii="Times New Roman" w:hAnsi="Times New Roman"/>
          <w:sz w:val="24"/>
          <w:szCs w:val="24"/>
        </w:rPr>
        <w:t xml:space="preserve"> yapılan çalışmalar, alınan tedbirler, yürütülen projeler vb. hakkında düzenlenen raporların, çıkarılan emir ve genelgelerin birer örneklerinin</w:t>
      </w:r>
      <w:r w:rsidRPr="000936F1">
        <w:rPr>
          <w:rFonts w:ascii="Times New Roman" w:hAnsi="Times New Roman"/>
          <w:sz w:val="24"/>
          <w:szCs w:val="24"/>
        </w:rPr>
        <w:t xml:space="preserve"> Müfettişliğimize gönderilmesi talep edilmiş,   </w:t>
      </w:r>
    </w:p>
    <w:p w:rsidR="00317EDD" w:rsidRPr="000936F1" w:rsidRDefault="00317EDD" w:rsidP="000936F1">
      <w:pPr>
        <w:spacing w:before="120" w:after="0" w:line="240" w:lineRule="auto"/>
        <w:ind w:firstLine="709"/>
        <w:jc w:val="both"/>
        <w:rPr>
          <w:rFonts w:ascii="Times New Roman" w:hAnsi="Times New Roman"/>
          <w:sz w:val="24"/>
        </w:rPr>
      </w:pPr>
      <w:r w:rsidRPr="000936F1">
        <w:rPr>
          <w:rFonts w:ascii="Times New Roman" w:hAnsi="Times New Roman"/>
          <w:sz w:val="24"/>
        </w:rPr>
        <w:t>Jandarma Genel Komutanlığı’nın 13.07.2020 tarihli ve E.3607874 sayılı ce</w:t>
      </w:r>
      <w:r w:rsidR="000936F1" w:rsidRPr="000936F1">
        <w:rPr>
          <w:rFonts w:ascii="Times New Roman" w:hAnsi="Times New Roman"/>
          <w:sz w:val="24"/>
        </w:rPr>
        <w:t>vabi yazısı ve eklerinde özetle;</w:t>
      </w:r>
    </w:p>
    <w:p w:rsidR="00317EDD" w:rsidRPr="000936F1" w:rsidRDefault="000936F1" w:rsidP="000936F1">
      <w:pPr>
        <w:spacing w:before="120" w:after="0" w:line="240" w:lineRule="auto"/>
        <w:ind w:firstLine="709"/>
        <w:jc w:val="both"/>
        <w:rPr>
          <w:rFonts w:ascii="Times New Roman" w:hAnsi="Times New Roman"/>
          <w:sz w:val="24"/>
        </w:rPr>
      </w:pPr>
      <w:r>
        <w:rPr>
          <w:rFonts w:ascii="Times New Roman" w:hAnsi="Times New Roman"/>
          <w:sz w:val="24"/>
        </w:rPr>
        <w:t>“</w:t>
      </w:r>
      <w:r w:rsidR="00317EDD" w:rsidRPr="000936F1">
        <w:rPr>
          <w:rFonts w:ascii="Times New Roman" w:hAnsi="Times New Roman"/>
          <w:sz w:val="24"/>
        </w:rPr>
        <w:t>Asayiş Daire Başkanlığı bünyesinde Aile içi Şiddetle Mücadele ve Çocuk Şube Müdürlüğü’nün oluşturulduğu, 5 il (Antalya, Ankara, İstanbul, İzmir, Muğla) Jandarma Komutanlığı bünyesinde Aile içi şiddetle mücadele Şube Müdürlüğü, 76 İl Jandarma Komutanlığında ise kısım amirliklerinin reorganize edildiği, bu birimlerde kadın personel görevlendirilmesine öncelik verildiği, Jandarma ve Sahil Güvenlik Akademisi bünyesinde “Kadına ve Çocuğa yönelik Şiddetle Mücadele”, Çocuk suçlarının önlenmesi ve kadına yönelik şiddetle mücadele” ve “Toplumsal Cinsiyet Eşitliği ve Kadına Yönelik Şiddetle Mücadele, Çocukların Korunması ve suça itilmelerinin önlenmesi maksadıyla kolluk tarafından yürütülen faaliyetler” konularında eğitimler verildiği, yine bu eğitimlere katılan personeller tarafından kendi sorumluluk bölgelerinde mobil eğitim veya kurs düzenleyerek eğitimin yaygınlaştırılmasını sağladığı,</w:t>
      </w:r>
    </w:p>
    <w:p w:rsidR="00317EDD" w:rsidRPr="000936F1" w:rsidRDefault="00317EDD" w:rsidP="000936F1">
      <w:pPr>
        <w:spacing w:before="120" w:after="0" w:line="240" w:lineRule="auto"/>
        <w:ind w:firstLine="709"/>
        <w:jc w:val="both"/>
        <w:rPr>
          <w:rFonts w:ascii="Times New Roman" w:hAnsi="Times New Roman"/>
          <w:sz w:val="24"/>
        </w:rPr>
      </w:pPr>
      <w:r w:rsidRPr="000936F1">
        <w:rPr>
          <w:rFonts w:ascii="Times New Roman" w:hAnsi="Times New Roman"/>
          <w:sz w:val="24"/>
        </w:rPr>
        <w:t>İçişleri Bakanlığı ile BM Nüfus Fonu Türkiye Ülke Ofisi arasında imzalanan “Kadına Yönelik Şiddetle Mücadelede Görevli Kolluk Gücü Kapasite Geliştirme Eğitimleri” ne ilişkin protokol kapsamında eğitimler düzenlendiği</w:t>
      </w:r>
      <w:r w:rsidR="000936F1" w:rsidRPr="000936F1">
        <w:rPr>
          <w:rFonts w:ascii="Times New Roman" w:hAnsi="Times New Roman"/>
          <w:sz w:val="24"/>
        </w:rPr>
        <w:t>, yine Aile, Çalışma ve Sosyal G</w:t>
      </w:r>
      <w:r w:rsidRPr="000936F1">
        <w:rPr>
          <w:rFonts w:ascii="Times New Roman" w:hAnsi="Times New Roman"/>
          <w:sz w:val="24"/>
        </w:rPr>
        <w:t>üvenlik Bakanlığı, UNICEF ve TAIEX</w:t>
      </w:r>
      <w:r w:rsidR="000936F1" w:rsidRPr="000936F1">
        <w:rPr>
          <w:rFonts w:ascii="Times New Roman" w:hAnsi="Times New Roman"/>
          <w:sz w:val="24"/>
        </w:rPr>
        <w:t xml:space="preserve"> </w:t>
      </w:r>
      <w:r w:rsidRPr="000936F1">
        <w:rPr>
          <w:rFonts w:ascii="Times New Roman" w:hAnsi="Times New Roman"/>
          <w:sz w:val="24"/>
        </w:rPr>
        <w:t xml:space="preserve">(Teknik destek ve Bilgi Değişim Mekanizması) kapsamında eğitim ve faaliyetlere katılım sağlandığı, KADES uygulamasının duyurulması maksadıyla Jandarma Genle Komutanlığı kurumsal internet sayfası ve sosyal medya hesaplarında, infografik film ve tanıtım videoları paylaşıldığı, </w:t>
      </w:r>
    </w:p>
    <w:p w:rsidR="00317EDD" w:rsidRPr="000936F1" w:rsidRDefault="00317EDD" w:rsidP="000936F1">
      <w:pPr>
        <w:spacing w:before="120" w:after="0" w:line="240" w:lineRule="auto"/>
        <w:ind w:firstLine="709"/>
        <w:jc w:val="both"/>
        <w:rPr>
          <w:rFonts w:ascii="Times New Roman" w:hAnsi="Times New Roman"/>
          <w:sz w:val="24"/>
        </w:rPr>
      </w:pPr>
      <w:r w:rsidRPr="000936F1">
        <w:rPr>
          <w:rFonts w:ascii="Times New Roman" w:hAnsi="Times New Roman"/>
          <w:sz w:val="24"/>
        </w:rPr>
        <w:t xml:space="preserve">Kadına Yönelik Şiddetle Mücadele kapsamında teknik yöntemlerle takip sistemlerinin kullanılmasına yönelik 15 ilde pilot uygulamaya başlanıldığı, Aile İçi Şiddetle Mücadele ve Çocuk Kısım Amirliklerinin Jandarma Genel Komutanlığı bünyesinde oluşturulan heyetler marifetiyle ziyaret edildiği, Koruyucu ve önleyici tedbir kararlarının elektronik ortamda takibinin yapılabilmesi amacıyla “Tedbir Kararları Programı” yazılım çalışmalarının devam ettiği, </w:t>
      </w:r>
    </w:p>
    <w:p w:rsidR="00317EDD" w:rsidRPr="000936F1" w:rsidRDefault="00317EDD" w:rsidP="000936F1">
      <w:pPr>
        <w:spacing w:before="120" w:after="0" w:line="240" w:lineRule="auto"/>
        <w:ind w:firstLine="709"/>
        <w:jc w:val="both"/>
        <w:rPr>
          <w:rFonts w:ascii="Times New Roman" w:hAnsi="Times New Roman"/>
          <w:sz w:val="24"/>
        </w:rPr>
      </w:pPr>
      <w:r w:rsidRPr="000936F1">
        <w:rPr>
          <w:rFonts w:ascii="Times New Roman" w:hAnsi="Times New Roman"/>
          <w:sz w:val="24"/>
        </w:rPr>
        <w:t>“Kadına Yönelik Aile içi Şiddetin önlenmesi Avrupa Birliği projesi” ve “Jandarma Genel Komutanlığı Çocuk ve Kadın Kısım Amirliklerinin Kurumsal Kapasitesinin artırılması AB projesinin” yürütüldüğü, bu kapsamda görevin özelliğine yönelik 85 adet sivil araç ve malzemenin tedarik edildiği,</w:t>
      </w:r>
    </w:p>
    <w:p w:rsidR="00317EDD" w:rsidRPr="000936F1" w:rsidRDefault="00317EDD" w:rsidP="000936F1">
      <w:pPr>
        <w:spacing w:before="120" w:after="0" w:line="240" w:lineRule="auto"/>
        <w:ind w:firstLine="709"/>
        <w:jc w:val="both"/>
        <w:rPr>
          <w:rFonts w:ascii="Times New Roman" w:hAnsi="Times New Roman"/>
          <w:sz w:val="24"/>
          <w:szCs w:val="24"/>
        </w:rPr>
      </w:pPr>
      <w:r w:rsidRPr="000936F1">
        <w:rPr>
          <w:rFonts w:ascii="Times New Roman" w:hAnsi="Times New Roman"/>
          <w:sz w:val="24"/>
        </w:rPr>
        <w:t>Ayrıca “Ben Daha Çocuğum”, “</w:t>
      </w:r>
      <w:r w:rsidRPr="000936F1">
        <w:rPr>
          <w:rFonts w:ascii="Times New Roman" w:hAnsi="Times New Roman"/>
          <w:sz w:val="24"/>
          <w:szCs w:val="24"/>
        </w:rPr>
        <w:t>Korkma Sinme Şiddete Dur De” vb. gibi projelerin Farklı İl Jandarma Komutanlıkları bünyesinde uygulandığı”</w:t>
      </w:r>
      <w:r w:rsidR="00806259">
        <w:rPr>
          <w:rFonts w:ascii="Times New Roman" w:hAnsi="Times New Roman"/>
          <w:sz w:val="24"/>
          <w:szCs w:val="24"/>
        </w:rPr>
        <w:t xml:space="preserve"> </w:t>
      </w:r>
      <w:r w:rsidR="00806259">
        <w:rPr>
          <w:rFonts w:ascii="Times New Roman" w:hAnsi="Times New Roman"/>
          <w:b/>
          <w:sz w:val="24"/>
          <w:szCs w:val="24"/>
        </w:rPr>
        <w:t>(EK</w:t>
      </w:r>
      <w:r w:rsidR="001665C8" w:rsidRPr="000936F1">
        <w:rPr>
          <w:rFonts w:ascii="Times New Roman" w:hAnsi="Times New Roman"/>
          <w:b/>
          <w:sz w:val="24"/>
          <w:szCs w:val="24"/>
        </w:rPr>
        <w:t>:</w:t>
      </w:r>
      <w:r w:rsidR="00BB3D24">
        <w:rPr>
          <w:rFonts w:ascii="Times New Roman" w:hAnsi="Times New Roman"/>
          <w:b/>
          <w:sz w:val="24"/>
          <w:szCs w:val="24"/>
        </w:rPr>
        <w:t>18</w:t>
      </w:r>
      <w:r w:rsidR="001665C8" w:rsidRPr="000936F1">
        <w:rPr>
          <w:rFonts w:ascii="Times New Roman" w:hAnsi="Times New Roman"/>
          <w:b/>
          <w:sz w:val="24"/>
          <w:szCs w:val="24"/>
        </w:rPr>
        <w:t>)</w:t>
      </w:r>
      <w:r w:rsidR="00806259">
        <w:rPr>
          <w:rFonts w:ascii="Times New Roman" w:hAnsi="Times New Roman"/>
          <w:b/>
          <w:sz w:val="24"/>
          <w:szCs w:val="24"/>
        </w:rPr>
        <w:t>,</w:t>
      </w:r>
    </w:p>
    <w:p w:rsidR="00317EDD" w:rsidRPr="001665C8" w:rsidRDefault="000936F1" w:rsidP="001665C8">
      <w:pPr>
        <w:spacing w:before="120" w:after="0" w:line="240" w:lineRule="auto"/>
        <w:ind w:firstLine="709"/>
        <w:jc w:val="both"/>
        <w:rPr>
          <w:rFonts w:ascii="Times New Roman" w:hAnsi="Times New Roman"/>
          <w:sz w:val="24"/>
          <w:szCs w:val="24"/>
        </w:rPr>
      </w:pPr>
      <w:r w:rsidRPr="001665C8">
        <w:rPr>
          <w:rFonts w:ascii="Times New Roman" w:hAnsi="Times New Roman"/>
          <w:b/>
          <w:sz w:val="24"/>
          <w:szCs w:val="24"/>
        </w:rPr>
        <w:t>2-</w:t>
      </w:r>
      <w:r w:rsidRPr="001665C8">
        <w:rPr>
          <w:rFonts w:ascii="Times New Roman" w:hAnsi="Times New Roman"/>
          <w:sz w:val="24"/>
          <w:szCs w:val="24"/>
        </w:rPr>
        <w:t xml:space="preserve"> </w:t>
      </w:r>
      <w:r w:rsidR="00317EDD" w:rsidRPr="001665C8">
        <w:rPr>
          <w:rFonts w:ascii="Times New Roman" w:hAnsi="Times New Roman"/>
          <w:sz w:val="24"/>
          <w:szCs w:val="24"/>
        </w:rPr>
        <w:t>Müfett</w:t>
      </w:r>
      <w:r w:rsidRPr="001665C8">
        <w:rPr>
          <w:rFonts w:ascii="Times New Roman" w:hAnsi="Times New Roman"/>
          <w:sz w:val="24"/>
          <w:szCs w:val="24"/>
        </w:rPr>
        <w:t>işliğimizin 12.06.2020 tarihli a</w:t>
      </w:r>
      <w:r w:rsidR="00317EDD" w:rsidRPr="001665C8">
        <w:rPr>
          <w:rFonts w:ascii="Times New Roman" w:hAnsi="Times New Roman"/>
          <w:sz w:val="24"/>
          <w:szCs w:val="24"/>
        </w:rPr>
        <w:t xml:space="preserve">ile içi ve kadına yönelik şiddetin önlenmesi amacıyla </w:t>
      </w:r>
      <w:r w:rsidR="00317EDD" w:rsidRPr="001665C8">
        <w:rPr>
          <w:rFonts w:ascii="Times New Roman" w:hAnsi="Times New Roman"/>
          <w:sz w:val="24"/>
          <w:szCs w:val="24"/>
          <w:u w:val="single"/>
        </w:rPr>
        <w:t>Emniyet Genel Müdürlüğünce</w:t>
      </w:r>
      <w:r w:rsidR="00317EDD" w:rsidRPr="001665C8">
        <w:rPr>
          <w:rFonts w:ascii="Times New Roman" w:hAnsi="Times New Roman"/>
          <w:sz w:val="24"/>
          <w:szCs w:val="24"/>
        </w:rPr>
        <w:t xml:space="preserve"> yapılan çalışmalar, alınan tedbirler, yürütülen projeler vb. hakkında düzenlenen raporların, çıkarılan emir ve </w:t>
      </w:r>
      <w:r w:rsidR="001665C8">
        <w:rPr>
          <w:rFonts w:ascii="Times New Roman" w:hAnsi="Times New Roman"/>
          <w:sz w:val="24"/>
          <w:szCs w:val="24"/>
        </w:rPr>
        <w:t>genelgelerin birer örneklerinin</w:t>
      </w:r>
      <w:r w:rsidR="00317EDD" w:rsidRPr="001665C8">
        <w:rPr>
          <w:rFonts w:ascii="Times New Roman" w:hAnsi="Times New Roman"/>
          <w:sz w:val="24"/>
          <w:szCs w:val="24"/>
        </w:rPr>
        <w:t xml:space="preserve"> </w:t>
      </w:r>
      <w:r w:rsidRPr="001665C8">
        <w:rPr>
          <w:rFonts w:ascii="Times New Roman" w:hAnsi="Times New Roman"/>
          <w:sz w:val="24"/>
          <w:szCs w:val="24"/>
        </w:rPr>
        <w:t>Müfettişliğimize gönderilmesi talep edilmiş,</w:t>
      </w:r>
    </w:p>
    <w:p w:rsidR="000936F1" w:rsidRPr="001665C8" w:rsidRDefault="00317EDD" w:rsidP="001665C8">
      <w:pPr>
        <w:spacing w:before="120" w:after="0" w:line="240" w:lineRule="auto"/>
        <w:ind w:firstLine="709"/>
        <w:jc w:val="both"/>
        <w:rPr>
          <w:rFonts w:ascii="Times New Roman" w:hAnsi="Times New Roman"/>
          <w:sz w:val="24"/>
          <w:szCs w:val="24"/>
        </w:rPr>
      </w:pPr>
      <w:r w:rsidRPr="001665C8">
        <w:rPr>
          <w:rFonts w:ascii="Times New Roman" w:hAnsi="Times New Roman"/>
          <w:sz w:val="24"/>
          <w:szCs w:val="24"/>
        </w:rPr>
        <w:t>Emniyet Genel Müdürlüğü’nün 24.07.2020 tarih ve 20671 sayılı cevabi yazısı ve eklerinde özetle</w:t>
      </w:r>
      <w:r w:rsidR="000936F1" w:rsidRPr="001665C8">
        <w:rPr>
          <w:rFonts w:ascii="Times New Roman" w:hAnsi="Times New Roman"/>
          <w:sz w:val="24"/>
          <w:szCs w:val="24"/>
        </w:rPr>
        <w:t>;</w:t>
      </w:r>
    </w:p>
    <w:p w:rsidR="00317EDD" w:rsidRPr="001665C8" w:rsidRDefault="00317EDD" w:rsidP="001665C8">
      <w:pPr>
        <w:spacing w:before="120" w:after="0" w:line="240" w:lineRule="auto"/>
        <w:ind w:firstLine="709"/>
        <w:jc w:val="both"/>
        <w:rPr>
          <w:rFonts w:ascii="Times New Roman" w:hAnsi="Times New Roman"/>
          <w:sz w:val="24"/>
          <w:szCs w:val="24"/>
        </w:rPr>
      </w:pPr>
      <w:r w:rsidRPr="001665C8">
        <w:rPr>
          <w:rFonts w:ascii="Times New Roman" w:hAnsi="Times New Roman"/>
          <w:sz w:val="24"/>
          <w:szCs w:val="24"/>
        </w:rPr>
        <w:lastRenderedPageBreak/>
        <w:t xml:space="preserve">“Mevzuatın etkin uygulanması için farklı tarihlerde 81 İl Emniyet Müdürlüğüne emir yazıların gönderildiği, İl düzeyinde kuruluşu bulunan Aile İçi ve Kadına Karşı Şiddetle mücadele Büro Amirliklerinin, ilçe düzeyinde de kurulması ile toplam 1005 büro amirliği sayısına ulaşıldığı, yaklaşık 5900 personelin bu bürolarda görev yaptığı, </w:t>
      </w:r>
    </w:p>
    <w:p w:rsidR="00317EDD" w:rsidRPr="001665C8" w:rsidRDefault="00317EDD" w:rsidP="001665C8">
      <w:pPr>
        <w:spacing w:before="120" w:after="0" w:line="240" w:lineRule="auto"/>
        <w:ind w:firstLine="709"/>
        <w:jc w:val="both"/>
        <w:rPr>
          <w:rFonts w:ascii="Times New Roman" w:hAnsi="Times New Roman"/>
          <w:sz w:val="24"/>
          <w:szCs w:val="24"/>
        </w:rPr>
      </w:pPr>
      <w:r w:rsidRPr="001665C8">
        <w:rPr>
          <w:rFonts w:ascii="Times New Roman" w:hAnsi="Times New Roman"/>
          <w:sz w:val="24"/>
          <w:szCs w:val="24"/>
        </w:rPr>
        <w:t xml:space="preserve">Emniyet Genel Müdürü Başkanlığında konu ile ilgili Genişletilmiş Koordinasyon Toplantısı ve “Aile içi ve Kadına Karşı Şiddetle Mücadele Çalıştayı” düzenlendiği, bu çalışmaların sonuçlarının raporlanarak teşkilatlara gönderildiği, </w:t>
      </w:r>
    </w:p>
    <w:p w:rsidR="00317EDD" w:rsidRPr="001665C8" w:rsidRDefault="00317EDD" w:rsidP="001665C8">
      <w:pPr>
        <w:spacing w:before="120" w:after="0" w:line="240" w:lineRule="auto"/>
        <w:ind w:firstLine="709"/>
        <w:jc w:val="both"/>
        <w:rPr>
          <w:rFonts w:ascii="Times New Roman" w:hAnsi="Times New Roman"/>
          <w:sz w:val="24"/>
          <w:szCs w:val="24"/>
        </w:rPr>
      </w:pPr>
      <w:r w:rsidRPr="001665C8">
        <w:rPr>
          <w:rFonts w:ascii="Times New Roman" w:hAnsi="Times New Roman"/>
          <w:sz w:val="24"/>
          <w:szCs w:val="24"/>
        </w:rPr>
        <w:t>Aile içi ve kadına karşı şiddet olayları kayıt formunun hazırlandığı, personel tarafından POL-NET üzerinden veri girişinin yapıldığı, Koruyucu Tedbir Kararı Formu ve Önleyici Tedbir Kararı Formu adı altında matbu formlar oluşturulduğu, Aile, Çalışma ve Sosyal Hizmetler Bakanlığı ile veri akışının sağlandığı, Aile İçi ve Kadına Karşı Şiddet Olayları Kayıt Formunda 31.12.2019 tarihinde yapılan düzenleme ile aile içi ve kadına karşı şiddet olaylarındaki risk değerlendirmesi “yüksek risk kırmızı. Orta risk sarı, standart risk ise gri renkte” tasnif edilerek, tehlikenin öngörülmesi halinde koruyucu ve önleyici tedbirlerin gecikmeksizin alınmasının sağlandığı, her olay için yapılan iş/işlemlerin uygun ve eksiksiz yapılabilmesi amacıyla “Kontrol Çizelgesi” hazırlanması ve işlemlerin kontrol edilmesi talimatının verildiği, 28.06.2019 tarihlerinde imzalanan “Kadına Yönelik Şiddetle Mücadele Kapsamında Teknik Yöntemlerle İzleme Sistemlerinin Kullanılmasına Yönelik Pilot Uygulama İşbirliği Protokolü” ile “Elektronik Kelepçe” adı altında uygulamanın pilot seçilen illerde kullanılmaya başlandığı, sistemin yurt genelinde yaygınlaştırılması için gerekli altyapı çalışmalarının devam ettiği,</w:t>
      </w:r>
    </w:p>
    <w:p w:rsidR="00317EDD" w:rsidRPr="001665C8" w:rsidRDefault="00317EDD" w:rsidP="001665C8">
      <w:pPr>
        <w:spacing w:before="120" w:after="0" w:line="240" w:lineRule="auto"/>
        <w:ind w:firstLine="709"/>
        <w:jc w:val="both"/>
        <w:rPr>
          <w:rFonts w:ascii="Times New Roman" w:hAnsi="Times New Roman"/>
          <w:sz w:val="24"/>
          <w:szCs w:val="24"/>
        </w:rPr>
      </w:pPr>
      <w:r w:rsidRPr="001665C8">
        <w:rPr>
          <w:rFonts w:ascii="Times New Roman" w:hAnsi="Times New Roman"/>
          <w:sz w:val="24"/>
          <w:szCs w:val="24"/>
        </w:rPr>
        <w:t>KADES projesinin tanıtımı için hazırlanan kamu spotu ile afişlerin sosyal medya hesaplarında yayınlandığı, teknoloji fuarlarına katılım sağlanarak hazırlanan broşürlerin dağıtıldığı, ulusal kanallarda canlı yayın programlarında ve haber bültenlerinde bilgilendirme yapıldığı, Aile içi ve kadına karşı şiddetle mücadele konusunda 28.10.2019/10.07.2020 tarihleri arasında 72.503 personele eğitim verildi</w:t>
      </w:r>
      <w:r w:rsidR="00644F58">
        <w:rPr>
          <w:rFonts w:ascii="Times New Roman" w:hAnsi="Times New Roman"/>
          <w:sz w:val="24"/>
          <w:szCs w:val="24"/>
        </w:rPr>
        <w:t>ği ve eğitimlere devam edildiği</w:t>
      </w:r>
      <w:r w:rsidR="001665C8">
        <w:rPr>
          <w:rFonts w:ascii="Times New Roman" w:hAnsi="Times New Roman"/>
          <w:sz w:val="24"/>
          <w:szCs w:val="24"/>
        </w:rPr>
        <w:t xml:space="preserve">” </w:t>
      </w:r>
      <w:r w:rsidR="00806259">
        <w:rPr>
          <w:rFonts w:ascii="Times New Roman" w:hAnsi="Times New Roman"/>
          <w:b/>
          <w:sz w:val="24"/>
          <w:szCs w:val="24"/>
        </w:rPr>
        <w:t>(EK</w:t>
      </w:r>
      <w:r w:rsidR="001665C8" w:rsidRPr="000936F1">
        <w:rPr>
          <w:rFonts w:ascii="Times New Roman" w:hAnsi="Times New Roman"/>
          <w:b/>
          <w:sz w:val="24"/>
          <w:szCs w:val="24"/>
        </w:rPr>
        <w:t>:</w:t>
      </w:r>
      <w:r w:rsidR="00BB3D24">
        <w:rPr>
          <w:rFonts w:ascii="Times New Roman" w:hAnsi="Times New Roman"/>
          <w:b/>
          <w:sz w:val="24"/>
          <w:szCs w:val="24"/>
        </w:rPr>
        <w:t>19</w:t>
      </w:r>
      <w:r w:rsidR="001665C8" w:rsidRPr="000936F1">
        <w:rPr>
          <w:rFonts w:ascii="Times New Roman" w:hAnsi="Times New Roman"/>
          <w:b/>
          <w:sz w:val="24"/>
          <w:szCs w:val="24"/>
        </w:rPr>
        <w:t>)</w:t>
      </w:r>
      <w:r w:rsidR="00806259">
        <w:rPr>
          <w:rFonts w:ascii="Times New Roman" w:hAnsi="Times New Roman"/>
          <w:b/>
          <w:sz w:val="24"/>
          <w:szCs w:val="24"/>
        </w:rPr>
        <w:t>,</w:t>
      </w:r>
    </w:p>
    <w:p w:rsidR="00317EDD" w:rsidRPr="001665C8" w:rsidRDefault="001665C8" w:rsidP="001665C8">
      <w:pPr>
        <w:spacing w:before="120" w:after="0" w:line="240" w:lineRule="auto"/>
        <w:ind w:firstLine="709"/>
        <w:jc w:val="both"/>
        <w:rPr>
          <w:rFonts w:ascii="Times New Roman" w:hAnsi="Times New Roman"/>
          <w:sz w:val="24"/>
          <w:szCs w:val="24"/>
        </w:rPr>
      </w:pPr>
      <w:r w:rsidRPr="001665C8">
        <w:rPr>
          <w:rFonts w:ascii="Times New Roman" w:hAnsi="Times New Roman"/>
          <w:b/>
          <w:sz w:val="24"/>
          <w:szCs w:val="24"/>
        </w:rPr>
        <w:t>3-</w:t>
      </w:r>
      <w:r w:rsidRPr="001665C8">
        <w:rPr>
          <w:rFonts w:ascii="Times New Roman" w:hAnsi="Times New Roman"/>
          <w:sz w:val="24"/>
          <w:szCs w:val="24"/>
        </w:rPr>
        <w:t xml:space="preserve"> </w:t>
      </w:r>
      <w:r w:rsidR="00317EDD" w:rsidRPr="001665C8">
        <w:rPr>
          <w:rFonts w:ascii="Times New Roman" w:hAnsi="Times New Roman"/>
          <w:sz w:val="24"/>
          <w:szCs w:val="24"/>
        </w:rPr>
        <w:t>Müfet</w:t>
      </w:r>
      <w:r w:rsidRPr="001665C8">
        <w:rPr>
          <w:rFonts w:ascii="Times New Roman" w:hAnsi="Times New Roman"/>
          <w:sz w:val="24"/>
          <w:szCs w:val="24"/>
        </w:rPr>
        <w:t>tişliğimizin 12.06.2020 tarihli</w:t>
      </w:r>
      <w:r w:rsidR="00317EDD" w:rsidRPr="001665C8">
        <w:rPr>
          <w:rFonts w:ascii="Times New Roman" w:hAnsi="Times New Roman"/>
          <w:sz w:val="24"/>
          <w:szCs w:val="24"/>
        </w:rPr>
        <w:t xml:space="preserve"> </w:t>
      </w:r>
      <w:r w:rsidRPr="001665C8">
        <w:rPr>
          <w:rFonts w:ascii="Times New Roman" w:hAnsi="Times New Roman"/>
          <w:sz w:val="24"/>
          <w:szCs w:val="24"/>
        </w:rPr>
        <w:t>a</w:t>
      </w:r>
      <w:r w:rsidR="00317EDD" w:rsidRPr="001665C8">
        <w:rPr>
          <w:rFonts w:ascii="Times New Roman" w:hAnsi="Times New Roman"/>
          <w:sz w:val="24"/>
          <w:szCs w:val="24"/>
        </w:rPr>
        <w:t xml:space="preserve">ile içi ve kadına yönelik şiddetin önlenmesi amacıyla </w:t>
      </w:r>
      <w:r w:rsidR="00317EDD" w:rsidRPr="001665C8">
        <w:rPr>
          <w:rFonts w:ascii="Times New Roman" w:hAnsi="Times New Roman"/>
          <w:sz w:val="24"/>
          <w:szCs w:val="24"/>
          <w:u w:val="single"/>
        </w:rPr>
        <w:t xml:space="preserve">Sahil Güvenlik </w:t>
      </w:r>
      <w:r w:rsidRPr="001665C8">
        <w:rPr>
          <w:rFonts w:ascii="Times New Roman" w:hAnsi="Times New Roman"/>
          <w:sz w:val="24"/>
          <w:szCs w:val="24"/>
          <w:u w:val="single"/>
        </w:rPr>
        <w:t>Komutanlığınca</w:t>
      </w:r>
      <w:r w:rsidR="00317EDD" w:rsidRPr="001665C8">
        <w:rPr>
          <w:rFonts w:ascii="Times New Roman" w:hAnsi="Times New Roman"/>
          <w:sz w:val="24"/>
          <w:szCs w:val="24"/>
        </w:rPr>
        <w:t xml:space="preserve"> yapılan çalışmalar, alınan tedbirler, yürütülen projeler vb. hakkında düzenlenen raporların, çıkarılan emir ve </w:t>
      </w:r>
      <w:r>
        <w:rPr>
          <w:rFonts w:ascii="Times New Roman" w:hAnsi="Times New Roman"/>
          <w:sz w:val="24"/>
          <w:szCs w:val="24"/>
        </w:rPr>
        <w:t>genelgelerin birer örneklerinin</w:t>
      </w:r>
      <w:r w:rsidR="00317EDD" w:rsidRPr="001665C8">
        <w:rPr>
          <w:rFonts w:ascii="Times New Roman" w:hAnsi="Times New Roman"/>
          <w:sz w:val="24"/>
          <w:szCs w:val="24"/>
        </w:rPr>
        <w:t xml:space="preserve"> </w:t>
      </w:r>
      <w:r>
        <w:rPr>
          <w:rFonts w:ascii="Times New Roman" w:hAnsi="Times New Roman"/>
          <w:sz w:val="24"/>
          <w:szCs w:val="24"/>
        </w:rPr>
        <w:t>Müfettişliğimize gönderilmesi</w:t>
      </w:r>
      <w:r w:rsidRPr="001665C8">
        <w:rPr>
          <w:rFonts w:ascii="Times New Roman" w:hAnsi="Times New Roman"/>
          <w:sz w:val="24"/>
          <w:szCs w:val="24"/>
        </w:rPr>
        <w:t xml:space="preserve"> talep edilmiş,</w:t>
      </w:r>
    </w:p>
    <w:p w:rsidR="001665C8" w:rsidRPr="001665C8" w:rsidRDefault="00317EDD" w:rsidP="001665C8">
      <w:pPr>
        <w:spacing w:before="120" w:after="0" w:line="240" w:lineRule="auto"/>
        <w:ind w:firstLine="709"/>
        <w:jc w:val="both"/>
        <w:rPr>
          <w:rFonts w:ascii="Times New Roman" w:hAnsi="Times New Roman"/>
          <w:sz w:val="24"/>
          <w:szCs w:val="24"/>
        </w:rPr>
      </w:pPr>
      <w:r w:rsidRPr="001665C8">
        <w:rPr>
          <w:rFonts w:ascii="Times New Roman" w:hAnsi="Times New Roman"/>
          <w:sz w:val="24"/>
          <w:szCs w:val="24"/>
        </w:rPr>
        <w:t>Sahil Güvenlik Komutanlığı’nın 07.08.2020 tarih ve 40821 sayılı cevabi yazısında</w:t>
      </w:r>
      <w:r w:rsidR="001665C8">
        <w:rPr>
          <w:rFonts w:ascii="Times New Roman" w:hAnsi="Times New Roman"/>
          <w:sz w:val="24"/>
          <w:szCs w:val="24"/>
        </w:rPr>
        <w:t>;</w:t>
      </w:r>
      <w:r w:rsidRPr="001665C8">
        <w:rPr>
          <w:rFonts w:ascii="Times New Roman" w:hAnsi="Times New Roman"/>
          <w:sz w:val="24"/>
          <w:szCs w:val="24"/>
        </w:rPr>
        <w:t xml:space="preserve"> 01.01.2020 tarihli “Aile İçi ve Kadına Karşı Şiddetle Mücadele” konulu genelgenin tüm birimlere dağıtımı ile </w:t>
      </w:r>
      <w:r w:rsidR="001665C8">
        <w:rPr>
          <w:rFonts w:ascii="Times New Roman" w:hAnsi="Times New Roman"/>
          <w:sz w:val="24"/>
          <w:szCs w:val="24"/>
        </w:rPr>
        <w:t>ilgili emir ve bu kapsamda (8) Bölge ve Grup K</w:t>
      </w:r>
      <w:r w:rsidRPr="001665C8">
        <w:rPr>
          <w:rFonts w:ascii="Times New Roman" w:hAnsi="Times New Roman"/>
          <w:sz w:val="24"/>
          <w:szCs w:val="24"/>
        </w:rPr>
        <w:t>omutanlıklarında gerçekleşen eğitimlere ait çizelge</w:t>
      </w:r>
      <w:r w:rsidR="001665C8">
        <w:rPr>
          <w:rFonts w:ascii="Times New Roman" w:hAnsi="Times New Roman"/>
          <w:sz w:val="24"/>
          <w:szCs w:val="24"/>
        </w:rPr>
        <w:t>lerin</w:t>
      </w:r>
      <w:r w:rsidRPr="001665C8">
        <w:rPr>
          <w:rFonts w:ascii="Times New Roman" w:hAnsi="Times New Roman"/>
          <w:sz w:val="24"/>
          <w:szCs w:val="24"/>
        </w:rPr>
        <w:t xml:space="preserve"> </w:t>
      </w:r>
      <w:r w:rsidR="001665C8" w:rsidRPr="001665C8">
        <w:rPr>
          <w:rFonts w:ascii="Times New Roman" w:hAnsi="Times New Roman"/>
          <w:sz w:val="24"/>
          <w:szCs w:val="24"/>
        </w:rPr>
        <w:t>müfettişliğimize ibraz edildi</w:t>
      </w:r>
      <w:r w:rsidR="00806259">
        <w:rPr>
          <w:rFonts w:ascii="Times New Roman" w:hAnsi="Times New Roman"/>
          <w:sz w:val="24"/>
          <w:szCs w:val="24"/>
        </w:rPr>
        <w:t>ği</w:t>
      </w:r>
      <w:r w:rsidR="001665C8" w:rsidRPr="001665C8">
        <w:rPr>
          <w:rFonts w:ascii="Times New Roman" w:hAnsi="Times New Roman"/>
          <w:sz w:val="24"/>
          <w:szCs w:val="24"/>
        </w:rPr>
        <w:t xml:space="preserve"> </w:t>
      </w:r>
      <w:r w:rsidR="00806259">
        <w:rPr>
          <w:rFonts w:ascii="Times New Roman" w:hAnsi="Times New Roman"/>
          <w:b/>
          <w:sz w:val="24"/>
          <w:szCs w:val="24"/>
        </w:rPr>
        <w:t>(EK</w:t>
      </w:r>
      <w:r w:rsidR="001665C8" w:rsidRPr="001665C8">
        <w:rPr>
          <w:rFonts w:ascii="Times New Roman" w:hAnsi="Times New Roman"/>
          <w:b/>
          <w:sz w:val="24"/>
          <w:szCs w:val="24"/>
        </w:rPr>
        <w:t>:</w:t>
      </w:r>
      <w:r w:rsidR="00BB3D24">
        <w:rPr>
          <w:rFonts w:ascii="Times New Roman" w:hAnsi="Times New Roman"/>
          <w:b/>
          <w:sz w:val="24"/>
          <w:szCs w:val="24"/>
        </w:rPr>
        <w:t>16</w:t>
      </w:r>
      <w:r w:rsidR="001665C8" w:rsidRPr="001665C8">
        <w:rPr>
          <w:rFonts w:ascii="Times New Roman" w:hAnsi="Times New Roman"/>
          <w:b/>
          <w:sz w:val="24"/>
          <w:szCs w:val="24"/>
        </w:rPr>
        <w:t>)</w:t>
      </w:r>
      <w:r w:rsidR="00806259">
        <w:rPr>
          <w:rFonts w:ascii="Times New Roman" w:hAnsi="Times New Roman"/>
          <w:b/>
          <w:sz w:val="24"/>
          <w:szCs w:val="24"/>
        </w:rPr>
        <w:t>,</w:t>
      </w:r>
    </w:p>
    <w:p w:rsidR="00317EDD" w:rsidRPr="001665C8" w:rsidRDefault="001665C8" w:rsidP="001665C8">
      <w:pPr>
        <w:spacing w:before="120" w:after="0" w:line="240" w:lineRule="auto"/>
        <w:ind w:firstLine="709"/>
        <w:jc w:val="both"/>
        <w:rPr>
          <w:rFonts w:ascii="Times New Roman" w:hAnsi="Times New Roman"/>
          <w:b/>
          <w:sz w:val="24"/>
          <w:szCs w:val="24"/>
        </w:rPr>
      </w:pPr>
      <w:r w:rsidRPr="001665C8">
        <w:rPr>
          <w:rFonts w:ascii="Times New Roman" w:hAnsi="Times New Roman"/>
          <w:b/>
          <w:sz w:val="24"/>
          <w:szCs w:val="24"/>
        </w:rPr>
        <w:t xml:space="preserve">4- </w:t>
      </w:r>
      <w:r w:rsidR="00317EDD" w:rsidRPr="001665C8">
        <w:rPr>
          <w:rFonts w:ascii="Times New Roman" w:hAnsi="Times New Roman"/>
          <w:sz w:val="24"/>
          <w:szCs w:val="24"/>
        </w:rPr>
        <w:t>Müfet</w:t>
      </w:r>
      <w:r w:rsidRPr="001665C8">
        <w:rPr>
          <w:rFonts w:ascii="Times New Roman" w:hAnsi="Times New Roman"/>
          <w:sz w:val="24"/>
          <w:szCs w:val="24"/>
        </w:rPr>
        <w:t>tişliğimizin 12.06.2020 tarihli</w:t>
      </w:r>
      <w:r w:rsidR="00317EDD" w:rsidRPr="001665C8">
        <w:rPr>
          <w:rFonts w:ascii="Times New Roman" w:hAnsi="Times New Roman"/>
          <w:sz w:val="24"/>
          <w:szCs w:val="24"/>
        </w:rPr>
        <w:t xml:space="preserve"> </w:t>
      </w:r>
      <w:r w:rsidRPr="001665C8">
        <w:rPr>
          <w:rFonts w:ascii="Times New Roman" w:hAnsi="Times New Roman"/>
          <w:sz w:val="24"/>
          <w:szCs w:val="24"/>
        </w:rPr>
        <w:t>a</w:t>
      </w:r>
      <w:r w:rsidR="00317EDD" w:rsidRPr="001665C8">
        <w:rPr>
          <w:rFonts w:ascii="Times New Roman" w:hAnsi="Times New Roman"/>
          <w:sz w:val="24"/>
          <w:szCs w:val="24"/>
        </w:rPr>
        <w:t xml:space="preserve">ile içi ve kadına yönelik şiddetin önlenmesi amacıyla </w:t>
      </w:r>
      <w:r w:rsidR="00317EDD" w:rsidRPr="00F52C9D">
        <w:rPr>
          <w:rFonts w:ascii="Times New Roman" w:hAnsi="Times New Roman"/>
          <w:sz w:val="24"/>
          <w:szCs w:val="24"/>
          <w:u w:val="single"/>
        </w:rPr>
        <w:t>Afet Ac</w:t>
      </w:r>
      <w:r w:rsidRPr="00F52C9D">
        <w:rPr>
          <w:rFonts w:ascii="Times New Roman" w:hAnsi="Times New Roman"/>
          <w:sz w:val="24"/>
          <w:szCs w:val="24"/>
          <w:u w:val="single"/>
        </w:rPr>
        <w:t>il Durum Yönetimi Başkanlığınca</w:t>
      </w:r>
      <w:r w:rsidR="00317EDD" w:rsidRPr="001665C8">
        <w:rPr>
          <w:rFonts w:ascii="Times New Roman" w:hAnsi="Times New Roman"/>
          <w:sz w:val="24"/>
          <w:szCs w:val="24"/>
        </w:rPr>
        <w:t xml:space="preserve"> yapılan çalışmalar, alınan tedbirler, yürütülen projeler vb. hakkında özet bilgi verilerek, düzenlenen raporların, çıkarılan emir ve </w:t>
      </w:r>
      <w:r w:rsidRPr="001665C8">
        <w:rPr>
          <w:rFonts w:ascii="Times New Roman" w:hAnsi="Times New Roman"/>
          <w:sz w:val="24"/>
          <w:szCs w:val="24"/>
        </w:rPr>
        <w:t>genelgelerin birer örneklerinin</w:t>
      </w:r>
      <w:r w:rsidR="00317EDD" w:rsidRPr="001665C8">
        <w:rPr>
          <w:rFonts w:ascii="Times New Roman" w:hAnsi="Times New Roman"/>
          <w:sz w:val="24"/>
          <w:szCs w:val="24"/>
        </w:rPr>
        <w:t xml:space="preserve"> Müfettişliğimize gönderilmesi</w:t>
      </w:r>
      <w:r w:rsidRPr="001665C8">
        <w:rPr>
          <w:rFonts w:ascii="Times New Roman" w:hAnsi="Times New Roman"/>
          <w:sz w:val="24"/>
          <w:szCs w:val="24"/>
        </w:rPr>
        <w:t xml:space="preserve"> talep edilmiş,</w:t>
      </w:r>
    </w:p>
    <w:p w:rsidR="00317EDD" w:rsidRPr="001665C8" w:rsidRDefault="00317EDD" w:rsidP="001665C8">
      <w:pPr>
        <w:spacing w:before="120" w:after="0" w:line="240" w:lineRule="auto"/>
        <w:ind w:firstLine="709"/>
        <w:jc w:val="both"/>
        <w:rPr>
          <w:rFonts w:ascii="Times New Roman" w:hAnsi="Times New Roman"/>
          <w:sz w:val="24"/>
          <w:szCs w:val="24"/>
        </w:rPr>
      </w:pPr>
      <w:r w:rsidRPr="001665C8">
        <w:rPr>
          <w:rFonts w:ascii="Times New Roman" w:hAnsi="Times New Roman"/>
          <w:sz w:val="24"/>
          <w:szCs w:val="24"/>
        </w:rPr>
        <w:t>Afet Acil Durum Yönetimi Başkanlığı’nın 28.07.2020 tarih ve E.91766 sayılı cevabi yazısında özetle;</w:t>
      </w:r>
    </w:p>
    <w:p w:rsidR="001665C8" w:rsidRPr="001665C8" w:rsidRDefault="00317EDD" w:rsidP="001665C8">
      <w:pPr>
        <w:spacing w:before="120" w:after="0" w:line="240" w:lineRule="auto"/>
        <w:ind w:firstLine="709"/>
        <w:jc w:val="both"/>
        <w:rPr>
          <w:rFonts w:ascii="Times New Roman" w:hAnsi="Times New Roman"/>
          <w:sz w:val="24"/>
          <w:szCs w:val="24"/>
        </w:rPr>
      </w:pPr>
      <w:r w:rsidRPr="001665C8">
        <w:rPr>
          <w:rFonts w:ascii="Times New Roman" w:hAnsi="Times New Roman"/>
          <w:sz w:val="24"/>
          <w:szCs w:val="24"/>
        </w:rPr>
        <w:t xml:space="preserve"> “Afet Acil Durumlarda Geçici Konaklama Merkezlerinin Kurulması, Yönetimi ve İşletilmesi hakkında yönergede, Kadınlara tüm incinebilir gruplarla birlikte özel atıfta bulunulduğu ve şiddete yönelik özel tedbirlerin vurgulandığı, kurum personeline verilen eğitimlerde kadınlara ve toplumsal cinsiyet farklılıklarına yer verildiği, İRAP</w:t>
      </w:r>
      <w:r w:rsidR="001665C8" w:rsidRPr="001665C8">
        <w:rPr>
          <w:rFonts w:ascii="Times New Roman" w:hAnsi="Times New Roman"/>
          <w:sz w:val="24"/>
          <w:szCs w:val="24"/>
        </w:rPr>
        <w:t xml:space="preserve"> </w:t>
      </w:r>
      <w:r w:rsidRPr="001665C8">
        <w:rPr>
          <w:rFonts w:ascii="Times New Roman" w:hAnsi="Times New Roman"/>
          <w:sz w:val="24"/>
          <w:szCs w:val="24"/>
        </w:rPr>
        <w:t>(İl Afet Risk Azaltma Planı) kapsamında incinebilir nüfusa yönelik veri tabanı oluşturma çalışmalarının devam ettiği, Geçici Barınma Merkezlerinde Aile, Çalışma ve Sosyal Hizmetler Bakanlığı ve UNFPA ile ortak eğitim ve farkındalık oluşturma çalışmalarının pla</w:t>
      </w:r>
      <w:r w:rsidR="001665C8" w:rsidRPr="001665C8">
        <w:rPr>
          <w:rFonts w:ascii="Times New Roman" w:hAnsi="Times New Roman"/>
          <w:sz w:val="24"/>
          <w:szCs w:val="24"/>
        </w:rPr>
        <w:t xml:space="preserve">nlandığı ve organize edildiği, </w:t>
      </w:r>
      <w:r w:rsidR="001665C8" w:rsidRPr="001665C8">
        <w:rPr>
          <w:rFonts w:ascii="Times New Roman" w:hAnsi="Times New Roman"/>
          <w:sz w:val="24"/>
          <w:szCs w:val="24"/>
        </w:rPr>
        <w:lastRenderedPageBreak/>
        <w:t>ö</w:t>
      </w:r>
      <w:r w:rsidRPr="001665C8">
        <w:rPr>
          <w:rFonts w:ascii="Times New Roman" w:hAnsi="Times New Roman"/>
          <w:sz w:val="24"/>
          <w:szCs w:val="24"/>
        </w:rPr>
        <w:t>zellikle Suriyeli yönelik (AEP)</w:t>
      </w:r>
      <w:r w:rsidR="001665C8" w:rsidRPr="001665C8">
        <w:rPr>
          <w:rFonts w:ascii="Times New Roman" w:hAnsi="Times New Roman"/>
          <w:sz w:val="24"/>
          <w:szCs w:val="24"/>
        </w:rPr>
        <w:t xml:space="preserve"> </w:t>
      </w:r>
      <w:r w:rsidRPr="001665C8">
        <w:rPr>
          <w:rFonts w:ascii="Times New Roman" w:hAnsi="Times New Roman"/>
          <w:sz w:val="24"/>
          <w:szCs w:val="24"/>
        </w:rPr>
        <w:t>Aile Eğitim programı uygulandığı, bu programda çocuk bakımı, toplumsal cinsiyet, şiddet ve iletişim konularında eğitimler verildiği,</w:t>
      </w:r>
      <w:r w:rsidR="001665C8" w:rsidRPr="001665C8">
        <w:rPr>
          <w:rFonts w:ascii="Times New Roman" w:hAnsi="Times New Roman"/>
          <w:sz w:val="24"/>
          <w:szCs w:val="24"/>
        </w:rPr>
        <w:t xml:space="preserve"> </w:t>
      </w:r>
    </w:p>
    <w:p w:rsidR="001665C8" w:rsidRPr="001665C8" w:rsidRDefault="001665C8" w:rsidP="001665C8">
      <w:pPr>
        <w:spacing w:before="120" w:after="0" w:line="240" w:lineRule="auto"/>
        <w:ind w:firstLine="709"/>
        <w:jc w:val="both"/>
        <w:rPr>
          <w:rFonts w:ascii="Times New Roman" w:hAnsi="Times New Roman"/>
          <w:sz w:val="24"/>
          <w:szCs w:val="24"/>
        </w:rPr>
      </w:pPr>
      <w:r w:rsidRPr="001665C8">
        <w:rPr>
          <w:rFonts w:ascii="Times New Roman" w:hAnsi="Times New Roman"/>
          <w:sz w:val="24"/>
          <w:szCs w:val="24"/>
        </w:rPr>
        <w:t>B</w:t>
      </w:r>
      <w:r w:rsidR="00317EDD" w:rsidRPr="001665C8">
        <w:rPr>
          <w:rFonts w:ascii="Times New Roman" w:hAnsi="Times New Roman"/>
          <w:sz w:val="24"/>
          <w:szCs w:val="24"/>
        </w:rPr>
        <w:t>ütün Barınma Merkezlerin</w:t>
      </w:r>
      <w:r w:rsidRPr="001665C8">
        <w:rPr>
          <w:rFonts w:ascii="Times New Roman" w:hAnsi="Times New Roman"/>
          <w:sz w:val="24"/>
          <w:szCs w:val="24"/>
        </w:rPr>
        <w:t>de Kadın Komiteleri kurulduğu, k</w:t>
      </w:r>
      <w:r w:rsidR="00317EDD" w:rsidRPr="001665C8">
        <w:rPr>
          <w:rFonts w:ascii="Times New Roman" w:hAnsi="Times New Roman"/>
          <w:sz w:val="24"/>
          <w:szCs w:val="24"/>
        </w:rPr>
        <w:t>adınların karar alma sü</w:t>
      </w:r>
      <w:r w:rsidRPr="001665C8">
        <w:rPr>
          <w:rFonts w:ascii="Times New Roman" w:hAnsi="Times New Roman"/>
          <w:sz w:val="24"/>
          <w:szCs w:val="24"/>
        </w:rPr>
        <w:t>reçlerinde ön planda tutulduğu,</w:t>
      </w:r>
      <w:r w:rsidR="00317EDD" w:rsidRPr="001665C8">
        <w:rPr>
          <w:rFonts w:ascii="Times New Roman" w:hAnsi="Times New Roman"/>
          <w:sz w:val="24"/>
          <w:szCs w:val="24"/>
        </w:rPr>
        <w:t xml:space="preserve"> kadınlara yönelik hobi kurslar</w:t>
      </w:r>
      <w:r w:rsidRPr="001665C8">
        <w:rPr>
          <w:rFonts w:ascii="Times New Roman" w:hAnsi="Times New Roman"/>
          <w:sz w:val="24"/>
          <w:szCs w:val="24"/>
        </w:rPr>
        <w:t>ı ve sosyal tesisler açıldığı, t</w:t>
      </w:r>
      <w:r w:rsidR="00317EDD" w:rsidRPr="001665C8">
        <w:rPr>
          <w:rFonts w:ascii="Times New Roman" w:hAnsi="Times New Roman"/>
          <w:sz w:val="24"/>
          <w:szCs w:val="24"/>
        </w:rPr>
        <w:t xml:space="preserve">oplumsal cinsiyet eşitliği gözetilerek sağlık, güvenlik ve eğitim alanlarında yeterli sayıda kadın personel istihdam edildiği, </w:t>
      </w:r>
    </w:p>
    <w:p w:rsidR="00317EDD" w:rsidRPr="001665C8" w:rsidRDefault="00317EDD" w:rsidP="001665C8">
      <w:pPr>
        <w:spacing w:before="120" w:after="0" w:line="240" w:lineRule="auto"/>
        <w:ind w:firstLine="709"/>
        <w:jc w:val="both"/>
        <w:rPr>
          <w:rFonts w:ascii="Times New Roman" w:hAnsi="Times New Roman"/>
          <w:sz w:val="24"/>
          <w:szCs w:val="24"/>
        </w:rPr>
      </w:pPr>
      <w:r w:rsidRPr="001665C8">
        <w:rPr>
          <w:rFonts w:ascii="Times New Roman" w:hAnsi="Times New Roman"/>
          <w:sz w:val="24"/>
          <w:szCs w:val="24"/>
        </w:rPr>
        <w:t>Tüm geçici barınma merkezleri ziyaret edilerek, barınma merkezinde yaşayan kadınlar, kadınlarla çalışan personel ve merkez yönetimleri ile görüşülerek Suriyel</w:t>
      </w:r>
      <w:r w:rsidR="00806259">
        <w:rPr>
          <w:rFonts w:ascii="Times New Roman" w:hAnsi="Times New Roman"/>
          <w:sz w:val="24"/>
          <w:szCs w:val="24"/>
        </w:rPr>
        <w:t>i Kadınlar raporu hazırlandığı”</w:t>
      </w:r>
      <w:r w:rsidRPr="001665C8">
        <w:rPr>
          <w:rFonts w:ascii="Times New Roman" w:hAnsi="Times New Roman"/>
          <w:sz w:val="24"/>
          <w:szCs w:val="24"/>
        </w:rPr>
        <w:t xml:space="preserve"> </w:t>
      </w:r>
      <w:r w:rsidR="00806259">
        <w:rPr>
          <w:rFonts w:ascii="Times New Roman" w:hAnsi="Times New Roman"/>
          <w:b/>
          <w:sz w:val="24"/>
          <w:szCs w:val="24"/>
        </w:rPr>
        <w:t>(EK</w:t>
      </w:r>
      <w:r w:rsidR="001665C8" w:rsidRPr="001665C8">
        <w:rPr>
          <w:rFonts w:ascii="Times New Roman" w:hAnsi="Times New Roman"/>
          <w:b/>
          <w:sz w:val="24"/>
          <w:szCs w:val="24"/>
        </w:rPr>
        <w:t>:</w:t>
      </w:r>
      <w:r w:rsidR="00BB3D24">
        <w:rPr>
          <w:rFonts w:ascii="Times New Roman" w:hAnsi="Times New Roman"/>
          <w:b/>
          <w:sz w:val="24"/>
          <w:szCs w:val="24"/>
        </w:rPr>
        <w:t>11</w:t>
      </w:r>
      <w:r w:rsidR="001665C8" w:rsidRPr="001665C8">
        <w:rPr>
          <w:rFonts w:ascii="Times New Roman" w:hAnsi="Times New Roman"/>
          <w:b/>
          <w:sz w:val="24"/>
          <w:szCs w:val="24"/>
        </w:rPr>
        <w:t>)</w:t>
      </w:r>
      <w:r w:rsidR="00806259">
        <w:rPr>
          <w:rFonts w:ascii="Times New Roman" w:hAnsi="Times New Roman"/>
          <w:b/>
          <w:sz w:val="24"/>
          <w:szCs w:val="24"/>
        </w:rPr>
        <w:t>,</w:t>
      </w:r>
      <w:r w:rsidR="001665C8" w:rsidRPr="001665C8">
        <w:rPr>
          <w:rFonts w:ascii="Times New Roman" w:hAnsi="Times New Roman"/>
          <w:b/>
          <w:sz w:val="24"/>
          <w:szCs w:val="24"/>
        </w:rPr>
        <w:t xml:space="preserve"> </w:t>
      </w:r>
    </w:p>
    <w:p w:rsidR="00F52C9D" w:rsidRPr="00791868" w:rsidRDefault="00F52C9D" w:rsidP="00791868">
      <w:pPr>
        <w:spacing w:before="120" w:after="0" w:line="240" w:lineRule="auto"/>
        <w:ind w:firstLine="709"/>
        <w:jc w:val="both"/>
        <w:rPr>
          <w:rFonts w:ascii="Times New Roman" w:hAnsi="Times New Roman"/>
          <w:b/>
          <w:sz w:val="24"/>
          <w:szCs w:val="24"/>
        </w:rPr>
      </w:pPr>
      <w:r w:rsidRPr="00791868">
        <w:rPr>
          <w:rFonts w:ascii="Times New Roman" w:hAnsi="Times New Roman"/>
          <w:b/>
          <w:sz w:val="24"/>
          <w:szCs w:val="24"/>
        </w:rPr>
        <w:t xml:space="preserve">5- </w:t>
      </w:r>
      <w:r w:rsidRPr="00791868">
        <w:rPr>
          <w:rFonts w:ascii="Times New Roman" w:hAnsi="Times New Roman"/>
          <w:sz w:val="24"/>
          <w:szCs w:val="24"/>
        </w:rPr>
        <w:t xml:space="preserve">Müfettişliğimizin 12.06.2020 tarihli aile içi ve kadına yönelik şiddetin önlenmesi amacıyla </w:t>
      </w:r>
      <w:r w:rsidRPr="00791868">
        <w:rPr>
          <w:rFonts w:ascii="Times New Roman" w:hAnsi="Times New Roman"/>
          <w:sz w:val="24"/>
          <w:szCs w:val="24"/>
          <w:u w:val="single"/>
        </w:rPr>
        <w:t>Göç İdaresi Genel Müdürlüğünce</w:t>
      </w:r>
      <w:r w:rsidRPr="00791868">
        <w:rPr>
          <w:rFonts w:ascii="Times New Roman" w:hAnsi="Times New Roman"/>
          <w:sz w:val="24"/>
          <w:szCs w:val="24"/>
        </w:rPr>
        <w:t xml:space="preserve"> yapılan çalışmalar, alınan tedbirler, yürütülen projeler vb. hakkında özet bilgi verilerek, düzenlenen raporların, çıkarılan emir ve genelgelerin birer örneklerinin Müfettişliğimize gönderilmesi talep edilmiş,</w:t>
      </w:r>
    </w:p>
    <w:p w:rsidR="00317EDD" w:rsidRPr="00791868" w:rsidRDefault="00317EDD" w:rsidP="00791868">
      <w:pPr>
        <w:spacing w:before="120" w:after="0" w:line="240" w:lineRule="auto"/>
        <w:ind w:firstLine="709"/>
        <w:jc w:val="both"/>
        <w:rPr>
          <w:rFonts w:ascii="Times New Roman" w:hAnsi="Times New Roman"/>
          <w:sz w:val="24"/>
          <w:szCs w:val="24"/>
        </w:rPr>
      </w:pPr>
      <w:r w:rsidRPr="00791868">
        <w:rPr>
          <w:rFonts w:ascii="Times New Roman" w:hAnsi="Times New Roman"/>
          <w:sz w:val="24"/>
          <w:szCs w:val="24"/>
        </w:rPr>
        <w:t>Göç İdaresi Genel Müdürlüğü’nün 02.07.2020 tarih ve E.24467 sayılı cevabi yazısında özetle;</w:t>
      </w:r>
    </w:p>
    <w:p w:rsidR="00F52C9D" w:rsidRPr="00791868" w:rsidRDefault="00317EDD" w:rsidP="00791868">
      <w:pPr>
        <w:spacing w:before="120" w:after="0" w:line="240" w:lineRule="auto"/>
        <w:ind w:firstLine="709"/>
        <w:jc w:val="both"/>
        <w:rPr>
          <w:rFonts w:ascii="Times New Roman" w:hAnsi="Times New Roman"/>
          <w:sz w:val="24"/>
          <w:szCs w:val="24"/>
        </w:rPr>
      </w:pPr>
      <w:r w:rsidRPr="00791868">
        <w:rPr>
          <w:rFonts w:ascii="Times New Roman" w:hAnsi="Times New Roman"/>
          <w:sz w:val="24"/>
          <w:szCs w:val="24"/>
        </w:rPr>
        <w:t>2018 yılında 1</w:t>
      </w:r>
      <w:r w:rsidR="00F52C9D" w:rsidRPr="00791868">
        <w:rPr>
          <w:rFonts w:ascii="Times New Roman" w:hAnsi="Times New Roman"/>
          <w:sz w:val="24"/>
          <w:szCs w:val="24"/>
        </w:rPr>
        <w:t>.</w:t>
      </w:r>
      <w:r w:rsidRPr="00791868">
        <w:rPr>
          <w:rFonts w:ascii="Times New Roman" w:hAnsi="Times New Roman"/>
          <w:sz w:val="24"/>
          <w:szCs w:val="24"/>
        </w:rPr>
        <w:t>636 mağdur şüphesi bulunan kişiyle insan ticareti mülakatı yapıl</w:t>
      </w:r>
      <w:r w:rsidR="00F52C9D" w:rsidRPr="00791868">
        <w:rPr>
          <w:rFonts w:ascii="Times New Roman" w:hAnsi="Times New Roman"/>
          <w:sz w:val="24"/>
          <w:szCs w:val="24"/>
        </w:rPr>
        <w:t>dığı,</w:t>
      </w:r>
      <w:r w:rsidRPr="00791868">
        <w:rPr>
          <w:rFonts w:ascii="Times New Roman" w:hAnsi="Times New Roman"/>
          <w:sz w:val="24"/>
          <w:szCs w:val="24"/>
        </w:rPr>
        <w:t xml:space="preserve"> bunların 134’ü</w:t>
      </w:r>
      <w:r w:rsidR="00F52C9D" w:rsidRPr="00791868">
        <w:rPr>
          <w:rFonts w:ascii="Times New Roman" w:hAnsi="Times New Roman"/>
          <w:sz w:val="24"/>
          <w:szCs w:val="24"/>
        </w:rPr>
        <w:t>nün</w:t>
      </w:r>
      <w:r w:rsidRPr="00791868">
        <w:rPr>
          <w:rFonts w:ascii="Times New Roman" w:hAnsi="Times New Roman"/>
          <w:sz w:val="24"/>
          <w:szCs w:val="24"/>
        </w:rPr>
        <w:t xml:space="preserve"> mağdur olarak tanımlan</w:t>
      </w:r>
      <w:r w:rsidR="00F52C9D" w:rsidRPr="00791868">
        <w:rPr>
          <w:rFonts w:ascii="Times New Roman" w:hAnsi="Times New Roman"/>
          <w:sz w:val="24"/>
          <w:szCs w:val="24"/>
        </w:rPr>
        <w:t xml:space="preserve">dığı, </w:t>
      </w:r>
      <w:r w:rsidRPr="00791868">
        <w:rPr>
          <w:rFonts w:ascii="Times New Roman" w:hAnsi="Times New Roman"/>
          <w:sz w:val="24"/>
          <w:szCs w:val="24"/>
        </w:rPr>
        <w:t>mağdurların ise 111’ini</w:t>
      </w:r>
      <w:r w:rsidR="00F52C9D" w:rsidRPr="00791868">
        <w:rPr>
          <w:rFonts w:ascii="Times New Roman" w:hAnsi="Times New Roman"/>
          <w:sz w:val="24"/>
          <w:szCs w:val="24"/>
        </w:rPr>
        <w:t>n kadın olduğu, bunların 95’inin cinsel sömürü, 39’unun ise iş gücü sömürüsü vakaları olduğu,</w:t>
      </w:r>
    </w:p>
    <w:p w:rsidR="00317EDD" w:rsidRPr="00791868" w:rsidRDefault="00F52C9D" w:rsidP="00791868">
      <w:pPr>
        <w:spacing w:before="120" w:after="0" w:line="240" w:lineRule="auto"/>
        <w:ind w:firstLine="709"/>
        <w:jc w:val="both"/>
        <w:rPr>
          <w:rFonts w:ascii="Times New Roman" w:hAnsi="Times New Roman"/>
          <w:sz w:val="24"/>
          <w:szCs w:val="24"/>
        </w:rPr>
      </w:pPr>
      <w:r w:rsidRPr="00791868">
        <w:rPr>
          <w:rFonts w:ascii="Times New Roman" w:hAnsi="Times New Roman"/>
          <w:sz w:val="24"/>
          <w:szCs w:val="24"/>
        </w:rPr>
        <w:t>2019 yılında</w:t>
      </w:r>
      <w:r w:rsidR="00317EDD" w:rsidRPr="00791868">
        <w:rPr>
          <w:rFonts w:ascii="Times New Roman" w:hAnsi="Times New Roman"/>
          <w:sz w:val="24"/>
          <w:szCs w:val="24"/>
        </w:rPr>
        <w:t xml:space="preserve"> 2</w:t>
      </w:r>
      <w:r w:rsidRPr="00791868">
        <w:rPr>
          <w:rFonts w:ascii="Times New Roman" w:hAnsi="Times New Roman"/>
          <w:sz w:val="24"/>
          <w:szCs w:val="24"/>
        </w:rPr>
        <w:t>.</w:t>
      </w:r>
      <w:r w:rsidR="00317EDD" w:rsidRPr="00791868">
        <w:rPr>
          <w:rFonts w:ascii="Times New Roman" w:hAnsi="Times New Roman"/>
          <w:sz w:val="24"/>
          <w:szCs w:val="24"/>
        </w:rPr>
        <w:t>725 mağdur şüpheli</w:t>
      </w:r>
      <w:r w:rsidRPr="00791868">
        <w:rPr>
          <w:rFonts w:ascii="Times New Roman" w:hAnsi="Times New Roman"/>
          <w:sz w:val="24"/>
          <w:szCs w:val="24"/>
        </w:rPr>
        <w:t xml:space="preserve"> bulunan kişiye insan ticareti </w:t>
      </w:r>
      <w:r w:rsidR="00317EDD" w:rsidRPr="00791868">
        <w:rPr>
          <w:rFonts w:ascii="Times New Roman" w:hAnsi="Times New Roman"/>
          <w:sz w:val="24"/>
          <w:szCs w:val="24"/>
        </w:rPr>
        <w:t>mülakat yapıl</w:t>
      </w:r>
      <w:r w:rsidRPr="00791868">
        <w:rPr>
          <w:rFonts w:ascii="Times New Roman" w:hAnsi="Times New Roman"/>
          <w:sz w:val="24"/>
          <w:szCs w:val="24"/>
        </w:rPr>
        <w:t>dığı,</w:t>
      </w:r>
      <w:r w:rsidR="00317EDD" w:rsidRPr="00791868">
        <w:rPr>
          <w:rFonts w:ascii="Times New Roman" w:hAnsi="Times New Roman"/>
          <w:sz w:val="24"/>
          <w:szCs w:val="24"/>
        </w:rPr>
        <w:t xml:space="preserve"> bunların 215’i</w:t>
      </w:r>
      <w:r w:rsidRPr="00791868">
        <w:rPr>
          <w:rFonts w:ascii="Times New Roman" w:hAnsi="Times New Roman"/>
          <w:sz w:val="24"/>
          <w:szCs w:val="24"/>
        </w:rPr>
        <w:t>nin</w:t>
      </w:r>
      <w:r w:rsidR="00317EDD" w:rsidRPr="00791868">
        <w:rPr>
          <w:rFonts w:ascii="Times New Roman" w:hAnsi="Times New Roman"/>
          <w:sz w:val="24"/>
          <w:szCs w:val="24"/>
        </w:rPr>
        <w:t xml:space="preserve"> mağdur olarak tanımlan</w:t>
      </w:r>
      <w:r w:rsidRPr="00791868">
        <w:rPr>
          <w:rFonts w:ascii="Times New Roman" w:hAnsi="Times New Roman"/>
          <w:sz w:val="24"/>
          <w:szCs w:val="24"/>
        </w:rPr>
        <w:t>dığı, mağdurların</w:t>
      </w:r>
      <w:r w:rsidR="00317EDD" w:rsidRPr="00791868">
        <w:rPr>
          <w:rFonts w:ascii="Times New Roman" w:hAnsi="Times New Roman"/>
          <w:sz w:val="24"/>
          <w:szCs w:val="24"/>
        </w:rPr>
        <w:t xml:space="preserve"> 195’i</w:t>
      </w:r>
      <w:r w:rsidRPr="00791868">
        <w:rPr>
          <w:rFonts w:ascii="Times New Roman" w:hAnsi="Times New Roman"/>
          <w:sz w:val="24"/>
          <w:szCs w:val="24"/>
        </w:rPr>
        <w:t>nin kadın olduğu, bunların</w:t>
      </w:r>
      <w:r w:rsidR="00317EDD" w:rsidRPr="00791868">
        <w:rPr>
          <w:rFonts w:ascii="Times New Roman" w:hAnsi="Times New Roman"/>
          <w:sz w:val="24"/>
          <w:szCs w:val="24"/>
        </w:rPr>
        <w:t xml:space="preserve"> 134’ü</w:t>
      </w:r>
      <w:r w:rsidRPr="00791868">
        <w:rPr>
          <w:rFonts w:ascii="Times New Roman" w:hAnsi="Times New Roman"/>
          <w:sz w:val="24"/>
          <w:szCs w:val="24"/>
        </w:rPr>
        <w:t>nün</w:t>
      </w:r>
      <w:r w:rsidR="00317EDD" w:rsidRPr="00791868">
        <w:rPr>
          <w:rFonts w:ascii="Times New Roman" w:hAnsi="Times New Roman"/>
          <w:sz w:val="24"/>
          <w:szCs w:val="24"/>
        </w:rPr>
        <w:t xml:space="preserve"> cinsel sömürü, 23’ü</w:t>
      </w:r>
      <w:r w:rsidRPr="00791868">
        <w:rPr>
          <w:rFonts w:ascii="Times New Roman" w:hAnsi="Times New Roman"/>
          <w:sz w:val="24"/>
          <w:szCs w:val="24"/>
        </w:rPr>
        <w:t>nün</w:t>
      </w:r>
      <w:r w:rsidR="00317EDD" w:rsidRPr="00791868">
        <w:rPr>
          <w:rFonts w:ascii="Times New Roman" w:hAnsi="Times New Roman"/>
          <w:sz w:val="24"/>
          <w:szCs w:val="24"/>
        </w:rPr>
        <w:t xml:space="preserve"> işgücü sömürüsü, 16’sı</w:t>
      </w:r>
      <w:r w:rsidRPr="00791868">
        <w:rPr>
          <w:rFonts w:ascii="Times New Roman" w:hAnsi="Times New Roman"/>
          <w:sz w:val="24"/>
          <w:szCs w:val="24"/>
        </w:rPr>
        <w:t>nın</w:t>
      </w:r>
      <w:r w:rsidR="00317EDD" w:rsidRPr="00791868">
        <w:rPr>
          <w:rFonts w:ascii="Times New Roman" w:hAnsi="Times New Roman"/>
          <w:sz w:val="24"/>
          <w:szCs w:val="24"/>
        </w:rPr>
        <w:t xml:space="preserve"> esarete tabi</w:t>
      </w:r>
      <w:r w:rsidRPr="00791868">
        <w:rPr>
          <w:rFonts w:ascii="Times New Roman" w:hAnsi="Times New Roman"/>
          <w:sz w:val="24"/>
          <w:szCs w:val="24"/>
        </w:rPr>
        <w:t xml:space="preserve"> kılma, 12’si zorla evlendirme ve </w:t>
      </w:r>
      <w:r w:rsidR="00317EDD" w:rsidRPr="00791868">
        <w:rPr>
          <w:rFonts w:ascii="Times New Roman" w:hAnsi="Times New Roman"/>
          <w:sz w:val="24"/>
          <w:szCs w:val="24"/>
        </w:rPr>
        <w:t>9’u</w:t>
      </w:r>
      <w:r w:rsidRPr="00791868">
        <w:rPr>
          <w:rFonts w:ascii="Times New Roman" w:hAnsi="Times New Roman"/>
          <w:sz w:val="24"/>
          <w:szCs w:val="24"/>
        </w:rPr>
        <w:t>nun</w:t>
      </w:r>
      <w:r w:rsidR="00317EDD" w:rsidRPr="00791868">
        <w:rPr>
          <w:rFonts w:ascii="Times New Roman" w:hAnsi="Times New Roman"/>
          <w:sz w:val="24"/>
          <w:szCs w:val="24"/>
        </w:rPr>
        <w:t xml:space="preserve"> çocuk gelin vakaları</w:t>
      </w:r>
      <w:r w:rsidRPr="00791868">
        <w:rPr>
          <w:rFonts w:ascii="Times New Roman" w:hAnsi="Times New Roman"/>
          <w:sz w:val="24"/>
          <w:szCs w:val="24"/>
        </w:rPr>
        <w:t xml:space="preserve"> olduğu,</w:t>
      </w:r>
    </w:p>
    <w:p w:rsidR="00317EDD" w:rsidRPr="00791868" w:rsidRDefault="00F52C9D" w:rsidP="00791868">
      <w:pPr>
        <w:spacing w:before="120" w:after="0" w:line="240" w:lineRule="auto"/>
        <w:ind w:firstLine="709"/>
        <w:jc w:val="both"/>
        <w:rPr>
          <w:rFonts w:ascii="Times New Roman" w:hAnsi="Times New Roman"/>
          <w:sz w:val="24"/>
          <w:szCs w:val="24"/>
        </w:rPr>
      </w:pPr>
      <w:r w:rsidRPr="00791868">
        <w:rPr>
          <w:rFonts w:ascii="Times New Roman" w:hAnsi="Times New Roman"/>
          <w:sz w:val="24"/>
          <w:szCs w:val="24"/>
        </w:rPr>
        <w:t>Mağdurun hakkında yürütülen</w:t>
      </w:r>
      <w:r w:rsidR="00317EDD" w:rsidRPr="00791868">
        <w:rPr>
          <w:rFonts w:ascii="Times New Roman" w:hAnsi="Times New Roman"/>
          <w:sz w:val="24"/>
          <w:szCs w:val="24"/>
        </w:rPr>
        <w:t xml:space="preserve"> soruşturma ve kovuşturma aşamalarında ve sonrasında mağdurun güvenliği, sağlığı ve özel durumu gözetilerek, bilgilendirme ve rıza esasına dayalı olara</w:t>
      </w:r>
      <w:r w:rsidRPr="00791868">
        <w:rPr>
          <w:rFonts w:ascii="Times New Roman" w:hAnsi="Times New Roman"/>
          <w:sz w:val="24"/>
          <w:szCs w:val="24"/>
        </w:rPr>
        <w:t>k mağdur destek programı verildiği,  b</w:t>
      </w:r>
      <w:r w:rsidR="00317EDD" w:rsidRPr="00791868">
        <w:rPr>
          <w:rFonts w:ascii="Times New Roman" w:hAnsi="Times New Roman"/>
          <w:sz w:val="24"/>
          <w:szCs w:val="24"/>
        </w:rPr>
        <w:t>u programın kapsamında</w:t>
      </w:r>
      <w:r w:rsidRPr="00791868">
        <w:rPr>
          <w:rFonts w:ascii="Times New Roman" w:hAnsi="Times New Roman"/>
          <w:sz w:val="24"/>
          <w:szCs w:val="24"/>
        </w:rPr>
        <w:t>;</w:t>
      </w:r>
    </w:p>
    <w:p w:rsidR="00317EDD" w:rsidRPr="00791868" w:rsidRDefault="00317EDD" w:rsidP="00330683">
      <w:pPr>
        <w:pStyle w:val="ListeParagraf"/>
        <w:numPr>
          <w:ilvl w:val="0"/>
          <w:numId w:val="1"/>
        </w:numPr>
        <w:spacing w:before="120" w:after="0" w:line="240" w:lineRule="auto"/>
        <w:ind w:left="0" w:firstLine="709"/>
        <w:contextualSpacing w:val="0"/>
        <w:jc w:val="both"/>
        <w:rPr>
          <w:rFonts w:ascii="Times New Roman" w:hAnsi="Times New Roman"/>
          <w:sz w:val="24"/>
          <w:szCs w:val="24"/>
        </w:rPr>
      </w:pPr>
      <w:r w:rsidRPr="00791868">
        <w:rPr>
          <w:rFonts w:ascii="Times New Roman" w:hAnsi="Times New Roman"/>
          <w:sz w:val="24"/>
          <w:szCs w:val="24"/>
        </w:rPr>
        <w:t>Sığınma evlerinde veya güvenli yerde barınma</w:t>
      </w:r>
      <w:r w:rsidR="00F52C9D" w:rsidRPr="00791868">
        <w:rPr>
          <w:rFonts w:ascii="Times New Roman" w:hAnsi="Times New Roman"/>
          <w:sz w:val="24"/>
          <w:szCs w:val="24"/>
        </w:rPr>
        <w:t>,</w:t>
      </w:r>
    </w:p>
    <w:p w:rsidR="00317EDD" w:rsidRPr="00791868" w:rsidRDefault="00317EDD" w:rsidP="00330683">
      <w:pPr>
        <w:pStyle w:val="ListeParagraf"/>
        <w:numPr>
          <w:ilvl w:val="0"/>
          <w:numId w:val="1"/>
        </w:numPr>
        <w:spacing w:before="120" w:after="0" w:line="240" w:lineRule="auto"/>
        <w:ind w:left="0" w:firstLine="709"/>
        <w:contextualSpacing w:val="0"/>
        <w:jc w:val="both"/>
        <w:rPr>
          <w:rFonts w:ascii="Times New Roman" w:hAnsi="Times New Roman"/>
          <w:sz w:val="24"/>
          <w:szCs w:val="24"/>
        </w:rPr>
      </w:pPr>
      <w:r w:rsidRPr="00791868">
        <w:rPr>
          <w:rFonts w:ascii="Times New Roman" w:hAnsi="Times New Roman"/>
          <w:sz w:val="24"/>
          <w:szCs w:val="24"/>
        </w:rPr>
        <w:t>Sağlık hizmetlerine erişim</w:t>
      </w:r>
      <w:r w:rsidR="00F52C9D" w:rsidRPr="00791868">
        <w:rPr>
          <w:rFonts w:ascii="Times New Roman" w:hAnsi="Times New Roman"/>
          <w:sz w:val="24"/>
          <w:szCs w:val="24"/>
        </w:rPr>
        <w:t>,</w:t>
      </w:r>
    </w:p>
    <w:p w:rsidR="00317EDD" w:rsidRPr="00791868" w:rsidRDefault="00317EDD" w:rsidP="00330683">
      <w:pPr>
        <w:pStyle w:val="ListeParagraf"/>
        <w:numPr>
          <w:ilvl w:val="0"/>
          <w:numId w:val="1"/>
        </w:numPr>
        <w:spacing w:before="120" w:after="0" w:line="240" w:lineRule="auto"/>
        <w:ind w:left="0" w:firstLine="709"/>
        <w:contextualSpacing w:val="0"/>
        <w:jc w:val="both"/>
        <w:rPr>
          <w:rFonts w:ascii="Times New Roman" w:hAnsi="Times New Roman"/>
          <w:sz w:val="24"/>
          <w:szCs w:val="24"/>
        </w:rPr>
      </w:pPr>
      <w:r w:rsidRPr="00791868">
        <w:rPr>
          <w:rFonts w:ascii="Times New Roman" w:hAnsi="Times New Roman"/>
          <w:sz w:val="24"/>
          <w:szCs w:val="24"/>
        </w:rPr>
        <w:t>Psiko-sosyal destek</w:t>
      </w:r>
      <w:r w:rsidR="00F52C9D" w:rsidRPr="00791868">
        <w:rPr>
          <w:rFonts w:ascii="Times New Roman" w:hAnsi="Times New Roman"/>
          <w:sz w:val="24"/>
          <w:szCs w:val="24"/>
        </w:rPr>
        <w:t>,</w:t>
      </w:r>
    </w:p>
    <w:p w:rsidR="00317EDD" w:rsidRPr="00791868" w:rsidRDefault="00317EDD" w:rsidP="00330683">
      <w:pPr>
        <w:pStyle w:val="ListeParagraf"/>
        <w:numPr>
          <w:ilvl w:val="0"/>
          <w:numId w:val="1"/>
        </w:numPr>
        <w:spacing w:before="120" w:after="0" w:line="240" w:lineRule="auto"/>
        <w:ind w:left="0" w:firstLine="709"/>
        <w:contextualSpacing w:val="0"/>
        <w:jc w:val="both"/>
        <w:rPr>
          <w:rFonts w:ascii="Times New Roman" w:hAnsi="Times New Roman"/>
          <w:sz w:val="24"/>
          <w:szCs w:val="24"/>
        </w:rPr>
      </w:pPr>
      <w:r w:rsidRPr="00791868">
        <w:rPr>
          <w:rFonts w:ascii="Times New Roman" w:hAnsi="Times New Roman"/>
          <w:sz w:val="24"/>
          <w:szCs w:val="24"/>
        </w:rPr>
        <w:t>Sosyal hizmet ve yardımlara erişim</w:t>
      </w:r>
      <w:r w:rsidR="00F52C9D" w:rsidRPr="00791868">
        <w:rPr>
          <w:rFonts w:ascii="Times New Roman" w:hAnsi="Times New Roman"/>
          <w:sz w:val="24"/>
          <w:szCs w:val="24"/>
        </w:rPr>
        <w:t>,</w:t>
      </w:r>
    </w:p>
    <w:p w:rsidR="00317EDD" w:rsidRPr="00791868" w:rsidRDefault="00317EDD" w:rsidP="00330683">
      <w:pPr>
        <w:pStyle w:val="ListeParagraf"/>
        <w:numPr>
          <w:ilvl w:val="0"/>
          <w:numId w:val="1"/>
        </w:numPr>
        <w:spacing w:before="120" w:after="0" w:line="240" w:lineRule="auto"/>
        <w:ind w:left="0" w:firstLine="709"/>
        <w:contextualSpacing w:val="0"/>
        <w:jc w:val="both"/>
        <w:rPr>
          <w:rFonts w:ascii="Times New Roman" w:hAnsi="Times New Roman"/>
          <w:sz w:val="24"/>
          <w:szCs w:val="24"/>
        </w:rPr>
      </w:pPr>
      <w:r w:rsidRPr="00791868">
        <w:rPr>
          <w:rFonts w:ascii="Times New Roman" w:hAnsi="Times New Roman"/>
          <w:sz w:val="24"/>
          <w:szCs w:val="24"/>
        </w:rPr>
        <w:t>Hukuki yardıma erişim ve mağdurların yasal haklarına ilişkin danışmanlık</w:t>
      </w:r>
      <w:r w:rsidR="00F52C9D" w:rsidRPr="00791868">
        <w:rPr>
          <w:rFonts w:ascii="Times New Roman" w:hAnsi="Times New Roman"/>
          <w:sz w:val="24"/>
          <w:szCs w:val="24"/>
        </w:rPr>
        <w:t>,</w:t>
      </w:r>
    </w:p>
    <w:p w:rsidR="00317EDD" w:rsidRPr="00791868" w:rsidRDefault="00317EDD" w:rsidP="00330683">
      <w:pPr>
        <w:pStyle w:val="ListeParagraf"/>
        <w:numPr>
          <w:ilvl w:val="0"/>
          <w:numId w:val="1"/>
        </w:numPr>
        <w:spacing w:before="120" w:after="0" w:line="240" w:lineRule="auto"/>
        <w:ind w:left="0" w:firstLine="709"/>
        <w:contextualSpacing w:val="0"/>
        <w:jc w:val="both"/>
        <w:rPr>
          <w:rFonts w:ascii="Times New Roman" w:hAnsi="Times New Roman"/>
          <w:sz w:val="24"/>
          <w:szCs w:val="24"/>
        </w:rPr>
      </w:pPr>
      <w:r w:rsidRPr="00791868">
        <w:rPr>
          <w:rFonts w:ascii="Times New Roman" w:hAnsi="Times New Roman"/>
          <w:sz w:val="24"/>
          <w:szCs w:val="24"/>
        </w:rPr>
        <w:t>Eğitim ve öğretim hizmetlerine erişim konusunda rehberlik</w:t>
      </w:r>
      <w:r w:rsidR="00F52C9D" w:rsidRPr="00791868">
        <w:rPr>
          <w:rFonts w:ascii="Times New Roman" w:hAnsi="Times New Roman"/>
          <w:sz w:val="24"/>
          <w:szCs w:val="24"/>
        </w:rPr>
        <w:t>,</w:t>
      </w:r>
    </w:p>
    <w:p w:rsidR="00317EDD" w:rsidRPr="00791868" w:rsidRDefault="00317EDD" w:rsidP="00330683">
      <w:pPr>
        <w:pStyle w:val="ListeParagraf"/>
        <w:numPr>
          <w:ilvl w:val="0"/>
          <w:numId w:val="1"/>
        </w:numPr>
        <w:spacing w:before="120" w:after="0" w:line="240" w:lineRule="auto"/>
        <w:ind w:left="0" w:firstLine="709"/>
        <w:contextualSpacing w:val="0"/>
        <w:jc w:val="both"/>
        <w:rPr>
          <w:rFonts w:ascii="Times New Roman" w:hAnsi="Times New Roman"/>
          <w:sz w:val="24"/>
          <w:szCs w:val="24"/>
        </w:rPr>
      </w:pPr>
      <w:r w:rsidRPr="00791868">
        <w:rPr>
          <w:rFonts w:ascii="Times New Roman" w:hAnsi="Times New Roman"/>
          <w:sz w:val="24"/>
          <w:szCs w:val="24"/>
        </w:rPr>
        <w:t>Mesleki eğitim alması ve işgücü piyasasına erişim konusunda destek</w:t>
      </w:r>
      <w:r w:rsidR="00F52C9D" w:rsidRPr="00791868">
        <w:rPr>
          <w:rFonts w:ascii="Times New Roman" w:hAnsi="Times New Roman"/>
          <w:sz w:val="24"/>
          <w:szCs w:val="24"/>
        </w:rPr>
        <w:t>,</w:t>
      </w:r>
    </w:p>
    <w:p w:rsidR="00317EDD" w:rsidRPr="00791868" w:rsidRDefault="00317EDD" w:rsidP="00330683">
      <w:pPr>
        <w:pStyle w:val="ListeParagraf"/>
        <w:numPr>
          <w:ilvl w:val="0"/>
          <w:numId w:val="1"/>
        </w:numPr>
        <w:spacing w:before="120" w:after="0" w:line="240" w:lineRule="auto"/>
        <w:ind w:left="0" w:firstLine="709"/>
        <w:contextualSpacing w:val="0"/>
        <w:jc w:val="both"/>
        <w:rPr>
          <w:rFonts w:ascii="Times New Roman" w:hAnsi="Times New Roman"/>
          <w:sz w:val="24"/>
          <w:szCs w:val="24"/>
        </w:rPr>
      </w:pPr>
      <w:r w:rsidRPr="00791868">
        <w:rPr>
          <w:rFonts w:ascii="Times New Roman" w:hAnsi="Times New Roman"/>
          <w:sz w:val="24"/>
          <w:szCs w:val="24"/>
        </w:rPr>
        <w:t>SYD teşvik kanun hükümleri uyarınca maddi destek konusunda rehberlik</w:t>
      </w:r>
      <w:r w:rsidR="00F52C9D" w:rsidRPr="00791868">
        <w:rPr>
          <w:rFonts w:ascii="Times New Roman" w:hAnsi="Times New Roman"/>
          <w:sz w:val="24"/>
          <w:szCs w:val="24"/>
        </w:rPr>
        <w:t>,</w:t>
      </w:r>
    </w:p>
    <w:p w:rsidR="00317EDD" w:rsidRPr="00791868" w:rsidRDefault="00317EDD" w:rsidP="00330683">
      <w:pPr>
        <w:pStyle w:val="ListeParagraf"/>
        <w:numPr>
          <w:ilvl w:val="0"/>
          <w:numId w:val="1"/>
        </w:numPr>
        <w:spacing w:before="120" w:after="0" w:line="240" w:lineRule="auto"/>
        <w:ind w:left="0" w:firstLine="709"/>
        <w:contextualSpacing w:val="0"/>
        <w:jc w:val="both"/>
        <w:rPr>
          <w:rFonts w:ascii="Times New Roman" w:hAnsi="Times New Roman"/>
          <w:sz w:val="24"/>
          <w:szCs w:val="24"/>
        </w:rPr>
      </w:pPr>
      <w:r w:rsidRPr="00791868">
        <w:rPr>
          <w:rFonts w:ascii="Times New Roman" w:hAnsi="Times New Roman"/>
          <w:sz w:val="24"/>
          <w:szCs w:val="24"/>
        </w:rPr>
        <w:t>İlgili STK’lar ile uluslararası ve hükümetler arası kuruluşlar tarafından sağlanabilecek danışmanlık hizmetlerine erişim,</w:t>
      </w:r>
    </w:p>
    <w:p w:rsidR="00317EDD" w:rsidRPr="00791868" w:rsidRDefault="00317EDD" w:rsidP="00330683">
      <w:pPr>
        <w:pStyle w:val="ListeParagraf"/>
        <w:numPr>
          <w:ilvl w:val="0"/>
          <w:numId w:val="1"/>
        </w:numPr>
        <w:spacing w:before="120" w:after="0" w:line="240" w:lineRule="auto"/>
        <w:ind w:left="0" w:firstLine="709"/>
        <w:contextualSpacing w:val="0"/>
        <w:jc w:val="both"/>
        <w:rPr>
          <w:rFonts w:ascii="Times New Roman" w:hAnsi="Times New Roman"/>
          <w:sz w:val="24"/>
          <w:szCs w:val="24"/>
        </w:rPr>
      </w:pPr>
      <w:r w:rsidRPr="00791868">
        <w:rPr>
          <w:rFonts w:ascii="Times New Roman" w:hAnsi="Times New Roman"/>
          <w:sz w:val="24"/>
          <w:szCs w:val="24"/>
        </w:rPr>
        <w:t>Tercümanlık hizmeti</w:t>
      </w:r>
      <w:r w:rsidR="00F52C9D" w:rsidRPr="00791868">
        <w:rPr>
          <w:rFonts w:ascii="Times New Roman" w:hAnsi="Times New Roman"/>
          <w:sz w:val="24"/>
          <w:szCs w:val="24"/>
        </w:rPr>
        <w:t>,</w:t>
      </w:r>
    </w:p>
    <w:p w:rsidR="00317EDD" w:rsidRPr="00791868" w:rsidRDefault="00317EDD" w:rsidP="00330683">
      <w:pPr>
        <w:pStyle w:val="ListeParagraf"/>
        <w:numPr>
          <w:ilvl w:val="0"/>
          <w:numId w:val="1"/>
        </w:numPr>
        <w:spacing w:before="120" w:after="0" w:line="240" w:lineRule="auto"/>
        <w:ind w:left="0" w:firstLine="709"/>
        <w:contextualSpacing w:val="0"/>
        <w:jc w:val="both"/>
        <w:rPr>
          <w:rFonts w:ascii="Times New Roman" w:hAnsi="Times New Roman"/>
          <w:sz w:val="24"/>
          <w:szCs w:val="24"/>
        </w:rPr>
      </w:pPr>
      <w:r w:rsidRPr="00791868">
        <w:rPr>
          <w:rFonts w:ascii="Times New Roman" w:hAnsi="Times New Roman"/>
          <w:sz w:val="24"/>
          <w:szCs w:val="24"/>
        </w:rPr>
        <w:t>Vatandaşı olduğu ülkenin büyükelçiliği veya konsolosluğu ile rızası halinde bilgi verilmesi veya yetkililerle görüştürme</w:t>
      </w:r>
      <w:r w:rsidR="00F52C9D" w:rsidRPr="00791868">
        <w:rPr>
          <w:rFonts w:ascii="Times New Roman" w:hAnsi="Times New Roman"/>
          <w:sz w:val="24"/>
          <w:szCs w:val="24"/>
        </w:rPr>
        <w:t>,</w:t>
      </w:r>
    </w:p>
    <w:p w:rsidR="00317EDD" w:rsidRPr="00791868" w:rsidRDefault="00317EDD" w:rsidP="00330683">
      <w:pPr>
        <w:pStyle w:val="ListeParagraf"/>
        <w:numPr>
          <w:ilvl w:val="0"/>
          <w:numId w:val="1"/>
        </w:numPr>
        <w:spacing w:before="120" w:after="0" w:line="240" w:lineRule="auto"/>
        <w:ind w:left="0" w:firstLine="709"/>
        <w:contextualSpacing w:val="0"/>
        <w:jc w:val="both"/>
        <w:rPr>
          <w:rFonts w:ascii="Times New Roman" w:hAnsi="Times New Roman"/>
          <w:sz w:val="24"/>
          <w:szCs w:val="24"/>
        </w:rPr>
      </w:pPr>
      <w:r w:rsidRPr="00791868">
        <w:rPr>
          <w:rFonts w:ascii="Times New Roman" w:hAnsi="Times New Roman"/>
          <w:sz w:val="24"/>
          <w:szCs w:val="24"/>
        </w:rPr>
        <w:t>Kimlik tespiti ve seyahat belgelerinin temini konusunda yardım</w:t>
      </w:r>
      <w:r w:rsidR="00F52C9D" w:rsidRPr="00791868">
        <w:rPr>
          <w:rFonts w:ascii="Times New Roman" w:hAnsi="Times New Roman"/>
          <w:sz w:val="24"/>
          <w:szCs w:val="24"/>
        </w:rPr>
        <w:t>,</w:t>
      </w:r>
    </w:p>
    <w:p w:rsidR="00F52C9D" w:rsidRPr="00791868" w:rsidRDefault="00F52C9D" w:rsidP="00791868">
      <w:pPr>
        <w:pStyle w:val="ListeParagraf"/>
        <w:spacing w:before="120" w:after="0" w:line="240" w:lineRule="auto"/>
        <w:ind w:left="0" w:firstLine="709"/>
        <w:contextualSpacing w:val="0"/>
        <w:jc w:val="both"/>
        <w:rPr>
          <w:rFonts w:ascii="Times New Roman" w:hAnsi="Times New Roman"/>
          <w:sz w:val="24"/>
          <w:szCs w:val="24"/>
        </w:rPr>
      </w:pPr>
      <w:r w:rsidRPr="00791868">
        <w:rPr>
          <w:rFonts w:ascii="Times New Roman" w:hAnsi="Times New Roman"/>
          <w:sz w:val="24"/>
          <w:szCs w:val="24"/>
        </w:rPr>
        <w:t>Hizmetlerinin verildiği,</w:t>
      </w:r>
    </w:p>
    <w:p w:rsidR="00F52C9D" w:rsidRPr="00791868" w:rsidRDefault="00317EDD" w:rsidP="00791868">
      <w:pPr>
        <w:spacing w:before="120" w:after="0" w:line="240" w:lineRule="auto"/>
        <w:ind w:firstLine="709"/>
        <w:jc w:val="both"/>
        <w:rPr>
          <w:rFonts w:ascii="Times New Roman" w:hAnsi="Times New Roman"/>
          <w:sz w:val="24"/>
          <w:szCs w:val="24"/>
        </w:rPr>
      </w:pPr>
      <w:r w:rsidRPr="00791868">
        <w:rPr>
          <w:rFonts w:ascii="Times New Roman" w:hAnsi="Times New Roman"/>
          <w:sz w:val="24"/>
          <w:szCs w:val="24"/>
        </w:rPr>
        <w:lastRenderedPageBreak/>
        <w:t>Göç İdaresine bağlı 2 kadın konukevinde, 2018 yılında 22, 2019 yılında 30 kadın bu hizmetlerden yararlan</w:t>
      </w:r>
      <w:r w:rsidR="00F52C9D" w:rsidRPr="00791868">
        <w:rPr>
          <w:rFonts w:ascii="Times New Roman" w:hAnsi="Times New Roman"/>
          <w:sz w:val="24"/>
          <w:szCs w:val="24"/>
        </w:rPr>
        <w:t>dığı,</w:t>
      </w:r>
    </w:p>
    <w:p w:rsidR="00317EDD" w:rsidRPr="00791868" w:rsidRDefault="00317EDD" w:rsidP="00791868">
      <w:pPr>
        <w:spacing w:before="120" w:after="0" w:line="240" w:lineRule="auto"/>
        <w:ind w:firstLine="709"/>
        <w:jc w:val="both"/>
        <w:rPr>
          <w:rFonts w:ascii="Times New Roman" w:hAnsi="Times New Roman"/>
          <w:sz w:val="24"/>
          <w:szCs w:val="24"/>
        </w:rPr>
      </w:pPr>
      <w:r w:rsidRPr="00791868">
        <w:rPr>
          <w:rFonts w:ascii="Times New Roman" w:hAnsi="Times New Roman"/>
          <w:sz w:val="24"/>
          <w:szCs w:val="24"/>
        </w:rPr>
        <w:t>Ayrıca Avrupa Birliği ile birlikte “İnsan Ticareti Mağdurlarının Korunması Projesi Aşama II”, “ Türkiye’deki Sığınmacı Göçmen ve İnsan ticareti Mağdurlarının İnsan Haklarının Korunmasının Güçlendirilmesi” projelerinin, İngiltere Büyü</w:t>
      </w:r>
      <w:r w:rsidR="00F52C9D" w:rsidRPr="00791868">
        <w:rPr>
          <w:rFonts w:ascii="Times New Roman" w:hAnsi="Times New Roman"/>
          <w:sz w:val="24"/>
          <w:szCs w:val="24"/>
        </w:rPr>
        <w:t>kelçiliği ile birlikte “Türkiye’</w:t>
      </w:r>
      <w:r w:rsidRPr="00791868">
        <w:rPr>
          <w:rFonts w:ascii="Times New Roman" w:hAnsi="Times New Roman"/>
          <w:sz w:val="24"/>
          <w:szCs w:val="24"/>
        </w:rPr>
        <w:t xml:space="preserve">nin </w:t>
      </w:r>
      <w:r w:rsidR="00F52C9D" w:rsidRPr="00791868">
        <w:rPr>
          <w:rFonts w:ascii="Times New Roman" w:hAnsi="Times New Roman"/>
          <w:sz w:val="24"/>
          <w:szCs w:val="24"/>
        </w:rPr>
        <w:t>insan ticaretine karşı verdiği m</w:t>
      </w:r>
      <w:r w:rsidRPr="00791868">
        <w:rPr>
          <w:rFonts w:ascii="Times New Roman" w:hAnsi="Times New Roman"/>
          <w:sz w:val="24"/>
          <w:szCs w:val="24"/>
        </w:rPr>
        <w:t>ücadelede GİGM’in aldığı kararları ve kanıta dayalı politika oluşturma sürecini desteklemek için Türkiye’deki Çocuk Ticareti ve Emek sömürüsüne Dayalı İnsan Ticareti Konulu araştırma projelerinin yürütüldüğü,</w:t>
      </w:r>
    </w:p>
    <w:p w:rsidR="00791868" w:rsidRPr="000F0D04" w:rsidRDefault="00317EDD" w:rsidP="000F0D04">
      <w:pPr>
        <w:spacing w:before="120" w:after="0" w:line="240" w:lineRule="auto"/>
        <w:ind w:firstLine="709"/>
        <w:jc w:val="both"/>
        <w:rPr>
          <w:rFonts w:ascii="Times New Roman" w:hAnsi="Times New Roman"/>
          <w:sz w:val="24"/>
          <w:szCs w:val="24"/>
        </w:rPr>
      </w:pPr>
      <w:r w:rsidRPr="00791868">
        <w:rPr>
          <w:rFonts w:ascii="Times New Roman" w:hAnsi="Times New Roman"/>
          <w:sz w:val="24"/>
          <w:szCs w:val="24"/>
        </w:rPr>
        <w:t>Bunlarla Birlikte yürütücüsünün İsveç Göç Ajansı olduğu “Türkiye’nin İltica Başvurusu Alanında Bölgesel ve Uluslararası Yükümlülüklere Uyumunun Artırılması Projesi” kapsamında kadına yönelik şiddetin azaltılmasına</w:t>
      </w:r>
      <w:r w:rsidR="00791868" w:rsidRPr="00791868">
        <w:rPr>
          <w:rFonts w:ascii="Times New Roman" w:hAnsi="Times New Roman"/>
          <w:sz w:val="24"/>
          <w:szCs w:val="24"/>
        </w:rPr>
        <w:t xml:space="preserve"> yönelik çalışmalar yapıldığı, hâlihazırda t</w:t>
      </w:r>
      <w:r w:rsidRPr="00791868">
        <w:rPr>
          <w:rFonts w:ascii="Times New Roman" w:hAnsi="Times New Roman"/>
          <w:sz w:val="24"/>
          <w:szCs w:val="24"/>
        </w:rPr>
        <w:t>oplumsal cinsiyet ve hassas durumlardaki kişilere yönelik uygulamalara dair analiz raporu hazırl</w:t>
      </w:r>
      <w:r w:rsidR="00791868">
        <w:rPr>
          <w:rFonts w:ascii="Times New Roman" w:hAnsi="Times New Roman"/>
          <w:sz w:val="24"/>
          <w:szCs w:val="24"/>
        </w:rPr>
        <w:t>anmakta olduğu</w:t>
      </w:r>
      <w:r w:rsidR="00806259">
        <w:rPr>
          <w:rFonts w:ascii="Times New Roman" w:hAnsi="Times New Roman"/>
          <w:sz w:val="24"/>
          <w:szCs w:val="24"/>
        </w:rPr>
        <w:t xml:space="preserve"> </w:t>
      </w:r>
      <w:r w:rsidR="00806259">
        <w:rPr>
          <w:rFonts w:ascii="Times New Roman" w:hAnsi="Times New Roman"/>
          <w:b/>
          <w:sz w:val="24"/>
          <w:szCs w:val="24"/>
        </w:rPr>
        <w:t>(EK</w:t>
      </w:r>
      <w:r w:rsidR="00791868" w:rsidRPr="001665C8">
        <w:rPr>
          <w:rFonts w:ascii="Times New Roman" w:hAnsi="Times New Roman"/>
          <w:b/>
          <w:sz w:val="24"/>
          <w:szCs w:val="24"/>
        </w:rPr>
        <w:t>:</w:t>
      </w:r>
      <w:r w:rsidR="00BB3D24">
        <w:rPr>
          <w:rFonts w:ascii="Times New Roman" w:hAnsi="Times New Roman"/>
          <w:b/>
          <w:sz w:val="24"/>
          <w:szCs w:val="24"/>
        </w:rPr>
        <w:t>15</w:t>
      </w:r>
      <w:r w:rsidR="00791868" w:rsidRPr="000F0D04">
        <w:rPr>
          <w:rFonts w:ascii="Times New Roman" w:hAnsi="Times New Roman"/>
          <w:b/>
          <w:sz w:val="24"/>
          <w:szCs w:val="24"/>
        </w:rPr>
        <w:t>)</w:t>
      </w:r>
      <w:r w:rsidR="00806259">
        <w:rPr>
          <w:rFonts w:ascii="Times New Roman" w:hAnsi="Times New Roman"/>
          <w:b/>
          <w:sz w:val="24"/>
          <w:szCs w:val="24"/>
        </w:rPr>
        <w:t>,</w:t>
      </w:r>
      <w:r w:rsidR="00791868" w:rsidRPr="000F0D04">
        <w:rPr>
          <w:rFonts w:ascii="Times New Roman" w:hAnsi="Times New Roman"/>
          <w:b/>
          <w:sz w:val="24"/>
          <w:szCs w:val="24"/>
        </w:rPr>
        <w:t xml:space="preserve"> </w:t>
      </w:r>
    </w:p>
    <w:p w:rsidR="00791868" w:rsidRPr="000F0D04" w:rsidRDefault="00791868" w:rsidP="000F0D04">
      <w:pPr>
        <w:spacing w:before="120" w:after="0" w:line="240" w:lineRule="auto"/>
        <w:ind w:firstLine="709"/>
        <w:jc w:val="both"/>
        <w:rPr>
          <w:rFonts w:ascii="Times New Roman" w:hAnsi="Times New Roman"/>
          <w:sz w:val="24"/>
          <w:szCs w:val="24"/>
        </w:rPr>
      </w:pPr>
      <w:r w:rsidRPr="000F0D04">
        <w:rPr>
          <w:rFonts w:ascii="Times New Roman" w:hAnsi="Times New Roman"/>
          <w:b/>
          <w:sz w:val="24"/>
          <w:szCs w:val="24"/>
        </w:rPr>
        <w:t xml:space="preserve">6- </w:t>
      </w:r>
      <w:r w:rsidRPr="000F0D04">
        <w:rPr>
          <w:rFonts w:ascii="Times New Roman" w:hAnsi="Times New Roman"/>
          <w:sz w:val="24"/>
          <w:szCs w:val="24"/>
        </w:rPr>
        <w:t xml:space="preserve">Müfettişliğimizin 12.06.2020 tarihli aile içi ve kadına yönelik şiddetin önlenmesi amacıyla </w:t>
      </w:r>
      <w:r w:rsidRPr="000F0D04">
        <w:rPr>
          <w:rFonts w:ascii="Times New Roman" w:hAnsi="Times New Roman"/>
          <w:sz w:val="24"/>
          <w:szCs w:val="24"/>
          <w:u w:val="single"/>
        </w:rPr>
        <w:t>İller İdaresi Genel Müdürlüğünce</w:t>
      </w:r>
      <w:r w:rsidRPr="000F0D04">
        <w:rPr>
          <w:rFonts w:ascii="Times New Roman" w:hAnsi="Times New Roman"/>
          <w:sz w:val="24"/>
          <w:szCs w:val="24"/>
        </w:rPr>
        <w:t xml:space="preserve"> yapılan çalışmalar, alınan tedbirler, yürütülen projeler vb. hakkında özet bilgi verilerek, düzenlenen raporların, çıkarılan emir ve genelgelerin birer örneklerinin Müfettişliğimize gönderilmesi talep edilmiş,</w:t>
      </w:r>
    </w:p>
    <w:p w:rsidR="00317EDD" w:rsidRPr="000F0D04" w:rsidRDefault="00317EDD" w:rsidP="000F0D04">
      <w:pPr>
        <w:spacing w:before="120" w:after="0" w:line="240" w:lineRule="auto"/>
        <w:ind w:firstLine="709"/>
        <w:jc w:val="both"/>
        <w:rPr>
          <w:rFonts w:ascii="Times New Roman" w:hAnsi="Times New Roman"/>
          <w:sz w:val="24"/>
          <w:szCs w:val="24"/>
        </w:rPr>
      </w:pPr>
      <w:r w:rsidRPr="000F0D04">
        <w:rPr>
          <w:rFonts w:ascii="Times New Roman" w:hAnsi="Times New Roman"/>
          <w:sz w:val="24"/>
          <w:szCs w:val="24"/>
        </w:rPr>
        <w:t>İller İdaresi Genel Müdürlüğü’nün 01.07.2020 tarih ve E.10508 sayılı yazısı ve 2 k</w:t>
      </w:r>
      <w:r w:rsidR="00791868" w:rsidRPr="000F0D04">
        <w:rPr>
          <w:rFonts w:ascii="Times New Roman" w:hAnsi="Times New Roman"/>
          <w:sz w:val="24"/>
          <w:szCs w:val="24"/>
        </w:rPr>
        <w:t>lasör halinde eklerinde özetle;</w:t>
      </w:r>
    </w:p>
    <w:p w:rsidR="00317EDD" w:rsidRPr="000F0D04" w:rsidRDefault="00791868" w:rsidP="000F0D04">
      <w:pPr>
        <w:spacing w:before="120" w:after="0" w:line="240" w:lineRule="auto"/>
        <w:ind w:firstLine="709"/>
        <w:jc w:val="both"/>
        <w:rPr>
          <w:rFonts w:ascii="Times New Roman" w:hAnsi="Times New Roman"/>
          <w:sz w:val="24"/>
          <w:szCs w:val="24"/>
        </w:rPr>
      </w:pPr>
      <w:r w:rsidRPr="000F0D04">
        <w:rPr>
          <w:rFonts w:ascii="Times New Roman" w:hAnsi="Times New Roman"/>
          <w:sz w:val="24"/>
          <w:szCs w:val="24"/>
        </w:rPr>
        <w:t>“</w:t>
      </w:r>
      <w:r w:rsidR="00317EDD" w:rsidRPr="000F0D04">
        <w:rPr>
          <w:rFonts w:ascii="Times New Roman" w:hAnsi="Times New Roman"/>
          <w:sz w:val="24"/>
          <w:szCs w:val="24"/>
        </w:rPr>
        <w:t>Aile içi ve kadına yönelik şiddetle topyekun ve işbirliği içerisinde mücadele edilmesi, 2020-2021 döneminde acil alınması gereken önlemlerin kurumlar arası işbirliği ve eşgüdümle uygulanmasının sağlanması amacıyla 75 (yetmiş beş) maddeden oluşan "Kadına Yönelik Şiddetle Mücadelede Kurumsal İşbirliği ve Eşgüdümün Arttırılmasına Dair Protokol"ün 25 Kasım 2019 tarihinde Cumhurbaşkanlığı himayelerinde Aile, Çalışma ve Sosyal Hizmetler Bakanı, Adalet Bakanı, Milli Eğitim Bakanı, Sağlık Bakanı. Diyanet İşleri Başkanı ve İçişleri Bakanının ortak imzasıyla yürürlüğe girdiği,</w:t>
      </w:r>
    </w:p>
    <w:p w:rsidR="00317EDD" w:rsidRPr="000F0D04" w:rsidRDefault="00317EDD" w:rsidP="000F0D04">
      <w:pPr>
        <w:spacing w:before="120" w:after="0" w:line="240" w:lineRule="auto"/>
        <w:ind w:firstLine="709"/>
        <w:jc w:val="both"/>
        <w:rPr>
          <w:rFonts w:ascii="Times New Roman" w:hAnsi="Times New Roman"/>
          <w:sz w:val="24"/>
          <w:szCs w:val="24"/>
        </w:rPr>
      </w:pPr>
      <w:r w:rsidRPr="000F0D04">
        <w:rPr>
          <w:rFonts w:ascii="Times New Roman" w:hAnsi="Times New Roman"/>
          <w:sz w:val="24"/>
          <w:szCs w:val="24"/>
        </w:rPr>
        <w:t xml:space="preserve"> 2019 yılı içerisinde kadına yönelik şiddetle mücadelede mevcut durumun değerlendirilmesi ve alınması gereken önlemlerin analizi amacıyla Aile, Çalışma ve Sosyal Hizmetler Bakanlığı, Adalet Bakanlığı, Milli Eğitim Bakanlığı, Sağlık Bakanlığı, Diyanet İşleri Başkanlığı ve </w:t>
      </w:r>
      <w:r w:rsidR="00791868" w:rsidRPr="000F0D04">
        <w:rPr>
          <w:rFonts w:ascii="Times New Roman" w:hAnsi="Times New Roman"/>
          <w:sz w:val="24"/>
          <w:szCs w:val="24"/>
        </w:rPr>
        <w:t xml:space="preserve">İçişleri </w:t>
      </w:r>
      <w:r w:rsidRPr="000F0D04">
        <w:rPr>
          <w:rFonts w:ascii="Times New Roman" w:hAnsi="Times New Roman"/>
          <w:sz w:val="24"/>
          <w:szCs w:val="24"/>
        </w:rPr>
        <w:t>Bakanlığı</w:t>
      </w:r>
      <w:r w:rsidR="00791868" w:rsidRPr="000F0D04">
        <w:rPr>
          <w:rFonts w:ascii="Times New Roman" w:hAnsi="Times New Roman"/>
          <w:sz w:val="24"/>
          <w:szCs w:val="24"/>
        </w:rPr>
        <w:t>nın</w:t>
      </w:r>
      <w:r w:rsidRPr="000F0D04">
        <w:rPr>
          <w:rFonts w:ascii="Times New Roman" w:hAnsi="Times New Roman"/>
          <w:sz w:val="24"/>
          <w:szCs w:val="24"/>
        </w:rPr>
        <w:t xml:space="preserve"> yer aldığı bir çalışma grubu oluşturulduğu, </w:t>
      </w:r>
      <w:r w:rsidR="00791868" w:rsidRPr="000F0D04">
        <w:rPr>
          <w:rFonts w:ascii="Times New Roman" w:hAnsi="Times New Roman"/>
          <w:sz w:val="24"/>
          <w:szCs w:val="24"/>
        </w:rPr>
        <w:t>b</w:t>
      </w:r>
      <w:r w:rsidRPr="000F0D04">
        <w:rPr>
          <w:rFonts w:ascii="Times New Roman" w:hAnsi="Times New Roman"/>
          <w:sz w:val="24"/>
          <w:szCs w:val="24"/>
        </w:rPr>
        <w:t xml:space="preserve">u çalışma grubu tarafından mevcut durum, sorunlar ile çözüm önerileri değerlendirilerek alınması gereken tedbirlerin tespit edildiği, </w:t>
      </w:r>
      <w:r w:rsidR="00791868" w:rsidRPr="000F0D04">
        <w:rPr>
          <w:rFonts w:ascii="Times New Roman" w:hAnsi="Times New Roman"/>
          <w:sz w:val="24"/>
          <w:szCs w:val="24"/>
        </w:rPr>
        <w:t>m</w:t>
      </w:r>
      <w:r w:rsidRPr="000F0D04">
        <w:rPr>
          <w:rFonts w:ascii="Times New Roman" w:hAnsi="Times New Roman"/>
          <w:sz w:val="24"/>
          <w:szCs w:val="24"/>
        </w:rPr>
        <w:t xml:space="preserve">ücadelede sorumluluğu bulunan kurumların gerçekleştirilmesi gereken faaliyetlerin belirlenerek 2020-2021 yıllarına dair "Kadına Yönelik Şiddetle Mücadele Koordinasyon Planı"nın hazırlandığı,  İçişleri Bakanlığı olarak Kadına Yönelik Şiddetle Mücadele Koordinasyon Planı kapsamında </w:t>
      </w:r>
      <w:r w:rsidR="00791868" w:rsidRPr="000F0D04">
        <w:rPr>
          <w:rFonts w:ascii="Times New Roman" w:hAnsi="Times New Roman"/>
          <w:sz w:val="24"/>
          <w:szCs w:val="24"/>
        </w:rPr>
        <w:t>gerçekleştirilen faaliyetlerin;</w:t>
      </w:r>
    </w:p>
    <w:p w:rsidR="00317EDD" w:rsidRPr="000F0D04" w:rsidRDefault="00317EDD" w:rsidP="000F0D04">
      <w:pPr>
        <w:spacing w:before="120" w:after="0" w:line="240" w:lineRule="auto"/>
        <w:ind w:firstLine="709"/>
        <w:jc w:val="both"/>
        <w:rPr>
          <w:rFonts w:ascii="Times New Roman" w:hAnsi="Times New Roman"/>
          <w:sz w:val="24"/>
          <w:szCs w:val="24"/>
        </w:rPr>
      </w:pPr>
      <w:r w:rsidRPr="000F0D04">
        <w:rPr>
          <w:rFonts w:ascii="Times New Roman" w:hAnsi="Times New Roman"/>
          <w:sz w:val="24"/>
          <w:szCs w:val="24"/>
        </w:rPr>
        <w:t>- 01.01.2020 tarih ve E.1 sayılı Kadına Yönelik Şiddetle Mücadele" konulu genelgenin yayınlandığı, söz konusu genelgede aile içi ve kadına yönelik şiddetin önlenmesi için ilgili kanun ve yönetmelikler ile "Kadına Yönelik Şiddetle Mücadele Koordinasyon Planı" kapsamında: Bakanlığımızın, valiliklerin ve kolluk birimlerinin görev ve sorumluğunda olan konularda/alanlarda, mevzuat ile verilen görev/sorumlulukların gecikmeksizin uygulanması, alınan tedbirlerde etkinliğin artırılması, kurumsal kapasitenin, koordinasyon ve işbirliğinin geliştirilmesi, toplumsal farkındalık artırma ve bilinç yükseltme hedeflerine yönelik hususlara yer verildiği, 81 ilimizde Valilerin başkanlığında 17 Aralık 2019 Salı günü saat 10.00'da ve ilçelerimizde de Kaymakamlar başkanlığında 20 Aralık 2019 Cuma günü saat 10:00'da eş zamanlı olarak ilgili kurumların en üst düzey yöneticilerinin katılımı ile değerlendirme toplantısı yapıldığı,</w:t>
      </w:r>
    </w:p>
    <w:p w:rsidR="00317EDD" w:rsidRPr="000F0D04" w:rsidRDefault="00317EDD" w:rsidP="000F0D04">
      <w:pPr>
        <w:spacing w:before="120" w:after="0" w:line="240" w:lineRule="auto"/>
        <w:ind w:firstLine="709"/>
        <w:jc w:val="both"/>
        <w:rPr>
          <w:rFonts w:ascii="Times New Roman" w:hAnsi="Times New Roman"/>
          <w:sz w:val="24"/>
          <w:szCs w:val="24"/>
        </w:rPr>
      </w:pPr>
      <w:r w:rsidRPr="000F0D04">
        <w:rPr>
          <w:rFonts w:ascii="Times New Roman" w:hAnsi="Times New Roman"/>
          <w:sz w:val="24"/>
          <w:szCs w:val="24"/>
        </w:rPr>
        <w:lastRenderedPageBreak/>
        <w:t>Bahse konu genelge ile 81 İl Valiliği tarafından mücadele de yol haritasını belirlemek için genelge yayınlanması istenildiği,</w:t>
      </w:r>
      <w:r w:rsidR="00791868" w:rsidRPr="000F0D04">
        <w:rPr>
          <w:rFonts w:ascii="Times New Roman" w:hAnsi="Times New Roman"/>
          <w:sz w:val="24"/>
          <w:szCs w:val="24"/>
        </w:rPr>
        <w:t xml:space="preserve"> </w:t>
      </w:r>
    </w:p>
    <w:p w:rsidR="00317EDD" w:rsidRPr="000F0D04" w:rsidRDefault="00317EDD" w:rsidP="000F0D04">
      <w:pPr>
        <w:spacing w:before="120" w:after="0" w:line="240" w:lineRule="auto"/>
        <w:ind w:firstLine="709"/>
        <w:jc w:val="both"/>
        <w:rPr>
          <w:rFonts w:ascii="Times New Roman" w:hAnsi="Times New Roman"/>
          <w:sz w:val="24"/>
          <w:szCs w:val="24"/>
        </w:rPr>
      </w:pPr>
      <w:r w:rsidRPr="000F0D04">
        <w:rPr>
          <w:rFonts w:ascii="Times New Roman" w:hAnsi="Times New Roman"/>
          <w:sz w:val="24"/>
          <w:szCs w:val="24"/>
        </w:rPr>
        <w:t xml:space="preserve">- Kolluk birimleri tarafından kullanılan Aile içi ve Kadına Karşı Şiddet Olayları Kayıt Formu'nun risk değerlendirme ölçeğinin </w:t>
      </w:r>
      <w:r w:rsidR="00791868" w:rsidRPr="000F0D04">
        <w:rPr>
          <w:rFonts w:ascii="Times New Roman" w:hAnsi="Times New Roman"/>
          <w:sz w:val="24"/>
          <w:szCs w:val="24"/>
        </w:rPr>
        <w:t>yeniden güncellenmesi sağlanması</w:t>
      </w:r>
      <w:r w:rsidRPr="000F0D04">
        <w:rPr>
          <w:rFonts w:ascii="Times New Roman" w:hAnsi="Times New Roman"/>
          <w:sz w:val="24"/>
          <w:szCs w:val="24"/>
        </w:rPr>
        <w:t xml:space="preserve"> hususunda 13.06.2020 tarih ve E.9427 sayılı yazımız ile Aile, Çalışma ve Sosyal Hizmetler Bakanlığı, Adalet Bakanlığı, Milli Eğitim Bakanlığı, Sağlık Bakanlığı. Diyanet İşleri Başkanlığı, Emniyet Genel Müdürlüğü, Jandarma Genel Komutanlığı, Polis Akademisi Başkanlığı, Jandarma ve Sahil Güvenlik Akademisi Başkanlığından görüş ve önerilerin talep edilmiş olup sürecin devam ettiği</w:t>
      </w:r>
      <w:r w:rsidR="000F0D04" w:rsidRPr="000F0D04">
        <w:rPr>
          <w:rFonts w:ascii="Times New Roman" w:hAnsi="Times New Roman"/>
          <w:sz w:val="24"/>
          <w:szCs w:val="24"/>
        </w:rPr>
        <w:t>,</w:t>
      </w:r>
    </w:p>
    <w:p w:rsidR="00317EDD" w:rsidRPr="000F0D04" w:rsidRDefault="00317EDD" w:rsidP="000F0D04">
      <w:pPr>
        <w:spacing w:before="120" w:after="0" w:line="240" w:lineRule="auto"/>
        <w:ind w:firstLine="709"/>
        <w:jc w:val="both"/>
        <w:rPr>
          <w:rFonts w:ascii="Times New Roman" w:hAnsi="Times New Roman"/>
          <w:sz w:val="24"/>
          <w:szCs w:val="24"/>
        </w:rPr>
      </w:pPr>
      <w:r w:rsidRPr="000F0D04">
        <w:rPr>
          <w:rFonts w:ascii="Times New Roman" w:hAnsi="Times New Roman"/>
          <w:sz w:val="24"/>
          <w:szCs w:val="24"/>
        </w:rPr>
        <w:t xml:space="preserve"> - 6284 sayılı Kanun kapsamında verilen gizlilik kararlarının entegrasyonun</w:t>
      </w:r>
      <w:r w:rsidR="000F0D04" w:rsidRPr="000F0D04">
        <w:rPr>
          <w:rFonts w:ascii="Times New Roman" w:hAnsi="Times New Roman"/>
          <w:sz w:val="24"/>
          <w:szCs w:val="24"/>
        </w:rPr>
        <w:t>un</w:t>
      </w:r>
      <w:r w:rsidRPr="000F0D04">
        <w:rPr>
          <w:rFonts w:ascii="Times New Roman" w:hAnsi="Times New Roman"/>
          <w:sz w:val="24"/>
          <w:szCs w:val="24"/>
        </w:rPr>
        <w:t xml:space="preserve"> sağlanması ile ilgili ise sorumluluğun Nüfus ve Vatandaşlık Hizmetleri Genel Müdürlüğünde olduğu</w:t>
      </w:r>
      <w:r w:rsidR="000F0D04" w:rsidRPr="000F0D04">
        <w:rPr>
          <w:rFonts w:ascii="Times New Roman" w:hAnsi="Times New Roman"/>
          <w:sz w:val="24"/>
          <w:szCs w:val="24"/>
        </w:rPr>
        <w:t>, Aile</w:t>
      </w:r>
      <w:r w:rsidRPr="000F0D04">
        <w:rPr>
          <w:rFonts w:ascii="Times New Roman" w:hAnsi="Times New Roman"/>
          <w:sz w:val="24"/>
          <w:szCs w:val="24"/>
        </w:rPr>
        <w:t xml:space="preserve"> Çalışma ve Sosyal Hizmetler Bakanlığının 01.06.2020 tarih ve E.744841 sayılı yazısı ile Nüfus ve Vatandaşlık Hizmetleri Genel Müdürlüğüne ve Adalet Bakanlığı Bilgi İşlem Genel Müdürlüğüne gereğinin yapıl</w:t>
      </w:r>
      <w:r w:rsidR="000F0D04" w:rsidRPr="000F0D04">
        <w:rPr>
          <w:rFonts w:ascii="Times New Roman" w:hAnsi="Times New Roman"/>
          <w:sz w:val="24"/>
          <w:szCs w:val="24"/>
        </w:rPr>
        <w:t>ması hususunda yazı yazıldığı,</w:t>
      </w:r>
    </w:p>
    <w:p w:rsidR="00317EDD" w:rsidRPr="000F0D04" w:rsidRDefault="00317EDD" w:rsidP="000F0D04">
      <w:pPr>
        <w:spacing w:before="120" w:after="0" w:line="240" w:lineRule="auto"/>
        <w:ind w:firstLine="709"/>
        <w:jc w:val="both"/>
        <w:rPr>
          <w:rFonts w:ascii="Times New Roman" w:hAnsi="Times New Roman"/>
          <w:sz w:val="24"/>
          <w:szCs w:val="24"/>
        </w:rPr>
      </w:pPr>
      <w:r w:rsidRPr="000F0D04">
        <w:rPr>
          <w:rFonts w:ascii="Times New Roman" w:hAnsi="Times New Roman"/>
          <w:sz w:val="24"/>
          <w:szCs w:val="24"/>
        </w:rPr>
        <w:t xml:space="preserve"> - Belediye Kanunu gereğince konukevi/sığınma evi açma yasal sorumluluğu altında bulunan belediyeler tarafından konukevi/sığınma evi açılmasına yönelik çalışmalar ile ilgili; nüfusu 100.000 üzerinde olan belediye sayısının 241, be</w:t>
      </w:r>
      <w:r w:rsidR="000F0D04" w:rsidRPr="000F0D04">
        <w:rPr>
          <w:rFonts w:ascii="Times New Roman" w:hAnsi="Times New Roman"/>
          <w:sz w:val="24"/>
          <w:szCs w:val="24"/>
        </w:rPr>
        <w:t>lediyelere ait konuk evi sayısı</w:t>
      </w:r>
      <w:r w:rsidRPr="000F0D04">
        <w:rPr>
          <w:rFonts w:ascii="Times New Roman" w:hAnsi="Times New Roman"/>
          <w:sz w:val="24"/>
          <w:szCs w:val="24"/>
        </w:rPr>
        <w:t xml:space="preserve"> 47 olduğu, Bu faaliyette çalışmaların devam ettiği,</w:t>
      </w:r>
    </w:p>
    <w:p w:rsidR="00317EDD" w:rsidRPr="000F0D04" w:rsidRDefault="00317EDD" w:rsidP="000F0D04">
      <w:pPr>
        <w:spacing w:before="120" w:after="0" w:line="240" w:lineRule="auto"/>
        <w:ind w:firstLine="709"/>
        <w:jc w:val="both"/>
        <w:rPr>
          <w:rFonts w:ascii="Times New Roman" w:hAnsi="Times New Roman"/>
          <w:sz w:val="24"/>
          <w:szCs w:val="24"/>
        </w:rPr>
      </w:pPr>
      <w:r w:rsidRPr="000F0D04">
        <w:rPr>
          <w:rFonts w:ascii="Times New Roman" w:hAnsi="Times New Roman"/>
          <w:sz w:val="24"/>
          <w:szCs w:val="24"/>
        </w:rPr>
        <w:t>- İçişleri Bakanlığı Emniyet Genel Müdürlüğü ve Jandarma Genel Komutanlığı tarafından kadına yönelik şiddetle mücadele kapsamında her kolluk biriminde (polis merkezi-jandarma karakolu) eğitimli personelin görevlendirilmesine ilişkin kurumsal kapasitenin arttırılmasının sağlanması ile ilgili faaliyette; Emniyet Genel Müdürlüğü tarafından 2020 Mart ayı sonuna kadar Polis Merkez Amirliklerinde görevli 60.000 personele verilecek eğitim planlaması kapsamında 62.688 personele, Jandarma Genel Komutanlığı bünyesinde 39.975 personele ve Sahil</w:t>
      </w:r>
      <w:r w:rsidR="000F0D04" w:rsidRPr="000F0D04">
        <w:rPr>
          <w:rFonts w:ascii="Times New Roman" w:hAnsi="Times New Roman"/>
          <w:sz w:val="24"/>
          <w:szCs w:val="24"/>
        </w:rPr>
        <w:t xml:space="preserve"> Güvenlik Komutanlığı bünyesinde</w:t>
      </w:r>
      <w:r w:rsidRPr="000F0D04">
        <w:rPr>
          <w:rFonts w:ascii="Times New Roman" w:hAnsi="Times New Roman"/>
          <w:sz w:val="24"/>
          <w:szCs w:val="24"/>
        </w:rPr>
        <w:t xml:space="preserve"> ise 405 personel ile birlikte toplam 103.068 kişiye eğitim verildiği, Ayrıca Jandarma Genel Komutanlığı tarafından 16.200 vatandaşın bilgilendirildiği,</w:t>
      </w:r>
    </w:p>
    <w:p w:rsidR="00317EDD" w:rsidRPr="000F0D04" w:rsidRDefault="00317EDD" w:rsidP="000F0D04">
      <w:pPr>
        <w:spacing w:before="120" w:after="0" w:line="240" w:lineRule="auto"/>
        <w:ind w:firstLine="709"/>
        <w:jc w:val="both"/>
        <w:rPr>
          <w:rFonts w:ascii="Times New Roman" w:hAnsi="Times New Roman"/>
          <w:sz w:val="24"/>
          <w:szCs w:val="24"/>
        </w:rPr>
      </w:pPr>
      <w:r w:rsidRPr="000F0D04">
        <w:rPr>
          <w:rFonts w:ascii="Times New Roman" w:hAnsi="Times New Roman"/>
          <w:sz w:val="24"/>
          <w:szCs w:val="24"/>
        </w:rPr>
        <w:t>- Kadın Destek Uygulaması (KADES)'nın tanıtımına ilişkin olarak uygulamanın tanıtımını yapmak, görünürlüğünü arttırmak ve uygulamayı daha fazla kadın vatandaşımızın telefonuna yüklenmesini sağlamak amacıyla 140.000 adet 2 farklı afiş ve broşür çalışması yapıldığı, basımı tamamlanan afiş ve broşürlerin 81 İl Emniyet Müdürlüğüne gönderildiği,  İlçe düzeyinde dağıtımın Toplum Destek Polis Ekiplerince yapılacağı,</w:t>
      </w:r>
    </w:p>
    <w:p w:rsidR="00317EDD" w:rsidRPr="000F0D04" w:rsidRDefault="00317EDD" w:rsidP="000F0D04">
      <w:pPr>
        <w:spacing w:before="120" w:after="0" w:line="240" w:lineRule="auto"/>
        <w:ind w:firstLine="709"/>
        <w:jc w:val="both"/>
        <w:rPr>
          <w:rFonts w:ascii="Times New Roman" w:hAnsi="Times New Roman"/>
          <w:sz w:val="24"/>
          <w:szCs w:val="24"/>
        </w:rPr>
      </w:pPr>
      <w:r w:rsidRPr="000F0D04">
        <w:rPr>
          <w:rFonts w:ascii="Times New Roman" w:hAnsi="Times New Roman"/>
          <w:sz w:val="24"/>
          <w:szCs w:val="24"/>
        </w:rPr>
        <w:t xml:space="preserve"> Jandarma Genel Komutanlığı tarafından ise Kadın Destek uygulamasının (KADES) il/ilçe düzeyinde vatandaşa duyurulması amacıyla Jandarma Genel Komutanlığı kurumsal internet sayfası ve sosyal medya hesaplarında, infografik</w:t>
      </w:r>
      <w:r w:rsidRPr="000F0D04">
        <w:rPr>
          <w:rFonts w:ascii="Times New Roman" w:hAnsi="Times New Roman"/>
        </w:rPr>
        <w:t xml:space="preserve"> </w:t>
      </w:r>
      <w:r w:rsidRPr="000F0D04">
        <w:rPr>
          <w:rFonts w:ascii="Times New Roman" w:hAnsi="Times New Roman"/>
          <w:sz w:val="24"/>
          <w:szCs w:val="24"/>
        </w:rPr>
        <w:t>film ve tanıtım videolarının paylaşıldığı, ayrıca 2020 yılında KADES'in vatandaşlara duyurulmasına yönelik olarak 100.000 adet broşür basımı yaptırılarak, vatandaş bilgilendirme faaliyetlerinde dağıtılmak üzere 81 İl Jandarma Komutanlığına gönderildiği,</w:t>
      </w:r>
    </w:p>
    <w:p w:rsidR="00317EDD" w:rsidRPr="000F0D04" w:rsidRDefault="00317EDD" w:rsidP="000F0D04">
      <w:pPr>
        <w:spacing w:before="120" w:after="0" w:line="240" w:lineRule="auto"/>
        <w:ind w:firstLine="709"/>
        <w:jc w:val="both"/>
        <w:rPr>
          <w:rFonts w:ascii="Times New Roman" w:hAnsi="Times New Roman"/>
          <w:sz w:val="24"/>
          <w:szCs w:val="24"/>
        </w:rPr>
      </w:pPr>
      <w:r w:rsidRPr="000F0D04">
        <w:rPr>
          <w:rFonts w:ascii="Times New Roman" w:hAnsi="Times New Roman"/>
          <w:sz w:val="24"/>
          <w:szCs w:val="24"/>
        </w:rPr>
        <w:t>- Aile, Çalışma ve Sosyal Hizmetler Bakanlığı ile Jandarma Genel Komutanlığı arasında veri entegrasyonu ivedi şekilde tamamlanması hususunda; entegrasyon sağlanmış olduğu, ülke genelinde Jandarma Genel Komutanlığı personeli tarafından doldurulan "Kayıt Formları"nın anlık olarak Aile Bilgi Sistemine ulaştığı,  ŞÖNİM'lerde polis irtibat görevlisinin görev alanı ve yetkilerin ilişkin talimat yazısının gözden geçirilmesi ve güncellenmesi sağlanması hususunda 81 ilde 81 Polis İrtibat Görevlisinin görevlendirildiği,</w:t>
      </w:r>
    </w:p>
    <w:p w:rsidR="000F0D04" w:rsidRPr="004D6571" w:rsidRDefault="00317EDD" w:rsidP="004D6571">
      <w:pPr>
        <w:spacing w:before="120" w:after="0" w:line="240" w:lineRule="auto"/>
        <w:ind w:firstLine="709"/>
        <w:jc w:val="both"/>
        <w:rPr>
          <w:rFonts w:ascii="Times New Roman" w:hAnsi="Times New Roman"/>
          <w:sz w:val="24"/>
          <w:szCs w:val="24"/>
        </w:rPr>
      </w:pPr>
      <w:r w:rsidRPr="000F0D04">
        <w:rPr>
          <w:rFonts w:ascii="Times New Roman" w:hAnsi="Times New Roman"/>
          <w:sz w:val="24"/>
          <w:szCs w:val="24"/>
        </w:rPr>
        <w:t>- 01.01.2020 tarihli genelge gereğince Elektronik Kelepçe Uygulamasının yayg</w:t>
      </w:r>
      <w:r w:rsidRPr="004D6571">
        <w:rPr>
          <w:rFonts w:ascii="Times New Roman" w:hAnsi="Times New Roman"/>
          <w:sz w:val="24"/>
          <w:szCs w:val="24"/>
        </w:rPr>
        <w:t>ınlaştırılması konusunda: 81 ilde yaygınlaştırılması için teknik şartname hazırlama, satın alma ve ilgili mevzuatın oluşturulmasına ilişkin çalışmaların devam etmekte olduğu”</w:t>
      </w:r>
      <w:r w:rsidR="00806259">
        <w:rPr>
          <w:rFonts w:ascii="Times New Roman" w:hAnsi="Times New Roman"/>
          <w:sz w:val="24"/>
          <w:szCs w:val="24"/>
        </w:rPr>
        <w:t xml:space="preserve"> </w:t>
      </w:r>
      <w:r w:rsidR="00806259">
        <w:rPr>
          <w:rFonts w:ascii="Times New Roman" w:hAnsi="Times New Roman"/>
          <w:b/>
          <w:sz w:val="24"/>
          <w:szCs w:val="24"/>
        </w:rPr>
        <w:t>(EK</w:t>
      </w:r>
      <w:r w:rsidR="000F0D04" w:rsidRPr="004D6571">
        <w:rPr>
          <w:rFonts w:ascii="Times New Roman" w:hAnsi="Times New Roman"/>
          <w:b/>
          <w:sz w:val="24"/>
          <w:szCs w:val="24"/>
        </w:rPr>
        <w:t>:</w:t>
      </w:r>
      <w:r w:rsidR="00BB3D24">
        <w:rPr>
          <w:rFonts w:ascii="Times New Roman" w:hAnsi="Times New Roman"/>
          <w:b/>
          <w:sz w:val="24"/>
          <w:szCs w:val="24"/>
        </w:rPr>
        <w:t>17</w:t>
      </w:r>
      <w:r w:rsidR="000F0D04" w:rsidRPr="004D6571">
        <w:rPr>
          <w:rFonts w:ascii="Times New Roman" w:hAnsi="Times New Roman"/>
          <w:b/>
          <w:sz w:val="24"/>
          <w:szCs w:val="24"/>
        </w:rPr>
        <w:t>)</w:t>
      </w:r>
      <w:r w:rsidR="00806259">
        <w:rPr>
          <w:rFonts w:ascii="Times New Roman" w:hAnsi="Times New Roman"/>
          <w:b/>
          <w:sz w:val="24"/>
          <w:szCs w:val="24"/>
        </w:rPr>
        <w:t>,</w:t>
      </w:r>
      <w:r w:rsidR="000F0D04" w:rsidRPr="004D6571">
        <w:rPr>
          <w:rFonts w:ascii="Times New Roman" w:hAnsi="Times New Roman"/>
          <w:b/>
          <w:sz w:val="24"/>
          <w:szCs w:val="24"/>
        </w:rPr>
        <w:t xml:space="preserve"> </w:t>
      </w:r>
    </w:p>
    <w:p w:rsidR="00317EDD" w:rsidRPr="004D6571" w:rsidRDefault="000F0D04" w:rsidP="004D6571">
      <w:pPr>
        <w:spacing w:before="120" w:after="0" w:line="240" w:lineRule="auto"/>
        <w:ind w:firstLine="709"/>
        <w:jc w:val="both"/>
        <w:rPr>
          <w:rFonts w:ascii="Times New Roman" w:hAnsi="Times New Roman"/>
          <w:sz w:val="24"/>
          <w:szCs w:val="24"/>
          <w:u w:val="single"/>
        </w:rPr>
      </w:pPr>
      <w:r w:rsidRPr="004D6571">
        <w:rPr>
          <w:rFonts w:ascii="Times New Roman" w:hAnsi="Times New Roman"/>
          <w:b/>
          <w:sz w:val="24"/>
          <w:szCs w:val="24"/>
        </w:rPr>
        <w:lastRenderedPageBreak/>
        <w:t xml:space="preserve">7- </w:t>
      </w:r>
      <w:r w:rsidRPr="004D6571">
        <w:rPr>
          <w:rFonts w:ascii="Times New Roman" w:hAnsi="Times New Roman"/>
          <w:sz w:val="24"/>
          <w:szCs w:val="24"/>
        </w:rPr>
        <w:t xml:space="preserve">Müfettişliğimizin 12.06.2020 tarihli aile içi ve kadına yönelik şiddetin önlenmesi amacıyla </w:t>
      </w:r>
      <w:r w:rsidR="004D6571" w:rsidRPr="004D6571">
        <w:rPr>
          <w:rFonts w:ascii="Times New Roman" w:hAnsi="Times New Roman"/>
          <w:sz w:val="24"/>
          <w:szCs w:val="24"/>
          <w:u w:val="single"/>
        </w:rPr>
        <w:t>Nüfus ve Vatandaşlık</w:t>
      </w:r>
      <w:r w:rsidRPr="004D6571">
        <w:rPr>
          <w:rFonts w:ascii="Times New Roman" w:hAnsi="Times New Roman"/>
          <w:sz w:val="24"/>
          <w:szCs w:val="24"/>
          <w:u w:val="single"/>
        </w:rPr>
        <w:t xml:space="preserve"> Genel Müdürlüğünce</w:t>
      </w:r>
      <w:r w:rsidRPr="004D6571">
        <w:rPr>
          <w:rFonts w:ascii="Times New Roman" w:hAnsi="Times New Roman"/>
          <w:sz w:val="24"/>
          <w:szCs w:val="24"/>
        </w:rPr>
        <w:t xml:space="preserve"> yapılan çalışmalar, alınan tedbirler, yürütülen projeler vb. hakkında özet bilgi verilerek, düzenlenen raporların, çıkarılan emir ve genelgelerin birer örneklerinin Müfettişliğimize gönderilmesi talep edilmiş,</w:t>
      </w:r>
    </w:p>
    <w:p w:rsidR="00317EDD" w:rsidRPr="004D6571" w:rsidRDefault="00317EDD" w:rsidP="004D6571">
      <w:pPr>
        <w:spacing w:before="120" w:after="0" w:line="240" w:lineRule="auto"/>
        <w:ind w:firstLine="709"/>
        <w:jc w:val="both"/>
        <w:rPr>
          <w:rFonts w:ascii="Times New Roman" w:hAnsi="Times New Roman"/>
          <w:sz w:val="24"/>
          <w:szCs w:val="24"/>
        </w:rPr>
      </w:pPr>
      <w:r w:rsidRPr="004D6571">
        <w:rPr>
          <w:rFonts w:ascii="Times New Roman" w:hAnsi="Times New Roman"/>
          <w:sz w:val="24"/>
          <w:szCs w:val="24"/>
        </w:rPr>
        <w:t>Nüfus ve Vatandaşlık İşleri Genel Müdürlüğü’nün 23.07.2020 tarih ve E.76789 sayılı cevabi yazısında özetle;</w:t>
      </w:r>
    </w:p>
    <w:p w:rsidR="00317EDD" w:rsidRPr="004D6571" w:rsidRDefault="00317EDD" w:rsidP="004D6571">
      <w:pPr>
        <w:spacing w:before="120" w:after="0" w:line="240" w:lineRule="auto"/>
        <w:ind w:firstLine="709"/>
        <w:jc w:val="both"/>
        <w:rPr>
          <w:rFonts w:ascii="Times New Roman" w:hAnsi="Times New Roman"/>
          <w:sz w:val="24"/>
          <w:szCs w:val="24"/>
        </w:rPr>
      </w:pPr>
      <w:r w:rsidRPr="004D6571">
        <w:rPr>
          <w:rFonts w:ascii="Times New Roman" w:hAnsi="Times New Roman"/>
          <w:sz w:val="24"/>
          <w:szCs w:val="24"/>
        </w:rPr>
        <w:t>“ 6284 sayılı Ailenin Korunması ve Kadına Karşı Şiddetin Önlenmesine Dair Kanunun 8 inci maddesinin 6 ncı fikrası uyarınca mahkemeler tarafından verilen süreli veya süresiz gizli tutulma kararlarının, kararı veren mahkemelerce Nüfus ve Vatandaşlık İşleri Genel Müdürlüğü’de dahil olmak üzere ilgili kurumlara gönderildiği, Kuruma gönderilen bu kararların ilçe nüfus müdürlüklerinde uygulanmakta ve Genel Müdürlük tarafından da takip edilmekte olduğu,</w:t>
      </w:r>
    </w:p>
    <w:p w:rsidR="00317EDD" w:rsidRPr="004D6571" w:rsidRDefault="00317EDD" w:rsidP="004D6571">
      <w:pPr>
        <w:spacing w:before="120" w:after="0" w:line="240" w:lineRule="auto"/>
        <w:ind w:firstLine="709"/>
        <w:jc w:val="both"/>
        <w:rPr>
          <w:rFonts w:ascii="Times New Roman" w:hAnsi="Times New Roman"/>
          <w:sz w:val="24"/>
          <w:szCs w:val="24"/>
        </w:rPr>
      </w:pPr>
      <w:r w:rsidRPr="004D6571">
        <w:rPr>
          <w:rFonts w:ascii="Times New Roman" w:hAnsi="Times New Roman"/>
          <w:sz w:val="24"/>
          <w:szCs w:val="24"/>
        </w:rPr>
        <w:t>Hakkında süreli olarak gizli tutulma kararı verilen kişilerin kayıtlarının, süre bitiminden 15 gün sonra sistem tarafından otomatik olarak açık hale getirildiği, ancak mahkemelerin bu süre içerisinde kaydın açılmasına yönelik bir kararı olursa yine anılan nüfus müdürlüklerince kaydın açılabildiği,</w:t>
      </w:r>
    </w:p>
    <w:p w:rsidR="00317EDD" w:rsidRPr="004D6571" w:rsidRDefault="00317EDD" w:rsidP="004D6571">
      <w:pPr>
        <w:spacing w:before="120" w:after="0" w:line="240" w:lineRule="auto"/>
        <w:ind w:firstLine="709"/>
        <w:jc w:val="both"/>
        <w:rPr>
          <w:rFonts w:ascii="Times New Roman" w:hAnsi="Times New Roman"/>
          <w:sz w:val="24"/>
          <w:szCs w:val="24"/>
        </w:rPr>
      </w:pPr>
      <w:r w:rsidRPr="004D6571">
        <w:rPr>
          <w:rFonts w:ascii="Times New Roman" w:hAnsi="Times New Roman"/>
          <w:sz w:val="24"/>
          <w:szCs w:val="24"/>
        </w:rPr>
        <w:t>Söz konusu kararların: büyükşehir belediyesi olan illerde Şiddet Önleme ve Izleme Merkezi (ŞÖNİM)'in bulunduğu ilçe nüfus müdürlüğü, diğer illerde ise merkez ilçe nüfus müdürlüklerince, mahkeme kararı fiziken ellerine ulaştığı gün, kişi "açık" durumundan "gizli tutulma" durumuna getirilerek adresi Şiddet Önleme ve Izleme Merkezi (ŞÖNİM) veya Aile ve Sosyal Politikalar İl Müdürlüğü adresi girilerek ivedilikle sisteme kaydının yapıldığı,</w:t>
      </w:r>
    </w:p>
    <w:p w:rsidR="00317EDD" w:rsidRPr="004D6571" w:rsidRDefault="00317EDD" w:rsidP="004D6571">
      <w:pPr>
        <w:spacing w:before="120" w:after="0" w:line="240" w:lineRule="auto"/>
        <w:ind w:firstLine="709"/>
        <w:jc w:val="both"/>
        <w:rPr>
          <w:rFonts w:ascii="Times New Roman" w:hAnsi="Times New Roman"/>
          <w:sz w:val="24"/>
          <w:szCs w:val="24"/>
        </w:rPr>
      </w:pPr>
      <w:r w:rsidRPr="004D6571">
        <w:rPr>
          <w:rFonts w:ascii="Times New Roman" w:hAnsi="Times New Roman"/>
          <w:sz w:val="24"/>
          <w:szCs w:val="24"/>
        </w:rPr>
        <w:t>Süresi biten veya mahkeme kararı ile açılan kayıtlar sonucunda kişinin adresi “eski adres" durumuna geldiğinden sistemde "açık" konumuna gelmiş olsa dahi resmi kurumlarda işlem yaptıramayacağı, bu kişilerin ivedilikle ikamet edilen yer ilçe nüfus müdürlüğüne başvuruda bulunarak yerleşim yeri adres kaydı yaptırmaları gerektiği,</w:t>
      </w:r>
    </w:p>
    <w:p w:rsidR="00317EDD" w:rsidRPr="004D6571" w:rsidRDefault="00317EDD" w:rsidP="004D6571">
      <w:pPr>
        <w:spacing w:before="120" w:after="0" w:line="240" w:lineRule="auto"/>
        <w:ind w:firstLine="709"/>
        <w:jc w:val="both"/>
        <w:rPr>
          <w:rFonts w:ascii="Times New Roman" w:hAnsi="Times New Roman"/>
          <w:sz w:val="24"/>
          <w:szCs w:val="24"/>
        </w:rPr>
      </w:pPr>
      <w:r w:rsidRPr="004D6571">
        <w:rPr>
          <w:rFonts w:ascii="Times New Roman" w:hAnsi="Times New Roman"/>
          <w:sz w:val="24"/>
          <w:szCs w:val="24"/>
        </w:rPr>
        <w:t>Hali hazırda hakkında gizlilik kararı uygulanan kişilerin, ilçe nüfus müdürlüklerinde veya elektronik ortamda e-Devlet kapısı üzerinden adres bildiriminde bulunmazlarsa, Mahkemeden alınmış adres değişikliği kararı bulunmadan beyan etmek istedikleri adreslere kaydedilemeyecekleri,</w:t>
      </w:r>
    </w:p>
    <w:p w:rsidR="004D6571" w:rsidRPr="004D6571" w:rsidRDefault="00317EDD" w:rsidP="004D6571">
      <w:pPr>
        <w:spacing w:before="120" w:after="0" w:line="240" w:lineRule="auto"/>
        <w:ind w:firstLine="709"/>
        <w:jc w:val="both"/>
        <w:rPr>
          <w:rFonts w:ascii="Times New Roman" w:hAnsi="Times New Roman"/>
          <w:sz w:val="24"/>
          <w:szCs w:val="24"/>
        </w:rPr>
      </w:pPr>
      <w:r w:rsidRPr="004D6571">
        <w:rPr>
          <w:rFonts w:ascii="Times New Roman" w:hAnsi="Times New Roman"/>
          <w:sz w:val="24"/>
          <w:szCs w:val="24"/>
        </w:rPr>
        <w:t xml:space="preserve"> Ayrıca 6284 sayılı Ailenin Korunması ve Kadına Karşı Şiddetin Önlenmesine Dair Kanun kapsamında hakkında koruma ve gizlilik kararı olan kişilerin ilk defa kimlik kartı başvurusunda geçerli ve fotoğraflı bir kimlik belgesi ibraz edememesi ya da kimlik kartının alındıktan sonra değiştirilmesi ve kaybedilmesi neticesinde başvuru sırasında biyometrik</w:t>
      </w:r>
      <w:r w:rsidRPr="004D6571">
        <w:rPr>
          <w:rFonts w:ascii="Times New Roman" w:hAnsi="Times New Roman"/>
        </w:rPr>
        <w:t xml:space="preserve"> </w:t>
      </w:r>
      <w:r w:rsidRPr="004D6571">
        <w:rPr>
          <w:rFonts w:ascii="Times New Roman" w:hAnsi="Times New Roman"/>
          <w:sz w:val="24"/>
          <w:szCs w:val="24"/>
        </w:rPr>
        <w:t>doğrulama yapılamaması veya kimliğinde tereddüt yaşanması halinde Aile, Çalışma ve Sosyal Hizmetler Bakanlığınca ya da Aile Çalışma ve Sosyal Hizmetler Il Müdürlükleri ile bunlara bağlı ilgili birim amirlerince düzenlenen, başvuran kişinin kimlik bilgileri ile kurum mührüyle mühürlenmiş resminin bulunduğu imzalı ve mühürlü resmi belgeye istinaden: T.C. Kimlik Kartı Yönetmeliğinin 12. maddesinde belirtilen "ana, baba, büyük ana, büyük baba, eş, varsa ergin kardeş veya ergin çocuklarının" beyanları alınmadan ya da kimlik tespitine ilişkin kolluk kuvvetlerine "tahkikat" yaptırılmadan MERNİS'te gerekli sorgulama ve kontroller yapılmak suretiyle bu kişilerin gizlilik ile güvenlikleri göz önünde bulundurularak kimlik kar</w:t>
      </w:r>
      <w:r w:rsidR="00806259">
        <w:rPr>
          <w:rFonts w:ascii="Times New Roman" w:hAnsi="Times New Roman"/>
          <w:sz w:val="24"/>
          <w:szCs w:val="24"/>
        </w:rPr>
        <w:t>tı başvuruları alınmakta olduğu</w:t>
      </w:r>
      <w:r w:rsidRPr="004D6571">
        <w:rPr>
          <w:rFonts w:ascii="Times New Roman" w:hAnsi="Times New Roman"/>
          <w:sz w:val="24"/>
          <w:szCs w:val="24"/>
        </w:rPr>
        <w:t xml:space="preserve">” </w:t>
      </w:r>
      <w:r w:rsidR="00806259">
        <w:rPr>
          <w:rFonts w:ascii="Times New Roman" w:hAnsi="Times New Roman"/>
          <w:b/>
          <w:sz w:val="24"/>
          <w:szCs w:val="24"/>
        </w:rPr>
        <w:t>(EK</w:t>
      </w:r>
      <w:r w:rsidR="00BB3D24">
        <w:rPr>
          <w:rFonts w:ascii="Times New Roman" w:hAnsi="Times New Roman"/>
          <w:b/>
          <w:sz w:val="24"/>
          <w:szCs w:val="24"/>
        </w:rPr>
        <w:t>:13</w:t>
      </w:r>
      <w:r w:rsidR="004D6571" w:rsidRPr="004D6571">
        <w:rPr>
          <w:rFonts w:ascii="Times New Roman" w:hAnsi="Times New Roman"/>
          <w:b/>
          <w:sz w:val="24"/>
          <w:szCs w:val="24"/>
        </w:rPr>
        <w:t>)</w:t>
      </w:r>
      <w:r w:rsidR="00806259">
        <w:rPr>
          <w:rFonts w:ascii="Times New Roman" w:hAnsi="Times New Roman"/>
          <w:b/>
          <w:sz w:val="24"/>
          <w:szCs w:val="24"/>
        </w:rPr>
        <w:t>,</w:t>
      </w:r>
      <w:r w:rsidR="004D6571" w:rsidRPr="004D6571">
        <w:rPr>
          <w:rFonts w:ascii="Times New Roman" w:hAnsi="Times New Roman"/>
          <w:b/>
          <w:sz w:val="24"/>
          <w:szCs w:val="24"/>
        </w:rPr>
        <w:t xml:space="preserve"> </w:t>
      </w:r>
    </w:p>
    <w:p w:rsidR="004D6571" w:rsidRPr="00D422A2" w:rsidRDefault="004D6571" w:rsidP="00D422A2">
      <w:pPr>
        <w:spacing w:before="120" w:after="0" w:line="240" w:lineRule="auto"/>
        <w:ind w:firstLine="709"/>
        <w:jc w:val="both"/>
        <w:rPr>
          <w:rFonts w:ascii="Times New Roman" w:hAnsi="Times New Roman"/>
          <w:b/>
          <w:sz w:val="24"/>
          <w:szCs w:val="24"/>
        </w:rPr>
      </w:pPr>
      <w:r>
        <w:rPr>
          <w:rFonts w:ascii="Times New Roman" w:hAnsi="Times New Roman"/>
          <w:b/>
          <w:sz w:val="24"/>
          <w:szCs w:val="24"/>
        </w:rPr>
        <w:t>8</w:t>
      </w:r>
      <w:r w:rsidRPr="004D6571">
        <w:rPr>
          <w:rFonts w:ascii="Times New Roman" w:hAnsi="Times New Roman"/>
          <w:b/>
          <w:sz w:val="24"/>
          <w:szCs w:val="24"/>
        </w:rPr>
        <w:t xml:space="preserve">- </w:t>
      </w:r>
      <w:r w:rsidRPr="004D6571">
        <w:rPr>
          <w:rFonts w:ascii="Times New Roman" w:hAnsi="Times New Roman"/>
          <w:sz w:val="24"/>
          <w:szCs w:val="24"/>
        </w:rPr>
        <w:t xml:space="preserve">Müfettişliğimizin 12.06.2020 tarihli aile içi ve kadına yönelik şiddetin önlenmesi amacıyla </w:t>
      </w:r>
      <w:r>
        <w:rPr>
          <w:rFonts w:ascii="Times New Roman" w:hAnsi="Times New Roman"/>
          <w:sz w:val="24"/>
          <w:szCs w:val="24"/>
          <w:u w:val="single"/>
        </w:rPr>
        <w:t>Sivil Toplumla İlişkiler</w:t>
      </w:r>
      <w:r w:rsidRPr="004D6571">
        <w:rPr>
          <w:rFonts w:ascii="Times New Roman" w:hAnsi="Times New Roman"/>
          <w:sz w:val="24"/>
          <w:szCs w:val="24"/>
          <w:u w:val="single"/>
        </w:rPr>
        <w:t xml:space="preserve"> Genel Müdürlüğünce</w:t>
      </w:r>
      <w:r w:rsidRPr="004D6571">
        <w:rPr>
          <w:rFonts w:ascii="Times New Roman" w:hAnsi="Times New Roman"/>
          <w:sz w:val="24"/>
          <w:szCs w:val="24"/>
        </w:rPr>
        <w:t xml:space="preserve"> yapılan çalışmalar, alınan tedbirler, yürütülen </w:t>
      </w:r>
      <w:r w:rsidRPr="00D422A2">
        <w:rPr>
          <w:rFonts w:ascii="Times New Roman" w:hAnsi="Times New Roman"/>
          <w:sz w:val="24"/>
          <w:szCs w:val="24"/>
        </w:rPr>
        <w:t>projeler vb. hakkında özet bilgi verilerek, düzenlenen raporların, çıkarılan emir ve genelgelerin birer örneklerinin Müfettişliğimize gönderilmesi talep edilmiş,</w:t>
      </w:r>
    </w:p>
    <w:p w:rsidR="00317EDD" w:rsidRPr="00D422A2" w:rsidRDefault="00317EDD" w:rsidP="00D422A2">
      <w:pPr>
        <w:spacing w:before="120" w:after="0" w:line="240" w:lineRule="auto"/>
        <w:ind w:firstLine="709"/>
        <w:jc w:val="both"/>
        <w:rPr>
          <w:rFonts w:ascii="Times New Roman" w:hAnsi="Times New Roman"/>
          <w:sz w:val="24"/>
          <w:szCs w:val="24"/>
        </w:rPr>
      </w:pPr>
      <w:r w:rsidRPr="00D422A2">
        <w:rPr>
          <w:rFonts w:ascii="Times New Roman" w:hAnsi="Times New Roman"/>
          <w:sz w:val="24"/>
          <w:szCs w:val="24"/>
        </w:rPr>
        <w:lastRenderedPageBreak/>
        <w:t>Sivil Toplumla İlişkiler Genel Müdürlüğü’nün 21.07.2020 tarih ve E.4630 sayılı cevabi yazısında özetle;</w:t>
      </w:r>
    </w:p>
    <w:p w:rsidR="00D422A2" w:rsidRPr="008A161D" w:rsidRDefault="00317EDD" w:rsidP="008A161D">
      <w:pPr>
        <w:spacing w:before="120" w:after="0" w:line="240" w:lineRule="auto"/>
        <w:ind w:firstLine="709"/>
        <w:jc w:val="both"/>
        <w:rPr>
          <w:rFonts w:ascii="Times New Roman" w:hAnsi="Times New Roman"/>
          <w:sz w:val="24"/>
          <w:szCs w:val="24"/>
        </w:rPr>
      </w:pPr>
      <w:r w:rsidRPr="00D422A2">
        <w:rPr>
          <w:rFonts w:ascii="Times New Roman" w:hAnsi="Times New Roman"/>
          <w:sz w:val="24"/>
          <w:szCs w:val="24"/>
        </w:rPr>
        <w:t xml:space="preserve">“5018 sayılı Kamu Mali Yönetimi ve Kontrol Kanunu’nun 29 uncu maddesi ve Dernek, Vakıf, </w:t>
      </w:r>
      <w:r w:rsidRPr="008A161D">
        <w:rPr>
          <w:rFonts w:ascii="Times New Roman" w:hAnsi="Times New Roman"/>
          <w:sz w:val="24"/>
          <w:szCs w:val="24"/>
        </w:rPr>
        <w:t xml:space="preserve">Birlik, Kurum, Kuruluş, Sandık ve Benzeri Teşekküllere Genel Yönetim Kapsamındaki Kamu İdarelerinin Bütçelerinden Yardım Yapılması Hakkında Yönetmeliğin 10 uncu maddesine dayanılarak hazırlanan 03/03/2017 tarihli Bakan oluru ile onaylanan “İçişleri Bakanlığı Bütçesinden Derneklere Yardım Yapılması Hakkında Yönerge” </w:t>
      </w:r>
      <w:r w:rsidR="00D422A2" w:rsidRPr="008A161D">
        <w:rPr>
          <w:rFonts w:ascii="Times New Roman" w:hAnsi="Times New Roman"/>
          <w:sz w:val="24"/>
          <w:szCs w:val="24"/>
        </w:rPr>
        <w:t>kapsamında 2010 yılından itibaren B</w:t>
      </w:r>
      <w:r w:rsidRPr="008A161D">
        <w:rPr>
          <w:rFonts w:ascii="Times New Roman" w:hAnsi="Times New Roman"/>
          <w:sz w:val="24"/>
          <w:szCs w:val="24"/>
        </w:rPr>
        <w:t>akanlık bütçesin</w:t>
      </w:r>
      <w:r w:rsidR="00806259">
        <w:rPr>
          <w:rFonts w:ascii="Times New Roman" w:hAnsi="Times New Roman"/>
          <w:sz w:val="24"/>
          <w:szCs w:val="24"/>
        </w:rPr>
        <w:t>den derneklere yardım yapıldığı</w:t>
      </w:r>
      <w:r w:rsidRPr="008A161D">
        <w:rPr>
          <w:rFonts w:ascii="Times New Roman" w:hAnsi="Times New Roman"/>
          <w:sz w:val="24"/>
          <w:szCs w:val="24"/>
        </w:rPr>
        <w:t xml:space="preserve">” </w:t>
      </w:r>
      <w:r w:rsidR="00806259">
        <w:rPr>
          <w:rFonts w:ascii="Times New Roman" w:hAnsi="Times New Roman"/>
          <w:b/>
          <w:sz w:val="24"/>
          <w:szCs w:val="24"/>
        </w:rPr>
        <w:t>(EK</w:t>
      </w:r>
      <w:r w:rsidR="00BB3D24">
        <w:rPr>
          <w:rFonts w:ascii="Times New Roman" w:hAnsi="Times New Roman"/>
          <w:b/>
          <w:sz w:val="24"/>
          <w:szCs w:val="24"/>
        </w:rPr>
        <w:t>:12</w:t>
      </w:r>
      <w:r w:rsidR="00D422A2" w:rsidRPr="008A161D">
        <w:rPr>
          <w:rFonts w:ascii="Times New Roman" w:hAnsi="Times New Roman"/>
          <w:b/>
          <w:sz w:val="24"/>
          <w:szCs w:val="24"/>
        </w:rPr>
        <w:t>)</w:t>
      </w:r>
      <w:r w:rsidR="00806259">
        <w:rPr>
          <w:rFonts w:ascii="Times New Roman" w:hAnsi="Times New Roman"/>
          <w:b/>
          <w:sz w:val="24"/>
          <w:szCs w:val="24"/>
        </w:rPr>
        <w:t>,</w:t>
      </w:r>
      <w:r w:rsidR="00D422A2" w:rsidRPr="008A161D">
        <w:rPr>
          <w:rFonts w:ascii="Times New Roman" w:hAnsi="Times New Roman"/>
          <w:b/>
          <w:sz w:val="24"/>
          <w:szCs w:val="24"/>
        </w:rPr>
        <w:t xml:space="preserve"> </w:t>
      </w:r>
    </w:p>
    <w:p w:rsidR="00D422A2" w:rsidRPr="00357F3B" w:rsidRDefault="00282D4D" w:rsidP="00357F3B">
      <w:pPr>
        <w:spacing w:before="120" w:after="0" w:line="240" w:lineRule="auto"/>
        <w:ind w:firstLine="709"/>
        <w:jc w:val="both"/>
        <w:rPr>
          <w:rFonts w:ascii="Times New Roman" w:hAnsi="Times New Roman"/>
          <w:b/>
          <w:sz w:val="24"/>
          <w:szCs w:val="24"/>
        </w:rPr>
      </w:pPr>
      <w:r w:rsidRPr="008A161D">
        <w:rPr>
          <w:rFonts w:ascii="Times New Roman" w:hAnsi="Times New Roman"/>
          <w:b/>
          <w:sz w:val="24"/>
          <w:szCs w:val="24"/>
        </w:rPr>
        <w:t>9</w:t>
      </w:r>
      <w:r w:rsidR="00D422A2" w:rsidRPr="008A161D">
        <w:rPr>
          <w:rFonts w:ascii="Times New Roman" w:hAnsi="Times New Roman"/>
          <w:b/>
          <w:sz w:val="24"/>
          <w:szCs w:val="24"/>
        </w:rPr>
        <w:t xml:space="preserve">- </w:t>
      </w:r>
      <w:r w:rsidR="00D422A2" w:rsidRPr="00357F3B">
        <w:rPr>
          <w:rFonts w:ascii="Times New Roman" w:hAnsi="Times New Roman"/>
          <w:sz w:val="24"/>
          <w:szCs w:val="24"/>
        </w:rPr>
        <w:t xml:space="preserve">Müfettişliğimizin 12.06.2020 tarihli aile içi ve kadına yönelik şiddetin önlenmesi amacıyla </w:t>
      </w:r>
      <w:r w:rsidRPr="00357F3B">
        <w:rPr>
          <w:rFonts w:ascii="Times New Roman" w:hAnsi="Times New Roman"/>
          <w:sz w:val="24"/>
          <w:szCs w:val="24"/>
          <w:u w:val="single"/>
        </w:rPr>
        <w:t xml:space="preserve">Eğitim Dairesi Başkanlığınca </w:t>
      </w:r>
      <w:r w:rsidR="00D422A2" w:rsidRPr="00357F3B">
        <w:rPr>
          <w:rFonts w:ascii="Times New Roman" w:hAnsi="Times New Roman"/>
          <w:sz w:val="24"/>
          <w:szCs w:val="24"/>
        </w:rPr>
        <w:t>yapılan çalışmalar, alınan tedbirler, yürütülen projeler vb. hakkında özet bilgi verilerek, düzenlenen raporların, çıkarılan emir ve genelgelerin birer örneklerinin Müfettişliğimize gönderilmesi talep edilmiş,</w:t>
      </w:r>
    </w:p>
    <w:p w:rsidR="00317EDD" w:rsidRPr="00357F3B" w:rsidRDefault="00317EDD" w:rsidP="00357F3B">
      <w:pPr>
        <w:spacing w:before="120" w:after="0" w:line="240" w:lineRule="auto"/>
        <w:ind w:firstLine="709"/>
        <w:jc w:val="both"/>
        <w:rPr>
          <w:rFonts w:ascii="Times New Roman" w:hAnsi="Times New Roman"/>
          <w:sz w:val="24"/>
          <w:szCs w:val="24"/>
        </w:rPr>
      </w:pPr>
      <w:r w:rsidRPr="00357F3B">
        <w:rPr>
          <w:rFonts w:ascii="Times New Roman" w:hAnsi="Times New Roman"/>
          <w:sz w:val="24"/>
          <w:szCs w:val="24"/>
        </w:rPr>
        <w:t>Eğitim Dairesi Başkanlığı’nın 07.07.2020 tarih ve E.479 sayılı cevabi yazısında özetle;</w:t>
      </w:r>
    </w:p>
    <w:p w:rsidR="008A161D" w:rsidRPr="00357F3B" w:rsidRDefault="00317EDD" w:rsidP="00357F3B">
      <w:pPr>
        <w:spacing w:before="120" w:after="0" w:line="240" w:lineRule="auto"/>
        <w:ind w:firstLine="709"/>
        <w:jc w:val="both"/>
        <w:rPr>
          <w:rFonts w:ascii="Times New Roman" w:hAnsi="Times New Roman"/>
          <w:sz w:val="24"/>
          <w:szCs w:val="24"/>
        </w:rPr>
      </w:pPr>
      <w:r w:rsidRPr="00357F3B">
        <w:rPr>
          <w:rFonts w:ascii="Times New Roman" w:hAnsi="Times New Roman"/>
          <w:sz w:val="24"/>
          <w:szCs w:val="24"/>
        </w:rPr>
        <w:t xml:space="preserve">“Eğitim Dairesi Başkanlığı tarafından hazırlanan ve ek’te dijital örneği sunulan, “Aile İçi Şiddet ve Kadına Yönelik Şiddetin Önlenmesi Eğitimi”nin 31.03.2020 tarihinden itibaren İçişleri Bakanlığı Uzaktan Eğitim sistemi (İçişleri e-Akademi) üzerinden Bakanlık Merkez ve Taşra teşkilatı, Jandarma Genel Komutanlığı, Göç İdaresi Genel Müdürlüğü ile Afet Acil Durum Yönetimi Başkanlığı personelinin erişimine açıldığı, ayrıca 29.06.2020- 23.10.2020 tarihleri arasında düzenlenen 106. Dönem </w:t>
      </w:r>
      <w:r w:rsidR="008A161D" w:rsidRPr="00357F3B">
        <w:rPr>
          <w:rFonts w:ascii="Times New Roman" w:hAnsi="Times New Roman"/>
          <w:sz w:val="24"/>
          <w:szCs w:val="24"/>
        </w:rPr>
        <w:t>Kaymakamlık Kursu programında</w:t>
      </w:r>
      <w:r w:rsidRPr="00357F3B">
        <w:rPr>
          <w:rFonts w:ascii="Times New Roman" w:hAnsi="Times New Roman"/>
          <w:sz w:val="24"/>
          <w:szCs w:val="24"/>
        </w:rPr>
        <w:t xml:space="preserve"> “Aile İçi ve Kadına Karşı Şiddetin Önlenmesi” konusun</w:t>
      </w:r>
      <w:r w:rsidR="008A161D" w:rsidRPr="00357F3B">
        <w:rPr>
          <w:rFonts w:ascii="Times New Roman" w:hAnsi="Times New Roman"/>
          <w:sz w:val="24"/>
          <w:szCs w:val="24"/>
        </w:rPr>
        <w:t>d</w:t>
      </w:r>
      <w:r w:rsidRPr="00357F3B">
        <w:rPr>
          <w:rFonts w:ascii="Times New Roman" w:hAnsi="Times New Roman"/>
          <w:sz w:val="24"/>
          <w:szCs w:val="24"/>
        </w:rPr>
        <w:t xml:space="preserve">a </w:t>
      </w:r>
      <w:r w:rsidR="00806259">
        <w:rPr>
          <w:rFonts w:ascii="Times New Roman" w:hAnsi="Times New Roman"/>
          <w:sz w:val="24"/>
          <w:szCs w:val="24"/>
        </w:rPr>
        <w:t>eğitim verildiği</w:t>
      </w:r>
      <w:r w:rsidR="008A161D" w:rsidRPr="00357F3B">
        <w:rPr>
          <w:rFonts w:ascii="Times New Roman" w:hAnsi="Times New Roman"/>
          <w:sz w:val="24"/>
          <w:szCs w:val="24"/>
        </w:rPr>
        <w:t xml:space="preserve"> </w:t>
      </w:r>
      <w:r w:rsidR="00806259">
        <w:rPr>
          <w:rFonts w:ascii="Times New Roman" w:hAnsi="Times New Roman"/>
          <w:b/>
          <w:sz w:val="24"/>
          <w:szCs w:val="24"/>
        </w:rPr>
        <w:t>(EK</w:t>
      </w:r>
      <w:r w:rsidR="00BB3D24">
        <w:rPr>
          <w:rFonts w:ascii="Times New Roman" w:hAnsi="Times New Roman"/>
          <w:b/>
          <w:sz w:val="24"/>
          <w:szCs w:val="24"/>
        </w:rPr>
        <w:t>:8</w:t>
      </w:r>
      <w:r w:rsidR="008A161D" w:rsidRPr="00357F3B">
        <w:rPr>
          <w:rFonts w:ascii="Times New Roman" w:hAnsi="Times New Roman"/>
          <w:b/>
          <w:sz w:val="24"/>
          <w:szCs w:val="24"/>
        </w:rPr>
        <w:t>)</w:t>
      </w:r>
      <w:r w:rsidR="00806259">
        <w:rPr>
          <w:rFonts w:ascii="Times New Roman" w:hAnsi="Times New Roman"/>
          <w:b/>
          <w:sz w:val="24"/>
          <w:szCs w:val="24"/>
        </w:rPr>
        <w:t>,</w:t>
      </w:r>
      <w:r w:rsidR="008A161D" w:rsidRPr="00357F3B">
        <w:rPr>
          <w:rFonts w:ascii="Times New Roman" w:hAnsi="Times New Roman"/>
          <w:b/>
          <w:sz w:val="24"/>
          <w:szCs w:val="24"/>
        </w:rPr>
        <w:t xml:space="preserve"> </w:t>
      </w:r>
    </w:p>
    <w:p w:rsidR="008A161D" w:rsidRPr="00357F3B" w:rsidRDefault="00357F3B" w:rsidP="00357F3B">
      <w:pPr>
        <w:spacing w:before="120" w:after="0" w:line="240" w:lineRule="auto"/>
        <w:ind w:firstLine="709"/>
        <w:jc w:val="both"/>
        <w:rPr>
          <w:rFonts w:ascii="Times New Roman" w:hAnsi="Times New Roman"/>
          <w:b/>
          <w:sz w:val="24"/>
          <w:szCs w:val="24"/>
        </w:rPr>
      </w:pPr>
      <w:r w:rsidRPr="00357F3B">
        <w:rPr>
          <w:rFonts w:ascii="Times New Roman" w:hAnsi="Times New Roman"/>
          <w:b/>
          <w:sz w:val="24"/>
          <w:szCs w:val="24"/>
        </w:rPr>
        <w:t>10</w:t>
      </w:r>
      <w:r w:rsidR="008A161D" w:rsidRPr="00357F3B">
        <w:rPr>
          <w:rFonts w:ascii="Times New Roman" w:hAnsi="Times New Roman"/>
          <w:b/>
          <w:sz w:val="24"/>
          <w:szCs w:val="24"/>
        </w:rPr>
        <w:t xml:space="preserve">- </w:t>
      </w:r>
      <w:r w:rsidR="008A161D" w:rsidRPr="00357F3B">
        <w:rPr>
          <w:rFonts w:ascii="Times New Roman" w:hAnsi="Times New Roman"/>
          <w:sz w:val="24"/>
          <w:szCs w:val="24"/>
        </w:rPr>
        <w:t xml:space="preserve">Müfettişliğimizin 12.06.2020 tarihli aile içi ve kadına yönelik şiddetin önlenmesi amacıyla </w:t>
      </w:r>
      <w:r w:rsidRPr="00357F3B">
        <w:rPr>
          <w:rFonts w:ascii="Times New Roman" w:hAnsi="Times New Roman"/>
          <w:sz w:val="24"/>
          <w:szCs w:val="24"/>
          <w:u w:val="single"/>
        </w:rPr>
        <w:t>İç Güvenlik Stratejileri Dairesi Başkanlığınca</w:t>
      </w:r>
      <w:r w:rsidR="008A161D" w:rsidRPr="00357F3B">
        <w:rPr>
          <w:rFonts w:ascii="Times New Roman" w:hAnsi="Times New Roman"/>
          <w:sz w:val="24"/>
          <w:szCs w:val="24"/>
        </w:rPr>
        <w:t xml:space="preserve"> yapılan çalışmalar, alınan tedbirler, yürütülen projeler vb. hakkında özet bilgi verilerek, düzenlenen raporların, çıkarılan emir ve genelgelerin birer örneklerinin Müfettişliğimize gönderilmesi talep edilmiş,</w:t>
      </w:r>
    </w:p>
    <w:p w:rsidR="00357F3B" w:rsidRPr="00357F3B" w:rsidRDefault="00317EDD" w:rsidP="00357F3B">
      <w:pPr>
        <w:spacing w:before="120" w:after="0" w:line="240" w:lineRule="auto"/>
        <w:ind w:firstLine="709"/>
        <w:jc w:val="both"/>
        <w:rPr>
          <w:rFonts w:ascii="Times New Roman" w:hAnsi="Times New Roman"/>
          <w:sz w:val="24"/>
          <w:szCs w:val="24"/>
        </w:rPr>
      </w:pPr>
      <w:r w:rsidRPr="00357F3B">
        <w:rPr>
          <w:rFonts w:ascii="Times New Roman" w:hAnsi="Times New Roman"/>
          <w:sz w:val="24"/>
          <w:szCs w:val="24"/>
        </w:rPr>
        <w:t>İç Güvenlik Stratejileri Dairesi Başkanlığı’nın 29.06.2020 tarih ve E.376 sayılı cevabi yazısında</w:t>
      </w:r>
      <w:r w:rsidR="00357F3B" w:rsidRPr="00357F3B">
        <w:rPr>
          <w:rFonts w:ascii="Times New Roman" w:hAnsi="Times New Roman"/>
          <w:sz w:val="24"/>
          <w:szCs w:val="24"/>
        </w:rPr>
        <w:t>;</w:t>
      </w:r>
    </w:p>
    <w:p w:rsidR="00317EDD" w:rsidRPr="00357F3B" w:rsidRDefault="00317EDD" w:rsidP="00357F3B">
      <w:pPr>
        <w:spacing w:before="120" w:after="0" w:line="240" w:lineRule="auto"/>
        <w:ind w:firstLine="709"/>
        <w:jc w:val="both"/>
        <w:rPr>
          <w:rFonts w:ascii="Times New Roman" w:hAnsi="Times New Roman"/>
          <w:sz w:val="24"/>
          <w:szCs w:val="24"/>
        </w:rPr>
      </w:pPr>
      <w:r w:rsidRPr="00357F3B">
        <w:rPr>
          <w:rFonts w:ascii="Times New Roman" w:hAnsi="Times New Roman"/>
          <w:sz w:val="24"/>
          <w:szCs w:val="24"/>
        </w:rPr>
        <w:t xml:space="preserve">Daire Başkanlığı tarafından yürütülen “Kadına Karşı Şiddet Suçu İşleyenlerin Profili Projesine ilişkin </w:t>
      </w:r>
      <w:r w:rsidR="00357F3B" w:rsidRPr="00357F3B">
        <w:rPr>
          <w:rFonts w:ascii="Times New Roman" w:hAnsi="Times New Roman"/>
          <w:sz w:val="24"/>
          <w:szCs w:val="24"/>
        </w:rPr>
        <w:t>çalışma yapıldığı, bu çalışmada;</w:t>
      </w:r>
    </w:p>
    <w:p w:rsidR="00317EDD" w:rsidRPr="00357F3B" w:rsidRDefault="00317EDD" w:rsidP="00357F3B">
      <w:pPr>
        <w:spacing w:before="120" w:after="0" w:line="240" w:lineRule="auto"/>
        <w:ind w:firstLine="709"/>
        <w:jc w:val="both"/>
        <w:rPr>
          <w:rFonts w:ascii="Times New Roman" w:hAnsi="Times New Roman"/>
          <w:sz w:val="24"/>
          <w:szCs w:val="24"/>
        </w:rPr>
      </w:pPr>
      <w:r w:rsidRPr="00357F3B">
        <w:rPr>
          <w:rFonts w:ascii="Times New Roman" w:hAnsi="Times New Roman"/>
          <w:sz w:val="24"/>
          <w:szCs w:val="24"/>
        </w:rPr>
        <w:t>“Başkanlık bünyesinde yürütülen “Kadına Karşı Şiddet Suçlarını İşleyenlerin Kriminolojik Profilinin Çıkarılması” projesi ile TCK’da düzenlen 81. (Kasten Öldürme), 82. (Nitelikli Haller), 83. (Kasten öldürmenin ihmali davranışla işlenmesi), 86. (Kasten Yaralama), 87. (neticesi sebebiyle ağırlaştırılmış yaralama) ve 88. (Kasten yaralamanın ihmali davranışla işlenmesi) maddeleri kapsamında işlenen ve mağdurları kadın olan suç tipleri özelinde, bu suçların faili olanların, belirlenen örneklem ve özellikler üzerinden ortak unsurlarının tespit edilebilmesi, hüküm giyen kişilerin kriminolojik profilinin çıkarılması ve kadına karşı şiddet suçlarının önlenmesine yönelik önlemler geliştirilmesi amaçlan</w:t>
      </w:r>
      <w:r w:rsidR="00357F3B" w:rsidRPr="00357F3B">
        <w:rPr>
          <w:rFonts w:ascii="Times New Roman" w:hAnsi="Times New Roman"/>
          <w:sz w:val="24"/>
          <w:szCs w:val="24"/>
        </w:rPr>
        <w:t>dığı,</w:t>
      </w:r>
      <w:r w:rsidRPr="00357F3B">
        <w:rPr>
          <w:rFonts w:ascii="Times New Roman" w:hAnsi="Times New Roman"/>
          <w:sz w:val="24"/>
          <w:szCs w:val="24"/>
        </w:rPr>
        <w:t xml:space="preserve"> </w:t>
      </w:r>
    </w:p>
    <w:p w:rsidR="00317EDD" w:rsidRPr="00357F3B" w:rsidRDefault="00317EDD" w:rsidP="00357F3B">
      <w:pPr>
        <w:spacing w:before="120" w:after="0" w:line="240" w:lineRule="auto"/>
        <w:ind w:firstLine="709"/>
        <w:jc w:val="both"/>
        <w:rPr>
          <w:rFonts w:ascii="Times New Roman" w:hAnsi="Times New Roman"/>
          <w:sz w:val="24"/>
          <w:szCs w:val="24"/>
        </w:rPr>
      </w:pPr>
      <w:r w:rsidRPr="00357F3B">
        <w:rPr>
          <w:rFonts w:ascii="Times New Roman" w:hAnsi="Times New Roman"/>
          <w:sz w:val="24"/>
          <w:szCs w:val="24"/>
        </w:rPr>
        <w:t>Projenin yürütülmesi için Ankara Üniversitesi Ceza, İnfaz Hukuku ve Kriminoloji Uygulama ve Araştırma Merkezi belirlenmiş, proje yürütücülüğü görevinin ise Hukuk Fakültesi bünyesinde görev yapan, kriminoloji alanında uzman Doç. Dr. Güneş OKUYUCU ERGÜN’ e verilmesi kararlaştırılmıştır. Kadına Karşı Şiddet suçu işleyen kişilerin kriminolojik profillerinin çıkarılması çok farklı bakış açıları gerektirdiğinden multi disipliner/ inter disipliner bir ekip oluşturma gereği hasıl olmuştur. Farklı disiplinleri bir araya getirmek maksadıyla oluşturulan proje ekibinde, Ankara Üniversitesi bünyesinde görev yapan Klinik Psikolog Prof. Dr. Şennur TUTAREL KIŞLAK, Adli Antropolog Doç. Dr. Meryem BULUT, Hukuk Fakültesi Araştırma Görevlisi Günce ARTANTAŞ, Araştırma Görevlisi Yaprak ÖNTAN ve Başkent Üniversitesinden İstatistikçi Dr. Öğretim Üyesi Sezgin ÇİFTÇİ</w:t>
      </w:r>
      <w:r w:rsidR="00357F3B" w:rsidRPr="00357F3B">
        <w:rPr>
          <w:rFonts w:ascii="Times New Roman" w:hAnsi="Times New Roman"/>
          <w:sz w:val="24"/>
          <w:szCs w:val="24"/>
        </w:rPr>
        <w:t>’nin</w:t>
      </w:r>
      <w:r w:rsidRPr="00357F3B">
        <w:rPr>
          <w:rFonts w:ascii="Times New Roman" w:hAnsi="Times New Roman"/>
          <w:sz w:val="24"/>
          <w:szCs w:val="24"/>
        </w:rPr>
        <w:t xml:space="preserve"> yer al</w:t>
      </w:r>
      <w:r w:rsidR="00357F3B" w:rsidRPr="00357F3B">
        <w:rPr>
          <w:rFonts w:ascii="Times New Roman" w:hAnsi="Times New Roman"/>
          <w:sz w:val="24"/>
          <w:szCs w:val="24"/>
        </w:rPr>
        <w:t>dığı,</w:t>
      </w:r>
      <w:r w:rsidRPr="00357F3B">
        <w:rPr>
          <w:rFonts w:ascii="Times New Roman" w:hAnsi="Times New Roman"/>
          <w:sz w:val="24"/>
          <w:szCs w:val="24"/>
        </w:rPr>
        <w:t xml:space="preserve"> </w:t>
      </w:r>
    </w:p>
    <w:p w:rsidR="00317EDD" w:rsidRPr="00357F3B" w:rsidRDefault="00317EDD" w:rsidP="00357F3B">
      <w:pPr>
        <w:spacing w:before="120" w:after="0" w:line="240" w:lineRule="auto"/>
        <w:ind w:firstLine="709"/>
        <w:jc w:val="both"/>
        <w:rPr>
          <w:rFonts w:ascii="Times New Roman" w:hAnsi="Times New Roman"/>
          <w:sz w:val="24"/>
          <w:szCs w:val="24"/>
        </w:rPr>
      </w:pPr>
      <w:r w:rsidRPr="00357F3B">
        <w:rPr>
          <w:rFonts w:ascii="Times New Roman" w:hAnsi="Times New Roman"/>
          <w:sz w:val="24"/>
          <w:szCs w:val="24"/>
        </w:rPr>
        <w:lastRenderedPageBreak/>
        <w:t>Proje Kapsamında Daire Başkanlığımız, Adalet Bakanlığı Ceza ve Tevkif Evleri Genel Müdürlüğü yetkilileri ve İlgili Akademisyenlerle çeşitli toplantılar icra edilmiş ve yol haritası oluşturulmuştur. Buna göre ilk aşamada nitel ve nicel soruların oluşturulması, oluşturulan soruların geçerliliğinin gerçekleştirilecek pilot saha çalışmasında test edilmesi, pilot saha çalışmasından sonra son hali verilecek sorularla Mart ve Nisan aylarında nitel ve nicel saha çalışmalarının gerçekleştirilmesi, Mayıs ayında akademisyenlerin belirleyeceği görüşmecilerin dava dosyalarının incelenmesi ve toplanan verilerin analiz edilmesi sonucunda ön rapor oluşturulması, Ekim ayında toplanan bulguların ele alınması ve ilgililerle paylaşılması amacıyla çalıştay düzenlenmesi ve tüm aşamaların yer alacağı nihai raporun oluşturulmasına karar veril</w:t>
      </w:r>
      <w:r w:rsidR="00357F3B" w:rsidRPr="00357F3B">
        <w:rPr>
          <w:rFonts w:ascii="Times New Roman" w:hAnsi="Times New Roman"/>
          <w:sz w:val="24"/>
          <w:szCs w:val="24"/>
        </w:rPr>
        <w:t>diği,</w:t>
      </w:r>
    </w:p>
    <w:p w:rsidR="00317EDD" w:rsidRPr="00357F3B" w:rsidRDefault="00317EDD" w:rsidP="00357F3B">
      <w:pPr>
        <w:spacing w:before="120" w:after="0" w:line="240" w:lineRule="auto"/>
        <w:ind w:firstLine="709"/>
        <w:jc w:val="both"/>
        <w:rPr>
          <w:rFonts w:ascii="Times New Roman" w:hAnsi="Times New Roman"/>
          <w:sz w:val="24"/>
          <w:szCs w:val="24"/>
        </w:rPr>
      </w:pPr>
      <w:r w:rsidRPr="00357F3B">
        <w:rPr>
          <w:rFonts w:ascii="Times New Roman" w:hAnsi="Times New Roman"/>
          <w:sz w:val="24"/>
          <w:szCs w:val="24"/>
        </w:rPr>
        <w:t>Proje ekibi ile Şubat ve Mart aylarında gerçekleştirilen toplantılar ve Adalet Bakanlığı Ceza ve Tevkif Evleri Genel Müdürlüğünden gelen bilgiler ışığında nitel ve nicel saha araştırmalarının gerçekleştirileceği iller belirlenmiş, projenin teknik şartnamesi, gizlilik ve hizmet sözleşmeleri hazırlanmış ve son olarak projenin Bakanlık Olur’u alınmıştır. Belirlenen iş planı doğrultusunda Ankara Üniversitesi ile protokol hazırlığının yapıldığı aşamada ülkemizde yaşanan COVİD- 19 salgını sebebiyle proje</w:t>
      </w:r>
      <w:r w:rsidR="00357F3B" w:rsidRPr="00357F3B">
        <w:rPr>
          <w:rFonts w:ascii="Times New Roman" w:hAnsi="Times New Roman"/>
          <w:sz w:val="24"/>
          <w:szCs w:val="24"/>
        </w:rPr>
        <w:t>nin askıya alındığı,</w:t>
      </w:r>
    </w:p>
    <w:p w:rsidR="00357F3B" w:rsidRPr="00357F3B" w:rsidRDefault="00317EDD" w:rsidP="00357F3B">
      <w:pPr>
        <w:spacing w:before="120" w:after="0" w:line="240" w:lineRule="auto"/>
        <w:ind w:firstLine="709"/>
        <w:jc w:val="both"/>
        <w:rPr>
          <w:rFonts w:ascii="Times New Roman" w:hAnsi="Times New Roman"/>
          <w:sz w:val="24"/>
          <w:szCs w:val="24"/>
        </w:rPr>
      </w:pPr>
      <w:r w:rsidRPr="00357F3B">
        <w:rPr>
          <w:rFonts w:ascii="Times New Roman" w:hAnsi="Times New Roman"/>
          <w:sz w:val="24"/>
          <w:szCs w:val="24"/>
        </w:rPr>
        <w:t>Haziran ayında Ceza ve Tevkif Evleri Genel Müdürlüğü ile yapılan görüşmeler sonucunda saha çalışmasının 2020 yılı için belirlenen takvimde yapılmasının mümkün olmadığı anlaşılmış, akabinde Bakan Yardımcımız T. Sabri ERDİL tarafından verilen talimat ile saha araştırması bölümü 2021 yılında ayrı bir proje olarak yapılmak üzere ertelenmiş olup, 2020 yılında sadece literatür çalışması gerçekleştirilece</w:t>
      </w:r>
      <w:r w:rsidR="00357F3B" w:rsidRPr="00357F3B">
        <w:rPr>
          <w:rFonts w:ascii="Times New Roman" w:hAnsi="Times New Roman"/>
          <w:sz w:val="24"/>
          <w:szCs w:val="24"/>
        </w:rPr>
        <w:t>ği</w:t>
      </w:r>
      <w:r w:rsidRPr="00357F3B">
        <w:rPr>
          <w:rFonts w:ascii="Times New Roman" w:hAnsi="Times New Roman"/>
          <w:sz w:val="24"/>
          <w:szCs w:val="24"/>
        </w:rPr>
        <w:t>.”</w:t>
      </w:r>
      <w:r w:rsidR="00357F3B" w:rsidRPr="00357F3B">
        <w:rPr>
          <w:rFonts w:ascii="Times New Roman" w:hAnsi="Times New Roman"/>
          <w:sz w:val="24"/>
          <w:szCs w:val="24"/>
        </w:rPr>
        <w:t xml:space="preserve"> Şeklinde bildirildiği</w:t>
      </w:r>
      <w:r w:rsidRPr="00357F3B">
        <w:rPr>
          <w:rFonts w:ascii="Times New Roman" w:hAnsi="Times New Roman"/>
          <w:sz w:val="24"/>
          <w:szCs w:val="24"/>
        </w:rPr>
        <w:t xml:space="preserve"> </w:t>
      </w:r>
      <w:r w:rsidR="00806259">
        <w:rPr>
          <w:rFonts w:ascii="Times New Roman" w:hAnsi="Times New Roman"/>
          <w:b/>
          <w:sz w:val="24"/>
          <w:szCs w:val="24"/>
        </w:rPr>
        <w:t>(EK</w:t>
      </w:r>
      <w:r w:rsidR="00357F3B" w:rsidRPr="00357F3B">
        <w:rPr>
          <w:rFonts w:ascii="Times New Roman" w:hAnsi="Times New Roman"/>
          <w:b/>
          <w:sz w:val="24"/>
          <w:szCs w:val="24"/>
        </w:rPr>
        <w:t>:</w:t>
      </w:r>
      <w:r w:rsidR="00BB3D24">
        <w:rPr>
          <w:rFonts w:ascii="Times New Roman" w:hAnsi="Times New Roman"/>
          <w:b/>
          <w:sz w:val="24"/>
          <w:szCs w:val="24"/>
        </w:rPr>
        <w:t>10</w:t>
      </w:r>
      <w:r w:rsidR="00357F3B" w:rsidRPr="00357F3B">
        <w:rPr>
          <w:rFonts w:ascii="Times New Roman" w:hAnsi="Times New Roman"/>
          <w:b/>
          <w:sz w:val="24"/>
          <w:szCs w:val="24"/>
        </w:rPr>
        <w:t>)</w:t>
      </w:r>
      <w:r w:rsidR="00806259">
        <w:rPr>
          <w:rFonts w:ascii="Times New Roman" w:hAnsi="Times New Roman"/>
          <w:b/>
          <w:sz w:val="24"/>
          <w:szCs w:val="24"/>
        </w:rPr>
        <w:t>,</w:t>
      </w:r>
      <w:r w:rsidR="00357F3B" w:rsidRPr="00357F3B">
        <w:rPr>
          <w:rFonts w:ascii="Times New Roman" w:hAnsi="Times New Roman"/>
          <w:b/>
          <w:sz w:val="24"/>
          <w:szCs w:val="24"/>
        </w:rPr>
        <w:t xml:space="preserve"> </w:t>
      </w:r>
    </w:p>
    <w:p w:rsidR="00357F3B" w:rsidRPr="00791868" w:rsidRDefault="00357F3B" w:rsidP="00357F3B">
      <w:pPr>
        <w:spacing w:before="120" w:after="0" w:line="240" w:lineRule="auto"/>
        <w:ind w:firstLine="709"/>
        <w:jc w:val="both"/>
        <w:rPr>
          <w:rFonts w:ascii="Times New Roman" w:hAnsi="Times New Roman"/>
          <w:b/>
          <w:sz w:val="24"/>
          <w:szCs w:val="24"/>
        </w:rPr>
      </w:pPr>
      <w:r>
        <w:rPr>
          <w:rFonts w:ascii="Times New Roman" w:hAnsi="Times New Roman"/>
          <w:b/>
          <w:sz w:val="24"/>
          <w:szCs w:val="24"/>
        </w:rPr>
        <w:t>11</w:t>
      </w:r>
      <w:r w:rsidRPr="00791868">
        <w:rPr>
          <w:rFonts w:ascii="Times New Roman" w:hAnsi="Times New Roman"/>
          <w:b/>
          <w:sz w:val="24"/>
          <w:szCs w:val="24"/>
        </w:rPr>
        <w:t xml:space="preserve">- </w:t>
      </w:r>
      <w:r w:rsidRPr="00791868">
        <w:rPr>
          <w:rFonts w:ascii="Times New Roman" w:hAnsi="Times New Roman"/>
          <w:sz w:val="24"/>
          <w:szCs w:val="24"/>
        </w:rPr>
        <w:t xml:space="preserve">Müfettişliğimizin 12.06.2020 tarihli aile içi ve kadına yönelik şiddetin önlenmesi amacıyla </w:t>
      </w:r>
      <w:r w:rsidRPr="00357F3B">
        <w:rPr>
          <w:rFonts w:ascii="Times New Roman" w:hAnsi="Times New Roman"/>
          <w:sz w:val="24"/>
          <w:szCs w:val="24"/>
          <w:u w:val="single"/>
        </w:rPr>
        <w:t>Avrupa Birliği ve Dış İlişkiler Dairesi Başkanlığınca</w:t>
      </w:r>
      <w:r>
        <w:rPr>
          <w:rFonts w:ascii="Times New Roman" w:hAnsi="Times New Roman"/>
          <w:sz w:val="24"/>
          <w:szCs w:val="24"/>
        </w:rPr>
        <w:t xml:space="preserve"> </w:t>
      </w:r>
      <w:r w:rsidRPr="00791868">
        <w:rPr>
          <w:rFonts w:ascii="Times New Roman" w:hAnsi="Times New Roman"/>
          <w:sz w:val="24"/>
          <w:szCs w:val="24"/>
        </w:rPr>
        <w:t>yapılan çalışmalar, alınan tedbirler, yürütülen projeler vb. hakkında özet bilgi verilerek, düzenlenen raporların, çıkarılan emir ve genelgelerin birer örneklerinin Müfettişliğimize gönderilmesi talep edilmiş,</w:t>
      </w:r>
    </w:p>
    <w:p w:rsidR="00357F3B" w:rsidRPr="00644F58" w:rsidRDefault="00317EDD" w:rsidP="006D4118">
      <w:pPr>
        <w:spacing w:before="120" w:after="0" w:line="240" w:lineRule="auto"/>
        <w:ind w:firstLine="709"/>
        <w:jc w:val="both"/>
        <w:rPr>
          <w:rFonts w:ascii="Times New Roman" w:hAnsi="Times New Roman"/>
          <w:sz w:val="24"/>
          <w:szCs w:val="24"/>
        </w:rPr>
      </w:pPr>
      <w:r w:rsidRPr="00644F58">
        <w:rPr>
          <w:rFonts w:ascii="Times New Roman" w:hAnsi="Times New Roman"/>
          <w:sz w:val="24"/>
          <w:szCs w:val="24"/>
        </w:rPr>
        <w:t xml:space="preserve">Avrupa Birliği ve Dış İlişkiler Dairesi Başkanlığı’nın 30.06.2020 tarih ve E.1090 sayılı cevabi yazısında; “İnsan Hakları Temelinde Kadın ve Çocuk Hakları Eğitimi” kapsamında düzenlenen rapor ve “Aile İçi Şiddetle Mücadelede Kilit Aktör Olarak Polis” başlıklı konferans </w:t>
      </w:r>
      <w:r w:rsidR="00357F3B" w:rsidRPr="00644F58">
        <w:rPr>
          <w:rFonts w:ascii="Times New Roman" w:hAnsi="Times New Roman"/>
          <w:sz w:val="24"/>
          <w:szCs w:val="24"/>
        </w:rPr>
        <w:t xml:space="preserve">düzenlendiği ve bu konferansta sunulan sunuların ekte ibraz edildiği </w:t>
      </w:r>
      <w:r w:rsidR="00806259" w:rsidRPr="00644F58">
        <w:rPr>
          <w:rFonts w:ascii="Times New Roman" w:hAnsi="Times New Roman"/>
          <w:b/>
          <w:sz w:val="24"/>
          <w:szCs w:val="24"/>
        </w:rPr>
        <w:t>(EK</w:t>
      </w:r>
      <w:r w:rsidR="00357F3B" w:rsidRPr="00644F58">
        <w:rPr>
          <w:rFonts w:ascii="Times New Roman" w:hAnsi="Times New Roman"/>
          <w:b/>
          <w:sz w:val="24"/>
          <w:szCs w:val="24"/>
        </w:rPr>
        <w:t>:</w:t>
      </w:r>
      <w:r w:rsidR="00BB3D24" w:rsidRPr="00644F58">
        <w:rPr>
          <w:rFonts w:ascii="Times New Roman" w:hAnsi="Times New Roman"/>
          <w:b/>
          <w:sz w:val="24"/>
          <w:szCs w:val="24"/>
        </w:rPr>
        <w:t>14</w:t>
      </w:r>
      <w:r w:rsidR="00357F3B" w:rsidRPr="00644F58">
        <w:rPr>
          <w:rFonts w:ascii="Times New Roman" w:hAnsi="Times New Roman"/>
          <w:b/>
          <w:sz w:val="24"/>
          <w:szCs w:val="24"/>
        </w:rPr>
        <w:t>)</w:t>
      </w:r>
      <w:r w:rsidR="00806259" w:rsidRPr="00644F58">
        <w:rPr>
          <w:rFonts w:ascii="Times New Roman" w:hAnsi="Times New Roman"/>
          <w:b/>
          <w:sz w:val="24"/>
          <w:szCs w:val="24"/>
        </w:rPr>
        <w:t>,</w:t>
      </w:r>
      <w:r w:rsidR="00357F3B" w:rsidRPr="00644F58">
        <w:rPr>
          <w:rFonts w:ascii="Times New Roman" w:hAnsi="Times New Roman"/>
          <w:b/>
          <w:sz w:val="24"/>
          <w:szCs w:val="24"/>
        </w:rPr>
        <w:t xml:space="preserve"> </w:t>
      </w:r>
    </w:p>
    <w:p w:rsidR="00357F3B" w:rsidRPr="006D4118" w:rsidRDefault="00357F3B" w:rsidP="006D4118">
      <w:pPr>
        <w:spacing w:before="120" w:after="0" w:line="240" w:lineRule="auto"/>
        <w:ind w:firstLine="709"/>
        <w:jc w:val="both"/>
        <w:rPr>
          <w:rFonts w:ascii="Times New Roman" w:hAnsi="Times New Roman"/>
          <w:b/>
          <w:sz w:val="24"/>
          <w:szCs w:val="24"/>
        </w:rPr>
      </w:pPr>
      <w:r w:rsidRPr="00644F58">
        <w:rPr>
          <w:rFonts w:ascii="Times New Roman" w:hAnsi="Times New Roman"/>
          <w:b/>
          <w:sz w:val="24"/>
          <w:szCs w:val="24"/>
        </w:rPr>
        <w:t xml:space="preserve">12- </w:t>
      </w:r>
      <w:r w:rsidRPr="00644F58">
        <w:rPr>
          <w:rFonts w:ascii="Times New Roman" w:hAnsi="Times New Roman"/>
          <w:sz w:val="24"/>
          <w:szCs w:val="24"/>
        </w:rPr>
        <w:t>Müfettişliğimizin 12.06.2020</w:t>
      </w:r>
      <w:r w:rsidRPr="006D4118">
        <w:rPr>
          <w:rFonts w:ascii="Times New Roman" w:hAnsi="Times New Roman"/>
          <w:sz w:val="24"/>
          <w:szCs w:val="24"/>
        </w:rPr>
        <w:t xml:space="preserve"> tarihli aile içi ve kadına yönelik şiddetin önlenmesi amacıyla </w:t>
      </w:r>
      <w:r w:rsidRPr="006D4118">
        <w:rPr>
          <w:rFonts w:ascii="Times New Roman" w:hAnsi="Times New Roman"/>
          <w:sz w:val="24"/>
          <w:szCs w:val="24"/>
          <w:u w:val="single"/>
        </w:rPr>
        <w:t xml:space="preserve">Polis Akademisi Başkanlığınca </w:t>
      </w:r>
      <w:r w:rsidRPr="006D4118">
        <w:rPr>
          <w:rFonts w:ascii="Times New Roman" w:hAnsi="Times New Roman"/>
          <w:sz w:val="24"/>
          <w:szCs w:val="24"/>
        </w:rPr>
        <w:t>yapılan çalışmalar, alınan tedbirler, yürütülen projeler vb. hakkında özet bilgi verilerek, düzenlenen raporların, çıkarılan emir ve genelgelerin birer örneklerinin Müfettişliğimize gönderilmesi talep edilmiş,</w:t>
      </w:r>
    </w:p>
    <w:p w:rsidR="006D4118" w:rsidRPr="006D4118" w:rsidRDefault="00317EDD" w:rsidP="006D4118">
      <w:pPr>
        <w:spacing w:before="120" w:after="0" w:line="240" w:lineRule="auto"/>
        <w:ind w:firstLine="709"/>
        <w:jc w:val="both"/>
        <w:rPr>
          <w:rFonts w:ascii="Times New Roman" w:hAnsi="Times New Roman"/>
          <w:sz w:val="24"/>
          <w:szCs w:val="24"/>
        </w:rPr>
      </w:pPr>
      <w:r w:rsidRPr="006D4118">
        <w:rPr>
          <w:rFonts w:ascii="Times New Roman" w:hAnsi="Times New Roman"/>
          <w:sz w:val="24"/>
          <w:szCs w:val="24"/>
        </w:rPr>
        <w:t>Polis Akademisi Başkanlığı’nın 20.07.2020 tarih ve 18883 sayılı cevabi yazısında Çalışmalara ve Yürütülen Projelere Dair Bilgilerin yanında “ Kadına Karşı Şiddetle Mücadele Hukuk, Deneyimler ve Aktörler”, “Kadına Karşı Ölümcül Şiddet”, “Dünya’da ve Türkiye’de Kadın Cinayetleri” ve “Türkiye’de Kadın Cinayetleri 2016 Yılı Verileri ve Analizler” başlıklı 4 kitap ve “Aile İçi ve Kadına Karşı Şiddetle Mücadele Raporu” ve “Dünya’da ve Türkiye’de Kadın Cina</w:t>
      </w:r>
      <w:r w:rsidR="00357F3B" w:rsidRPr="006D4118">
        <w:rPr>
          <w:rFonts w:ascii="Times New Roman" w:hAnsi="Times New Roman"/>
          <w:sz w:val="24"/>
          <w:szCs w:val="24"/>
        </w:rPr>
        <w:t xml:space="preserve">yetleri Raporu” isimli 2 rapor hazırlandığı </w:t>
      </w:r>
      <w:r w:rsidR="00806259">
        <w:rPr>
          <w:rFonts w:ascii="Times New Roman" w:hAnsi="Times New Roman"/>
          <w:b/>
          <w:sz w:val="24"/>
          <w:szCs w:val="24"/>
        </w:rPr>
        <w:t>(EK</w:t>
      </w:r>
      <w:r w:rsidR="006D4118" w:rsidRPr="006D4118">
        <w:rPr>
          <w:rFonts w:ascii="Times New Roman" w:hAnsi="Times New Roman"/>
          <w:b/>
          <w:sz w:val="24"/>
          <w:szCs w:val="24"/>
        </w:rPr>
        <w:t>:</w:t>
      </w:r>
      <w:r w:rsidR="00BB3D24">
        <w:rPr>
          <w:rFonts w:ascii="Times New Roman" w:hAnsi="Times New Roman"/>
          <w:b/>
          <w:sz w:val="24"/>
          <w:szCs w:val="24"/>
        </w:rPr>
        <w:t>20</w:t>
      </w:r>
      <w:r w:rsidR="006D4118" w:rsidRPr="006D4118">
        <w:rPr>
          <w:rFonts w:ascii="Times New Roman" w:hAnsi="Times New Roman"/>
          <w:b/>
          <w:sz w:val="24"/>
          <w:szCs w:val="24"/>
        </w:rPr>
        <w:t>)</w:t>
      </w:r>
      <w:r w:rsidR="00806259">
        <w:rPr>
          <w:rFonts w:ascii="Times New Roman" w:hAnsi="Times New Roman"/>
          <w:b/>
          <w:sz w:val="24"/>
          <w:szCs w:val="24"/>
        </w:rPr>
        <w:t>,</w:t>
      </w:r>
      <w:r w:rsidR="006D4118" w:rsidRPr="006D4118">
        <w:rPr>
          <w:rFonts w:ascii="Times New Roman" w:hAnsi="Times New Roman"/>
          <w:b/>
          <w:sz w:val="24"/>
          <w:szCs w:val="24"/>
        </w:rPr>
        <w:t xml:space="preserve"> </w:t>
      </w:r>
    </w:p>
    <w:p w:rsidR="006D4118" w:rsidRPr="006D4118" w:rsidRDefault="006D4118" w:rsidP="006D4118">
      <w:pPr>
        <w:spacing w:before="120" w:after="0" w:line="240" w:lineRule="auto"/>
        <w:ind w:firstLine="709"/>
        <w:jc w:val="both"/>
        <w:rPr>
          <w:rFonts w:ascii="Times New Roman" w:hAnsi="Times New Roman"/>
          <w:b/>
          <w:sz w:val="24"/>
          <w:szCs w:val="24"/>
        </w:rPr>
      </w:pPr>
      <w:r w:rsidRPr="006D4118">
        <w:rPr>
          <w:rFonts w:ascii="Times New Roman" w:hAnsi="Times New Roman"/>
          <w:b/>
          <w:sz w:val="24"/>
          <w:szCs w:val="24"/>
        </w:rPr>
        <w:t xml:space="preserve">13- </w:t>
      </w:r>
      <w:r w:rsidRPr="006D4118">
        <w:rPr>
          <w:rFonts w:ascii="Times New Roman" w:hAnsi="Times New Roman"/>
          <w:sz w:val="24"/>
          <w:szCs w:val="24"/>
        </w:rPr>
        <w:t xml:space="preserve">Müfettişliğimizin 12.06.2020 tarihli aile içi ve kadına yönelik şiddetin önlenmesi amacıyla </w:t>
      </w:r>
      <w:r w:rsidRPr="006D4118">
        <w:rPr>
          <w:rFonts w:ascii="Times New Roman" w:hAnsi="Times New Roman"/>
          <w:sz w:val="24"/>
          <w:szCs w:val="24"/>
          <w:u w:val="single"/>
        </w:rPr>
        <w:t xml:space="preserve">Jandarma ve Sahil Güvenlik Akademisi Başkanlığınca </w:t>
      </w:r>
      <w:r w:rsidRPr="006D4118">
        <w:rPr>
          <w:rFonts w:ascii="Times New Roman" w:hAnsi="Times New Roman"/>
          <w:sz w:val="24"/>
          <w:szCs w:val="24"/>
        </w:rPr>
        <w:t>yapılan çalışmalar, alınan tedbirler, yürütülen projeler vb. hakkında özet bilgi verilerek, düzenlenen raporların, çıkarılan emir ve genelgelerin birer örneklerinin Müfettişliğimize gönderilmesi talep edilmiş,</w:t>
      </w:r>
    </w:p>
    <w:p w:rsidR="00317EDD" w:rsidRPr="00806259" w:rsidRDefault="00317EDD" w:rsidP="00024357">
      <w:pPr>
        <w:spacing w:before="120" w:after="0" w:line="240" w:lineRule="auto"/>
        <w:ind w:firstLine="709"/>
        <w:jc w:val="both"/>
        <w:rPr>
          <w:rFonts w:ascii="Times New Roman" w:hAnsi="Times New Roman"/>
          <w:b/>
          <w:sz w:val="24"/>
          <w:szCs w:val="24"/>
        </w:rPr>
      </w:pPr>
      <w:r w:rsidRPr="006D4118">
        <w:rPr>
          <w:rFonts w:ascii="Times New Roman" w:hAnsi="Times New Roman"/>
          <w:sz w:val="24"/>
          <w:szCs w:val="24"/>
        </w:rPr>
        <w:t xml:space="preserve">Jandarma </w:t>
      </w:r>
      <w:r w:rsidRPr="00024357">
        <w:rPr>
          <w:rFonts w:ascii="Times New Roman" w:hAnsi="Times New Roman"/>
          <w:sz w:val="24"/>
          <w:szCs w:val="24"/>
        </w:rPr>
        <w:t>ve Sahil Güvenlik Akademisi Başkanlığı’nın 13.07.2020 tarih ve E.</w:t>
      </w:r>
      <w:r w:rsidR="006D4118" w:rsidRPr="00024357">
        <w:rPr>
          <w:rFonts w:ascii="Times New Roman" w:hAnsi="Times New Roman"/>
          <w:sz w:val="24"/>
          <w:szCs w:val="24"/>
        </w:rPr>
        <w:t>3610541 sayılı cevabi yazısında,</w:t>
      </w:r>
      <w:r w:rsidRPr="00024357">
        <w:rPr>
          <w:rFonts w:ascii="Times New Roman" w:hAnsi="Times New Roman"/>
          <w:sz w:val="24"/>
          <w:szCs w:val="24"/>
        </w:rPr>
        <w:t xml:space="preserve"> </w:t>
      </w:r>
      <w:r w:rsidR="006D4118" w:rsidRPr="00024357">
        <w:rPr>
          <w:rFonts w:ascii="Times New Roman" w:hAnsi="Times New Roman"/>
          <w:sz w:val="24"/>
          <w:szCs w:val="24"/>
        </w:rPr>
        <w:t xml:space="preserve">konu hakkında 4 adet el kitabı hazırlandığı, bunun yanında; </w:t>
      </w:r>
      <w:r w:rsidRPr="00024357">
        <w:rPr>
          <w:rFonts w:ascii="Times New Roman" w:hAnsi="Times New Roman"/>
          <w:sz w:val="24"/>
          <w:szCs w:val="24"/>
        </w:rPr>
        <w:t>Aile İçi ve Kadına Karşı Şiddet olayları Kayıt Formunun güncellenmesine İlişkin Odak Grup Çalışmaları Analiz Raporunun hazırlan</w:t>
      </w:r>
      <w:r w:rsidR="006D4118" w:rsidRPr="00024357">
        <w:rPr>
          <w:rFonts w:ascii="Times New Roman" w:hAnsi="Times New Roman"/>
          <w:sz w:val="24"/>
          <w:szCs w:val="24"/>
        </w:rPr>
        <w:t xml:space="preserve">dığı, Meslek İçi Kurslar, Çocuk Suçlarının ve Kadına Yönelik </w:t>
      </w:r>
      <w:r w:rsidR="006D4118" w:rsidRPr="00024357">
        <w:rPr>
          <w:rFonts w:ascii="Times New Roman" w:hAnsi="Times New Roman"/>
          <w:sz w:val="24"/>
          <w:szCs w:val="24"/>
        </w:rPr>
        <w:lastRenderedPageBreak/>
        <w:t>Şiddetin Önlenmesi Kurs Programı yapıldığı ve Türkiye'de Kadına Yönelik Aile içi Şiddet Araşt</w:t>
      </w:r>
      <w:r w:rsidR="00BB3D24">
        <w:rPr>
          <w:rFonts w:ascii="Times New Roman" w:hAnsi="Times New Roman"/>
          <w:sz w:val="24"/>
          <w:szCs w:val="24"/>
        </w:rPr>
        <w:t>ırması Özet Rapor hazırlandığı</w:t>
      </w:r>
      <w:r w:rsidR="00806259">
        <w:rPr>
          <w:rFonts w:ascii="Times New Roman" w:hAnsi="Times New Roman"/>
          <w:sz w:val="24"/>
          <w:szCs w:val="24"/>
        </w:rPr>
        <w:t xml:space="preserve"> (</w:t>
      </w:r>
      <w:r w:rsidR="00806259" w:rsidRPr="00806259">
        <w:rPr>
          <w:rFonts w:ascii="Times New Roman" w:hAnsi="Times New Roman"/>
          <w:b/>
          <w:sz w:val="24"/>
          <w:szCs w:val="24"/>
        </w:rPr>
        <w:t>EK</w:t>
      </w:r>
      <w:r w:rsidR="00BB3D24" w:rsidRPr="00806259">
        <w:rPr>
          <w:rFonts w:ascii="Times New Roman" w:hAnsi="Times New Roman"/>
          <w:b/>
          <w:sz w:val="24"/>
          <w:szCs w:val="24"/>
        </w:rPr>
        <w:t>:21)</w:t>
      </w:r>
      <w:r w:rsidR="00806259">
        <w:rPr>
          <w:rFonts w:ascii="Times New Roman" w:hAnsi="Times New Roman"/>
          <w:b/>
          <w:sz w:val="24"/>
          <w:szCs w:val="24"/>
        </w:rPr>
        <w:t>,</w:t>
      </w:r>
    </w:p>
    <w:p w:rsidR="00317EDD" w:rsidRPr="00024357" w:rsidRDefault="00024357" w:rsidP="00024357">
      <w:pPr>
        <w:spacing w:before="120" w:after="0" w:line="240" w:lineRule="auto"/>
        <w:ind w:firstLine="709"/>
        <w:jc w:val="both"/>
        <w:rPr>
          <w:rFonts w:ascii="Times New Roman" w:hAnsi="Times New Roman"/>
          <w:sz w:val="24"/>
          <w:szCs w:val="24"/>
        </w:rPr>
      </w:pPr>
      <w:r w:rsidRPr="00024357">
        <w:rPr>
          <w:rFonts w:ascii="Times New Roman" w:hAnsi="Times New Roman"/>
          <w:b/>
          <w:sz w:val="24"/>
          <w:szCs w:val="24"/>
        </w:rPr>
        <w:t>14-</w:t>
      </w:r>
      <w:r>
        <w:rPr>
          <w:rFonts w:ascii="Times New Roman" w:hAnsi="Times New Roman"/>
          <w:sz w:val="24"/>
          <w:szCs w:val="24"/>
        </w:rPr>
        <w:t xml:space="preserve"> </w:t>
      </w:r>
      <w:r w:rsidR="00317EDD" w:rsidRPr="00024357">
        <w:rPr>
          <w:rFonts w:ascii="Times New Roman" w:hAnsi="Times New Roman"/>
          <w:sz w:val="24"/>
          <w:szCs w:val="24"/>
        </w:rPr>
        <w:t>Müfettişliğimizin 12.06.2020 tarihli  “Kadına Yönelik Şiddetle Mücadelede Kurumsal İşbirliği ve Eşgüdümün Artırılmasına Dair Protokol” çerçevesinde, aile içi ve kadına yönelik şiddetin önlenmesiyle ilgili mevzuat ve “Kadına Yönelik Şiddetle Mücadele Koordinasyon Planı” kapsamında;</w:t>
      </w:r>
    </w:p>
    <w:p w:rsidR="00024357" w:rsidRDefault="00317EDD" w:rsidP="00024357">
      <w:pPr>
        <w:spacing w:before="120" w:after="0" w:line="240" w:lineRule="auto"/>
        <w:ind w:firstLine="709"/>
        <w:jc w:val="both"/>
        <w:rPr>
          <w:rFonts w:ascii="Times New Roman" w:hAnsi="Times New Roman"/>
          <w:b/>
          <w:sz w:val="24"/>
          <w:szCs w:val="24"/>
        </w:rPr>
      </w:pPr>
      <w:r w:rsidRPr="00024357">
        <w:rPr>
          <w:rFonts w:ascii="Times New Roman" w:hAnsi="Times New Roman"/>
          <w:sz w:val="24"/>
          <w:szCs w:val="24"/>
        </w:rPr>
        <w:t>Aile içi ve kadına yönelik şiddetin önlenmesi amacıyla Basın ve Halkla İlişkiler Müşavirliği, Hukuk Hizmetleri Genel Müdürlüğü, Bilgi-</w:t>
      </w:r>
      <w:r w:rsidR="00024357" w:rsidRPr="00024357">
        <w:rPr>
          <w:rFonts w:ascii="Times New Roman" w:hAnsi="Times New Roman"/>
          <w:sz w:val="24"/>
          <w:szCs w:val="24"/>
        </w:rPr>
        <w:t>İşlem Dairesi Başkanlığı, Kaçakç</w:t>
      </w:r>
      <w:r w:rsidRPr="00024357">
        <w:rPr>
          <w:rFonts w:ascii="Times New Roman" w:hAnsi="Times New Roman"/>
          <w:sz w:val="24"/>
          <w:szCs w:val="24"/>
        </w:rPr>
        <w:t>ılık, İstihbarat, Harekat ve Bilgi Toplama Dairesi Başkanlığı, Güvenlik ve Acil Durumlar Koordinasyon Merkezi Başkanlığı ve Strateji Geliştirme Başkanlığı tarafından</w:t>
      </w:r>
      <w:r w:rsidRPr="00024357">
        <w:rPr>
          <w:rFonts w:ascii="Times New Roman" w:hAnsi="Times New Roman"/>
          <w:color w:val="4F81BD" w:themeColor="accent1"/>
          <w:sz w:val="24"/>
          <w:szCs w:val="24"/>
        </w:rPr>
        <w:t xml:space="preserve"> </w:t>
      </w:r>
      <w:r w:rsidRPr="00024357">
        <w:rPr>
          <w:rFonts w:ascii="Times New Roman" w:hAnsi="Times New Roman"/>
          <w:sz w:val="24"/>
          <w:szCs w:val="24"/>
        </w:rPr>
        <w:t xml:space="preserve">yapılan çalışmalar, alınan tedbirler, yürütülen projeler vb. hakkında özet bilgi verilerek, düzenlenen raporların, çıkarılan emir ve genelgelerin birer örneklerinin, Müfettişliğimize gönderilmesi ”  </w:t>
      </w:r>
      <w:r w:rsidR="00024357" w:rsidRPr="00024357">
        <w:rPr>
          <w:rFonts w:ascii="Times New Roman" w:hAnsi="Times New Roman"/>
          <w:sz w:val="24"/>
          <w:szCs w:val="24"/>
        </w:rPr>
        <w:t>şeklinde yazışmalar yapıldığı ancak, bahsi geçen kurumların konu hakkında herhangi bir çalışmalarının olmadığı</w:t>
      </w:r>
      <w:r w:rsidR="00806259">
        <w:rPr>
          <w:rFonts w:ascii="Times New Roman" w:hAnsi="Times New Roman"/>
          <w:sz w:val="24"/>
          <w:szCs w:val="24"/>
        </w:rPr>
        <w:t xml:space="preserve"> </w:t>
      </w:r>
      <w:r w:rsidR="00806259">
        <w:rPr>
          <w:rFonts w:ascii="Times New Roman" w:hAnsi="Times New Roman"/>
          <w:b/>
          <w:sz w:val="24"/>
          <w:szCs w:val="24"/>
        </w:rPr>
        <w:t>(EK</w:t>
      </w:r>
      <w:r w:rsidR="00024357" w:rsidRPr="00024357">
        <w:rPr>
          <w:rFonts w:ascii="Times New Roman" w:hAnsi="Times New Roman"/>
          <w:b/>
          <w:sz w:val="24"/>
          <w:szCs w:val="24"/>
        </w:rPr>
        <w:t>:</w:t>
      </w:r>
      <w:r w:rsidR="00BB3D24">
        <w:rPr>
          <w:rFonts w:ascii="Times New Roman" w:hAnsi="Times New Roman"/>
          <w:b/>
          <w:sz w:val="24"/>
          <w:szCs w:val="24"/>
        </w:rPr>
        <w:t>3,4,5,6,7,9</w:t>
      </w:r>
      <w:r w:rsidR="00024357" w:rsidRPr="00024357">
        <w:rPr>
          <w:rFonts w:ascii="Times New Roman" w:hAnsi="Times New Roman"/>
          <w:b/>
          <w:sz w:val="24"/>
          <w:szCs w:val="24"/>
        </w:rPr>
        <w:t>)</w:t>
      </w:r>
      <w:r w:rsidR="00806259">
        <w:rPr>
          <w:rFonts w:ascii="Times New Roman" w:hAnsi="Times New Roman"/>
          <w:b/>
          <w:sz w:val="24"/>
          <w:szCs w:val="24"/>
        </w:rPr>
        <w:t>,</w:t>
      </w:r>
    </w:p>
    <w:p w:rsidR="00161301" w:rsidRDefault="00161301" w:rsidP="00024357">
      <w:pPr>
        <w:spacing w:before="120" w:after="0" w:line="240" w:lineRule="auto"/>
        <w:ind w:firstLine="709"/>
        <w:jc w:val="both"/>
        <w:rPr>
          <w:rFonts w:ascii="Times New Roman" w:hAnsi="Times New Roman"/>
          <w:sz w:val="24"/>
          <w:szCs w:val="24"/>
        </w:rPr>
      </w:pPr>
      <w:r w:rsidRPr="00161301">
        <w:rPr>
          <w:rFonts w:ascii="Times New Roman" w:hAnsi="Times New Roman"/>
          <w:sz w:val="24"/>
          <w:szCs w:val="24"/>
        </w:rPr>
        <w:t>İncelenmiştir.</w:t>
      </w:r>
    </w:p>
    <w:p w:rsidR="00161301" w:rsidRPr="00644F58" w:rsidRDefault="00161301" w:rsidP="00161301">
      <w:pPr>
        <w:spacing w:before="120" w:after="0" w:line="240" w:lineRule="auto"/>
        <w:ind w:firstLine="709"/>
        <w:jc w:val="both"/>
        <w:rPr>
          <w:rFonts w:ascii="Times New Roman" w:hAnsi="Times New Roman"/>
          <w:b/>
          <w:sz w:val="24"/>
          <w:szCs w:val="24"/>
          <w:lang w:eastAsia="tr-TR"/>
        </w:rPr>
      </w:pPr>
      <w:r w:rsidRPr="00644F58">
        <w:rPr>
          <w:rFonts w:ascii="Times New Roman" w:hAnsi="Times New Roman"/>
          <w:b/>
          <w:sz w:val="24"/>
          <w:szCs w:val="24"/>
          <w:lang w:eastAsia="tr-TR"/>
        </w:rPr>
        <w:t>Aile içi ve kadına yönelik şiddetin önlenmesi için ilgili kanun ve yönetmelikler ile “Kadına Yönelik Şiddetle Mücadele Koordinasyon Planı” kapsamında; İçişleri Bakanlığının, valiliklerin ve kolluk birimlerinin görev ve sorunluluğunda olan konularda / alanlarda, mevzuat ile verilen görev / sorumlulukların gecikmeksizin uygulanması, alınan tedbirlerde etkinliğin artırılması, kurumsal kapasitenin, koordinasyon ve işbirliğinin geliştirilmesi, toplumsal farkındalık artırma ve bilinç yükseltme hedeflerine yönelik olarak alınması gerekli tedbirlerin tespiti ve çözüm önerileri sunulması ile ilgili Bakanlık birimleri başta olmak üzere tüm kurum ve kuruluşlardan elde edilen bilgiler, yapılan çalışmalar, sahada konunun uygulayıcıları olan Mülki İdare Amirleri, Kolluk görevlileri ve ŞÖNİM ziyaretleri neticesinde elde edilen bilgiler birlikte değerlendirildiğinde;</w:t>
      </w:r>
    </w:p>
    <w:p w:rsidR="00161301" w:rsidRPr="00165751" w:rsidRDefault="00161301" w:rsidP="00330683">
      <w:pPr>
        <w:pStyle w:val="ListeParagraf"/>
        <w:numPr>
          <w:ilvl w:val="0"/>
          <w:numId w:val="3"/>
        </w:numPr>
        <w:spacing w:before="120" w:after="0" w:line="240" w:lineRule="auto"/>
        <w:jc w:val="both"/>
        <w:rPr>
          <w:rFonts w:ascii="Times New Roman" w:hAnsi="Times New Roman"/>
          <w:b/>
          <w:sz w:val="24"/>
          <w:szCs w:val="24"/>
          <w:lang w:eastAsia="tr-TR"/>
        </w:rPr>
      </w:pPr>
      <w:r w:rsidRPr="00165751">
        <w:rPr>
          <w:rFonts w:ascii="Times New Roman" w:hAnsi="Times New Roman"/>
          <w:b/>
          <w:sz w:val="24"/>
          <w:szCs w:val="24"/>
          <w:lang w:eastAsia="tr-TR"/>
        </w:rPr>
        <w:t>KAVRAMSAL ÇERÇEVE</w:t>
      </w:r>
    </w:p>
    <w:p w:rsidR="0048101B" w:rsidRDefault="0048101B" w:rsidP="0048101B">
      <w:pPr>
        <w:spacing w:before="120" w:after="0" w:line="240" w:lineRule="auto"/>
        <w:ind w:firstLine="709"/>
        <w:jc w:val="both"/>
        <w:rPr>
          <w:rFonts w:ascii="Times New Roman" w:hAnsi="Times New Roman"/>
          <w:color w:val="000000"/>
          <w:sz w:val="24"/>
          <w:szCs w:val="24"/>
        </w:rPr>
      </w:pPr>
      <w:r w:rsidRPr="0028570C">
        <w:rPr>
          <w:rFonts w:ascii="Times New Roman" w:hAnsi="Times New Roman"/>
          <w:color w:val="333333"/>
          <w:sz w:val="24"/>
          <w:szCs w:val="24"/>
        </w:rPr>
        <w:t xml:space="preserve">Şiddet, hayatın </w:t>
      </w:r>
      <w:r w:rsidR="005170A9">
        <w:rPr>
          <w:rFonts w:ascii="Times New Roman" w:hAnsi="Times New Roman"/>
          <w:color w:val="333333"/>
          <w:sz w:val="24"/>
          <w:szCs w:val="24"/>
        </w:rPr>
        <w:t xml:space="preserve">hemen </w:t>
      </w:r>
      <w:r w:rsidRPr="0028570C">
        <w:rPr>
          <w:rFonts w:ascii="Times New Roman" w:hAnsi="Times New Roman"/>
          <w:color w:val="333333"/>
          <w:sz w:val="24"/>
          <w:szCs w:val="24"/>
        </w:rPr>
        <w:t>her alanında karşılaş</w:t>
      </w:r>
      <w:r w:rsidR="005170A9">
        <w:rPr>
          <w:rFonts w:ascii="Times New Roman" w:hAnsi="Times New Roman"/>
          <w:color w:val="333333"/>
          <w:sz w:val="24"/>
          <w:szCs w:val="24"/>
        </w:rPr>
        <w:t>ılan</w:t>
      </w:r>
      <w:r w:rsidRPr="0028570C">
        <w:rPr>
          <w:rFonts w:ascii="Times New Roman" w:hAnsi="Times New Roman"/>
          <w:color w:val="333333"/>
          <w:sz w:val="24"/>
          <w:szCs w:val="24"/>
        </w:rPr>
        <w:t xml:space="preserve">, güç ve baskı uygulayarak insanların bedensel veya ruhsal açıdan zarar görmesine neden olan bireysel veya toplu hareketlerin tümüdür. Diğer bir ifadeyle </w:t>
      </w:r>
      <w:r w:rsidRPr="0028570C">
        <w:rPr>
          <w:rFonts w:ascii="Times New Roman" w:hAnsi="Times New Roman"/>
          <w:color w:val="000000"/>
          <w:sz w:val="24"/>
          <w:szCs w:val="24"/>
        </w:rPr>
        <w:t>bireyin fiziksel, cinsel, psikolojik veya ekonomik yönden zarar görmesiyle ya da acı çekmesiyle sonuçlanan veya sonuçlanması muhtemel hareketleri, buna yönelik tehdit ve baskıyı ya da özgürlüğün keyfi engellenmesini de içeren, fiziksel, cinsel, psikolojik, sözlü veya ekonomik her türlü tutum ve davranıştır.</w:t>
      </w:r>
    </w:p>
    <w:p w:rsidR="0028570C" w:rsidRDefault="0028570C" w:rsidP="0048101B">
      <w:pPr>
        <w:spacing w:before="120" w:after="0" w:line="240" w:lineRule="auto"/>
        <w:ind w:firstLine="709"/>
        <w:jc w:val="both"/>
        <w:rPr>
          <w:rFonts w:ascii="Times New Roman" w:hAnsi="Times New Roman"/>
          <w:b/>
          <w:color w:val="000000"/>
          <w:sz w:val="24"/>
          <w:szCs w:val="24"/>
          <w:u w:val="single"/>
        </w:rPr>
      </w:pPr>
      <w:r w:rsidRPr="0028570C">
        <w:rPr>
          <w:rFonts w:ascii="Times New Roman" w:hAnsi="Times New Roman"/>
          <w:b/>
          <w:color w:val="000000"/>
          <w:sz w:val="24"/>
          <w:szCs w:val="24"/>
          <w:u w:val="single"/>
        </w:rPr>
        <w:t>Şiddet ve Türleri:</w:t>
      </w:r>
    </w:p>
    <w:p w:rsidR="0028570C" w:rsidRPr="005804E8" w:rsidRDefault="0028570C" w:rsidP="005804E8">
      <w:pPr>
        <w:spacing w:before="120" w:after="0" w:line="240" w:lineRule="auto"/>
        <w:ind w:firstLine="709"/>
        <w:jc w:val="both"/>
        <w:rPr>
          <w:rFonts w:ascii="Times New Roman" w:hAnsi="Times New Roman"/>
          <w:color w:val="000000"/>
          <w:sz w:val="24"/>
          <w:szCs w:val="24"/>
        </w:rPr>
      </w:pPr>
      <w:r w:rsidRPr="005804E8">
        <w:rPr>
          <w:rFonts w:ascii="Times New Roman" w:hAnsi="Times New Roman"/>
          <w:color w:val="000000"/>
          <w:sz w:val="24"/>
          <w:szCs w:val="24"/>
        </w:rPr>
        <w:t>Şiddet, kelime anlamı olarak Türk Dil Kurumu sözlüğünde “</w:t>
      </w:r>
      <w:r w:rsidR="005170A9">
        <w:rPr>
          <w:rFonts w:ascii="Times New Roman" w:hAnsi="Times New Roman"/>
          <w:color w:val="000000"/>
          <w:sz w:val="24"/>
          <w:szCs w:val="24"/>
        </w:rPr>
        <w:t>k</w:t>
      </w:r>
      <w:r w:rsidRPr="005804E8">
        <w:rPr>
          <w:rFonts w:ascii="Times New Roman" w:hAnsi="Times New Roman"/>
          <w:color w:val="000000"/>
          <w:sz w:val="24"/>
          <w:szCs w:val="24"/>
        </w:rPr>
        <w:t xml:space="preserve">arşıt görüşte olanlara kaba kuvvet kullanma” şeklinde tanımlanmıştır. </w:t>
      </w:r>
      <w:r w:rsidR="005804E8" w:rsidRPr="005804E8">
        <w:rPr>
          <w:rFonts w:ascii="Times New Roman" w:hAnsi="Times New Roman"/>
          <w:sz w:val="24"/>
          <w:szCs w:val="24"/>
        </w:rPr>
        <w:t>Kelime kökeni itibarıyla Arapçadır ve şedd kelimesinden gelmektedir. Bir hareketin kuvvetin veya gücün derecesi olarak tanımlanmaktadır. Kelime özü itibarıyla aşırılık ve normal dışı davranışı içerdiği için bir duygunun aşırılığı veya inandırma veya uzlaşma yerine kaba kuvvet kullanma anlamlarına da gelmekte olup</w:t>
      </w:r>
      <w:r w:rsidR="005170A9">
        <w:rPr>
          <w:rFonts w:ascii="Times New Roman" w:hAnsi="Times New Roman"/>
          <w:sz w:val="24"/>
          <w:szCs w:val="24"/>
        </w:rPr>
        <w:t>,</w:t>
      </w:r>
      <w:r w:rsidR="005804E8" w:rsidRPr="005804E8">
        <w:rPr>
          <w:rFonts w:ascii="Times New Roman" w:hAnsi="Times New Roman"/>
          <w:sz w:val="24"/>
          <w:szCs w:val="24"/>
        </w:rPr>
        <w:t xml:space="preserve"> </w:t>
      </w:r>
      <w:r w:rsidRPr="005804E8">
        <w:rPr>
          <w:rFonts w:ascii="Times New Roman" w:hAnsi="Times New Roman"/>
          <w:color w:val="000000"/>
          <w:sz w:val="24"/>
          <w:szCs w:val="24"/>
        </w:rPr>
        <w:t xml:space="preserve">insanlığın var oluşundan itibaren toplumun içinde bulunan, etkisini günümüzde </w:t>
      </w:r>
      <w:r w:rsidR="005804E8" w:rsidRPr="005804E8">
        <w:rPr>
          <w:rFonts w:ascii="Times New Roman" w:hAnsi="Times New Roman"/>
          <w:color w:val="000000"/>
          <w:sz w:val="24"/>
          <w:szCs w:val="24"/>
        </w:rPr>
        <w:t>hala koruyan toplumsal bir sorundur.</w:t>
      </w:r>
    </w:p>
    <w:p w:rsidR="005804E8" w:rsidRDefault="005804E8" w:rsidP="005804E8">
      <w:pPr>
        <w:spacing w:after="0" w:line="240" w:lineRule="auto"/>
        <w:ind w:firstLine="901"/>
        <w:jc w:val="both"/>
        <w:rPr>
          <w:rFonts w:ascii="Times New Roman" w:eastAsia="Times New Roman" w:hAnsi="Times New Roman"/>
          <w:color w:val="000000"/>
          <w:sz w:val="24"/>
          <w:szCs w:val="24"/>
          <w:lang w:eastAsia="tr-TR"/>
        </w:rPr>
      </w:pPr>
      <w:r w:rsidRPr="005804E8">
        <w:rPr>
          <w:rFonts w:ascii="Times New Roman" w:eastAsia="Times New Roman" w:hAnsi="Times New Roman"/>
          <w:color w:val="000000"/>
          <w:sz w:val="24"/>
          <w:szCs w:val="24"/>
          <w:lang w:eastAsia="tr-TR"/>
        </w:rPr>
        <w:t>Bazen fiziksel saldırı ile eş anla</w:t>
      </w:r>
      <w:r w:rsidR="000E7E7F">
        <w:rPr>
          <w:rFonts w:ascii="Times New Roman" w:eastAsia="Times New Roman" w:hAnsi="Times New Roman"/>
          <w:color w:val="000000"/>
          <w:sz w:val="24"/>
          <w:szCs w:val="24"/>
          <w:lang w:eastAsia="tr-TR"/>
        </w:rPr>
        <w:t xml:space="preserve">mlı kullanılan şiddet, </w:t>
      </w:r>
      <w:r w:rsidRPr="005804E8">
        <w:rPr>
          <w:rFonts w:ascii="Times New Roman" w:eastAsia="Times New Roman" w:hAnsi="Times New Roman"/>
          <w:color w:val="000000"/>
          <w:sz w:val="24"/>
          <w:szCs w:val="24"/>
          <w:lang w:eastAsia="tr-TR"/>
        </w:rPr>
        <w:t>bir kişinin başkasına acı vermek veya y</w:t>
      </w:r>
      <w:r w:rsidR="000E7E7F">
        <w:rPr>
          <w:rFonts w:ascii="Times New Roman" w:eastAsia="Times New Roman" w:hAnsi="Times New Roman"/>
          <w:color w:val="000000"/>
          <w:sz w:val="24"/>
          <w:szCs w:val="24"/>
          <w:lang w:eastAsia="tr-TR"/>
        </w:rPr>
        <w:t>aralamak amacıyla</w:t>
      </w:r>
      <w:r w:rsidRPr="005804E8">
        <w:rPr>
          <w:rFonts w:ascii="Times New Roman" w:eastAsia="Times New Roman" w:hAnsi="Times New Roman"/>
          <w:color w:val="000000"/>
          <w:sz w:val="24"/>
          <w:szCs w:val="24"/>
          <w:lang w:eastAsia="tr-TR"/>
        </w:rPr>
        <w:t xml:space="preserve"> yaptığı davranış olarak tanımlanmakta</w:t>
      </w:r>
      <w:bookmarkStart w:id="1" w:name="_ftnref4"/>
      <w:bookmarkEnd w:id="1"/>
      <w:r>
        <w:rPr>
          <w:rFonts w:ascii="Times New Roman" w:eastAsia="Times New Roman" w:hAnsi="Times New Roman"/>
          <w:color w:val="000000"/>
          <w:sz w:val="24"/>
          <w:szCs w:val="24"/>
          <w:lang w:eastAsia="tr-TR"/>
        </w:rPr>
        <w:t xml:space="preserve"> olup</w:t>
      </w:r>
      <w:r w:rsidR="005170A9">
        <w:rPr>
          <w:rFonts w:ascii="Times New Roman" w:eastAsia="Times New Roman" w:hAnsi="Times New Roman"/>
          <w:color w:val="000000"/>
          <w:sz w:val="24"/>
          <w:szCs w:val="24"/>
          <w:lang w:eastAsia="tr-TR"/>
        </w:rPr>
        <w:t>,</w:t>
      </w:r>
      <w:r>
        <w:rPr>
          <w:rFonts w:ascii="Times New Roman" w:eastAsia="Times New Roman" w:hAnsi="Times New Roman"/>
          <w:color w:val="000000"/>
          <w:sz w:val="24"/>
          <w:szCs w:val="24"/>
          <w:lang w:eastAsia="tr-TR"/>
        </w:rPr>
        <w:t xml:space="preserve"> </w:t>
      </w:r>
      <w:r w:rsidRPr="005804E8">
        <w:rPr>
          <w:rFonts w:ascii="Times New Roman" w:eastAsia="Times New Roman" w:hAnsi="Times New Roman"/>
          <w:color w:val="000000"/>
          <w:sz w:val="24"/>
          <w:szCs w:val="24"/>
          <w:lang w:eastAsia="tr-TR"/>
        </w:rPr>
        <w:t>günümüzün popüler anlamı da budur.</w:t>
      </w:r>
    </w:p>
    <w:p w:rsidR="00055907" w:rsidRDefault="00055907" w:rsidP="005804E8">
      <w:pPr>
        <w:spacing w:after="0" w:line="240" w:lineRule="auto"/>
        <w:ind w:firstLine="901"/>
        <w:jc w:val="both"/>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Her geçen gün toplumsal bir tehlike olarak varlığını sürdüren, hayatın her alanında karşımıza çıkan ve gittikçe büyüyen ve birçok kişinin fiziksel ve ruhsal sağlığını etkileyen şiddet her alanda karşımıza çıkmaktadır.</w:t>
      </w:r>
    </w:p>
    <w:p w:rsidR="009A0CBB" w:rsidRDefault="009A0CBB" w:rsidP="009A0CBB">
      <w:pPr>
        <w:autoSpaceDE w:val="0"/>
        <w:autoSpaceDN w:val="0"/>
        <w:adjustRightInd w:val="0"/>
        <w:spacing w:after="0" w:line="240" w:lineRule="auto"/>
        <w:ind w:firstLine="709"/>
        <w:jc w:val="both"/>
        <w:rPr>
          <w:rFonts w:ascii="Times New Roman" w:hAnsi="Times New Roman"/>
          <w:sz w:val="24"/>
          <w:szCs w:val="24"/>
          <w:lang w:eastAsia="tr-TR"/>
        </w:rPr>
      </w:pPr>
      <w:r w:rsidRPr="009A0CBB">
        <w:rPr>
          <w:rFonts w:ascii="Times New Roman" w:hAnsi="Times New Roman"/>
          <w:sz w:val="24"/>
          <w:szCs w:val="24"/>
          <w:lang w:eastAsia="tr-TR"/>
        </w:rPr>
        <w:lastRenderedPageBreak/>
        <w:t>Hukukçular şiddet eylemleri için “İnsanın, benzerlerine karşı giriştiği, onlarda önemli ya da önemsiz hasarlar veya yaralar oluşturan, saldırganlık ve hoyratlık ifade eden hareketlerdir” açıklamasında bulunmaktadırlar. Bu tanım; şiddet ile kalıcı bedensel hasar yaratan güç kullanımı arasındaki bağı vurgulamaktad</w:t>
      </w:r>
      <w:r w:rsidR="005170A9">
        <w:rPr>
          <w:rFonts w:ascii="Times New Roman" w:hAnsi="Times New Roman"/>
          <w:sz w:val="24"/>
          <w:szCs w:val="24"/>
          <w:lang w:eastAsia="tr-TR"/>
        </w:rPr>
        <w:t>ır</w:t>
      </w:r>
      <w:r>
        <w:rPr>
          <w:rFonts w:ascii="Times New Roman" w:hAnsi="Times New Roman"/>
          <w:sz w:val="24"/>
          <w:szCs w:val="24"/>
          <w:lang w:eastAsia="tr-TR"/>
        </w:rPr>
        <w:t xml:space="preserve"> </w:t>
      </w:r>
      <w:r w:rsidRPr="009A0CBB">
        <w:rPr>
          <w:rFonts w:ascii="Times New Roman" w:hAnsi="Times New Roman"/>
          <w:sz w:val="24"/>
          <w:szCs w:val="24"/>
          <w:lang w:eastAsia="tr-TR"/>
        </w:rPr>
        <w:t>(Polat, O. 2014</w:t>
      </w:r>
      <w:r w:rsidR="005170A9">
        <w:rPr>
          <w:rFonts w:ascii="Times New Roman" w:hAnsi="Times New Roman"/>
          <w:sz w:val="24"/>
          <w:szCs w:val="24"/>
          <w:lang w:eastAsia="tr-TR"/>
        </w:rPr>
        <w:t>,</w:t>
      </w:r>
      <w:r w:rsidRPr="009A0CBB">
        <w:rPr>
          <w:rFonts w:ascii="Times New Roman" w:hAnsi="Times New Roman"/>
          <w:sz w:val="24"/>
          <w:szCs w:val="24"/>
          <w:lang w:eastAsia="tr-TR"/>
        </w:rPr>
        <w:t xml:space="preserve"> Klinik Adli Tıp, 7. baskı, Seçkin yayınları, pp.112-117)</w:t>
      </w:r>
      <w:r w:rsidR="005170A9">
        <w:rPr>
          <w:rFonts w:ascii="Times New Roman" w:hAnsi="Times New Roman"/>
          <w:sz w:val="24"/>
          <w:szCs w:val="24"/>
          <w:lang w:eastAsia="tr-TR"/>
        </w:rPr>
        <w:t>.</w:t>
      </w:r>
    </w:p>
    <w:p w:rsidR="00BD0C66" w:rsidRDefault="009A0CBB" w:rsidP="009A0CBB">
      <w:pPr>
        <w:autoSpaceDE w:val="0"/>
        <w:autoSpaceDN w:val="0"/>
        <w:adjustRightInd w:val="0"/>
        <w:spacing w:after="0" w:line="240" w:lineRule="auto"/>
        <w:ind w:firstLine="709"/>
        <w:jc w:val="both"/>
        <w:rPr>
          <w:rFonts w:ascii="Times New Roman" w:hAnsi="Times New Roman"/>
          <w:sz w:val="24"/>
          <w:szCs w:val="24"/>
          <w:lang w:eastAsia="tr-TR"/>
        </w:rPr>
      </w:pPr>
      <w:r>
        <w:rPr>
          <w:rFonts w:ascii="Times New Roman" w:hAnsi="Times New Roman"/>
          <w:sz w:val="24"/>
          <w:szCs w:val="24"/>
          <w:lang w:eastAsia="tr-TR"/>
        </w:rPr>
        <w:t xml:space="preserve">Dünya Sağlık Örgütü veya Birleşmiş Milletler gibi pek çok uluslararası kuruluş, konu üzerinde çalışmalar yapma ihtiyacı duymuştur. Örneğin, 2002 tarihli </w:t>
      </w:r>
      <w:r w:rsidR="005170A9">
        <w:rPr>
          <w:rFonts w:ascii="Times New Roman" w:hAnsi="Times New Roman"/>
          <w:sz w:val="24"/>
          <w:szCs w:val="24"/>
          <w:lang w:eastAsia="tr-TR"/>
        </w:rPr>
        <w:t>“</w:t>
      </w:r>
      <w:r>
        <w:rPr>
          <w:rFonts w:ascii="Times New Roman" w:hAnsi="Times New Roman"/>
          <w:sz w:val="24"/>
          <w:szCs w:val="24"/>
          <w:lang w:eastAsia="tr-TR"/>
        </w:rPr>
        <w:t>Şiddet ve Sağlık</w:t>
      </w:r>
      <w:r w:rsidR="005170A9">
        <w:rPr>
          <w:rFonts w:ascii="Times New Roman" w:hAnsi="Times New Roman"/>
          <w:sz w:val="24"/>
          <w:szCs w:val="24"/>
          <w:lang w:eastAsia="tr-TR"/>
        </w:rPr>
        <w:t>”</w:t>
      </w:r>
      <w:r>
        <w:rPr>
          <w:rFonts w:ascii="Times New Roman" w:hAnsi="Times New Roman"/>
          <w:sz w:val="24"/>
          <w:szCs w:val="24"/>
          <w:lang w:eastAsia="tr-TR"/>
        </w:rPr>
        <w:t xml:space="preserve"> konulu Dünya Raporu’nda DSÖ şiddeti “bir kişinin kendisine, başka bir kişiye veya bir gruba/topluluğa karşı kasıtlı olarak fiziksel zorlama veya güce; yaralanma, ölüm, psikolojik zarara yol açma ile sonuçlanacak şekilde kullanılması veya tehdidinde bulunması” olarak tanımlanmıştır. (Dünya Sağlık Örgütü, 2002,</w:t>
      </w:r>
      <w:r w:rsidR="005170A9">
        <w:rPr>
          <w:rFonts w:ascii="Times New Roman" w:hAnsi="Times New Roman"/>
          <w:sz w:val="24"/>
          <w:szCs w:val="24"/>
          <w:lang w:eastAsia="tr-TR"/>
        </w:rPr>
        <w:t xml:space="preserve"> </w:t>
      </w:r>
      <w:r>
        <w:rPr>
          <w:rFonts w:ascii="Times New Roman" w:hAnsi="Times New Roman"/>
          <w:sz w:val="24"/>
          <w:szCs w:val="24"/>
          <w:lang w:eastAsia="tr-TR"/>
        </w:rPr>
        <w:t xml:space="preserve">s.5) </w:t>
      </w:r>
      <w:r w:rsidR="00BD0C66">
        <w:rPr>
          <w:rFonts w:ascii="Times New Roman" w:hAnsi="Times New Roman"/>
          <w:sz w:val="24"/>
          <w:szCs w:val="24"/>
          <w:lang w:eastAsia="tr-TR"/>
        </w:rPr>
        <w:t>Rapora göre, şiddetin bazı sebeplerinin gözlemlenmesi oldukça kolaydır</w:t>
      </w:r>
      <w:r w:rsidR="005170A9">
        <w:rPr>
          <w:rFonts w:ascii="Times New Roman" w:hAnsi="Times New Roman"/>
          <w:sz w:val="24"/>
          <w:szCs w:val="24"/>
          <w:lang w:eastAsia="tr-TR"/>
        </w:rPr>
        <w:t>.</w:t>
      </w:r>
      <w:r w:rsidR="00BD0C66">
        <w:rPr>
          <w:rFonts w:ascii="Times New Roman" w:hAnsi="Times New Roman"/>
          <w:sz w:val="24"/>
          <w:szCs w:val="24"/>
          <w:lang w:eastAsia="tr-TR"/>
        </w:rPr>
        <w:t xml:space="preserve"> </w:t>
      </w:r>
      <w:r w:rsidR="005170A9">
        <w:rPr>
          <w:rFonts w:ascii="Times New Roman" w:hAnsi="Times New Roman"/>
          <w:sz w:val="24"/>
          <w:szCs w:val="24"/>
          <w:lang w:eastAsia="tr-TR"/>
        </w:rPr>
        <w:t>A</w:t>
      </w:r>
      <w:r w:rsidR="00BD0C66">
        <w:rPr>
          <w:rFonts w:ascii="Times New Roman" w:hAnsi="Times New Roman"/>
          <w:sz w:val="24"/>
          <w:szCs w:val="24"/>
          <w:lang w:eastAsia="tr-TR"/>
        </w:rPr>
        <w:t>ncak</w:t>
      </w:r>
      <w:r w:rsidR="005170A9">
        <w:rPr>
          <w:rFonts w:ascii="Times New Roman" w:hAnsi="Times New Roman"/>
          <w:sz w:val="24"/>
          <w:szCs w:val="24"/>
          <w:lang w:eastAsia="tr-TR"/>
        </w:rPr>
        <w:t>,</w:t>
      </w:r>
      <w:r w:rsidR="00BD0C66">
        <w:rPr>
          <w:rFonts w:ascii="Times New Roman" w:hAnsi="Times New Roman"/>
          <w:sz w:val="24"/>
          <w:szCs w:val="24"/>
          <w:lang w:eastAsia="tr-TR"/>
        </w:rPr>
        <w:t xml:space="preserve"> diğer sebepleri insanlığın sosyal, kültürel ve ekonomik yapısının derinlerinde yatmaktadır. Bir bireyin şiddet uygulamasının arkasında yatan biyolojik sebepler olabilmektedir ancak</w:t>
      </w:r>
      <w:r w:rsidR="005170A9">
        <w:rPr>
          <w:rFonts w:ascii="Times New Roman" w:hAnsi="Times New Roman"/>
          <w:sz w:val="24"/>
          <w:szCs w:val="24"/>
          <w:lang w:eastAsia="tr-TR"/>
        </w:rPr>
        <w:t>,</w:t>
      </w:r>
      <w:r w:rsidR="00BD0C66">
        <w:rPr>
          <w:rFonts w:ascii="Times New Roman" w:hAnsi="Times New Roman"/>
          <w:sz w:val="24"/>
          <w:szCs w:val="24"/>
          <w:lang w:eastAsia="tr-TR"/>
        </w:rPr>
        <w:t xml:space="preserve"> sebepler genelde aile içi ilişkiler, toplum, kültürel yapı ve diğer dış etkenler gibi daha sosyal alanlar t</w:t>
      </w:r>
      <w:r w:rsidR="005170A9">
        <w:rPr>
          <w:rFonts w:ascii="Times New Roman" w:hAnsi="Times New Roman"/>
          <w:sz w:val="24"/>
          <w:szCs w:val="24"/>
          <w:lang w:eastAsia="tr-TR"/>
        </w:rPr>
        <w:t>arafından şekillendirilmektedir</w:t>
      </w:r>
      <w:r w:rsidR="00BD0C66">
        <w:rPr>
          <w:rFonts w:ascii="Times New Roman" w:hAnsi="Times New Roman"/>
          <w:sz w:val="24"/>
          <w:szCs w:val="24"/>
          <w:lang w:eastAsia="tr-TR"/>
        </w:rPr>
        <w:t xml:space="preserve"> (Dünya Sağlık Örgütü, 2002, s.3)</w:t>
      </w:r>
      <w:r w:rsidR="005170A9">
        <w:rPr>
          <w:rFonts w:ascii="Times New Roman" w:hAnsi="Times New Roman"/>
          <w:sz w:val="24"/>
          <w:szCs w:val="24"/>
          <w:lang w:eastAsia="tr-TR"/>
        </w:rPr>
        <w:t>.</w:t>
      </w:r>
    </w:p>
    <w:p w:rsidR="00BD0C66" w:rsidRDefault="00BD0C66" w:rsidP="00BD0C66">
      <w:pPr>
        <w:autoSpaceDE w:val="0"/>
        <w:autoSpaceDN w:val="0"/>
        <w:adjustRightInd w:val="0"/>
        <w:spacing w:after="0" w:line="240" w:lineRule="auto"/>
        <w:ind w:firstLine="709"/>
        <w:jc w:val="both"/>
        <w:rPr>
          <w:rFonts w:ascii="Times New Roman" w:hAnsi="Times New Roman"/>
          <w:sz w:val="24"/>
          <w:szCs w:val="24"/>
          <w:lang w:eastAsia="tr-TR"/>
        </w:rPr>
      </w:pPr>
      <w:r>
        <w:rPr>
          <w:rFonts w:ascii="Times New Roman" w:hAnsi="Times New Roman"/>
          <w:sz w:val="24"/>
          <w:szCs w:val="24"/>
          <w:lang w:eastAsia="tr-TR"/>
        </w:rPr>
        <w:t xml:space="preserve"> </w:t>
      </w:r>
    </w:p>
    <w:p w:rsidR="00BD0C66" w:rsidRDefault="00BD0C66" w:rsidP="00BD0C66">
      <w:pPr>
        <w:autoSpaceDE w:val="0"/>
        <w:autoSpaceDN w:val="0"/>
        <w:adjustRightInd w:val="0"/>
        <w:spacing w:after="0" w:line="240" w:lineRule="auto"/>
        <w:ind w:firstLine="709"/>
        <w:jc w:val="both"/>
        <w:rPr>
          <w:rFonts w:ascii="Times New Roman" w:hAnsi="Times New Roman"/>
          <w:sz w:val="24"/>
          <w:szCs w:val="24"/>
          <w:lang w:eastAsia="tr-TR"/>
        </w:rPr>
      </w:pPr>
      <w:r>
        <w:rPr>
          <w:rFonts w:ascii="Times New Roman" w:hAnsi="Times New Roman"/>
          <w:sz w:val="24"/>
          <w:szCs w:val="24"/>
          <w:lang w:eastAsia="tr-TR"/>
        </w:rPr>
        <w:t>Dünya Sağlık Örgütü</w:t>
      </w:r>
      <w:r w:rsidR="005170A9">
        <w:rPr>
          <w:rFonts w:ascii="Times New Roman" w:hAnsi="Times New Roman"/>
          <w:sz w:val="24"/>
          <w:szCs w:val="24"/>
          <w:lang w:eastAsia="tr-TR"/>
        </w:rPr>
        <w:t>’nün</w:t>
      </w:r>
      <w:r>
        <w:rPr>
          <w:rFonts w:ascii="Times New Roman" w:hAnsi="Times New Roman"/>
          <w:sz w:val="24"/>
          <w:szCs w:val="24"/>
          <w:lang w:eastAsia="tr-TR"/>
        </w:rPr>
        <w:t xml:space="preserve"> söz kon</w:t>
      </w:r>
      <w:r w:rsidR="005170A9">
        <w:rPr>
          <w:rFonts w:ascii="Times New Roman" w:hAnsi="Times New Roman"/>
          <w:sz w:val="24"/>
          <w:szCs w:val="24"/>
          <w:lang w:eastAsia="tr-TR"/>
        </w:rPr>
        <w:t>usu raporunda, şiddet</w:t>
      </w:r>
      <w:r>
        <w:rPr>
          <w:rFonts w:ascii="Times New Roman" w:hAnsi="Times New Roman"/>
          <w:sz w:val="24"/>
          <w:szCs w:val="24"/>
          <w:lang w:eastAsia="tr-TR"/>
        </w:rPr>
        <w:t xml:space="preserve"> 3 temel kategori altında topla</w:t>
      </w:r>
      <w:r w:rsidR="005170A9">
        <w:rPr>
          <w:rFonts w:ascii="Times New Roman" w:hAnsi="Times New Roman"/>
          <w:sz w:val="24"/>
          <w:szCs w:val="24"/>
          <w:lang w:eastAsia="tr-TR"/>
        </w:rPr>
        <w:t>n</w:t>
      </w:r>
      <w:r>
        <w:rPr>
          <w:rFonts w:ascii="Times New Roman" w:hAnsi="Times New Roman"/>
          <w:sz w:val="24"/>
          <w:szCs w:val="24"/>
          <w:lang w:eastAsia="tr-TR"/>
        </w:rPr>
        <w:t xml:space="preserve">mıştır: </w:t>
      </w:r>
    </w:p>
    <w:p w:rsidR="00BD0C66" w:rsidRPr="00867C17" w:rsidRDefault="00867C17" w:rsidP="00867C17">
      <w:pPr>
        <w:autoSpaceDE w:val="0"/>
        <w:autoSpaceDN w:val="0"/>
        <w:adjustRightInd w:val="0"/>
        <w:spacing w:before="120" w:after="0" w:line="240" w:lineRule="auto"/>
        <w:ind w:firstLine="709"/>
        <w:jc w:val="both"/>
        <w:rPr>
          <w:rFonts w:ascii="Times New Roman" w:hAnsi="Times New Roman"/>
          <w:sz w:val="24"/>
          <w:szCs w:val="24"/>
          <w:lang w:eastAsia="tr-TR"/>
        </w:rPr>
      </w:pPr>
      <w:r w:rsidRPr="00867C17">
        <w:rPr>
          <w:rFonts w:ascii="Times New Roman" w:hAnsi="Times New Roman"/>
          <w:sz w:val="24"/>
          <w:szCs w:val="24"/>
          <w:u w:val="single"/>
          <w:lang w:eastAsia="tr-TR"/>
        </w:rPr>
        <w:t xml:space="preserve">a) </w:t>
      </w:r>
      <w:r w:rsidR="005170A9" w:rsidRPr="00867C17">
        <w:rPr>
          <w:rFonts w:ascii="Times New Roman" w:hAnsi="Times New Roman"/>
          <w:sz w:val="24"/>
          <w:szCs w:val="24"/>
          <w:u w:val="single"/>
          <w:lang w:eastAsia="tr-TR"/>
        </w:rPr>
        <w:t>Kişinin Kendisine Uyguladığı Şiddet:</w:t>
      </w:r>
      <w:r w:rsidR="005170A9" w:rsidRPr="00867C17">
        <w:rPr>
          <w:rFonts w:ascii="Times New Roman" w:hAnsi="Times New Roman"/>
          <w:sz w:val="24"/>
          <w:szCs w:val="24"/>
          <w:lang w:eastAsia="tr-TR"/>
        </w:rPr>
        <w:t xml:space="preserve"> </w:t>
      </w:r>
      <w:r w:rsidR="00BD0C66" w:rsidRPr="00867C17">
        <w:rPr>
          <w:rFonts w:ascii="Times New Roman" w:hAnsi="Times New Roman"/>
          <w:sz w:val="24"/>
          <w:szCs w:val="24"/>
          <w:lang w:eastAsia="tr-TR"/>
        </w:rPr>
        <w:t xml:space="preserve">İntihar, intihara teşebbüs ve kendine zarar verme </w:t>
      </w:r>
      <w:r w:rsidR="005170A9">
        <w:rPr>
          <w:rFonts w:ascii="Times New Roman" w:hAnsi="Times New Roman"/>
          <w:sz w:val="24"/>
          <w:szCs w:val="24"/>
          <w:lang w:eastAsia="tr-TR"/>
        </w:rPr>
        <w:t>bu kategoride değerlendirilmektedir.</w:t>
      </w:r>
    </w:p>
    <w:p w:rsidR="00BD0C66" w:rsidRPr="00867C17" w:rsidRDefault="00867C17" w:rsidP="00867C17">
      <w:pPr>
        <w:autoSpaceDE w:val="0"/>
        <w:autoSpaceDN w:val="0"/>
        <w:adjustRightInd w:val="0"/>
        <w:spacing w:before="120" w:after="0" w:line="240" w:lineRule="auto"/>
        <w:ind w:firstLine="709"/>
        <w:jc w:val="both"/>
        <w:rPr>
          <w:rFonts w:ascii="Times New Roman" w:hAnsi="Times New Roman"/>
          <w:sz w:val="24"/>
          <w:szCs w:val="24"/>
          <w:lang w:eastAsia="tr-TR"/>
        </w:rPr>
      </w:pPr>
      <w:r w:rsidRPr="00867C17">
        <w:rPr>
          <w:rFonts w:ascii="Times New Roman" w:hAnsi="Times New Roman"/>
          <w:sz w:val="24"/>
          <w:szCs w:val="24"/>
          <w:u w:val="single"/>
          <w:lang w:eastAsia="tr-TR"/>
        </w:rPr>
        <w:t xml:space="preserve">b) </w:t>
      </w:r>
      <w:r w:rsidR="00BD0C66" w:rsidRPr="00867C17">
        <w:rPr>
          <w:rFonts w:ascii="Times New Roman" w:hAnsi="Times New Roman"/>
          <w:sz w:val="24"/>
          <w:szCs w:val="24"/>
          <w:u w:val="single"/>
          <w:lang w:eastAsia="tr-TR"/>
        </w:rPr>
        <w:t>Kişilere Uygulanan Şiddet:</w:t>
      </w:r>
      <w:r w:rsidR="00BD0C66" w:rsidRPr="00867C17">
        <w:rPr>
          <w:rFonts w:ascii="Times New Roman" w:hAnsi="Times New Roman"/>
          <w:sz w:val="24"/>
          <w:szCs w:val="24"/>
          <w:lang w:eastAsia="tr-TR"/>
        </w:rPr>
        <w:t xml:space="preserve"> Bu kategori de iki ana başlıkta değerlendirilmiştir. Bunlar</w:t>
      </w:r>
    </w:p>
    <w:p w:rsidR="00BD0C66" w:rsidRPr="00867C17" w:rsidRDefault="00867C17" w:rsidP="00867C17">
      <w:pPr>
        <w:autoSpaceDE w:val="0"/>
        <w:autoSpaceDN w:val="0"/>
        <w:adjustRightInd w:val="0"/>
        <w:spacing w:before="120" w:after="0" w:line="240" w:lineRule="auto"/>
        <w:ind w:firstLine="709"/>
        <w:jc w:val="both"/>
        <w:rPr>
          <w:rFonts w:ascii="Times New Roman" w:hAnsi="Times New Roman"/>
          <w:sz w:val="24"/>
          <w:szCs w:val="24"/>
          <w:lang w:eastAsia="tr-TR"/>
        </w:rPr>
      </w:pPr>
      <w:r w:rsidRPr="005170A9">
        <w:rPr>
          <w:rFonts w:ascii="Times New Roman" w:hAnsi="Times New Roman"/>
          <w:i/>
          <w:sz w:val="24"/>
          <w:szCs w:val="24"/>
          <w:lang w:eastAsia="tr-TR"/>
        </w:rPr>
        <w:t xml:space="preserve">1- </w:t>
      </w:r>
      <w:r w:rsidR="00BD0C66" w:rsidRPr="005170A9">
        <w:rPr>
          <w:rFonts w:ascii="Times New Roman" w:hAnsi="Times New Roman"/>
          <w:i/>
          <w:sz w:val="24"/>
          <w:szCs w:val="24"/>
          <w:lang w:eastAsia="tr-TR"/>
        </w:rPr>
        <w:t>Aile İçi Şiddet:</w:t>
      </w:r>
      <w:r w:rsidR="005170A9">
        <w:rPr>
          <w:rFonts w:ascii="Times New Roman" w:hAnsi="Times New Roman"/>
          <w:sz w:val="24"/>
          <w:szCs w:val="24"/>
          <w:lang w:eastAsia="tr-TR"/>
        </w:rPr>
        <w:t xml:space="preserve"> Kişilere</w:t>
      </w:r>
      <w:r w:rsidR="00BD0C66" w:rsidRPr="00867C17">
        <w:rPr>
          <w:rFonts w:ascii="Times New Roman" w:hAnsi="Times New Roman"/>
          <w:sz w:val="24"/>
          <w:szCs w:val="24"/>
          <w:lang w:eastAsia="tr-TR"/>
        </w:rPr>
        <w:t xml:space="preserve"> aile bireylerinden veya </w:t>
      </w:r>
      <w:r w:rsidRPr="00867C17">
        <w:rPr>
          <w:rFonts w:ascii="Times New Roman" w:hAnsi="Times New Roman"/>
          <w:sz w:val="24"/>
          <w:szCs w:val="24"/>
          <w:lang w:eastAsia="tr-TR"/>
        </w:rPr>
        <w:t>yakın ilişki içerisinde bulundukları eşi ya da sevgilisi tarafından uygulanan şiddettir.</w:t>
      </w:r>
    </w:p>
    <w:p w:rsidR="00867C17" w:rsidRPr="00867C17" w:rsidRDefault="00867C17" w:rsidP="00867C17">
      <w:pPr>
        <w:autoSpaceDE w:val="0"/>
        <w:autoSpaceDN w:val="0"/>
        <w:adjustRightInd w:val="0"/>
        <w:spacing w:before="120" w:after="0" w:line="240" w:lineRule="auto"/>
        <w:ind w:firstLine="709"/>
        <w:jc w:val="both"/>
        <w:rPr>
          <w:rFonts w:ascii="Times New Roman" w:hAnsi="Times New Roman"/>
          <w:sz w:val="24"/>
          <w:szCs w:val="24"/>
          <w:lang w:eastAsia="tr-TR"/>
        </w:rPr>
      </w:pPr>
      <w:r w:rsidRPr="005170A9">
        <w:rPr>
          <w:rFonts w:ascii="Times New Roman" w:hAnsi="Times New Roman"/>
          <w:i/>
          <w:sz w:val="24"/>
          <w:szCs w:val="24"/>
          <w:lang w:eastAsia="tr-TR"/>
        </w:rPr>
        <w:t xml:space="preserve">2- Toplumsal Şiddet: </w:t>
      </w:r>
      <w:r w:rsidRPr="00867C17">
        <w:rPr>
          <w:rFonts w:ascii="Times New Roman" w:hAnsi="Times New Roman"/>
          <w:sz w:val="24"/>
          <w:szCs w:val="24"/>
          <w:lang w:eastAsia="tr-TR"/>
        </w:rPr>
        <w:t xml:space="preserve">Ev hayatı dışında yaşanan ve daha çok akran şiddeti, rastgele şiddet eylemleri, yabancılar tarafından tecavüz veya cinsel taciz ile işyerleri, okullar, cezaevleri ve kurumsal yerlerde uygulanan şiddetler </w:t>
      </w:r>
      <w:r w:rsidR="005170A9">
        <w:rPr>
          <w:rFonts w:ascii="Times New Roman" w:hAnsi="Times New Roman"/>
          <w:sz w:val="24"/>
          <w:szCs w:val="24"/>
          <w:lang w:eastAsia="tr-TR"/>
        </w:rPr>
        <w:t>bu kategoride değerlendirilmektedir.</w:t>
      </w:r>
    </w:p>
    <w:p w:rsidR="00867C17" w:rsidRDefault="00867C17" w:rsidP="000F11D6">
      <w:pPr>
        <w:autoSpaceDE w:val="0"/>
        <w:autoSpaceDN w:val="0"/>
        <w:adjustRightInd w:val="0"/>
        <w:spacing w:before="120" w:after="0" w:line="240" w:lineRule="auto"/>
        <w:ind w:firstLine="709"/>
        <w:jc w:val="both"/>
        <w:rPr>
          <w:rFonts w:ascii="Times New Roman" w:hAnsi="Times New Roman"/>
          <w:sz w:val="24"/>
          <w:szCs w:val="24"/>
          <w:lang w:eastAsia="tr-TR"/>
        </w:rPr>
      </w:pPr>
      <w:r w:rsidRPr="00867C17">
        <w:rPr>
          <w:rFonts w:ascii="Times New Roman" w:hAnsi="Times New Roman"/>
          <w:sz w:val="24"/>
          <w:szCs w:val="24"/>
          <w:u w:val="single"/>
          <w:lang w:eastAsia="tr-TR"/>
        </w:rPr>
        <w:t>c) Toplu Şiddet:</w:t>
      </w:r>
      <w:r w:rsidRPr="00867C17">
        <w:rPr>
          <w:rFonts w:ascii="Times New Roman" w:hAnsi="Times New Roman"/>
          <w:sz w:val="24"/>
          <w:szCs w:val="24"/>
          <w:lang w:eastAsia="tr-TR"/>
        </w:rPr>
        <w:t xml:space="preserve"> Kişini</w:t>
      </w:r>
      <w:r w:rsidR="005170A9">
        <w:rPr>
          <w:rFonts w:ascii="Times New Roman" w:hAnsi="Times New Roman"/>
          <w:sz w:val="24"/>
          <w:szCs w:val="24"/>
          <w:lang w:eastAsia="tr-TR"/>
        </w:rPr>
        <w:t>n</w:t>
      </w:r>
      <w:r w:rsidRPr="00867C17">
        <w:rPr>
          <w:rFonts w:ascii="Times New Roman" w:hAnsi="Times New Roman"/>
          <w:sz w:val="24"/>
          <w:szCs w:val="24"/>
          <w:lang w:eastAsia="tr-TR"/>
        </w:rPr>
        <w:t xml:space="preserve"> kendisine yönelttiği şiddet ve kişilerarası uygulanan şiddetten farklı olarak uygulanan, bireyler, topluluklar veya devlet tarafından uygulanan, organize şiddet türüdür.</w:t>
      </w:r>
    </w:p>
    <w:p w:rsidR="00D63CBE" w:rsidRDefault="00F53EDA" w:rsidP="000F11D6">
      <w:pPr>
        <w:autoSpaceDE w:val="0"/>
        <w:autoSpaceDN w:val="0"/>
        <w:adjustRightInd w:val="0"/>
        <w:spacing w:before="120" w:after="0" w:line="240" w:lineRule="auto"/>
        <w:ind w:firstLine="709"/>
        <w:jc w:val="both"/>
        <w:rPr>
          <w:rFonts w:ascii="Times New Roman" w:hAnsi="Times New Roman"/>
          <w:b/>
          <w:sz w:val="24"/>
          <w:szCs w:val="24"/>
          <w:u w:val="single"/>
          <w:lang w:eastAsia="tr-TR"/>
        </w:rPr>
      </w:pPr>
      <w:r w:rsidRPr="00F53EDA">
        <w:rPr>
          <w:rFonts w:ascii="Times New Roman" w:hAnsi="Times New Roman"/>
          <w:b/>
          <w:sz w:val="24"/>
          <w:szCs w:val="24"/>
          <w:u w:val="single"/>
          <w:lang w:eastAsia="tr-TR"/>
        </w:rPr>
        <w:t>Kadına Yönelik Şiddet:</w:t>
      </w:r>
    </w:p>
    <w:p w:rsidR="00F53EDA" w:rsidRPr="000F11D6" w:rsidRDefault="00F53EDA" w:rsidP="000F11D6">
      <w:pPr>
        <w:autoSpaceDE w:val="0"/>
        <w:autoSpaceDN w:val="0"/>
        <w:adjustRightInd w:val="0"/>
        <w:spacing w:before="120" w:after="0" w:line="240" w:lineRule="auto"/>
        <w:ind w:firstLine="709"/>
        <w:jc w:val="both"/>
        <w:rPr>
          <w:rFonts w:ascii="Times New Roman" w:hAnsi="Times New Roman"/>
          <w:sz w:val="24"/>
          <w:szCs w:val="24"/>
          <w:lang w:eastAsia="tr-TR"/>
        </w:rPr>
      </w:pPr>
      <w:r w:rsidRPr="00F53EDA">
        <w:rPr>
          <w:rFonts w:ascii="Times New Roman" w:hAnsi="Times New Roman"/>
          <w:sz w:val="24"/>
          <w:szCs w:val="24"/>
          <w:lang w:eastAsia="tr-TR"/>
        </w:rPr>
        <w:t>Kadına yönelik şiddet temel olarak fiziksel, duygusal, cinsel ve ekonomik şiddet olmak üzere dört şekilde olmaktadır. Fiziksel şiddet, zarar görenin vücut bütünlüğünün ihlali anlamına gelmektedir. Fiziksel kuvvetin uygulanmasıyla meydana gelen şiddet kişinin bedeni üzerinde geçici veya kalıcı hasarlar bırakmakta ve bazen de ölümüne yol açabilmektedir. Cinsel şiddet uygulaması da içinde fiziksel şiddet barındırır. Ancak cinsel şiddet diyebilmek için hareketin kişinin cinsel bütünlüğüne yapılan bir saldırı boyutunda olması gerekir. Bu saldırı her zaman fiziksel bir nitelik taşımak zorunda değildir. Örneğin, sözlü olarak cinsel taciz davranışı da cinsel şiddettir. Duygusal ve ekonomik şiddet ise gerçekleştiğinde her hangi bir bulgu ortaya çıkarmadığı için aslında en sık rastlanan fakat en az ortaya çıkan ve dolayısıyla en zor önlem alınabilen şiddet tipleridir.</w:t>
      </w:r>
    </w:p>
    <w:p w:rsidR="00F53EDA" w:rsidRPr="000F11D6" w:rsidRDefault="00F53EDA" w:rsidP="00BB3D24">
      <w:pPr>
        <w:autoSpaceDE w:val="0"/>
        <w:autoSpaceDN w:val="0"/>
        <w:adjustRightInd w:val="0"/>
        <w:spacing w:before="120" w:after="0" w:line="240" w:lineRule="auto"/>
        <w:ind w:firstLine="709"/>
        <w:jc w:val="both"/>
        <w:rPr>
          <w:rFonts w:ascii="Times New Roman" w:hAnsi="Times New Roman"/>
          <w:sz w:val="24"/>
          <w:szCs w:val="24"/>
          <w:lang w:eastAsia="tr-TR"/>
        </w:rPr>
      </w:pPr>
      <w:r w:rsidRPr="00F53EDA">
        <w:rPr>
          <w:rFonts w:ascii="Times New Roman" w:hAnsi="Times New Roman"/>
          <w:sz w:val="24"/>
          <w:szCs w:val="24"/>
          <w:lang w:eastAsia="tr-TR"/>
        </w:rPr>
        <w:t>Kadınlara şiddet uygulayan kişilerin ise çoğunlukla onlarla yakın ilişkilere sahip kişiler, kocaları veya eskiden birlikte oldukları erkekler olduğu görülmektedir. Dünya Sağlık Örgütü’nün verilerine göre dünya çapında kadınların %35 i fiziksel ve cinsel şiddet görmekte ve bunların %30’u partnerleri %7’si ise partneri olmayan kişiler tarafından uygulanmaktadır. Bu kişilerin şiddet uygulaması ise biyolojik, psikolojik ve sosyal nedenlerd</w:t>
      </w:r>
      <w:r w:rsidR="004632E6">
        <w:rPr>
          <w:rFonts w:ascii="Times New Roman" w:hAnsi="Times New Roman"/>
          <w:sz w:val="24"/>
          <w:szCs w:val="24"/>
          <w:lang w:eastAsia="tr-TR"/>
        </w:rPr>
        <w:t>en ötürü ortaya çıkabilmektedir (World Health Organization,</w:t>
      </w:r>
      <w:r w:rsidRPr="00F53EDA">
        <w:rPr>
          <w:rFonts w:ascii="Times New Roman" w:hAnsi="Times New Roman"/>
          <w:sz w:val="24"/>
          <w:szCs w:val="24"/>
          <w:lang w:eastAsia="tr-TR"/>
        </w:rPr>
        <w:t xml:space="preserve"> Resolution on “Strengthening the Role of the Health System in Addressing</w:t>
      </w:r>
      <w:r>
        <w:rPr>
          <w:rFonts w:ascii="Times New Roman" w:hAnsi="Times New Roman"/>
          <w:sz w:val="24"/>
          <w:szCs w:val="24"/>
          <w:lang w:eastAsia="tr-TR"/>
        </w:rPr>
        <w:t xml:space="preserve"> </w:t>
      </w:r>
      <w:r w:rsidRPr="00F53EDA">
        <w:rPr>
          <w:rFonts w:ascii="Times New Roman" w:hAnsi="Times New Roman"/>
          <w:sz w:val="24"/>
          <w:szCs w:val="24"/>
          <w:lang w:eastAsia="tr-TR"/>
        </w:rPr>
        <w:t>Violence, in Particular Against Women and Girls and Agai</w:t>
      </w:r>
      <w:r>
        <w:rPr>
          <w:rFonts w:ascii="Times New Roman" w:hAnsi="Times New Roman"/>
          <w:sz w:val="24"/>
          <w:szCs w:val="24"/>
          <w:lang w:eastAsia="tr-TR"/>
        </w:rPr>
        <w:t>nst</w:t>
      </w:r>
      <w:r w:rsidR="00135B3B">
        <w:rPr>
          <w:rFonts w:ascii="Times New Roman" w:hAnsi="Times New Roman"/>
          <w:sz w:val="24"/>
          <w:szCs w:val="24"/>
          <w:lang w:eastAsia="tr-TR"/>
        </w:rPr>
        <w:t xml:space="preserve"> </w:t>
      </w:r>
      <w:r>
        <w:rPr>
          <w:rFonts w:ascii="Times New Roman" w:hAnsi="Times New Roman"/>
          <w:sz w:val="24"/>
          <w:szCs w:val="24"/>
          <w:lang w:eastAsia="tr-TR"/>
        </w:rPr>
        <w:lastRenderedPageBreak/>
        <w:t xml:space="preserve">Children” at the 67th World </w:t>
      </w:r>
      <w:r w:rsidRPr="00F53EDA">
        <w:rPr>
          <w:rFonts w:ascii="Times New Roman" w:hAnsi="Times New Roman"/>
          <w:sz w:val="24"/>
          <w:szCs w:val="24"/>
          <w:lang w:eastAsia="tr-TR"/>
        </w:rPr>
        <w:t>Health Assembly. Bkz:</w:t>
      </w:r>
      <w:r w:rsidR="00D113A9">
        <w:rPr>
          <w:rFonts w:ascii="Times New Roman" w:hAnsi="Times New Roman"/>
          <w:sz w:val="24"/>
          <w:szCs w:val="24"/>
          <w:lang w:eastAsia="tr-TR"/>
        </w:rPr>
        <w:t>(</w:t>
      </w:r>
      <w:r w:rsidR="00BB3D24">
        <w:rPr>
          <w:rFonts w:ascii="Times New Roman" w:hAnsi="Times New Roman"/>
          <w:sz w:val="24"/>
          <w:szCs w:val="24"/>
          <w:lang w:eastAsia="tr-TR"/>
        </w:rPr>
        <w:t>h</w:t>
      </w:r>
      <w:r w:rsidRPr="00F53EDA">
        <w:rPr>
          <w:rFonts w:ascii="Times New Roman" w:hAnsi="Times New Roman"/>
          <w:sz w:val="24"/>
          <w:szCs w:val="24"/>
          <w:lang w:eastAsia="tr-TR"/>
        </w:rPr>
        <w:t>ttp://www.who.int/</w:t>
      </w:r>
      <w:r w:rsidR="00D113A9">
        <w:rPr>
          <w:rFonts w:ascii="Times New Roman" w:hAnsi="Times New Roman"/>
          <w:sz w:val="24"/>
          <w:szCs w:val="24"/>
          <w:lang w:eastAsia="tr-TR"/>
        </w:rPr>
        <w:t xml:space="preserve"> </w:t>
      </w:r>
      <w:r w:rsidRPr="00F53EDA">
        <w:rPr>
          <w:rFonts w:ascii="Times New Roman" w:hAnsi="Times New Roman"/>
          <w:sz w:val="24"/>
          <w:szCs w:val="24"/>
          <w:lang w:eastAsia="tr-TR"/>
        </w:rPr>
        <w:t>reproductivehealth</w:t>
      </w:r>
      <w:r w:rsidR="00D113A9">
        <w:rPr>
          <w:rFonts w:ascii="Times New Roman" w:hAnsi="Times New Roman"/>
          <w:sz w:val="24"/>
          <w:szCs w:val="24"/>
          <w:lang w:eastAsia="tr-TR"/>
        </w:rPr>
        <w:t xml:space="preserve"> </w:t>
      </w:r>
      <w:r w:rsidRPr="00F53EDA">
        <w:rPr>
          <w:rFonts w:ascii="Times New Roman" w:hAnsi="Times New Roman"/>
          <w:sz w:val="24"/>
          <w:szCs w:val="24"/>
          <w:lang w:eastAsia="tr-TR"/>
        </w:rPr>
        <w:t>/topics/violence/en)</w:t>
      </w:r>
      <w:r w:rsidR="004632E6">
        <w:rPr>
          <w:rFonts w:ascii="Times New Roman" w:hAnsi="Times New Roman"/>
          <w:sz w:val="24"/>
          <w:szCs w:val="24"/>
          <w:lang w:eastAsia="tr-TR"/>
        </w:rPr>
        <w:t>.</w:t>
      </w:r>
    </w:p>
    <w:p w:rsidR="00F53EDA" w:rsidRDefault="00F53EDA" w:rsidP="000F11D6">
      <w:pPr>
        <w:autoSpaceDE w:val="0"/>
        <w:autoSpaceDN w:val="0"/>
        <w:adjustRightInd w:val="0"/>
        <w:spacing w:before="120" w:after="0" w:line="240" w:lineRule="auto"/>
        <w:ind w:firstLine="709"/>
        <w:jc w:val="both"/>
        <w:rPr>
          <w:rFonts w:ascii="Times New Roman" w:hAnsi="Times New Roman"/>
          <w:sz w:val="24"/>
          <w:szCs w:val="24"/>
          <w:lang w:eastAsia="tr-TR"/>
        </w:rPr>
      </w:pPr>
      <w:r w:rsidRPr="00F53EDA">
        <w:rPr>
          <w:rFonts w:ascii="Times New Roman" w:hAnsi="Times New Roman"/>
          <w:sz w:val="24"/>
          <w:szCs w:val="24"/>
          <w:lang w:eastAsia="tr-TR"/>
        </w:rPr>
        <w:t>Kadına yönelik şiddetin etkilerinin kadının fiziksel ve ruhsal sağlığını çok olumsuz etkilediği saptanmıştır. Şiddet yaralanmalara neden olmasının dışında, kadının uzun dönemde, kronik ağrı, fiziksel yetersizlik, uyuşturucu madde ile alkol kötüye kullanımı ve depresyon gibi bir dizi başka problemi yaşama riskini de arttırmaktadır. Cinsel şiddete maruz kalan kadınlarda planlanmamış hamilelik, cinsel yolla bulaşa</w:t>
      </w:r>
      <w:r w:rsidR="004632E6">
        <w:rPr>
          <w:rFonts w:ascii="Times New Roman" w:hAnsi="Times New Roman"/>
          <w:sz w:val="24"/>
          <w:szCs w:val="24"/>
          <w:lang w:eastAsia="tr-TR"/>
        </w:rPr>
        <w:t>n</w:t>
      </w:r>
      <w:r w:rsidRPr="00F53EDA">
        <w:rPr>
          <w:rFonts w:ascii="Times New Roman" w:hAnsi="Times New Roman"/>
          <w:sz w:val="24"/>
          <w:szCs w:val="24"/>
          <w:lang w:eastAsia="tr-TR"/>
        </w:rPr>
        <w:t xml:space="preserve"> enfeksiyonlar ve hamileliğin ters sonuçlar</w:t>
      </w:r>
      <w:r w:rsidR="004632E6">
        <w:rPr>
          <w:rFonts w:ascii="Times New Roman" w:hAnsi="Times New Roman"/>
          <w:sz w:val="24"/>
          <w:szCs w:val="24"/>
          <w:lang w:eastAsia="tr-TR"/>
        </w:rPr>
        <w:t>ı sıklıkla rastlanan olgulardır ( Polat, O, Şiddet, Seçkin Yayınları, Ankara, 2015</w:t>
      </w:r>
      <w:r w:rsidRPr="00F53EDA">
        <w:rPr>
          <w:rFonts w:ascii="Times New Roman" w:hAnsi="Times New Roman"/>
          <w:sz w:val="24"/>
          <w:szCs w:val="24"/>
          <w:lang w:eastAsia="tr-TR"/>
        </w:rPr>
        <w:t>)</w:t>
      </w:r>
    </w:p>
    <w:p w:rsidR="00B366CE" w:rsidRDefault="00B366CE" w:rsidP="000F11D6">
      <w:pPr>
        <w:autoSpaceDE w:val="0"/>
        <w:autoSpaceDN w:val="0"/>
        <w:adjustRightInd w:val="0"/>
        <w:spacing w:before="120" w:after="0" w:line="240" w:lineRule="auto"/>
        <w:ind w:firstLine="709"/>
        <w:jc w:val="both"/>
        <w:rPr>
          <w:rFonts w:ascii="Times New Roman" w:hAnsi="Times New Roman"/>
          <w:sz w:val="24"/>
          <w:szCs w:val="24"/>
          <w:lang w:eastAsia="tr-TR"/>
        </w:rPr>
      </w:pPr>
      <w:r>
        <w:rPr>
          <w:rFonts w:ascii="Times New Roman" w:hAnsi="Times New Roman"/>
          <w:sz w:val="24"/>
          <w:szCs w:val="24"/>
          <w:lang w:eastAsia="tr-TR"/>
        </w:rPr>
        <w:t>Kadına yönelik aile içi şiddet, uluslararası toplumun gündemine kadının insan hakları kavramı çerçevesinde girmiştir. Birleşmiş Milletler 1975-1985 yıllarını “Kadın On Yılı” ilan etmiş ve bu süreçte özellikle uluslararası kadın hareketinin de etkisi ile kadına yönelik şiddet konusunda uluslararası norm ve standartlar belirlenmiş ve raporlar hazırlanmıştır.</w:t>
      </w:r>
    </w:p>
    <w:p w:rsidR="00BE0BC5" w:rsidRDefault="00B366CE" w:rsidP="000F11D6">
      <w:pPr>
        <w:autoSpaceDE w:val="0"/>
        <w:autoSpaceDN w:val="0"/>
        <w:adjustRightInd w:val="0"/>
        <w:spacing w:before="120" w:after="0" w:line="240" w:lineRule="auto"/>
        <w:ind w:firstLine="709"/>
        <w:jc w:val="both"/>
        <w:rPr>
          <w:rFonts w:ascii="Times New Roman" w:hAnsi="Times New Roman"/>
          <w:sz w:val="24"/>
          <w:szCs w:val="24"/>
          <w:lang w:eastAsia="tr-TR"/>
        </w:rPr>
      </w:pPr>
      <w:r>
        <w:rPr>
          <w:rFonts w:ascii="Times New Roman" w:hAnsi="Times New Roman"/>
          <w:sz w:val="24"/>
          <w:szCs w:val="24"/>
          <w:lang w:eastAsia="tr-TR"/>
        </w:rPr>
        <w:t>1979 yılında kabul edilen</w:t>
      </w:r>
      <w:r w:rsidR="003B66B9">
        <w:rPr>
          <w:rFonts w:ascii="Times New Roman" w:hAnsi="Times New Roman"/>
          <w:sz w:val="24"/>
          <w:szCs w:val="24"/>
          <w:lang w:eastAsia="tr-TR"/>
        </w:rPr>
        <w:t xml:space="preserve"> ve Türkiye’nin 1986 yılından bu yana taraf olduğu Birleşmiş Milletler Kadına Karşı Her Türlü Ayrımcılığın Ortadan Kaldırılması Sözleşmesi (CEDAW) kadı</w:t>
      </w:r>
      <w:r w:rsidR="004632E6">
        <w:rPr>
          <w:rFonts w:ascii="Times New Roman" w:hAnsi="Times New Roman"/>
          <w:sz w:val="24"/>
          <w:szCs w:val="24"/>
          <w:lang w:eastAsia="tr-TR"/>
        </w:rPr>
        <w:t>n</w:t>
      </w:r>
      <w:r w:rsidR="003B66B9">
        <w:rPr>
          <w:rFonts w:ascii="Times New Roman" w:hAnsi="Times New Roman"/>
          <w:sz w:val="24"/>
          <w:szCs w:val="24"/>
          <w:lang w:eastAsia="tr-TR"/>
        </w:rPr>
        <w:t xml:space="preserve">-erkek eşitliğinin yasalar önünde olduğu kadar fiilen de sağlanmasını öngören ve kadının insan haklarının anayasası olarak anılan bir düzenlemedir. Sözleşme, taraf devletlere “erkekler ile kadınlar arasında tam eşitliğin sağlanması” için gerekli yasal ve </w:t>
      </w:r>
      <w:r w:rsidR="004632E6">
        <w:rPr>
          <w:rFonts w:ascii="Times New Roman" w:hAnsi="Times New Roman"/>
          <w:sz w:val="24"/>
          <w:szCs w:val="24"/>
          <w:lang w:eastAsia="tr-TR"/>
        </w:rPr>
        <w:t>yönetsel</w:t>
      </w:r>
      <w:r w:rsidR="003B66B9">
        <w:rPr>
          <w:rFonts w:ascii="Times New Roman" w:hAnsi="Times New Roman"/>
          <w:sz w:val="24"/>
          <w:szCs w:val="24"/>
          <w:lang w:eastAsia="tr-TR"/>
        </w:rPr>
        <w:t xml:space="preserve"> düzenlemeleri yapma ve bu düzenlemeleri hayata geçirme</w:t>
      </w:r>
      <w:r w:rsidR="004632E6">
        <w:rPr>
          <w:rFonts w:ascii="Times New Roman" w:hAnsi="Times New Roman"/>
          <w:sz w:val="24"/>
          <w:szCs w:val="24"/>
          <w:lang w:eastAsia="tr-TR"/>
        </w:rPr>
        <w:t>,</w:t>
      </w:r>
      <w:r w:rsidR="003B66B9">
        <w:rPr>
          <w:rFonts w:ascii="Times New Roman" w:hAnsi="Times New Roman"/>
          <w:sz w:val="24"/>
          <w:szCs w:val="24"/>
          <w:lang w:eastAsia="tr-TR"/>
        </w:rPr>
        <w:t xml:space="preserve"> diğer bir deyişle kadına yönelik şiddetin ortaya çıkmasını engelleme yükümlülüğü getirmektedir.</w:t>
      </w:r>
    </w:p>
    <w:p w:rsidR="00E97E78" w:rsidRDefault="00BE0BC5" w:rsidP="00F67DBA">
      <w:pPr>
        <w:autoSpaceDE w:val="0"/>
        <w:autoSpaceDN w:val="0"/>
        <w:adjustRightInd w:val="0"/>
        <w:spacing w:before="120" w:after="0" w:line="240" w:lineRule="auto"/>
        <w:ind w:firstLine="709"/>
        <w:jc w:val="both"/>
        <w:rPr>
          <w:rFonts w:ascii="Times New Roman" w:hAnsi="Times New Roman"/>
          <w:sz w:val="24"/>
          <w:szCs w:val="24"/>
          <w:lang w:eastAsia="tr-TR"/>
        </w:rPr>
      </w:pPr>
      <w:r>
        <w:rPr>
          <w:rFonts w:ascii="Times New Roman" w:hAnsi="Times New Roman"/>
          <w:sz w:val="24"/>
          <w:szCs w:val="24"/>
          <w:lang w:eastAsia="tr-TR"/>
        </w:rPr>
        <w:t xml:space="preserve">Birleşmiş Milletler Genel Meclisi tarafından 1993 yılında kabul edilen Kadına Yönelik Şiddetin Yok Edilmesi Bildirgesi’nde kadına yönelik şiddet, “cinsiyete dayalı olarak gerçekleşen, kadınlarda; fiziksel, cinsel, psikolojik, herhangi bir zarar ve üzüntü sonucunu doğuran veya bu sonucu doğurmaya yönelik </w:t>
      </w:r>
      <w:r w:rsidR="003C27AA">
        <w:rPr>
          <w:rFonts w:ascii="Times New Roman" w:hAnsi="Times New Roman"/>
          <w:sz w:val="24"/>
          <w:szCs w:val="24"/>
          <w:lang w:eastAsia="tr-TR"/>
        </w:rPr>
        <w:t>özel veya kamu yaşamında gerçekleşebilen her türlü davranış, tehdit, baskı veya özgürlüğün keyfi olarak engellenmesi” olarak tanımlanmıştır. Yine, 1994 yılında yapılan 4. Kadın Üzerine Konferans’ta yayınlanan Pekin Deklarasyonu’nda ise kadına yönelik şiddet “kadının fiziksel, cinsel veya psikolojik zarar görmesiyle veya acı çekmesiyle sonuçlanan veya sonuçlanması muhtemel olan bu tip hareketlerin tehdidini, baskıyı ya da özgürlüğün keyfi engellenmesini de içeren, ister toplum önünde ister özel hayatta meydana gelmiş olsun, cinsiyete dayalı her türlü şiddet” şeklinde tarif edilmiştir.</w:t>
      </w:r>
    </w:p>
    <w:p w:rsidR="00A17C50" w:rsidRPr="00F67DBA" w:rsidRDefault="00A17C50" w:rsidP="00F67DBA">
      <w:pPr>
        <w:autoSpaceDE w:val="0"/>
        <w:autoSpaceDN w:val="0"/>
        <w:adjustRightInd w:val="0"/>
        <w:spacing w:before="120" w:after="0" w:line="240" w:lineRule="auto"/>
        <w:ind w:firstLine="709"/>
        <w:jc w:val="both"/>
        <w:rPr>
          <w:rFonts w:ascii="Times New Roman" w:hAnsi="Times New Roman"/>
          <w:b/>
          <w:sz w:val="24"/>
          <w:szCs w:val="24"/>
          <w:u w:val="single"/>
          <w:lang w:eastAsia="tr-TR"/>
        </w:rPr>
      </w:pPr>
      <w:r w:rsidRPr="00A17C50">
        <w:rPr>
          <w:rFonts w:ascii="Times New Roman" w:hAnsi="Times New Roman"/>
          <w:b/>
          <w:sz w:val="24"/>
          <w:szCs w:val="24"/>
          <w:u w:val="single"/>
          <w:lang w:eastAsia="tr-TR"/>
        </w:rPr>
        <w:t>Şiddet Türleri:</w:t>
      </w:r>
    </w:p>
    <w:p w:rsidR="00A17C50" w:rsidRPr="00F67DBA" w:rsidRDefault="00A17C50" w:rsidP="00F67DBA">
      <w:pPr>
        <w:autoSpaceDE w:val="0"/>
        <w:autoSpaceDN w:val="0"/>
        <w:adjustRightInd w:val="0"/>
        <w:spacing w:before="120" w:after="0" w:line="240" w:lineRule="auto"/>
        <w:ind w:firstLine="709"/>
        <w:jc w:val="both"/>
        <w:rPr>
          <w:rFonts w:ascii="Times New Roman" w:hAnsi="Times New Roman"/>
          <w:b/>
          <w:bCs/>
          <w:sz w:val="24"/>
          <w:szCs w:val="24"/>
          <w:lang w:eastAsia="tr-TR"/>
        </w:rPr>
      </w:pPr>
      <w:r w:rsidRPr="00A17C50">
        <w:rPr>
          <w:rFonts w:ascii="Times New Roman" w:hAnsi="Times New Roman"/>
          <w:b/>
          <w:bCs/>
          <w:sz w:val="24"/>
          <w:szCs w:val="24"/>
          <w:lang w:eastAsia="tr-TR"/>
        </w:rPr>
        <w:t>Fiziksel Şiddet</w:t>
      </w:r>
    </w:p>
    <w:p w:rsidR="00A17C50" w:rsidRDefault="00A17C50" w:rsidP="00F67DBA">
      <w:pPr>
        <w:autoSpaceDE w:val="0"/>
        <w:autoSpaceDN w:val="0"/>
        <w:adjustRightInd w:val="0"/>
        <w:spacing w:before="120" w:after="0" w:line="240" w:lineRule="auto"/>
        <w:ind w:firstLine="709"/>
        <w:jc w:val="both"/>
        <w:rPr>
          <w:rFonts w:ascii="Times New Roman" w:hAnsi="Times New Roman"/>
          <w:sz w:val="24"/>
          <w:szCs w:val="24"/>
          <w:lang w:eastAsia="tr-TR"/>
        </w:rPr>
      </w:pPr>
      <w:r w:rsidRPr="00A17C50">
        <w:rPr>
          <w:rFonts w:ascii="Times New Roman" w:hAnsi="Times New Roman"/>
          <w:sz w:val="24"/>
          <w:szCs w:val="24"/>
          <w:lang w:eastAsia="tr-TR"/>
        </w:rPr>
        <w:t>Fiziksel şiddet en çok saptanan ve gözlenen şiddettir. Fiziksel güç kullanarak</w:t>
      </w:r>
      <w:r>
        <w:rPr>
          <w:rFonts w:ascii="Times New Roman" w:hAnsi="Times New Roman"/>
          <w:sz w:val="24"/>
          <w:szCs w:val="24"/>
          <w:lang w:eastAsia="tr-TR"/>
        </w:rPr>
        <w:t xml:space="preserve"> </w:t>
      </w:r>
      <w:r w:rsidRPr="00A17C50">
        <w:rPr>
          <w:rFonts w:ascii="Times New Roman" w:hAnsi="Times New Roman"/>
          <w:sz w:val="24"/>
          <w:szCs w:val="24"/>
          <w:lang w:eastAsia="tr-TR"/>
        </w:rPr>
        <w:t>karşısındakini hırpalamak, dövmek eylemleriyle başlayan fi</w:t>
      </w:r>
      <w:r>
        <w:rPr>
          <w:rFonts w:ascii="Times New Roman" w:hAnsi="Times New Roman"/>
          <w:sz w:val="24"/>
          <w:szCs w:val="24"/>
          <w:lang w:eastAsia="tr-TR"/>
        </w:rPr>
        <w:t xml:space="preserve">ziksel şiddet ölümle sonuçlanan </w:t>
      </w:r>
      <w:r w:rsidR="00F67DBA">
        <w:rPr>
          <w:rFonts w:ascii="Times New Roman" w:hAnsi="Times New Roman"/>
          <w:sz w:val="24"/>
          <w:szCs w:val="24"/>
          <w:lang w:eastAsia="tr-TR"/>
        </w:rPr>
        <w:t>olaylara da neden olabilir.</w:t>
      </w:r>
    </w:p>
    <w:p w:rsidR="00A17C50" w:rsidRPr="00A17C50" w:rsidRDefault="00A17C50" w:rsidP="00F67DBA">
      <w:pPr>
        <w:autoSpaceDE w:val="0"/>
        <w:autoSpaceDN w:val="0"/>
        <w:adjustRightInd w:val="0"/>
        <w:spacing w:before="120" w:after="0" w:line="240" w:lineRule="auto"/>
        <w:ind w:firstLine="709"/>
        <w:jc w:val="both"/>
        <w:rPr>
          <w:rFonts w:ascii="Times New Roman" w:hAnsi="Times New Roman"/>
          <w:sz w:val="24"/>
          <w:szCs w:val="24"/>
          <w:lang w:eastAsia="tr-TR"/>
        </w:rPr>
      </w:pPr>
      <w:r w:rsidRPr="00A17C50">
        <w:rPr>
          <w:rFonts w:ascii="Times New Roman" w:hAnsi="Times New Roman"/>
          <w:sz w:val="24"/>
          <w:szCs w:val="24"/>
          <w:lang w:eastAsia="tr-TR"/>
        </w:rPr>
        <w:t>Fiziksel şiddet dayaktan çok daha fazlasını içeren bir davranıştır ve çok daha</w:t>
      </w:r>
      <w:r>
        <w:rPr>
          <w:rFonts w:ascii="Times New Roman" w:hAnsi="Times New Roman"/>
          <w:sz w:val="24"/>
          <w:szCs w:val="24"/>
          <w:lang w:eastAsia="tr-TR"/>
        </w:rPr>
        <w:t xml:space="preserve"> </w:t>
      </w:r>
      <w:r w:rsidRPr="00A17C50">
        <w:rPr>
          <w:rFonts w:ascii="Times New Roman" w:hAnsi="Times New Roman"/>
          <w:sz w:val="24"/>
          <w:szCs w:val="24"/>
          <w:lang w:eastAsia="tr-TR"/>
        </w:rPr>
        <w:t>dramatik sonuçlara yol açabilir. Bir tokatla başlar ve</w:t>
      </w:r>
      <w:r>
        <w:rPr>
          <w:rFonts w:ascii="Times New Roman" w:hAnsi="Times New Roman"/>
          <w:sz w:val="24"/>
          <w:szCs w:val="24"/>
          <w:lang w:eastAsia="tr-TR"/>
        </w:rPr>
        <w:t xml:space="preserve"> çeşitli aletlerin kullanıldığı </w:t>
      </w:r>
      <w:r w:rsidRPr="00A17C50">
        <w:rPr>
          <w:rFonts w:ascii="Times New Roman" w:hAnsi="Times New Roman"/>
          <w:sz w:val="24"/>
          <w:szCs w:val="24"/>
          <w:lang w:eastAsia="tr-TR"/>
        </w:rPr>
        <w:t>olaylara kadar uzanır. Fiziksel şiddet tanımını isti</w:t>
      </w:r>
      <w:r>
        <w:rPr>
          <w:rFonts w:ascii="Times New Roman" w:hAnsi="Times New Roman"/>
          <w:sz w:val="24"/>
          <w:szCs w:val="24"/>
          <w:lang w:eastAsia="tr-TR"/>
        </w:rPr>
        <w:t xml:space="preserve">smar mağdurun sağlığını olumsuz </w:t>
      </w:r>
      <w:r w:rsidRPr="00A17C50">
        <w:rPr>
          <w:rFonts w:ascii="Times New Roman" w:hAnsi="Times New Roman"/>
          <w:sz w:val="24"/>
          <w:szCs w:val="24"/>
          <w:lang w:eastAsia="tr-TR"/>
        </w:rPr>
        <w:t>etkileyen ve vücutta iz bırakan lezyonların ve yaralanmaların</w:t>
      </w:r>
      <w:r w:rsidR="004632E6">
        <w:rPr>
          <w:rFonts w:ascii="Times New Roman" w:hAnsi="Times New Roman"/>
          <w:sz w:val="24"/>
          <w:szCs w:val="24"/>
          <w:lang w:eastAsia="tr-TR"/>
        </w:rPr>
        <w:t xml:space="preserve"> bulunması şeklinde yapılabilir </w:t>
      </w:r>
      <w:r w:rsidRPr="00A17C50">
        <w:rPr>
          <w:rFonts w:ascii="Times New Roman" w:hAnsi="Times New Roman"/>
          <w:sz w:val="24"/>
          <w:szCs w:val="24"/>
          <w:lang w:eastAsia="tr-TR"/>
        </w:rPr>
        <w:t>(Neugebauer, R. (2000) Research on Intergenerational Transmission of Violence: The Next Generation.</w:t>
      </w:r>
      <w:r>
        <w:rPr>
          <w:rFonts w:ascii="Times New Roman" w:hAnsi="Times New Roman"/>
          <w:sz w:val="24"/>
          <w:szCs w:val="24"/>
          <w:lang w:eastAsia="tr-TR"/>
        </w:rPr>
        <w:t xml:space="preserve"> </w:t>
      </w:r>
      <w:r w:rsidRPr="00A17C50">
        <w:rPr>
          <w:rFonts w:ascii="Times New Roman" w:hAnsi="Times New Roman"/>
          <w:sz w:val="24"/>
          <w:szCs w:val="24"/>
          <w:lang w:eastAsia="tr-TR"/>
        </w:rPr>
        <w:t>Lancet 2000; 335:1116-1117.)</w:t>
      </w:r>
      <w:r w:rsidR="004632E6">
        <w:rPr>
          <w:rFonts w:ascii="Times New Roman" w:hAnsi="Times New Roman"/>
          <w:sz w:val="24"/>
          <w:szCs w:val="24"/>
          <w:lang w:eastAsia="tr-TR"/>
        </w:rPr>
        <w:t>.</w:t>
      </w:r>
    </w:p>
    <w:p w:rsidR="00A17C50" w:rsidRPr="00A17C50" w:rsidRDefault="00A17C50" w:rsidP="00F67DBA">
      <w:pPr>
        <w:autoSpaceDE w:val="0"/>
        <w:autoSpaceDN w:val="0"/>
        <w:adjustRightInd w:val="0"/>
        <w:spacing w:before="120" w:after="0" w:line="240" w:lineRule="auto"/>
        <w:ind w:firstLine="709"/>
        <w:jc w:val="both"/>
        <w:rPr>
          <w:rFonts w:ascii="Times New Roman" w:hAnsi="Times New Roman"/>
          <w:sz w:val="24"/>
          <w:szCs w:val="24"/>
          <w:lang w:eastAsia="tr-TR"/>
        </w:rPr>
      </w:pPr>
      <w:r w:rsidRPr="00A17C50">
        <w:rPr>
          <w:rFonts w:ascii="Times New Roman" w:hAnsi="Times New Roman"/>
          <w:sz w:val="24"/>
          <w:szCs w:val="24"/>
          <w:lang w:eastAsia="tr-TR"/>
        </w:rPr>
        <w:t>Fiziksel şiddet uygulama şekline göre ise iki başlık altında incelenmektedir:</w:t>
      </w:r>
    </w:p>
    <w:p w:rsidR="00A17C50" w:rsidRPr="00A17C50" w:rsidRDefault="00A17C50" w:rsidP="00F67DBA">
      <w:pPr>
        <w:autoSpaceDE w:val="0"/>
        <w:autoSpaceDN w:val="0"/>
        <w:adjustRightInd w:val="0"/>
        <w:spacing w:before="120" w:after="0" w:line="240" w:lineRule="auto"/>
        <w:ind w:firstLine="709"/>
        <w:jc w:val="both"/>
        <w:rPr>
          <w:rFonts w:ascii="Times New Roman" w:hAnsi="Times New Roman"/>
          <w:sz w:val="24"/>
          <w:szCs w:val="24"/>
          <w:lang w:eastAsia="tr-TR"/>
        </w:rPr>
      </w:pPr>
      <w:r w:rsidRPr="00A17C50">
        <w:rPr>
          <w:rFonts w:ascii="Times New Roman" w:hAnsi="Times New Roman"/>
          <w:i/>
          <w:iCs/>
          <w:sz w:val="24"/>
          <w:szCs w:val="24"/>
          <w:lang w:eastAsia="tr-TR"/>
        </w:rPr>
        <w:t xml:space="preserve">Aletsiz Saldırılar: </w:t>
      </w:r>
      <w:r w:rsidRPr="00A17C50">
        <w:rPr>
          <w:rFonts w:ascii="Times New Roman" w:hAnsi="Times New Roman"/>
          <w:sz w:val="24"/>
          <w:szCs w:val="24"/>
          <w:lang w:eastAsia="tr-TR"/>
        </w:rPr>
        <w:t>Bunlar şiddetin bir alet kullanılmaksızın uygulandığı durumlardır.</w:t>
      </w:r>
      <w:r>
        <w:rPr>
          <w:rFonts w:ascii="Times New Roman" w:hAnsi="Times New Roman"/>
          <w:sz w:val="24"/>
          <w:szCs w:val="24"/>
          <w:lang w:eastAsia="tr-TR"/>
        </w:rPr>
        <w:t xml:space="preserve"> </w:t>
      </w:r>
      <w:r w:rsidRPr="00A17C50">
        <w:rPr>
          <w:rFonts w:ascii="Times New Roman" w:hAnsi="Times New Roman"/>
          <w:sz w:val="24"/>
          <w:szCs w:val="24"/>
          <w:lang w:eastAsia="tr-TR"/>
        </w:rPr>
        <w:t>Tokat, yumruk, itip-kakma, tekme, sarsma ve çimdikleme gibi olaylar bu kapsamdadır.</w:t>
      </w:r>
    </w:p>
    <w:p w:rsidR="00F67DBA" w:rsidRDefault="00A17C50" w:rsidP="00F67DBA">
      <w:pPr>
        <w:autoSpaceDE w:val="0"/>
        <w:autoSpaceDN w:val="0"/>
        <w:adjustRightInd w:val="0"/>
        <w:spacing w:before="120" w:after="0" w:line="240" w:lineRule="auto"/>
        <w:ind w:firstLine="709"/>
        <w:jc w:val="both"/>
        <w:rPr>
          <w:rFonts w:ascii="Times New Roman" w:hAnsi="Times New Roman"/>
          <w:sz w:val="24"/>
          <w:szCs w:val="24"/>
          <w:lang w:eastAsia="tr-TR"/>
        </w:rPr>
      </w:pPr>
      <w:r w:rsidRPr="00A17C50">
        <w:rPr>
          <w:rFonts w:ascii="Times New Roman" w:hAnsi="Times New Roman"/>
          <w:i/>
          <w:iCs/>
          <w:sz w:val="24"/>
          <w:szCs w:val="24"/>
          <w:lang w:eastAsia="tr-TR"/>
        </w:rPr>
        <w:t xml:space="preserve">Aletli Saldırılar: </w:t>
      </w:r>
      <w:r w:rsidRPr="00A17C50">
        <w:rPr>
          <w:rFonts w:ascii="Times New Roman" w:hAnsi="Times New Roman"/>
          <w:sz w:val="24"/>
          <w:szCs w:val="24"/>
          <w:lang w:eastAsia="tr-TR"/>
        </w:rPr>
        <w:t>Bu tür saldırılar ise şiddetin bir alet kullanılarak uygulandığı</w:t>
      </w:r>
      <w:r>
        <w:rPr>
          <w:rFonts w:ascii="Times New Roman" w:hAnsi="Times New Roman"/>
          <w:sz w:val="24"/>
          <w:szCs w:val="24"/>
          <w:lang w:eastAsia="tr-TR"/>
        </w:rPr>
        <w:t xml:space="preserve"> </w:t>
      </w:r>
      <w:r w:rsidRPr="00A17C50">
        <w:rPr>
          <w:rFonts w:ascii="Times New Roman" w:hAnsi="Times New Roman"/>
          <w:sz w:val="24"/>
          <w:szCs w:val="24"/>
          <w:lang w:eastAsia="tr-TR"/>
        </w:rPr>
        <w:t>ve vücutta çeşitli lezyonların oluşturulduğu durumlardır</w:t>
      </w:r>
      <w:r>
        <w:rPr>
          <w:rFonts w:ascii="Times New Roman" w:hAnsi="Times New Roman"/>
          <w:sz w:val="24"/>
          <w:szCs w:val="24"/>
          <w:lang w:eastAsia="tr-TR"/>
        </w:rPr>
        <w:t xml:space="preserve">. Kullanılan araçlar genellikle </w:t>
      </w:r>
      <w:r w:rsidRPr="00A17C50">
        <w:rPr>
          <w:rFonts w:ascii="Times New Roman" w:hAnsi="Times New Roman"/>
          <w:sz w:val="24"/>
          <w:szCs w:val="24"/>
          <w:lang w:eastAsia="tr-TR"/>
        </w:rPr>
        <w:t>kemer, kayış, herhangi bir ev eşyası (telefon, tava, vb.), hortum, sigara, ütü, sı</w:t>
      </w:r>
      <w:r>
        <w:rPr>
          <w:rFonts w:ascii="Times New Roman" w:hAnsi="Times New Roman"/>
          <w:sz w:val="24"/>
          <w:szCs w:val="24"/>
          <w:lang w:eastAsia="tr-TR"/>
        </w:rPr>
        <w:t xml:space="preserve">cak su </w:t>
      </w:r>
      <w:r w:rsidR="00F67DBA">
        <w:rPr>
          <w:rFonts w:ascii="Times New Roman" w:hAnsi="Times New Roman"/>
          <w:sz w:val="24"/>
          <w:szCs w:val="24"/>
          <w:lang w:eastAsia="tr-TR"/>
        </w:rPr>
        <w:t>ve sıcak yiyeceklerdir.</w:t>
      </w:r>
    </w:p>
    <w:p w:rsidR="00A17C50" w:rsidRDefault="00A17C50" w:rsidP="00F67DBA">
      <w:pPr>
        <w:autoSpaceDE w:val="0"/>
        <w:autoSpaceDN w:val="0"/>
        <w:adjustRightInd w:val="0"/>
        <w:spacing w:before="120" w:after="0" w:line="240" w:lineRule="auto"/>
        <w:ind w:firstLine="709"/>
        <w:jc w:val="both"/>
        <w:rPr>
          <w:rFonts w:ascii="Times New Roman" w:hAnsi="Times New Roman"/>
          <w:sz w:val="24"/>
          <w:szCs w:val="24"/>
          <w:lang w:eastAsia="tr-TR"/>
        </w:rPr>
      </w:pPr>
      <w:r w:rsidRPr="00A17C50">
        <w:rPr>
          <w:rFonts w:ascii="Times New Roman" w:hAnsi="Times New Roman"/>
          <w:sz w:val="24"/>
          <w:szCs w:val="24"/>
          <w:lang w:eastAsia="tr-TR"/>
        </w:rPr>
        <w:lastRenderedPageBreak/>
        <w:t>Kazaya bağlı yaralanmalar ile şiddete bağlı olan yaralanmaları aile içi şiddet</w:t>
      </w:r>
      <w:r>
        <w:rPr>
          <w:rFonts w:ascii="Times New Roman" w:hAnsi="Times New Roman"/>
          <w:sz w:val="24"/>
          <w:szCs w:val="24"/>
          <w:lang w:eastAsia="tr-TR"/>
        </w:rPr>
        <w:t xml:space="preserve"> </w:t>
      </w:r>
      <w:r w:rsidRPr="00A17C50">
        <w:rPr>
          <w:rFonts w:ascii="Times New Roman" w:hAnsi="Times New Roman"/>
          <w:sz w:val="24"/>
          <w:szCs w:val="24"/>
          <w:lang w:eastAsia="tr-TR"/>
        </w:rPr>
        <w:t>olgularında</w:t>
      </w:r>
      <w:r w:rsidR="004632E6">
        <w:rPr>
          <w:rFonts w:ascii="Times New Roman" w:hAnsi="Times New Roman"/>
          <w:sz w:val="24"/>
          <w:szCs w:val="24"/>
          <w:lang w:eastAsia="tr-TR"/>
        </w:rPr>
        <w:t>n</w:t>
      </w:r>
      <w:r w:rsidRPr="00A17C50">
        <w:rPr>
          <w:rFonts w:ascii="Times New Roman" w:hAnsi="Times New Roman"/>
          <w:sz w:val="24"/>
          <w:szCs w:val="24"/>
          <w:lang w:eastAsia="tr-TR"/>
        </w:rPr>
        <w:t xml:space="preserve"> ayırmak önemlidir. Burada yapılacak ha</w:t>
      </w:r>
      <w:r>
        <w:rPr>
          <w:rFonts w:ascii="Times New Roman" w:hAnsi="Times New Roman"/>
          <w:sz w:val="24"/>
          <w:szCs w:val="24"/>
          <w:lang w:eastAsia="tr-TR"/>
        </w:rPr>
        <w:t xml:space="preserve">taların bedelini hem mağdur hem </w:t>
      </w:r>
      <w:r w:rsidRPr="00A17C50">
        <w:rPr>
          <w:rFonts w:ascii="Times New Roman" w:hAnsi="Times New Roman"/>
          <w:sz w:val="24"/>
          <w:szCs w:val="24"/>
          <w:lang w:eastAsia="tr-TR"/>
        </w:rPr>
        <w:t>de aile ödeyebilir. Şiddete bağlı oluşan yaralanmalar te</w:t>
      </w:r>
      <w:r>
        <w:rPr>
          <w:rFonts w:ascii="Times New Roman" w:hAnsi="Times New Roman"/>
          <w:sz w:val="24"/>
          <w:szCs w:val="24"/>
          <w:lang w:eastAsia="tr-TR"/>
        </w:rPr>
        <w:t xml:space="preserve">spit edilemezse mağdur istismar </w:t>
      </w:r>
      <w:r w:rsidRPr="00A17C50">
        <w:rPr>
          <w:rFonts w:ascii="Times New Roman" w:hAnsi="Times New Roman"/>
          <w:sz w:val="24"/>
          <w:szCs w:val="24"/>
          <w:lang w:eastAsia="tr-TR"/>
        </w:rPr>
        <w:t xml:space="preserve">edileceği ortamda bırakılmış olur. Tersi durumda </w:t>
      </w:r>
      <w:r>
        <w:rPr>
          <w:rFonts w:ascii="Times New Roman" w:hAnsi="Times New Roman"/>
          <w:sz w:val="24"/>
          <w:szCs w:val="24"/>
          <w:lang w:eastAsia="tr-TR"/>
        </w:rPr>
        <w:t xml:space="preserve">da yaralanma kazaya bağlı ise o </w:t>
      </w:r>
      <w:r w:rsidR="004632E6">
        <w:rPr>
          <w:rFonts w:ascii="Times New Roman" w:hAnsi="Times New Roman"/>
          <w:sz w:val="24"/>
          <w:szCs w:val="24"/>
          <w:lang w:eastAsia="tr-TR"/>
        </w:rPr>
        <w:t>zamanda aile içinde</w:t>
      </w:r>
      <w:r w:rsidRPr="00A17C50">
        <w:rPr>
          <w:rFonts w:ascii="Times New Roman" w:hAnsi="Times New Roman"/>
          <w:sz w:val="24"/>
          <w:szCs w:val="24"/>
          <w:lang w:eastAsia="tr-TR"/>
        </w:rPr>
        <w:t>ki kişiler yanlış olarak suçlanacak ve t</w:t>
      </w:r>
      <w:r w:rsidR="00F67DBA">
        <w:rPr>
          <w:rFonts w:ascii="Times New Roman" w:hAnsi="Times New Roman"/>
          <w:sz w:val="24"/>
          <w:szCs w:val="24"/>
          <w:lang w:eastAsia="tr-TR"/>
        </w:rPr>
        <w:t>ravmatize edilmiş olacaklardır.</w:t>
      </w:r>
    </w:p>
    <w:p w:rsidR="00A17C50" w:rsidRDefault="00A17C50" w:rsidP="00F119CD">
      <w:pPr>
        <w:autoSpaceDE w:val="0"/>
        <w:autoSpaceDN w:val="0"/>
        <w:adjustRightInd w:val="0"/>
        <w:spacing w:before="120" w:after="0" w:line="240" w:lineRule="auto"/>
        <w:ind w:firstLine="709"/>
        <w:jc w:val="both"/>
        <w:rPr>
          <w:rFonts w:ascii="Times New Roman" w:hAnsi="Times New Roman"/>
          <w:sz w:val="24"/>
          <w:szCs w:val="24"/>
          <w:lang w:eastAsia="tr-TR"/>
        </w:rPr>
      </w:pPr>
      <w:r w:rsidRPr="00A17C50">
        <w:rPr>
          <w:rFonts w:ascii="Times New Roman" w:hAnsi="Times New Roman"/>
          <w:sz w:val="24"/>
          <w:szCs w:val="24"/>
          <w:lang w:eastAsia="tr-TR"/>
        </w:rPr>
        <w:t>Burada en büyük problemlerden birisini şiddeti yaşayan kişinin bunu saklamasıdır.</w:t>
      </w:r>
      <w:r>
        <w:rPr>
          <w:rFonts w:ascii="Times New Roman" w:hAnsi="Times New Roman"/>
          <w:sz w:val="24"/>
          <w:szCs w:val="24"/>
          <w:lang w:eastAsia="tr-TR"/>
        </w:rPr>
        <w:t xml:space="preserve"> </w:t>
      </w:r>
      <w:r w:rsidRPr="00A17C50">
        <w:rPr>
          <w:rFonts w:ascii="Times New Roman" w:hAnsi="Times New Roman"/>
          <w:sz w:val="24"/>
          <w:szCs w:val="24"/>
          <w:lang w:eastAsia="tr-TR"/>
        </w:rPr>
        <w:t>Kadınlar kapı, pencere çarptı, çocuklar sedirden,</w:t>
      </w:r>
      <w:r>
        <w:rPr>
          <w:rFonts w:ascii="Times New Roman" w:hAnsi="Times New Roman"/>
          <w:sz w:val="24"/>
          <w:szCs w:val="24"/>
          <w:lang w:eastAsia="tr-TR"/>
        </w:rPr>
        <w:t xml:space="preserve"> merdivenden düştü nedenlerinin </w:t>
      </w:r>
      <w:r w:rsidRPr="00A17C50">
        <w:rPr>
          <w:rFonts w:ascii="Times New Roman" w:hAnsi="Times New Roman"/>
          <w:sz w:val="24"/>
          <w:szCs w:val="24"/>
          <w:lang w:eastAsia="tr-TR"/>
        </w:rPr>
        <w:t>arkasına saklanmaya çalışırlar ya da buna zorlanırlar. Yaşl</w:t>
      </w:r>
      <w:r>
        <w:rPr>
          <w:rFonts w:ascii="Times New Roman" w:hAnsi="Times New Roman"/>
          <w:sz w:val="24"/>
          <w:szCs w:val="24"/>
          <w:lang w:eastAsia="tr-TR"/>
        </w:rPr>
        <w:t xml:space="preserve">ılarda utanç ya da çocuklarının </w:t>
      </w:r>
      <w:r w:rsidRPr="00A17C50">
        <w:rPr>
          <w:rFonts w:ascii="Times New Roman" w:hAnsi="Times New Roman"/>
          <w:sz w:val="24"/>
          <w:szCs w:val="24"/>
          <w:lang w:eastAsia="tr-TR"/>
        </w:rPr>
        <w:t>düzeni bozulması korkusuna bağlı olarak yaşa</w:t>
      </w:r>
      <w:r w:rsidR="00F119CD">
        <w:rPr>
          <w:rFonts w:ascii="Times New Roman" w:hAnsi="Times New Roman"/>
          <w:sz w:val="24"/>
          <w:szCs w:val="24"/>
          <w:lang w:eastAsia="tr-TR"/>
        </w:rPr>
        <w:t>dıklarını saklamaya çalışırlar.</w:t>
      </w:r>
    </w:p>
    <w:p w:rsidR="00535F98" w:rsidRPr="00535F98" w:rsidRDefault="00535F98" w:rsidP="00535F98">
      <w:pPr>
        <w:autoSpaceDE w:val="0"/>
        <w:autoSpaceDN w:val="0"/>
        <w:adjustRightInd w:val="0"/>
        <w:spacing w:before="120" w:after="0" w:line="240" w:lineRule="auto"/>
        <w:ind w:firstLine="709"/>
        <w:jc w:val="both"/>
        <w:rPr>
          <w:rFonts w:ascii="Times New Roman" w:hAnsi="Times New Roman"/>
          <w:b/>
          <w:bCs/>
          <w:sz w:val="24"/>
          <w:szCs w:val="24"/>
          <w:lang w:eastAsia="tr-TR"/>
        </w:rPr>
      </w:pPr>
      <w:r w:rsidRPr="00535F98">
        <w:rPr>
          <w:rFonts w:ascii="Times New Roman" w:hAnsi="Times New Roman"/>
          <w:b/>
          <w:bCs/>
          <w:sz w:val="24"/>
          <w:szCs w:val="24"/>
          <w:lang w:eastAsia="tr-TR"/>
        </w:rPr>
        <w:t>Cinsel Şiddet</w:t>
      </w:r>
    </w:p>
    <w:p w:rsidR="00535F98" w:rsidRPr="00535F98" w:rsidRDefault="00535F98" w:rsidP="00535F98">
      <w:pPr>
        <w:autoSpaceDE w:val="0"/>
        <w:autoSpaceDN w:val="0"/>
        <w:adjustRightInd w:val="0"/>
        <w:spacing w:before="120" w:after="0" w:line="240" w:lineRule="auto"/>
        <w:ind w:firstLine="709"/>
        <w:jc w:val="both"/>
        <w:rPr>
          <w:rFonts w:ascii="Times New Roman" w:hAnsi="Times New Roman"/>
          <w:sz w:val="24"/>
          <w:szCs w:val="24"/>
          <w:lang w:eastAsia="tr-TR"/>
        </w:rPr>
      </w:pPr>
      <w:r w:rsidRPr="00535F98">
        <w:rPr>
          <w:rFonts w:ascii="Times New Roman" w:hAnsi="Times New Roman"/>
          <w:sz w:val="24"/>
          <w:szCs w:val="24"/>
          <w:lang w:eastAsia="tr-TR"/>
        </w:rPr>
        <w:t>Cinsel şiddet, zorlayıcı ve yıkıcı cinsel davranışlar yoluy</w:t>
      </w:r>
      <w:r>
        <w:rPr>
          <w:rFonts w:ascii="Times New Roman" w:hAnsi="Times New Roman"/>
          <w:sz w:val="24"/>
          <w:szCs w:val="24"/>
          <w:lang w:eastAsia="tr-TR"/>
        </w:rPr>
        <w:t xml:space="preserve">la işlenen, bir şiddet </w:t>
      </w:r>
      <w:r w:rsidRPr="00535F98">
        <w:rPr>
          <w:rFonts w:ascii="Times New Roman" w:hAnsi="Times New Roman"/>
          <w:sz w:val="24"/>
          <w:szCs w:val="24"/>
          <w:lang w:eastAsia="tr-TR"/>
        </w:rPr>
        <w:t>suçudur. Saldırganın amacı sadece mağdurun cinselliğ</w:t>
      </w:r>
      <w:r>
        <w:rPr>
          <w:rFonts w:ascii="Times New Roman" w:hAnsi="Times New Roman"/>
          <w:sz w:val="24"/>
          <w:szCs w:val="24"/>
          <w:lang w:eastAsia="tr-TR"/>
        </w:rPr>
        <w:t xml:space="preserve">inden yararlanmak değil mağduru </w:t>
      </w:r>
      <w:r w:rsidRPr="00535F98">
        <w:rPr>
          <w:rFonts w:ascii="Times New Roman" w:hAnsi="Times New Roman"/>
          <w:sz w:val="24"/>
          <w:szCs w:val="24"/>
          <w:lang w:eastAsia="tr-TR"/>
        </w:rPr>
        <w:t>kontrol etmek, utandırmak, zorlamak, zarar vermek ve boyun eğdirmektir.</w:t>
      </w:r>
    </w:p>
    <w:p w:rsidR="00535F98" w:rsidRPr="00535F98" w:rsidRDefault="00535F98" w:rsidP="00535F98">
      <w:pPr>
        <w:autoSpaceDE w:val="0"/>
        <w:autoSpaceDN w:val="0"/>
        <w:adjustRightInd w:val="0"/>
        <w:spacing w:before="120" w:after="0" w:line="240" w:lineRule="auto"/>
        <w:ind w:firstLine="709"/>
        <w:jc w:val="both"/>
        <w:rPr>
          <w:rFonts w:ascii="Times New Roman" w:hAnsi="Times New Roman"/>
          <w:sz w:val="24"/>
          <w:szCs w:val="24"/>
          <w:lang w:eastAsia="tr-TR"/>
        </w:rPr>
      </w:pPr>
      <w:r w:rsidRPr="00535F98">
        <w:rPr>
          <w:rFonts w:ascii="Times New Roman" w:hAnsi="Times New Roman"/>
          <w:sz w:val="24"/>
          <w:szCs w:val="24"/>
          <w:lang w:eastAsia="tr-TR"/>
        </w:rPr>
        <w:t>“Şiddet ve Sağlık Konusundaki Dünya Raporu”</w:t>
      </w:r>
      <w:r>
        <w:rPr>
          <w:rFonts w:ascii="Times New Roman" w:hAnsi="Times New Roman"/>
          <w:sz w:val="24"/>
          <w:szCs w:val="24"/>
          <w:lang w:eastAsia="tr-TR"/>
        </w:rPr>
        <w:t xml:space="preserve">nda “cinsel şiddet”, cinsel bir </w:t>
      </w:r>
      <w:r w:rsidRPr="00535F98">
        <w:rPr>
          <w:rFonts w:ascii="Times New Roman" w:hAnsi="Times New Roman"/>
          <w:sz w:val="24"/>
          <w:szCs w:val="24"/>
          <w:lang w:eastAsia="tr-TR"/>
        </w:rPr>
        <w:t>eylem gerçekleştirmeye, istenmeyen cinsel sözler söylemeye, cinsel yaklaşım ve tekliflerde</w:t>
      </w:r>
      <w:r>
        <w:rPr>
          <w:rFonts w:ascii="Times New Roman" w:hAnsi="Times New Roman"/>
          <w:sz w:val="24"/>
          <w:szCs w:val="24"/>
          <w:lang w:eastAsia="tr-TR"/>
        </w:rPr>
        <w:t xml:space="preserve"> </w:t>
      </w:r>
      <w:r w:rsidRPr="00535F98">
        <w:rPr>
          <w:rFonts w:ascii="Times New Roman" w:hAnsi="Times New Roman"/>
          <w:sz w:val="24"/>
          <w:szCs w:val="24"/>
          <w:lang w:eastAsia="tr-TR"/>
        </w:rPr>
        <w:t>bulunmaya ya da bir kişiyi ticari amaçla c</w:t>
      </w:r>
      <w:r>
        <w:rPr>
          <w:rFonts w:ascii="Times New Roman" w:hAnsi="Times New Roman"/>
          <w:sz w:val="24"/>
          <w:szCs w:val="24"/>
          <w:lang w:eastAsia="tr-TR"/>
        </w:rPr>
        <w:t xml:space="preserve">insel olarak kullanmaya yönelik </w:t>
      </w:r>
      <w:r w:rsidRPr="00535F98">
        <w:rPr>
          <w:rFonts w:ascii="Times New Roman" w:hAnsi="Times New Roman"/>
          <w:sz w:val="24"/>
          <w:szCs w:val="24"/>
          <w:lang w:eastAsia="tr-TR"/>
        </w:rPr>
        <w:t>eylemlerin tümünü kapsamakta olup, kurbanla fail arasınd</w:t>
      </w:r>
      <w:r>
        <w:rPr>
          <w:rFonts w:ascii="Times New Roman" w:hAnsi="Times New Roman"/>
          <w:sz w:val="24"/>
          <w:szCs w:val="24"/>
          <w:lang w:eastAsia="tr-TR"/>
        </w:rPr>
        <w:t xml:space="preserve">aki ilişki her ne olursa olsun, </w:t>
      </w:r>
      <w:r w:rsidRPr="00535F98">
        <w:rPr>
          <w:rFonts w:ascii="Times New Roman" w:hAnsi="Times New Roman"/>
          <w:sz w:val="24"/>
          <w:szCs w:val="24"/>
          <w:lang w:eastAsia="tr-TR"/>
        </w:rPr>
        <w:t>kurbanın evinde ya da işyerinde sınırlı kalmaksızı</w:t>
      </w:r>
      <w:r>
        <w:rPr>
          <w:rFonts w:ascii="Times New Roman" w:hAnsi="Times New Roman"/>
          <w:sz w:val="24"/>
          <w:szCs w:val="24"/>
          <w:lang w:eastAsia="tr-TR"/>
        </w:rPr>
        <w:t xml:space="preserve">n her türlü koşulda bir kişinin </w:t>
      </w:r>
      <w:r w:rsidRPr="00535F98">
        <w:rPr>
          <w:rFonts w:ascii="Times New Roman" w:hAnsi="Times New Roman"/>
          <w:sz w:val="24"/>
          <w:szCs w:val="24"/>
          <w:lang w:eastAsia="tr-TR"/>
        </w:rPr>
        <w:t>cinselliğine karşı dolaylı ya da direkt olarak ve zorla</w:t>
      </w:r>
      <w:r>
        <w:rPr>
          <w:rFonts w:ascii="Times New Roman" w:hAnsi="Times New Roman"/>
          <w:sz w:val="24"/>
          <w:szCs w:val="24"/>
          <w:lang w:eastAsia="tr-TR"/>
        </w:rPr>
        <w:t xml:space="preserve">mayla yapılan cinsel bir eylemi </w:t>
      </w:r>
      <w:r w:rsidR="00E720C4">
        <w:rPr>
          <w:rFonts w:ascii="Times New Roman" w:hAnsi="Times New Roman"/>
          <w:sz w:val="24"/>
          <w:szCs w:val="24"/>
          <w:lang w:eastAsia="tr-TR"/>
        </w:rPr>
        <w:t xml:space="preserve">içermektedir </w:t>
      </w:r>
      <w:r w:rsidRPr="00535F98">
        <w:rPr>
          <w:rFonts w:ascii="Times New Roman" w:hAnsi="Times New Roman"/>
          <w:sz w:val="24"/>
          <w:szCs w:val="24"/>
          <w:lang w:eastAsia="tr-TR"/>
        </w:rPr>
        <w:t>( WHO. (2002) World Report on Violence, Geneva)</w:t>
      </w:r>
      <w:r w:rsidR="00E720C4">
        <w:rPr>
          <w:rFonts w:ascii="Times New Roman" w:hAnsi="Times New Roman"/>
          <w:sz w:val="24"/>
          <w:szCs w:val="24"/>
          <w:lang w:eastAsia="tr-TR"/>
        </w:rPr>
        <w:t>.</w:t>
      </w:r>
    </w:p>
    <w:p w:rsidR="00535F98" w:rsidRPr="00535F98" w:rsidRDefault="00535F98" w:rsidP="00535F98">
      <w:pPr>
        <w:autoSpaceDE w:val="0"/>
        <w:autoSpaceDN w:val="0"/>
        <w:adjustRightInd w:val="0"/>
        <w:spacing w:before="120" w:after="0" w:line="240" w:lineRule="auto"/>
        <w:ind w:firstLine="709"/>
        <w:jc w:val="both"/>
        <w:rPr>
          <w:rFonts w:ascii="Times New Roman" w:hAnsi="Times New Roman"/>
          <w:sz w:val="24"/>
          <w:szCs w:val="24"/>
          <w:lang w:eastAsia="tr-TR"/>
        </w:rPr>
      </w:pPr>
      <w:r w:rsidRPr="00535F98">
        <w:rPr>
          <w:rFonts w:ascii="Times New Roman" w:hAnsi="Times New Roman"/>
          <w:sz w:val="24"/>
          <w:szCs w:val="24"/>
          <w:lang w:eastAsia="tr-TR"/>
        </w:rPr>
        <w:t>Cinsel saldırı, her yaş grubunda ve cinsiyet ayrımı olmaksızın meydana gelen</w:t>
      </w:r>
      <w:r>
        <w:rPr>
          <w:rFonts w:ascii="Times New Roman" w:hAnsi="Times New Roman"/>
          <w:sz w:val="24"/>
          <w:szCs w:val="24"/>
          <w:lang w:eastAsia="tr-TR"/>
        </w:rPr>
        <w:t xml:space="preserve"> </w:t>
      </w:r>
      <w:r w:rsidRPr="00535F98">
        <w:rPr>
          <w:rFonts w:ascii="Times New Roman" w:hAnsi="Times New Roman"/>
          <w:sz w:val="24"/>
          <w:szCs w:val="24"/>
          <w:lang w:eastAsia="tr-TR"/>
        </w:rPr>
        <w:t>bir suçtur. Mağdurlar kadınlar, çocuklar, yaşlılar, fizikse</w:t>
      </w:r>
      <w:r>
        <w:rPr>
          <w:rFonts w:ascii="Times New Roman" w:hAnsi="Times New Roman"/>
          <w:sz w:val="24"/>
          <w:szCs w:val="24"/>
          <w:lang w:eastAsia="tr-TR"/>
        </w:rPr>
        <w:t xml:space="preserve">l ve zihinsel yetersizliği olan </w:t>
      </w:r>
      <w:r w:rsidRPr="00535F98">
        <w:rPr>
          <w:rFonts w:ascii="Times New Roman" w:hAnsi="Times New Roman"/>
          <w:sz w:val="24"/>
          <w:szCs w:val="24"/>
          <w:lang w:eastAsia="tr-TR"/>
        </w:rPr>
        <w:t>kişiler, erkekler olmak üzere herkestir. Ama en ço</w:t>
      </w:r>
      <w:r>
        <w:rPr>
          <w:rFonts w:ascii="Times New Roman" w:hAnsi="Times New Roman"/>
          <w:sz w:val="24"/>
          <w:szCs w:val="24"/>
          <w:lang w:eastAsia="tr-TR"/>
        </w:rPr>
        <w:t xml:space="preserve">k kadınlar ve çocukların cinsel </w:t>
      </w:r>
      <w:r w:rsidRPr="00535F98">
        <w:rPr>
          <w:rFonts w:ascii="Times New Roman" w:hAnsi="Times New Roman"/>
          <w:sz w:val="24"/>
          <w:szCs w:val="24"/>
          <w:lang w:eastAsia="tr-TR"/>
        </w:rPr>
        <w:t>saldırıya maruz kaldıkları görülmektedir.</w:t>
      </w:r>
    </w:p>
    <w:p w:rsidR="00535F98" w:rsidRPr="00D4641F" w:rsidRDefault="00535F98" w:rsidP="00D4641F">
      <w:pPr>
        <w:autoSpaceDE w:val="0"/>
        <w:autoSpaceDN w:val="0"/>
        <w:adjustRightInd w:val="0"/>
        <w:spacing w:before="120" w:after="0" w:line="240" w:lineRule="auto"/>
        <w:ind w:firstLine="709"/>
        <w:jc w:val="both"/>
        <w:rPr>
          <w:rFonts w:ascii="Times New Roman" w:hAnsi="Times New Roman"/>
          <w:sz w:val="24"/>
          <w:szCs w:val="24"/>
          <w:lang w:eastAsia="tr-TR"/>
        </w:rPr>
      </w:pPr>
      <w:r w:rsidRPr="00535F98">
        <w:rPr>
          <w:rFonts w:ascii="Times New Roman" w:hAnsi="Times New Roman"/>
          <w:sz w:val="24"/>
          <w:szCs w:val="24"/>
          <w:lang w:eastAsia="tr-TR"/>
        </w:rPr>
        <w:t>Zaman içerisinde cinsel saldırıların tanımında f</w:t>
      </w:r>
      <w:r>
        <w:rPr>
          <w:rFonts w:ascii="Times New Roman" w:hAnsi="Times New Roman"/>
          <w:sz w:val="24"/>
          <w:szCs w:val="24"/>
          <w:lang w:eastAsia="tr-TR"/>
        </w:rPr>
        <w:t xml:space="preserve">arklılıklar oluşmuştur. Önceden </w:t>
      </w:r>
      <w:r w:rsidRPr="00535F98">
        <w:rPr>
          <w:rFonts w:ascii="Times New Roman" w:hAnsi="Times New Roman"/>
          <w:sz w:val="24"/>
          <w:szCs w:val="24"/>
          <w:lang w:eastAsia="tr-TR"/>
        </w:rPr>
        <w:t>kadınlara ve çocuklara yönelik yapılan eylemler</w:t>
      </w:r>
      <w:r>
        <w:rPr>
          <w:rFonts w:ascii="Times New Roman" w:hAnsi="Times New Roman"/>
          <w:sz w:val="24"/>
          <w:szCs w:val="24"/>
          <w:lang w:eastAsia="tr-TR"/>
        </w:rPr>
        <w:t xml:space="preserve"> bu kapsamdayken bugün erkekler </w:t>
      </w:r>
      <w:r w:rsidRPr="00535F98">
        <w:rPr>
          <w:rFonts w:ascii="Times New Roman" w:hAnsi="Times New Roman"/>
          <w:sz w:val="24"/>
          <w:szCs w:val="24"/>
          <w:lang w:eastAsia="tr-TR"/>
        </w:rPr>
        <w:t xml:space="preserve">dahil olmak üzere </w:t>
      </w:r>
      <w:r w:rsidRPr="00D4641F">
        <w:rPr>
          <w:rFonts w:ascii="Times New Roman" w:hAnsi="Times New Roman"/>
          <w:sz w:val="24"/>
          <w:szCs w:val="24"/>
          <w:lang w:eastAsia="tr-TR"/>
        </w:rPr>
        <w:t>herkesin mağdur olabileceği kabul edilmektedir.</w:t>
      </w:r>
    </w:p>
    <w:p w:rsidR="00D4641F" w:rsidRPr="00D4641F" w:rsidRDefault="00D4641F" w:rsidP="00D4641F">
      <w:pPr>
        <w:autoSpaceDE w:val="0"/>
        <w:autoSpaceDN w:val="0"/>
        <w:adjustRightInd w:val="0"/>
        <w:spacing w:before="120" w:after="0" w:line="240" w:lineRule="auto"/>
        <w:ind w:firstLine="709"/>
        <w:jc w:val="both"/>
        <w:rPr>
          <w:rFonts w:ascii="Times New Roman" w:hAnsi="Times New Roman"/>
          <w:sz w:val="24"/>
          <w:szCs w:val="24"/>
          <w:lang w:eastAsia="tr-TR"/>
        </w:rPr>
      </w:pPr>
      <w:r w:rsidRPr="00D4641F">
        <w:rPr>
          <w:rFonts w:ascii="Times New Roman" w:hAnsi="Times New Roman"/>
          <w:sz w:val="24"/>
          <w:szCs w:val="24"/>
          <w:lang w:eastAsia="tr-TR"/>
        </w:rPr>
        <w:t>Cinsel taciz davranışları ispatı en zor olan eylemlerdir. Cinsiyet, kişilik özellikleri, etnik köken, din ve cinsel tercih özelliklere yönelik, kişi ya da kişileri küçük düşürücü, güç kullanımı içeren veya içermeyen her türlü görsel, sözel veya fiziksel davranışlar taciz davranışı kapsamına girmektedir. Tacizi belirleyen temel faktör mağdurun üstünde bıraktığı etkidir.</w:t>
      </w:r>
    </w:p>
    <w:p w:rsidR="00D4641F" w:rsidRPr="00D4641F" w:rsidRDefault="00D4641F" w:rsidP="00D4641F">
      <w:pPr>
        <w:autoSpaceDE w:val="0"/>
        <w:autoSpaceDN w:val="0"/>
        <w:adjustRightInd w:val="0"/>
        <w:spacing w:before="120" w:after="0" w:line="240" w:lineRule="auto"/>
        <w:ind w:firstLine="709"/>
        <w:jc w:val="both"/>
        <w:rPr>
          <w:rFonts w:ascii="Times New Roman" w:hAnsi="Times New Roman"/>
          <w:b/>
          <w:bCs/>
          <w:sz w:val="24"/>
          <w:szCs w:val="24"/>
          <w:lang w:eastAsia="tr-TR"/>
        </w:rPr>
      </w:pPr>
      <w:r w:rsidRPr="00D4641F">
        <w:rPr>
          <w:rFonts w:ascii="Times New Roman" w:hAnsi="Times New Roman"/>
          <w:b/>
          <w:bCs/>
          <w:sz w:val="24"/>
          <w:szCs w:val="24"/>
          <w:lang w:eastAsia="tr-TR"/>
        </w:rPr>
        <w:t>Duygusal Şiddet</w:t>
      </w:r>
    </w:p>
    <w:p w:rsidR="00D4641F" w:rsidRPr="00D4641F" w:rsidRDefault="00D4641F" w:rsidP="00D4641F">
      <w:pPr>
        <w:autoSpaceDE w:val="0"/>
        <w:autoSpaceDN w:val="0"/>
        <w:adjustRightInd w:val="0"/>
        <w:spacing w:before="120" w:after="0" w:line="240" w:lineRule="auto"/>
        <w:ind w:firstLine="709"/>
        <w:jc w:val="both"/>
        <w:rPr>
          <w:rFonts w:ascii="Times New Roman" w:hAnsi="Times New Roman"/>
          <w:sz w:val="24"/>
          <w:szCs w:val="24"/>
          <w:lang w:eastAsia="tr-TR"/>
        </w:rPr>
      </w:pPr>
      <w:r w:rsidRPr="00D4641F">
        <w:rPr>
          <w:rFonts w:ascii="Times New Roman" w:hAnsi="Times New Roman"/>
          <w:sz w:val="24"/>
          <w:szCs w:val="24"/>
          <w:lang w:eastAsia="tr-TR"/>
        </w:rPr>
        <w:t>Şiddet tipleri içerisinde gündelik yaşamda en sık rastlanan tiplerden birisi de duygusal şiddettir. Duygusal ş</w:t>
      </w:r>
      <w:r w:rsidR="00E720C4">
        <w:rPr>
          <w:rFonts w:ascii="Times New Roman" w:hAnsi="Times New Roman"/>
          <w:sz w:val="24"/>
          <w:szCs w:val="24"/>
          <w:lang w:eastAsia="tr-TR"/>
        </w:rPr>
        <w:t xml:space="preserve">iddette </w:t>
      </w:r>
      <w:r w:rsidRPr="00D4641F">
        <w:rPr>
          <w:rFonts w:ascii="Times New Roman" w:hAnsi="Times New Roman"/>
          <w:sz w:val="24"/>
          <w:szCs w:val="24"/>
          <w:lang w:eastAsia="tr-TR"/>
        </w:rPr>
        <w:t xml:space="preserve">insanın yaşadığı psikolojik hasar bulunmaktadır. Kadınlarda, yaşlılarda ve özellikle çocuklarda </w:t>
      </w:r>
      <w:r w:rsidR="00E720C4">
        <w:rPr>
          <w:rFonts w:ascii="Times New Roman" w:hAnsi="Times New Roman"/>
          <w:sz w:val="24"/>
          <w:szCs w:val="24"/>
          <w:lang w:eastAsia="tr-TR"/>
        </w:rPr>
        <w:t>büyük yıkımlara yol açabilirler (</w:t>
      </w:r>
      <w:r w:rsidRPr="00D4641F">
        <w:rPr>
          <w:rFonts w:ascii="Times New Roman" w:hAnsi="Times New Roman"/>
          <w:sz w:val="24"/>
          <w:szCs w:val="24"/>
          <w:lang w:eastAsia="tr-TR"/>
        </w:rPr>
        <w:t xml:space="preserve">Bernett, W. (2005) Child Maltreatment. In Kaplan&amp;Sadock’s Comprehensive Textbook of Psychiatry, 8th Ed. (Eds BJ Sadock, VA Sadock): 3415-3417. Philadelphia, Lippincott Williams&amp;Wilkins. 32 </w:t>
      </w:r>
      <w:r w:rsidRPr="00D4641F">
        <w:rPr>
          <w:rFonts w:ascii="Times New Roman" w:hAnsi="Times New Roman"/>
          <w:i/>
          <w:iCs/>
          <w:sz w:val="24"/>
          <w:szCs w:val="24"/>
          <w:lang w:eastAsia="tr-TR"/>
        </w:rPr>
        <w:t>MÜHF - HAD, C.22, S.1</w:t>
      </w:r>
      <w:r w:rsidRPr="00D4641F">
        <w:rPr>
          <w:rFonts w:ascii="Times New Roman" w:hAnsi="Times New Roman"/>
          <w:sz w:val="24"/>
          <w:szCs w:val="24"/>
          <w:lang w:eastAsia="tr-TR"/>
        </w:rPr>
        <w:t>)</w:t>
      </w:r>
      <w:r w:rsidR="00E720C4">
        <w:rPr>
          <w:rFonts w:ascii="Times New Roman" w:hAnsi="Times New Roman"/>
          <w:sz w:val="24"/>
          <w:szCs w:val="24"/>
          <w:lang w:eastAsia="tr-TR"/>
        </w:rPr>
        <w:t>.</w:t>
      </w:r>
    </w:p>
    <w:p w:rsidR="00D4641F" w:rsidRPr="00D4641F" w:rsidRDefault="00D4641F" w:rsidP="00D4641F">
      <w:pPr>
        <w:autoSpaceDE w:val="0"/>
        <w:autoSpaceDN w:val="0"/>
        <w:adjustRightInd w:val="0"/>
        <w:spacing w:before="120" w:after="0" w:line="240" w:lineRule="auto"/>
        <w:ind w:firstLine="709"/>
        <w:jc w:val="both"/>
        <w:rPr>
          <w:rFonts w:ascii="Times New Roman" w:hAnsi="Times New Roman"/>
          <w:sz w:val="24"/>
          <w:szCs w:val="24"/>
          <w:lang w:eastAsia="tr-TR"/>
        </w:rPr>
      </w:pPr>
      <w:r w:rsidRPr="00D4641F">
        <w:rPr>
          <w:rFonts w:ascii="Times New Roman" w:hAnsi="Times New Roman"/>
          <w:sz w:val="24"/>
          <w:szCs w:val="24"/>
          <w:lang w:eastAsia="tr-TR"/>
        </w:rPr>
        <w:t>Duygusal şiddet iki özelliği ile diğer tip şiddetlerden ayrılmaktadır.</w:t>
      </w:r>
    </w:p>
    <w:p w:rsidR="00D4641F" w:rsidRPr="00D4641F" w:rsidRDefault="00D4641F" w:rsidP="00D4641F">
      <w:pPr>
        <w:autoSpaceDE w:val="0"/>
        <w:autoSpaceDN w:val="0"/>
        <w:adjustRightInd w:val="0"/>
        <w:spacing w:before="120" w:after="0" w:line="240" w:lineRule="auto"/>
        <w:ind w:firstLine="709"/>
        <w:jc w:val="both"/>
        <w:rPr>
          <w:rFonts w:ascii="Times New Roman" w:hAnsi="Times New Roman"/>
          <w:sz w:val="24"/>
          <w:szCs w:val="24"/>
          <w:lang w:eastAsia="tr-TR"/>
        </w:rPr>
      </w:pPr>
      <w:r w:rsidRPr="00D4641F">
        <w:rPr>
          <w:rFonts w:ascii="Times New Roman" w:hAnsi="Times New Roman"/>
          <w:sz w:val="24"/>
          <w:szCs w:val="24"/>
          <w:lang w:eastAsia="tr-TR"/>
        </w:rPr>
        <w:t>Bunlar;</w:t>
      </w:r>
    </w:p>
    <w:p w:rsidR="00D4641F" w:rsidRPr="00D4641F" w:rsidRDefault="00D4641F" w:rsidP="00D4641F">
      <w:pPr>
        <w:autoSpaceDE w:val="0"/>
        <w:autoSpaceDN w:val="0"/>
        <w:adjustRightInd w:val="0"/>
        <w:spacing w:before="120" w:after="0" w:line="240" w:lineRule="auto"/>
        <w:ind w:firstLine="709"/>
        <w:jc w:val="both"/>
        <w:rPr>
          <w:rFonts w:ascii="Times New Roman" w:hAnsi="Times New Roman"/>
          <w:sz w:val="24"/>
          <w:szCs w:val="24"/>
          <w:lang w:eastAsia="tr-TR"/>
        </w:rPr>
      </w:pPr>
      <w:r w:rsidRPr="00D4641F">
        <w:rPr>
          <w:rFonts w:ascii="Times New Roman" w:hAnsi="Times New Roman"/>
          <w:sz w:val="24"/>
          <w:szCs w:val="24"/>
          <w:lang w:eastAsia="tr-TR"/>
        </w:rPr>
        <w:t>1. Fiziksel ve cinsel şiddette olduğu gibi somut fiziksel bulguların bulunmayışı,</w:t>
      </w:r>
    </w:p>
    <w:p w:rsidR="00D4641F" w:rsidRPr="00D4641F" w:rsidRDefault="00D4641F" w:rsidP="00D4641F">
      <w:pPr>
        <w:autoSpaceDE w:val="0"/>
        <w:autoSpaceDN w:val="0"/>
        <w:adjustRightInd w:val="0"/>
        <w:spacing w:before="120" w:after="0" w:line="240" w:lineRule="auto"/>
        <w:ind w:firstLine="709"/>
        <w:jc w:val="both"/>
        <w:rPr>
          <w:rFonts w:ascii="Times New Roman" w:hAnsi="Times New Roman"/>
          <w:sz w:val="24"/>
          <w:szCs w:val="24"/>
          <w:lang w:eastAsia="tr-TR"/>
        </w:rPr>
      </w:pPr>
      <w:r w:rsidRPr="00D4641F">
        <w:rPr>
          <w:rFonts w:ascii="Times New Roman" w:hAnsi="Times New Roman"/>
          <w:sz w:val="24"/>
          <w:szCs w:val="24"/>
          <w:lang w:eastAsia="tr-TR"/>
        </w:rPr>
        <w:t>2. Tek başına bulunabileceği gibi çoğu olguda diğer şiddet tipleriyle birlikte bulunduğu tespit edilmiştir. Cinsel ya da fiziksel saldırıya maruz kalan kişi aynı zamanda duygusal şiddete de maruz kalmaktadır.</w:t>
      </w:r>
    </w:p>
    <w:p w:rsidR="00D4641F" w:rsidRPr="00D4641F" w:rsidRDefault="00D4641F" w:rsidP="00D4641F">
      <w:pPr>
        <w:autoSpaceDE w:val="0"/>
        <w:autoSpaceDN w:val="0"/>
        <w:adjustRightInd w:val="0"/>
        <w:spacing w:before="120" w:after="0" w:line="240" w:lineRule="auto"/>
        <w:ind w:firstLine="709"/>
        <w:jc w:val="both"/>
        <w:rPr>
          <w:rFonts w:ascii="Times New Roman" w:hAnsi="Times New Roman"/>
          <w:sz w:val="24"/>
          <w:szCs w:val="24"/>
          <w:lang w:eastAsia="tr-TR"/>
        </w:rPr>
      </w:pPr>
      <w:r w:rsidRPr="00D4641F">
        <w:rPr>
          <w:rFonts w:ascii="Times New Roman" w:hAnsi="Times New Roman"/>
          <w:sz w:val="24"/>
          <w:szCs w:val="24"/>
          <w:lang w:eastAsia="tr-TR"/>
        </w:rPr>
        <w:lastRenderedPageBreak/>
        <w:t>Sözel şiddet duygusal şiddet olgularında çok sık gözlenen bir olaydır. Özellikle kadınlara ve yaşlılara yönelik duygusal şiddette en çok gözlenen eylem şeklidir.</w:t>
      </w:r>
    </w:p>
    <w:p w:rsidR="00D4641F" w:rsidRPr="00D4641F" w:rsidRDefault="00D4641F" w:rsidP="00D4641F">
      <w:pPr>
        <w:autoSpaceDE w:val="0"/>
        <w:autoSpaceDN w:val="0"/>
        <w:adjustRightInd w:val="0"/>
        <w:spacing w:before="120" w:after="0" w:line="240" w:lineRule="auto"/>
        <w:ind w:firstLine="709"/>
        <w:jc w:val="both"/>
        <w:rPr>
          <w:rFonts w:ascii="Times New Roman" w:hAnsi="Times New Roman"/>
          <w:sz w:val="24"/>
          <w:szCs w:val="24"/>
          <w:lang w:eastAsia="tr-TR"/>
        </w:rPr>
      </w:pPr>
      <w:r w:rsidRPr="00D4641F">
        <w:rPr>
          <w:rFonts w:ascii="Times New Roman" w:hAnsi="Times New Roman"/>
          <w:i/>
          <w:iCs/>
          <w:sz w:val="24"/>
          <w:szCs w:val="24"/>
          <w:lang w:eastAsia="tr-TR"/>
        </w:rPr>
        <w:t xml:space="preserve">Sözel şiddet: </w:t>
      </w:r>
      <w:r w:rsidRPr="00D4641F">
        <w:rPr>
          <w:rFonts w:ascii="Times New Roman" w:hAnsi="Times New Roman"/>
          <w:sz w:val="24"/>
          <w:szCs w:val="24"/>
          <w:lang w:eastAsia="tr-TR"/>
        </w:rPr>
        <w:t>söz ve hareketlerin düzenli bir şekilde korkutma, sindirme, cezalandırma ve cezalandırma aracı olarak kullanılmasıdır. Sözel şiddete ilişkin davranışlardan en belirgini kişinin değer verdiği konulara yönelik güveni sarsmak ve kadını yaralamak amacıyla belli aralıklarla çok ağır hakaret etmek ve sözler söylemektir. Kadını küçük düşürücü adlar takmak ve sık sık olumsuz bir şekilde eleştirmek ve alay etmek de sözel şiddet k</w:t>
      </w:r>
      <w:r>
        <w:rPr>
          <w:rFonts w:ascii="Times New Roman" w:hAnsi="Times New Roman"/>
          <w:sz w:val="24"/>
          <w:szCs w:val="24"/>
          <w:lang w:eastAsia="tr-TR"/>
        </w:rPr>
        <w:t>apsamın</w:t>
      </w:r>
      <w:r w:rsidR="00E720C4">
        <w:rPr>
          <w:rFonts w:ascii="Times New Roman" w:hAnsi="Times New Roman"/>
          <w:sz w:val="24"/>
          <w:szCs w:val="24"/>
          <w:lang w:eastAsia="tr-TR"/>
        </w:rPr>
        <w:t>d</w:t>
      </w:r>
      <w:r>
        <w:rPr>
          <w:rFonts w:ascii="Times New Roman" w:hAnsi="Times New Roman"/>
          <w:sz w:val="24"/>
          <w:szCs w:val="24"/>
          <w:lang w:eastAsia="tr-TR"/>
        </w:rPr>
        <w:t>a değerlendirilmektedir.</w:t>
      </w:r>
    </w:p>
    <w:p w:rsidR="00D4641F" w:rsidRPr="00D4641F" w:rsidRDefault="00D4641F" w:rsidP="00D4641F">
      <w:pPr>
        <w:autoSpaceDE w:val="0"/>
        <w:autoSpaceDN w:val="0"/>
        <w:adjustRightInd w:val="0"/>
        <w:spacing w:before="120" w:after="0" w:line="240" w:lineRule="auto"/>
        <w:ind w:firstLine="709"/>
        <w:jc w:val="both"/>
        <w:rPr>
          <w:rFonts w:ascii="Times New Roman" w:hAnsi="Times New Roman"/>
          <w:sz w:val="24"/>
          <w:szCs w:val="24"/>
          <w:lang w:eastAsia="tr-TR"/>
        </w:rPr>
      </w:pPr>
      <w:r w:rsidRPr="00D4641F">
        <w:rPr>
          <w:rFonts w:ascii="Times New Roman" w:hAnsi="Times New Roman"/>
          <w:sz w:val="24"/>
          <w:szCs w:val="24"/>
          <w:lang w:eastAsia="tr-TR"/>
        </w:rPr>
        <w:t>Duygusal şiddete neden olan başlıca davranışlar şunlardır:</w:t>
      </w:r>
    </w:p>
    <w:p w:rsidR="00D4641F" w:rsidRPr="00D4641F" w:rsidRDefault="00D4641F" w:rsidP="00D4641F">
      <w:pPr>
        <w:autoSpaceDE w:val="0"/>
        <w:autoSpaceDN w:val="0"/>
        <w:adjustRightInd w:val="0"/>
        <w:spacing w:before="120" w:after="0" w:line="240" w:lineRule="auto"/>
        <w:ind w:firstLine="709"/>
        <w:jc w:val="both"/>
        <w:rPr>
          <w:rFonts w:ascii="Times New Roman" w:hAnsi="Times New Roman"/>
          <w:sz w:val="24"/>
          <w:szCs w:val="24"/>
          <w:lang w:eastAsia="tr-TR"/>
        </w:rPr>
      </w:pPr>
      <w:r w:rsidRPr="00D4641F">
        <w:rPr>
          <w:rFonts w:ascii="Times New Roman" w:hAnsi="Times New Roman"/>
          <w:i/>
          <w:iCs/>
          <w:sz w:val="24"/>
          <w:szCs w:val="24"/>
          <w:lang w:eastAsia="tr-TR"/>
        </w:rPr>
        <w:t>1. Reddetme (Rejection)</w:t>
      </w:r>
      <w:r w:rsidRPr="00D4641F">
        <w:rPr>
          <w:rFonts w:ascii="Times New Roman" w:hAnsi="Times New Roman"/>
          <w:sz w:val="24"/>
          <w:szCs w:val="24"/>
          <w:lang w:eastAsia="tr-TR"/>
        </w:rPr>
        <w:t>; Yetişkin bireyin veya çocuğun ihtiyaçlarını</w:t>
      </w:r>
      <w:r w:rsidR="00E720C4">
        <w:rPr>
          <w:rFonts w:ascii="Times New Roman" w:hAnsi="Times New Roman"/>
          <w:sz w:val="24"/>
          <w:szCs w:val="24"/>
          <w:lang w:eastAsia="tr-TR"/>
        </w:rPr>
        <w:t>n</w:t>
      </w:r>
      <w:r w:rsidRPr="00D4641F">
        <w:rPr>
          <w:rFonts w:ascii="Times New Roman" w:hAnsi="Times New Roman"/>
          <w:sz w:val="24"/>
          <w:szCs w:val="24"/>
          <w:lang w:eastAsia="tr-TR"/>
        </w:rPr>
        <w:t xml:space="preserve"> karşıla</w:t>
      </w:r>
      <w:r w:rsidR="00E720C4">
        <w:rPr>
          <w:rFonts w:ascii="Times New Roman" w:hAnsi="Times New Roman"/>
          <w:sz w:val="24"/>
          <w:szCs w:val="24"/>
          <w:lang w:eastAsia="tr-TR"/>
        </w:rPr>
        <w:t>n</w:t>
      </w:r>
      <w:r w:rsidRPr="00D4641F">
        <w:rPr>
          <w:rFonts w:ascii="Times New Roman" w:hAnsi="Times New Roman"/>
          <w:sz w:val="24"/>
          <w:szCs w:val="24"/>
          <w:lang w:eastAsia="tr-TR"/>
        </w:rPr>
        <w:t>maması, onu</w:t>
      </w:r>
      <w:r w:rsidR="00E720C4">
        <w:rPr>
          <w:rFonts w:ascii="Times New Roman" w:hAnsi="Times New Roman"/>
          <w:sz w:val="24"/>
          <w:szCs w:val="24"/>
          <w:lang w:eastAsia="tr-TR"/>
        </w:rPr>
        <w:t>n</w:t>
      </w:r>
      <w:r w:rsidRPr="00D4641F">
        <w:rPr>
          <w:rFonts w:ascii="Times New Roman" w:hAnsi="Times New Roman"/>
          <w:sz w:val="24"/>
          <w:szCs w:val="24"/>
          <w:lang w:eastAsia="tr-TR"/>
        </w:rPr>
        <w:t xml:space="preserve"> ayrı bir birey olarak</w:t>
      </w:r>
      <w:r w:rsidR="00E720C4">
        <w:rPr>
          <w:rFonts w:ascii="Times New Roman" w:hAnsi="Times New Roman"/>
          <w:sz w:val="24"/>
          <w:szCs w:val="24"/>
          <w:lang w:eastAsia="tr-TR"/>
        </w:rPr>
        <w:t xml:space="preserve"> kabul edil</w:t>
      </w:r>
      <w:r w:rsidRPr="00D4641F">
        <w:rPr>
          <w:rFonts w:ascii="Times New Roman" w:hAnsi="Times New Roman"/>
          <w:sz w:val="24"/>
          <w:szCs w:val="24"/>
          <w:lang w:eastAsia="tr-TR"/>
        </w:rPr>
        <w:t>memesi, o yokmuş gibi davran</w:t>
      </w:r>
      <w:r w:rsidR="00E720C4">
        <w:rPr>
          <w:rFonts w:ascii="Times New Roman" w:hAnsi="Times New Roman"/>
          <w:sz w:val="24"/>
          <w:szCs w:val="24"/>
          <w:lang w:eastAsia="tr-TR"/>
        </w:rPr>
        <w:t>ıl</w:t>
      </w:r>
      <w:r w:rsidRPr="00D4641F">
        <w:rPr>
          <w:rFonts w:ascii="Times New Roman" w:hAnsi="Times New Roman"/>
          <w:sz w:val="24"/>
          <w:szCs w:val="24"/>
          <w:lang w:eastAsia="tr-TR"/>
        </w:rPr>
        <w:t>ması, karşısındakinin olumlu yönlerini ortaya çıkarmak motive etmek için herhangi bir şey yap</w:t>
      </w:r>
      <w:r w:rsidR="00E720C4">
        <w:rPr>
          <w:rFonts w:ascii="Times New Roman" w:hAnsi="Times New Roman"/>
          <w:sz w:val="24"/>
          <w:szCs w:val="24"/>
          <w:lang w:eastAsia="tr-TR"/>
        </w:rPr>
        <w:t>ıl</w:t>
      </w:r>
      <w:r w:rsidRPr="00D4641F">
        <w:rPr>
          <w:rFonts w:ascii="Times New Roman" w:hAnsi="Times New Roman"/>
          <w:sz w:val="24"/>
          <w:szCs w:val="24"/>
          <w:lang w:eastAsia="tr-TR"/>
        </w:rPr>
        <w:t>maması, yardım taleplerini</w:t>
      </w:r>
      <w:r w:rsidR="00E720C4">
        <w:rPr>
          <w:rFonts w:ascii="Times New Roman" w:hAnsi="Times New Roman"/>
          <w:sz w:val="24"/>
          <w:szCs w:val="24"/>
          <w:lang w:eastAsia="tr-TR"/>
        </w:rPr>
        <w:t>n reddedil</w:t>
      </w:r>
      <w:r w:rsidRPr="00D4641F">
        <w:rPr>
          <w:rFonts w:ascii="Times New Roman" w:hAnsi="Times New Roman"/>
          <w:sz w:val="24"/>
          <w:szCs w:val="24"/>
          <w:lang w:eastAsia="tr-TR"/>
        </w:rPr>
        <w:t>mesi, karşısındakine hiç</w:t>
      </w:r>
      <w:r w:rsidR="00E720C4">
        <w:rPr>
          <w:rFonts w:ascii="Times New Roman" w:hAnsi="Times New Roman"/>
          <w:sz w:val="24"/>
          <w:szCs w:val="24"/>
          <w:lang w:eastAsia="tr-TR"/>
        </w:rPr>
        <w:t>bir işe yaramıyor duygusu verilmesi</w:t>
      </w:r>
      <w:r w:rsidRPr="00D4641F">
        <w:rPr>
          <w:rFonts w:ascii="Times New Roman" w:hAnsi="Times New Roman"/>
          <w:sz w:val="24"/>
          <w:szCs w:val="24"/>
          <w:lang w:eastAsia="tr-TR"/>
        </w:rPr>
        <w:t>, evdeki her hatadan onu</w:t>
      </w:r>
      <w:r w:rsidR="00E720C4">
        <w:rPr>
          <w:rFonts w:ascii="Times New Roman" w:hAnsi="Times New Roman"/>
          <w:sz w:val="24"/>
          <w:szCs w:val="24"/>
          <w:lang w:eastAsia="tr-TR"/>
        </w:rPr>
        <w:t>n</w:t>
      </w:r>
      <w:r w:rsidRPr="00D4641F">
        <w:rPr>
          <w:rFonts w:ascii="Times New Roman" w:hAnsi="Times New Roman"/>
          <w:sz w:val="24"/>
          <w:szCs w:val="24"/>
          <w:lang w:eastAsia="tr-TR"/>
        </w:rPr>
        <w:t xml:space="preserve"> sorumlu tutarak</w:t>
      </w:r>
      <w:r w:rsidR="00E720C4">
        <w:rPr>
          <w:rFonts w:ascii="Times New Roman" w:hAnsi="Times New Roman"/>
          <w:sz w:val="24"/>
          <w:szCs w:val="24"/>
          <w:lang w:eastAsia="tr-TR"/>
        </w:rPr>
        <w:t>,</w:t>
      </w:r>
      <w:r w:rsidRPr="00D4641F">
        <w:rPr>
          <w:rFonts w:ascii="Times New Roman" w:hAnsi="Times New Roman"/>
          <w:sz w:val="24"/>
          <w:szCs w:val="24"/>
          <w:lang w:eastAsia="tr-TR"/>
        </w:rPr>
        <w:t xml:space="preserve"> onu</w:t>
      </w:r>
      <w:r w:rsidR="00E720C4">
        <w:rPr>
          <w:rFonts w:ascii="Times New Roman" w:hAnsi="Times New Roman"/>
          <w:sz w:val="24"/>
          <w:szCs w:val="24"/>
          <w:lang w:eastAsia="tr-TR"/>
        </w:rPr>
        <w:t>n</w:t>
      </w:r>
      <w:r w:rsidRPr="00D4641F">
        <w:rPr>
          <w:rFonts w:ascii="Times New Roman" w:hAnsi="Times New Roman"/>
          <w:sz w:val="24"/>
          <w:szCs w:val="24"/>
          <w:lang w:eastAsia="tr-TR"/>
        </w:rPr>
        <w:t xml:space="preserve"> bir tür günah keçisi rolüne soyundur</w:t>
      </w:r>
      <w:r w:rsidR="00E720C4">
        <w:rPr>
          <w:rFonts w:ascii="Times New Roman" w:hAnsi="Times New Roman"/>
          <w:sz w:val="24"/>
          <w:szCs w:val="24"/>
          <w:lang w:eastAsia="tr-TR"/>
        </w:rPr>
        <w:t xml:space="preserve">ulması, fiziksel temastan kaçınılması </w:t>
      </w:r>
      <w:r w:rsidRPr="00D4641F">
        <w:rPr>
          <w:rFonts w:ascii="Times New Roman" w:hAnsi="Times New Roman"/>
          <w:sz w:val="24"/>
          <w:szCs w:val="24"/>
          <w:lang w:eastAsia="tr-TR"/>
        </w:rPr>
        <w:t>ve ona dok</w:t>
      </w:r>
      <w:r w:rsidR="00E720C4">
        <w:rPr>
          <w:rFonts w:ascii="Times New Roman" w:hAnsi="Times New Roman"/>
          <w:sz w:val="24"/>
          <w:szCs w:val="24"/>
          <w:lang w:eastAsia="tr-TR"/>
        </w:rPr>
        <w:t>unularak yakınlığın belli edilmemesi.</w:t>
      </w:r>
    </w:p>
    <w:p w:rsidR="00D4641F" w:rsidRPr="00D4641F" w:rsidRDefault="00D4641F" w:rsidP="00D4641F">
      <w:pPr>
        <w:autoSpaceDE w:val="0"/>
        <w:autoSpaceDN w:val="0"/>
        <w:adjustRightInd w:val="0"/>
        <w:spacing w:before="120" w:after="0" w:line="240" w:lineRule="auto"/>
        <w:ind w:firstLine="709"/>
        <w:jc w:val="both"/>
        <w:rPr>
          <w:rFonts w:ascii="Times New Roman" w:hAnsi="Times New Roman"/>
          <w:sz w:val="24"/>
          <w:szCs w:val="24"/>
          <w:lang w:eastAsia="tr-TR"/>
        </w:rPr>
      </w:pPr>
      <w:r w:rsidRPr="00D4641F">
        <w:rPr>
          <w:rFonts w:ascii="Times New Roman" w:hAnsi="Times New Roman"/>
          <w:i/>
          <w:iCs/>
          <w:sz w:val="24"/>
          <w:szCs w:val="24"/>
          <w:lang w:eastAsia="tr-TR"/>
        </w:rPr>
        <w:t>2. Tek başına bırakmak (Isolating)</w:t>
      </w:r>
      <w:r w:rsidRPr="00D4641F">
        <w:rPr>
          <w:rFonts w:ascii="Times New Roman" w:hAnsi="Times New Roman"/>
          <w:sz w:val="24"/>
          <w:szCs w:val="24"/>
          <w:lang w:eastAsia="tr-TR"/>
        </w:rPr>
        <w:t>: Partnerini veya ebeveynin çocuğu toplumsal ilişkilerden ve kendinden uzak tutması, kadın ve çocuğun bu tip ilişkilere girmesini sağlayacak fırsatlar sağlamamak veya kasıtlı olarak bu tip fırsatları engellemek, kişinin veya çocuğun yalnız olduğuna inandırılması</w:t>
      </w:r>
      <w:r w:rsidR="00E720C4">
        <w:rPr>
          <w:rFonts w:ascii="Times New Roman" w:hAnsi="Times New Roman"/>
          <w:sz w:val="24"/>
          <w:szCs w:val="24"/>
          <w:lang w:eastAsia="tr-TR"/>
        </w:rPr>
        <w:t>.</w:t>
      </w:r>
    </w:p>
    <w:p w:rsidR="00D4641F" w:rsidRPr="00D4641F" w:rsidRDefault="00D4641F" w:rsidP="00D4641F">
      <w:pPr>
        <w:autoSpaceDE w:val="0"/>
        <w:autoSpaceDN w:val="0"/>
        <w:adjustRightInd w:val="0"/>
        <w:spacing w:before="120" w:after="0" w:line="240" w:lineRule="auto"/>
        <w:ind w:firstLine="709"/>
        <w:jc w:val="both"/>
        <w:rPr>
          <w:rFonts w:ascii="Times New Roman" w:hAnsi="Times New Roman"/>
          <w:sz w:val="24"/>
          <w:szCs w:val="24"/>
          <w:lang w:eastAsia="tr-TR"/>
        </w:rPr>
      </w:pPr>
      <w:r w:rsidRPr="00D4641F">
        <w:rPr>
          <w:rFonts w:ascii="Times New Roman" w:hAnsi="Times New Roman"/>
          <w:i/>
          <w:iCs/>
          <w:sz w:val="24"/>
          <w:szCs w:val="24"/>
          <w:lang w:eastAsia="tr-TR"/>
        </w:rPr>
        <w:t>3. Yıldırma (Terrorizing)</w:t>
      </w:r>
      <w:r w:rsidRPr="00D4641F">
        <w:rPr>
          <w:rFonts w:ascii="Times New Roman" w:hAnsi="Times New Roman"/>
          <w:sz w:val="24"/>
          <w:szCs w:val="24"/>
          <w:lang w:eastAsia="tr-TR"/>
        </w:rPr>
        <w:t>: Kişiyi veya çocuğu sözel veya fiziksel saldırılar ile korkutması, tehdit etmesi, gözdağı vererek korku dolu bir ortamda yaşamasına neden olması</w:t>
      </w:r>
      <w:r w:rsidR="00E720C4">
        <w:rPr>
          <w:rFonts w:ascii="Times New Roman" w:hAnsi="Times New Roman"/>
          <w:sz w:val="24"/>
          <w:szCs w:val="24"/>
          <w:lang w:eastAsia="tr-TR"/>
        </w:rPr>
        <w:t>.</w:t>
      </w:r>
    </w:p>
    <w:p w:rsidR="00D4641F" w:rsidRPr="00D4641F" w:rsidRDefault="00D4641F" w:rsidP="00D4641F">
      <w:pPr>
        <w:autoSpaceDE w:val="0"/>
        <w:autoSpaceDN w:val="0"/>
        <w:adjustRightInd w:val="0"/>
        <w:spacing w:before="120" w:after="0" w:line="240" w:lineRule="auto"/>
        <w:ind w:firstLine="709"/>
        <w:jc w:val="both"/>
        <w:rPr>
          <w:rFonts w:ascii="Times New Roman" w:hAnsi="Times New Roman"/>
          <w:sz w:val="24"/>
          <w:szCs w:val="24"/>
          <w:lang w:eastAsia="tr-TR"/>
        </w:rPr>
      </w:pPr>
      <w:r w:rsidRPr="00D4641F">
        <w:rPr>
          <w:rFonts w:ascii="Times New Roman" w:hAnsi="Times New Roman"/>
          <w:i/>
          <w:iCs/>
          <w:sz w:val="24"/>
          <w:szCs w:val="24"/>
          <w:lang w:eastAsia="tr-TR"/>
        </w:rPr>
        <w:t>4. Suça yöneltme (Corrupting)</w:t>
      </w:r>
      <w:r w:rsidRPr="00D4641F">
        <w:rPr>
          <w:rFonts w:ascii="Times New Roman" w:hAnsi="Times New Roman"/>
          <w:sz w:val="24"/>
          <w:szCs w:val="24"/>
          <w:lang w:eastAsia="tr-TR"/>
        </w:rPr>
        <w:t>:Anti sosyal davranışlara yöneltilmesi, buna özendirilmesi, toplumsal açıdan kötü örnek olunması, kötü örnekler gösterilerek o yola yöneltilmesi</w:t>
      </w:r>
      <w:r w:rsidR="00E720C4">
        <w:rPr>
          <w:rFonts w:ascii="Times New Roman" w:hAnsi="Times New Roman"/>
          <w:sz w:val="24"/>
          <w:szCs w:val="24"/>
          <w:lang w:eastAsia="tr-TR"/>
        </w:rPr>
        <w:t>.</w:t>
      </w:r>
    </w:p>
    <w:p w:rsidR="00D4641F" w:rsidRPr="00D4641F" w:rsidRDefault="00D4641F" w:rsidP="00D4641F">
      <w:pPr>
        <w:autoSpaceDE w:val="0"/>
        <w:autoSpaceDN w:val="0"/>
        <w:adjustRightInd w:val="0"/>
        <w:spacing w:before="120" w:after="0" w:line="240" w:lineRule="auto"/>
        <w:ind w:firstLine="709"/>
        <w:jc w:val="both"/>
        <w:rPr>
          <w:rFonts w:ascii="Times New Roman" w:hAnsi="Times New Roman"/>
          <w:sz w:val="24"/>
          <w:szCs w:val="24"/>
          <w:lang w:eastAsia="tr-TR"/>
        </w:rPr>
      </w:pPr>
      <w:r w:rsidRPr="00D4641F">
        <w:rPr>
          <w:rFonts w:ascii="Times New Roman" w:hAnsi="Times New Roman"/>
          <w:i/>
          <w:iCs/>
          <w:sz w:val="24"/>
          <w:szCs w:val="24"/>
          <w:lang w:eastAsia="tr-TR"/>
        </w:rPr>
        <w:t>5. Duygusal tepki vermeyi reddetme</w:t>
      </w:r>
      <w:r w:rsidR="00E720C4">
        <w:rPr>
          <w:rFonts w:ascii="Times New Roman" w:hAnsi="Times New Roman"/>
          <w:i/>
          <w:iCs/>
          <w:sz w:val="24"/>
          <w:szCs w:val="24"/>
          <w:lang w:eastAsia="tr-TR"/>
        </w:rPr>
        <w:t xml:space="preserve"> </w:t>
      </w:r>
      <w:r w:rsidRPr="00D4641F">
        <w:rPr>
          <w:rFonts w:ascii="Times New Roman" w:hAnsi="Times New Roman"/>
          <w:i/>
          <w:iCs/>
          <w:sz w:val="24"/>
          <w:szCs w:val="24"/>
          <w:lang w:eastAsia="tr-TR"/>
        </w:rPr>
        <w:t>(Denying emotional responsiveness)</w:t>
      </w:r>
      <w:r w:rsidRPr="00D4641F">
        <w:rPr>
          <w:rFonts w:ascii="Times New Roman" w:hAnsi="Times New Roman"/>
          <w:sz w:val="24"/>
          <w:szCs w:val="24"/>
          <w:lang w:eastAsia="tr-TR"/>
        </w:rPr>
        <w:t>: Bu tip eylemlerin kökeninde kişinin sağlıklı olarak hem duygusal hem de sosyal gelişimini sağlayacak tepkilerin verilmemesi bulunmaktadır.</w:t>
      </w:r>
    </w:p>
    <w:p w:rsidR="00D4641F" w:rsidRPr="00D4641F" w:rsidRDefault="00D4641F" w:rsidP="00D4641F">
      <w:pPr>
        <w:autoSpaceDE w:val="0"/>
        <w:autoSpaceDN w:val="0"/>
        <w:adjustRightInd w:val="0"/>
        <w:spacing w:before="120" w:after="0" w:line="240" w:lineRule="auto"/>
        <w:ind w:firstLine="709"/>
        <w:jc w:val="both"/>
        <w:rPr>
          <w:rFonts w:ascii="Times New Roman" w:hAnsi="Times New Roman"/>
          <w:sz w:val="24"/>
          <w:szCs w:val="24"/>
          <w:lang w:eastAsia="tr-TR"/>
        </w:rPr>
      </w:pPr>
      <w:r w:rsidRPr="00D4641F">
        <w:rPr>
          <w:rFonts w:ascii="Times New Roman" w:hAnsi="Times New Roman"/>
          <w:i/>
          <w:iCs/>
          <w:sz w:val="24"/>
          <w:szCs w:val="24"/>
          <w:lang w:eastAsia="tr-TR"/>
        </w:rPr>
        <w:t>6. Aşağılama (Degrading)</w:t>
      </w:r>
      <w:r w:rsidRPr="00D4641F">
        <w:rPr>
          <w:rFonts w:ascii="Times New Roman" w:hAnsi="Times New Roman"/>
          <w:sz w:val="24"/>
          <w:szCs w:val="24"/>
          <w:lang w:eastAsia="tr-TR"/>
        </w:rPr>
        <w:t>:</w:t>
      </w:r>
      <w:r w:rsidR="00E720C4">
        <w:rPr>
          <w:rFonts w:ascii="Times New Roman" w:hAnsi="Times New Roman"/>
          <w:sz w:val="24"/>
          <w:szCs w:val="24"/>
          <w:lang w:eastAsia="tr-TR"/>
        </w:rPr>
        <w:t xml:space="preserve"> </w:t>
      </w:r>
      <w:r w:rsidRPr="00D4641F">
        <w:rPr>
          <w:rFonts w:ascii="Times New Roman" w:hAnsi="Times New Roman"/>
          <w:sz w:val="24"/>
          <w:szCs w:val="24"/>
          <w:lang w:eastAsia="tr-TR"/>
        </w:rPr>
        <w:t>Kişinin veya çocuğun küçük düşmesine neden olacak, onurunu zedeleyecek davranışlarda bulunması, yetersizlik duygusu uyandıracak takma isimlerle çağırma ve bu tip davranışların sistematik olarak uygulanması</w:t>
      </w:r>
      <w:r w:rsidR="00E720C4">
        <w:rPr>
          <w:rFonts w:ascii="Times New Roman" w:hAnsi="Times New Roman"/>
          <w:sz w:val="24"/>
          <w:szCs w:val="24"/>
          <w:lang w:eastAsia="tr-TR"/>
        </w:rPr>
        <w:t>.</w:t>
      </w:r>
    </w:p>
    <w:p w:rsidR="00D4641F" w:rsidRPr="00D4641F" w:rsidRDefault="00D4641F" w:rsidP="00D4641F">
      <w:pPr>
        <w:autoSpaceDE w:val="0"/>
        <w:autoSpaceDN w:val="0"/>
        <w:adjustRightInd w:val="0"/>
        <w:spacing w:before="120" w:after="0" w:line="240" w:lineRule="auto"/>
        <w:ind w:firstLine="709"/>
        <w:jc w:val="both"/>
        <w:rPr>
          <w:rFonts w:ascii="Times New Roman" w:hAnsi="Times New Roman"/>
          <w:sz w:val="24"/>
          <w:szCs w:val="24"/>
          <w:lang w:eastAsia="tr-TR"/>
        </w:rPr>
      </w:pPr>
      <w:r w:rsidRPr="00D4641F">
        <w:rPr>
          <w:rFonts w:ascii="Times New Roman" w:hAnsi="Times New Roman"/>
          <w:i/>
          <w:iCs/>
          <w:sz w:val="24"/>
          <w:szCs w:val="24"/>
          <w:lang w:eastAsia="tr-TR"/>
        </w:rPr>
        <w:t>7. Kendi çıkarına kullanma (Exploiting)</w:t>
      </w:r>
      <w:r w:rsidRPr="00D4641F">
        <w:rPr>
          <w:rFonts w:ascii="Times New Roman" w:hAnsi="Times New Roman"/>
          <w:sz w:val="24"/>
          <w:szCs w:val="24"/>
          <w:lang w:eastAsia="tr-TR"/>
        </w:rPr>
        <w:t>: Kişinin kendi çıkarları için karşısındakini kullanmasıdır. Bu tip olaylar özellikle sorunlu evliliklerde çocuğun evlilik güvencesi olarak kullanılması olarak görülür.</w:t>
      </w:r>
    </w:p>
    <w:p w:rsidR="00165751" w:rsidRPr="00165751" w:rsidRDefault="00D4641F" w:rsidP="00165751">
      <w:pPr>
        <w:autoSpaceDE w:val="0"/>
        <w:autoSpaceDN w:val="0"/>
        <w:adjustRightInd w:val="0"/>
        <w:spacing w:before="120" w:after="0" w:line="240" w:lineRule="auto"/>
        <w:ind w:firstLine="709"/>
        <w:jc w:val="both"/>
        <w:rPr>
          <w:rFonts w:ascii="Times New Roman" w:hAnsi="Times New Roman"/>
          <w:sz w:val="24"/>
          <w:szCs w:val="24"/>
          <w:lang w:eastAsia="tr-TR"/>
        </w:rPr>
      </w:pPr>
      <w:r w:rsidRPr="00D4641F">
        <w:rPr>
          <w:rFonts w:ascii="Times New Roman" w:hAnsi="Times New Roman"/>
          <w:i/>
          <w:iCs/>
          <w:sz w:val="24"/>
          <w:szCs w:val="24"/>
          <w:lang w:eastAsia="tr-TR"/>
        </w:rPr>
        <w:t>8. Vaktinden önce yetişkin rol verme (Adultifying)</w:t>
      </w:r>
      <w:r w:rsidRPr="00D4641F">
        <w:rPr>
          <w:rFonts w:ascii="Times New Roman" w:hAnsi="Times New Roman"/>
          <w:sz w:val="24"/>
          <w:szCs w:val="24"/>
          <w:lang w:eastAsia="tr-TR"/>
        </w:rPr>
        <w:t>: Kişiden gerçekçi olmayan beklentilerin olması ve bu tip başarıların beklenmesi, yapamayacağı şeyleri başarması için baskılamak, yaş gelişimine uygun olmayan sorumlulukların verilmesidir.</w:t>
      </w:r>
    </w:p>
    <w:p w:rsidR="00165751" w:rsidRPr="00165751" w:rsidRDefault="00165751" w:rsidP="00165751">
      <w:pPr>
        <w:autoSpaceDE w:val="0"/>
        <w:autoSpaceDN w:val="0"/>
        <w:adjustRightInd w:val="0"/>
        <w:spacing w:before="120" w:after="0" w:line="240" w:lineRule="auto"/>
        <w:ind w:firstLine="709"/>
        <w:jc w:val="both"/>
        <w:rPr>
          <w:rFonts w:ascii="Times New Roman" w:hAnsi="Times New Roman"/>
          <w:b/>
          <w:bCs/>
          <w:sz w:val="24"/>
          <w:szCs w:val="24"/>
          <w:lang w:eastAsia="tr-TR"/>
        </w:rPr>
      </w:pPr>
      <w:r w:rsidRPr="00165751">
        <w:rPr>
          <w:rFonts w:ascii="Times New Roman" w:hAnsi="Times New Roman"/>
          <w:b/>
          <w:bCs/>
          <w:sz w:val="24"/>
          <w:szCs w:val="24"/>
          <w:lang w:eastAsia="tr-TR"/>
        </w:rPr>
        <w:t>Ekonomik Şiddet</w:t>
      </w:r>
    </w:p>
    <w:p w:rsidR="00165751" w:rsidRPr="00165751" w:rsidRDefault="00165751" w:rsidP="00165751">
      <w:pPr>
        <w:autoSpaceDE w:val="0"/>
        <w:autoSpaceDN w:val="0"/>
        <w:adjustRightInd w:val="0"/>
        <w:spacing w:before="120" w:after="0" w:line="240" w:lineRule="auto"/>
        <w:ind w:firstLine="709"/>
        <w:jc w:val="both"/>
        <w:rPr>
          <w:rFonts w:ascii="Times New Roman" w:hAnsi="Times New Roman"/>
          <w:sz w:val="24"/>
          <w:szCs w:val="24"/>
          <w:lang w:eastAsia="tr-TR"/>
        </w:rPr>
      </w:pPr>
      <w:r w:rsidRPr="00165751">
        <w:rPr>
          <w:rFonts w:ascii="Times New Roman" w:hAnsi="Times New Roman"/>
          <w:sz w:val="24"/>
          <w:szCs w:val="24"/>
          <w:lang w:eastAsia="tr-TR"/>
        </w:rPr>
        <w:t>Ekonomik şiddet, kadının birey olarak ekonomik açıdan özgürlüğünün elinden alınmasıdır. Ekonomik kaynakların ve paranın kadın üzerinde bir yaptırım, tehdit ve kontrol aracı olarak düzenli bir şekilde kullanılmasıdır. Ekonomik şiddet davranışları; kadının çalışmasına, düzenli bir iş tutmasına engel olmak, ailenin ekonomik ihtiyaçlarını karşılamamak, kadının iş yaşantısında ilerlemesine yardımcı olabilecek fırsatları değerlendirmesine engel olmak, çok kısıtlı harçlık verip bununla yapılması mümkün olmayan şeyler istemek ve gerçekleşmediğinde olay çıkarmak, çalışmasını reddedip kadının gelirini harcamak, evi zaman zaman terk ederek giderlerle hiç ilgilenmemek gibi şekillerde ortaya çıkmaktadır.</w:t>
      </w:r>
    </w:p>
    <w:p w:rsidR="00165751" w:rsidRDefault="00165751" w:rsidP="00165751">
      <w:pPr>
        <w:autoSpaceDE w:val="0"/>
        <w:autoSpaceDN w:val="0"/>
        <w:adjustRightInd w:val="0"/>
        <w:spacing w:before="120" w:after="0" w:line="240" w:lineRule="auto"/>
        <w:ind w:firstLine="709"/>
        <w:jc w:val="both"/>
        <w:rPr>
          <w:rFonts w:ascii="Times New Roman" w:hAnsi="Times New Roman"/>
          <w:sz w:val="24"/>
          <w:szCs w:val="24"/>
          <w:lang w:eastAsia="tr-TR"/>
        </w:rPr>
      </w:pPr>
      <w:r w:rsidRPr="00165751">
        <w:rPr>
          <w:rFonts w:ascii="Times New Roman" w:hAnsi="Times New Roman"/>
          <w:sz w:val="24"/>
          <w:szCs w:val="24"/>
          <w:lang w:eastAsia="tr-TR"/>
        </w:rPr>
        <w:lastRenderedPageBreak/>
        <w:t>Şiddet tipleri içerisinde iki tezat davranışı içinde barındıran bir şiddet türü olarak ekonomik şiddet çok dikkati çekmektedir. Kadın ya da çocuğun para kazanması ve onu elinden alma işlemleri ekonomik şiddetin bir alt başlığını oluştururken tam tersi çalışabilecek kadının ekonomik özgürlüğünü kısıtlamak ve ona çalışma izni vermemek de yine ekonomik şiddetin diğer önemli alt başlığını oluşturmaktadır.</w:t>
      </w:r>
    </w:p>
    <w:p w:rsidR="00165751" w:rsidRDefault="00165751" w:rsidP="00330683">
      <w:pPr>
        <w:pStyle w:val="ListeParagraf"/>
        <w:numPr>
          <w:ilvl w:val="0"/>
          <w:numId w:val="3"/>
        </w:numPr>
        <w:autoSpaceDE w:val="0"/>
        <w:autoSpaceDN w:val="0"/>
        <w:adjustRightInd w:val="0"/>
        <w:spacing w:before="120" w:after="0" w:line="240" w:lineRule="auto"/>
        <w:jc w:val="both"/>
        <w:rPr>
          <w:rFonts w:ascii="Times New Roman" w:hAnsi="Times New Roman"/>
          <w:b/>
          <w:sz w:val="24"/>
          <w:szCs w:val="24"/>
          <w:lang w:eastAsia="tr-TR"/>
        </w:rPr>
      </w:pPr>
      <w:r w:rsidRPr="00165751">
        <w:rPr>
          <w:rFonts w:ascii="Times New Roman" w:hAnsi="Times New Roman"/>
          <w:b/>
          <w:sz w:val="24"/>
          <w:szCs w:val="24"/>
          <w:lang w:eastAsia="tr-TR"/>
        </w:rPr>
        <w:t>HUKUKİ DÜZENLEMELER</w:t>
      </w:r>
    </w:p>
    <w:p w:rsidR="00165751" w:rsidRPr="00F12355" w:rsidRDefault="00165751" w:rsidP="00F12355">
      <w:pPr>
        <w:autoSpaceDE w:val="0"/>
        <w:autoSpaceDN w:val="0"/>
        <w:adjustRightInd w:val="0"/>
        <w:spacing w:before="160" w:after="0" w:line="240" w:lineRule="auto"/>
        <w:ind w:firstLine="709"/>
        <w:jc w:val="both"/>
        <w:rPr>
          <w:rFonts w:ascii="Times New Roman" w:hAnsi="Times New Roman"/>
          <w:sz w:val="24"/>
          <w:szCs w:val="24"/>
          <w:lang w:eastAsia="tr-TR"/>
        </w:rPr>
      </w:pPr>
      <w:r w:rsidRPr="00F12355">
        <w:rPr>
          <w:rFonts w:ascii="Times New Roman" w:hAnsi="Times New Roman"/>
          <w:sz w:val="24"/>
          <w:szCs w:val="24"/>
          <w:lang w:eastAsia="tr-TR"/>
        </w:rPr>
        <w:t>Şiddet, sadece belli bir coğrafi bölgeye, sosyal yapıya ya</w:t>
      </w:r>
      <w:r w:rsidR="004E7DC7" w:rsidRPr="00F12355">
        <w:rPr>
          <w:rFonts w:ascii="Times New Roman" w:hAnsi="Times New Roman"/>
          <w:sz w:val="24"/>
          <w:szCs w:val="24"/>
          <w:lang w:eastAsia="tr-TR"/>
        </w:rPr>
        <w:t xml:space="preserve"> </w:t>
      </w:r>
      <w:r w:rsidRPr="00F12355">
        <w:rPr>
          <w:rFonts w:ascii="Times New Roman" w:hAnsi="Times New Roman"/>
          <w:sz w:val="24"/>
          <w:szCs w:val="24"/>
          <w:lang w:eastAsia="tr-TR"/>
        </w:rPr>
        <w:t>da ekonomik ve kültürel sınırlamaya bağlı olmaksızın dünyanın hemen her bölgesinde karşılaşılan toplumsal bir sorundur.</w:t>
      </w:r>
    </w:p>
    <w:p w:rsidR="005C6D6D" w:rsidRPr="00F12355" w:rsidRDefault="00165751" w:rsidP="00F12355">
      <w:pPr>
        <w:autoSpaceDE w:val="0"/>
        <w:autoSpaceDN w:val="0"/>
        <w:adjustRightInd w:val="0"/>
        <w:spacing w:before="160" w:after="0" w:line="240" w:lineRule="auto"/>
        <w:ind w:firstLine="709"/>
        <w:jc w:val="both"/>
        <w:rPr>
          <w:rFonts w:ascii="Times New Roman" w:hAnsi="Times New Roman"/>
          <w:sz w:val="24"/>
          <w:szCs w:val="24"/>
          <w:lang w:eastAsia="tr-TR"/>
        </w:rPr>
      </w:pPr>
      <w:r w:rsidRPr="00F12355">
        <w:rPr>
          <w:rFonts w:ascii="Times New Roman" w:hAnsi="Times New Roman"/>
          <w:sz w:val="24"/>
          <w:szCs w:val="24"/>
          <w:lang w:eastAsia="tr-TR"/>
        </w:rPr>
        <w:t xml:space="preserve">Kadına yönelik şiddet ise, Dünya Sağlık Örgütü’nün 2002 yılında yayınladığı rapora göre küresel olarak en yaygın görülen şiddet türüdür ve kadınların temel haklarının ve özgürlüklerinin </w:t>
      </w:r>
      <w:r w:rsidR="00F12355" w:rsidRPr="00F12355">
        <w:rPr>
          <w:rFonts w:ascii="Times New Roman" w:hAnsi="Times New Roman"/>
          <w:sz w:val="24"/>
          <w:szCs w:val="24"/>
          <w:lang w:eastAsia="tr-TR"/>
        </w:rPr>
        <w:t>ihlal edilmesine yol açmaktadır</w:t>
      </w:r>
      <w:r w:rsidR="005C6D6D" w:rsidRPr="00F12355">
        <w:rPr>
          <w:rFonts w:ascii="Times New Roman" w:hAnsi="Times New Roman"/>
          <w:sz w:val="24"/>
          <w:szCs w:val="24"/>
          <w:lang w:eastAsia="tr-TR"/>
        </w:rPr>
        <w:t xml:space="preserve"> (Kula, 2009)</w:t>
      </w:r>
      <w:r w:rsidR="00F12355" w:rsidRPr="00F12355">
        <w:rPr>
          <w:rFonts w:ascii="Times New Roman" w:hAnsi="Times New Roman"/>
          <w:sz w:val="24"/>
          <w:szCs w:val="24"/>
          <w:lang w:eastAsia="tr-TR"/>
        </w:rPr>
        <w:t>. Kadınlar, çeşitli yollarla özgürlüklerinin kısıtlanması, temel haklarını kullanmalarının</w:t>
      </w:r>
      <w:r w:rsidR="005C6D6D" w:rsidRPr="00F12355">
        <w:rPr>
          <w:rFonts w:ascii="Times New Roman" w:hAnsi="Times New Roman"/>
          <w:sz w:val="24"/>
          <w:szCs w:val="24"/>
          <w:lang w:eastAsia="tr-TR"/>
        </w:rPr>
        <w:t xml:space="preserve"> engellenmesi yoluyla şiddete maruz kalmaktadırlar.</w:t>
      </w:r>
    </w:p>
    <w:p w:rsidR="005C6D6D" w:rsidRPr="00F12355" w:rsidRDefault="005C6D6D" w:rsidP="00F12355">
      <w:pPr>
        <w:autoSpaceDE w:val="0"/>
        <w:autoSpaceDN w:val="0"/>
        <w:adjustRightInd w:val="0"/>
        <w:spacing w:before="160" w:after="0" w:line="240" w:lineRule="auto"/>
        <w:ind w:firstLine="709"/>
        <w:jc w:val="both"/>
        <w:rPr>
          <w:rFonts w:ascii="Times New Roman" w:hAnsi="Times New Roman"/>
          <w:sz w:val="24"/>
          <w:szCs w:val="24"/>
          <w:lang w:eastAsia="tr-TR"/>
        </w:rPr>
      </w:pPr>
      <w:r w:rsidRPr="00F12355">
        <w:rPr>
          <w:rFonts w:ascii="Times New Roman" w:hAnsi="Times New Roman"/>
          <w:sz w:val="24"/>
          <w:szCs w:val="24"/>
          <w:lang w:eastAsia="tr-TR"/>
        </w:rPr>
        <w:t>Sağlıklı bir toplumun oluşmasındaki en önemli yapı taşı olan ailenin vazgeçilmez üyesi kadına karşı gerçekleştirilen şiddet, aile birlikteliğini de tehdit etmektedir. Sağlıklı bir toplumun devamı açısından aile ve kadının ya da şiddete uğrayan bireylerin hukuki olarak korunması gerekmektedir.</w:t>
      </w:r>
    </w:p>
    <w:p w:rsidR="00621940" w:rsidRPr="00F12355" w:rsidRDefault="005C6D6D" w:rsidP="00F12355">
      <w:pPr>
        <w:autoSpaceDE w:val="0"/>
        <w:autoSpaceDN w:val="0"/>
        <w:adjustRightInd w:val="0"/>
        <w:spacing w:before="160" w:after="0" w:line="240" w:lineRule="auto"/>
        <w:ind w:firstLine="709"/>
        <w:jc w:val="both"/>
        <w:rPr>
          <w:rFonts w:ascii="Times New Roman" w:hAnsi="Times New Roman"/>
          <w:sz w:val="24"/>
          <w:szCs w:val="24"/>
          <w:lang w:eastAsia="tr-TR"/>
        </w:rPr>
      </w:pPr>
      <w:r w:rsidRPr="00F12355">
        <w:rPr>
          <w:rFonts w:ascii="Times New Roman" w:hAnsi="Times New Roman"/>
          <w:sz w:val="24"/>
          <w:szCs w:val="24"/>
          <w:lang w:eastAsia="tr-TR"/>
        </w:rPr>
        <w:t xml:space="preserve">Kadına karşı şiddet kavramı son 35-40 yıl öncesine kadar </w:t>
      </w:r>
      <w:r w:rsidR="00621940" w:rsidRPr="00F12355">
        <w:rPr>
          <w:rFonts w:ascii="Times New Roman" w:hAnsi="Times New Roman"/>
          <w:sz w:val="24"/>
          <w:szCs w:val="24"/>
          <w:lang w:eastAsia="tr-TR"/>
        </w:rPr>
        <w:t>özel yaşam ve aile mahremiyeti içerisinde değerlendirilmiştir. 1980’li yıllardan itibaren uluslararası düzeyde temel hakların ihlali ve toplumsal sorun olarak görünürlük kazanmaya başlamış, 1990’lı yıllardan itibaren kadına yönelik şiddete yönelik hukuki düzenlemeler hayata geçirilmiştir.</w:t>
      </w:r>
    </w:p>
    <w:p w:rsidR="00165751" w:rsidRPr="00F12355" w:rsidRDefault="00621940" w:rsidP="00F12355">
      <w:pPr>
        <w:autoSpaceDE w:val="0"/>
        <w:autoSpaceDN w:val="0"/>
        <w:adjustRightInd w:val="0"/>
        <w:spacing w:before="160" w:after="0" w:line="240" w:lineRule="auto"/>
        <w:ind w:firstLine="709"/>
        <w:jc w:val="both"/>
        <w:rPr>
          <w:rFonts w:ascii="Times New Roman" w:hAnsi="Times New Roman"/>
          <w:sz w:val="24"/>
          <w:szCs w:val="24"/>
          <w:lang w:eastAsia="tr-TR"/>
        </w:rPr>
      </w:pPr>
      <w:r w:rsidRPr="00F12355">
        <w:rPr>
          <w:rFonts w:ascii="Times New Roman" w:hAnsi="Times New Roman"/>
          <w:sz w:val="24"/>
          <w:szCs w:val="24"/>
          <w:lang w:eastAsia="tr-TR"/>
        </w:rPr>
        <w:t>Birleşmiş Milletlerin 1992 yılında yaptığı tanıma göre</w:t>
      </w:r>
      <w:r w:rsidR="007C0B6D" w:rsidRPr="00F12355">
        <w:rPr>
          <w:rFonts w:ascii="Times New Roman" w:hAnsi="Times New Roman"/>
          <w:sz w:val="24"/>
          <w:szCs w:val="24"/>
          <w:lang w:eastAsia="tr-TR"/>
        </w:rPr>
        <w:t>; kadına fiziksel, zihinsel ya da cinsel yönden zarar veya acıya neden olan davranışlar, bu davranışlara ilişkin tehditler, zorlama ve özgürlüklerin kaybedilmesine neden olan diğer davran</w:t>
      </w:r>
      <w:r w:rsidR="00F12355" w:rsidRPr="00F12355">
        <w:rPr>
          <w:rFonts w:ascii="Times New Roman" w:hAnsi="Times New Roman"/>
          <w:sz w:val="24"/>
          <w:szCs w:val="24"/>
          <w:lang w:eastAsia="tr-TR"/>
        </w:rPr>
        <w:t>ışlar kadına yönelik şiddettir ş</w:t>
      </w:r>
      <w:r w:rsidR="007C0B6D" w:rsidRPr="00F12355">
        <w:rPr>
          <w:rFonts w:ascii="Times New Roman" w:hAnsi="Times New Roman"/>
          <w:sz w:val="24"/>
          <w:szCs w:val="24"/>
          <w:lang w:eastAsia="tr-TR"/>
        </w:rPr>
        <w:t>eklinde tanımlanmıştır.</w:t>
      </w:r>
    </w:p>
    <w:p w:rsidR="007C0B6D" w:rsidRPr="00F12355" w:rsidRDefault="007C0B6D" w:rsidP="00F12355">
      <w:pPr>
        <w:autoSpaceDE w:val="0"/>
        <w:autoSpaceDN w:val="0"/>
        <w:adjustRightInd w:val="0"/>
        <w:spacing w:before="160" w:after="0" w:line="240" w:lineRule="auto"/>
        <w:ind w:firstLine="709"/>
        <w:jc w:val="both"/>
        <w:rPr>
          <w:rFonts w:ascii="Times New Roman" w:hAnsi="Times New Roman"/>
          <w:sz w:val="24"/>
          <w:szCs w:val="24"/>
          <w:lang w:eastAsia="tr-TR"/>
        </w:rPr>
      </w:pPr>
      <w:r w:rsidRPr="00F12355">
        <w:rPr>
          <w:rFonts w:ascii="Times New Roman" w:hAnsi="Times New Roman"/>
          <w:sz w:val="24"/>
          <w:szCs w:val="24"/>
          <w:lang w:eastAsia="tr-TR"/>
        </w:rPr>
        <w:t>Kadına yönelik şiddet kadının yaşam hakkının, güvenliğinin, onurunun,</w:t>
      </w:r>
      <w:r w:rsidR="009D0582" w:rsidRPr="00F12355">
        <w:rPr>
          <w:rFonts w:ascii="Times New Roman" w:hAnsi="Times New Roman"/>
          <w:sz w:val="24"/>
          <w:szCs w:val="24"/>
          <w:lang w:eastAsia="tr-TR"/>
        </w:rPr>
        <w:t xml:space="preserve"> özgürlüğünün </w:t>
      </w:r>
      <w:r w:rsidRPr="00F12355">
        <w:rPr>
          <w:rFonts w:ascii="Times New Roman" w:hAnsi="Times New Roman"/>
          <w:sz w:val="24"/>
          <w:szCs w:val="24"/>
          <w:lang w:eastAsia="tr-TR"/>
        </w:rPr>
        <w:t>(düşünsel, ekonomik, c</w:t>
      </w:r>
      <w:r w:rsidR="009D0582" w:rsidRPr="00F12355">
        <w:rPr>
          <w:rFonts w:ascii="Times New Roman" w:hAnsi="Times New Roman"/>
          <w:sz w:val="24"/>
          <w:szCs w:val="24"/>
          <w:lang w:eastAsia="tr-TR"/>
        </w:rPr>
        <w:t xml:space="preserve">insel vb.) ve bedensel bütünlük </w:t>
      </w:r>
      <w:r w:rsidRPr="00F12355">
        <w:rPr>
          <w:rFonts w:ascii="Times New Roman" w:hAnsi="Times New Roman"/>
          <w:sz w:val="24"/>
          <w:szCs w:val="24"/>
          <w:lang w:eastAsia="tr-TR"/>
        </w:rPr>
        <w:t>hakkının sırf kadın olması nedeniyle her türlü ihlalidir.</w:t>
      </w:r>
      <w:r w:rsidR="009D0582" w:rsidRPr="00F12355">
        <w:rPr>
          <w:rFonts w:ascii="Times New Roman" w:hAnsi="Times New Roman"/>
          <w:sz w:val="24"/>
          <w:szCs w:val="24"/>
          <w:lang w:eastAsia="tr-TR"/>
        </w:rPr>
        <w:tab/>
      </w:r>
    </w:p>
    <w:p w:rsidR="008B1661" w:rsidRPr="00F12355" w:rsidRDefault="008B1661" w:rsidP="00F12355">
      <w:pPr>
        <w:autoSpaceDE w:val="0"/>
        <w:autoSpaceDN w:val="0"/>
        <w:adjustRightInd w:val="0"/>
        <w:spacing w:before="160" w:after="0" w:line="240" w:lineRule="auto"/>
        <w:ind w:firstLine="709"/>
        <w:jc w:val="both"/>
        <w:rPr>
          <w:rFonts w:ascii="Times New Roman" w:hAnsi="Times New Roman"/>
          <w:i/>
          <w:iCs/>
          <w:sz w:val="24"/>
          <w:szCs w:val="24"/>
          <w:lang w:eastAsia="tr-TR"/>
        </w:rPr>
      </w:pPr>
      <w:r w:rsidRPr="00F12355">
        <w:rPr>
          <w:rFonts w:ascii="Times New Roman" w:hAnsi="Times New Roman"/>
          <w:sz w:val="24"/>
          <w:szCs w:val="24"/>
          <w:lang w:eastAsia="tr-TR"/>
        </w:rPr>
        <w:t xml:space="preserve">Avrupa Konseyi Bakanlar Komitesi’nin 30.04.2002 tarihli </w:t>
      </w:r>
      <w:r w:rsidRPr="00F12355">
        <w:rPr>
          <w:rFonts w:ascii="Times New Roman" w:hAnsi="Times New Roman"/>
          <w:i/>
          <w:iCs/>
          <w:sz w:val="24"/>
          <w:szCs w:val="24"/>
          <w:lang w:eastAsia="tr-TR"/>
        </w:rPr>
        <w:t>“Tavsiye Kararı’na Ek”</w:t>
      </w:r>
      <w:r w:rsidRPr="00F12355">
        <w:rPr>
          <w:rFonts w:ascii="Times New Roman" w:hAnsi="Times New Roman"/>
          <w:sz w:val="24"/>
          <w:szCs w:val="24"/>
          <w:lang w:eastAsia="tr-TR"/>
        </w:rPr>
        <w:t xml:space="preserve">3 çerçevesinde kadına yönelik şiddet, </w:t>
      </w:r>
      <w:r w:rsidRPr="00F12355">
        <w:rPr>
          <w:rFonts w:ascii="Times New Roman" w:hAnsi="Times New Roman"/>
          <w:i/>
          <w:iCs/>
          <w:sz w:val="24"/>
          <w:szCs w:val="24"/>
          <w:lang w:eastAsia="tr-TR"/>
        </w:rPr>
        <w:t xml:space="preserve">“cinsiyete dayalı, kadınlara fiziksel, psikolojik veya cinsel zarar veya sıkıntı veren ya da vermeye yol açabilecek her türlü şiddet fiili ya da tehdidi” </w:t>
      </w:r>
      <w:r w:rsidRPr="00F12355">
        <w:rPr>
          <w:rFonts w:ascii="Times New Roman" w:hAnsi="Times New Roman"/>
          <w:sz w:val="24"/>
          <w:szCs w:val="24"/>
          <w:lang w:eastAsia="tr-TR"/>
        </w:rPr>
        <w:t>olarak tanımlanmıştır. Tanımlamayı</w:t>
      </w:r>
      <w:r w:rsidRPr="00F12355">
        <w:rPr>
          <w:rFonts w:ascii="Times New Roman" w:hAnsi="Times New Roman"/>
          <w:i/>
          <w:iCs/>
          <w:sz w:val="24"/>
          <w:szCs w:val="24"/>
          <w:lang w:eastAsia="tr-TR"/>
        </w:rPr>
        <w:t xml:space="preserve"> </w:t>
      </w:r>
      <w:r w:rsidRPr="00F12355">
        <w:rPr>
          <w:rFonts w:ascii="Times New Roman" w:hAnsi="Times New Roman"/>
          <w:sz w:val="24"/>
          <w:szCs w:val="24"/>
          <w:lang w:eastAsia="tr-TR"/>
        </w:rPr>
        <w:t>takiben fiziksel ve ruhsal saldırganlık, psikolojik istismar, ırza</w:t>
      </w:r>
      <w:r w:rsidRPr="00F12355">
        <w:rPr>
          <w:rFonts w:ascii="Times New Roman" w:hAnsi="Times New Roman"/>
          <w:i/>
          <w:iCs/>
          <w:sz w:val="24"/>
          <w:szCs w:val="24"/>
          <w:lang w:eastAsia="tr-TR"/>
        </w:rPr>
        <w:t xml:space="preserve"> </w:t>
      </w:r>
      <w:r w:rsidRPr="00F12355">
        <w:rPr>
          <w:rFonts w:ascii="Times New Roman" w:hAnsi="Times New Roman"/>
          <w:sz w:val="24"/>
          <w:szCs w:val="24"/>
          <w:lang w:eastAsia="tr-TR"/>
        </w:rPr>
        <w:t>geçme ve cinsel istismar, çiftler arasında yaşanan evlilik içi veya evlilik</w:t>
      </w:r>
      <w:r w:rsidRPr="00F12355">
        <w:rPr>
          <w:rFonts w:ascii="Times New Roman" w:hAnsi="Times New Roman"/>
          <w:i/>
          <w:iCs/>
          <w:sz w:val="24"/>
          <w:szCs w:val="24"/>
          <w:lang w:eastAsia="tr-TR"/>
        </w:rPr>
        <w:t xml:space="preserve"> </w:t>
      </w:r>
      <w:r w:rsidRPr="00F12355">
        <w:rPr>
          <w:rFonts w:ascii="Times New Roman" w:hAnsi="Times New Roman"/>
          <w:sz w:val="24"/>
          <w:szCs w:val="24"/>
          <w:lang w:eastAsia="tr-TR"/>
        </w:rPr>
        <w:t>dışı tecavüz de dahil olmak üzere aile içinde ya da hanede karşılaşılan</w:t>
      </w:r>
      <w:r w:rsidRPr="00F12355">
        <w:rPr>
          <w:rFonts w:ascii="Times New Roman" w:hAnsi="Times New Roman"/>
          <w:i/>
          <w:iCs/>
          <w:sz w:val="24"/>
          <w:szCs w:val="24"/>
          <w:lang w:eastAsia="tr-TR"/>
        </w:rPr>
        <w:t xml:space="preserve"> </w:t>
      </w:r>
      <w:r w:rsidRPr="00F12355">
        <w:rPr>
          <w:rFonts w:ascii="Times New Roman" w:hAnsi="Times New Roman"/>
          <w:sz w:val="24"/>
          <w:szCs w:val="24"/>
          <w:lang w:eastAsia="tr-TR"/>
        </w:rPr>
        <w:t>şiddet, kadına yönelik şiddet örnekleri olarak sayılmıştır.</w:t>
      </w:r>
    </w:p>
    <w:p w:rsidR="00953640" w:rsidRPr="00F12355" w:rsidRDefault="008B1661" w:rsidP="00F12355">
      <w:pPr>
        <w:autoSpaceDE w:val="0"/>
        <w:autoSpaceDN w:val="0"/>
        <w:adjustRightInd w:val="0"/>
        <w:spacing w:before="160" w:after="0" w:line="240" w:lineRule="auto"/>
        <w:ind w:firstLine="709"/>
        <w:jc w:val="both"/>
        <w:rPr>
          <w:rFonts w:ascii="Times New Roman" w:hAnsi="Times New Roman"/>
          <w:sz w:val="24"/>
          <w:szCs w:val="24"/>
          <w:lang w:eastAsia="tr-TR"/>
        </w:rPr>
      </w:pPr>
      <w:r w:rsidRPr="00F12355">
        <w:rPr>
          <w:rFonts w:ascii="Times New Roman" w:hAnsi="Times New Roman"/>
          <w:sz w:val="24"/>
          <w:szCs w:val="24"/>
          <w:lang w:eastAsia="tr-TR"/>
        </w:rPr>
        <w:t xml:space="preserve">Pekin+5 Sonuç Belgesi uyarınca kadına yönelik şiddet, </w:t>
      </w:r>
      <w:r w:rsidRPr="00F12355">
        <w:rPr>
          <w:rFonts w:ascii="Times New Roman" w:hAnsi="Times New Roman"/>
          <w:i/>
          <w:iCs/>
          <w:sz w:val="24"/>
          <w:szCs w:val="24"/>
          <w:lang w:eastAsia="tr-TR"/>
        </w:rPr>
        <w:t>“kadının fiziksel, psikolojik ve cinsel zarar görmesi veya acı çekmesi ile sonuçlanan veya sonuçlanması muhtemel olan bu tip hareketleri ve hareket tehditlerini içine alacak şekilde, baskıyı ya da özgürlüğün keyfi engellenmesini de içeren, ister toplum önünde ister özel hayatta meydana gelmiş olsun, cinsiyete dayalı her</w:t>
      </w:r>
      <w:r w:rsidR="004E7DC7" w:rsidRPr="00F12355">
        <w:rPr>
          <w:rFonts w:ascii="Times New Roman" w:hAnsi="Times New Roman"/>
          <w:i/>
          <w:iCs/>
          <w:sz w:val="24"/>
          <w:szCs w:val="24"/>
          <w:lang w:eastAsia="tr-TR"/>
        </w:rPr>
        <w:t xml:space="preserve"> </w:t>
      </w:r>
      <w:r w:rsidR="00953640" w:rsidRPr="00F12355">
        <w:rPr>
          <w:rFonts w:ascii="Times New Roman" w:hAnsi="Times New Roman"/>
          <w:i/>
          <w:iCs/>
          <w:sz w:val="24"/>
          <w:szCs w:val="24"/>
          <w:lang w:eastAsia="tr-TR"/>
        </w:rPr>
        <w:t xml:space="preserve">türden şiddet” </w:t>
      </w:r>
      <w:r w:rsidR="00953640" w:rsidRPr="00F12355">
        <w:rPr>
          <w:rFonts w:ascii="Times New Roman" w:hAnsi="Times New Roman"/>
          <w:sz w:val="24"/>
          <w:szCs w:val="24"/>
          <w:lang w:eastAsia="tr-TR"/>
        </w:rPr>
        <w:t xml:space="preserve">olarak tanımlanmıştır. </w:t>
      </w:r>
    </w:p>
    <w:p w:rsidR="00953640" w:rsidRPr="00F12355" w:rsidRDefault="00953640" w:rsidP="00F12355">
      <w:pPr>
        <w:autoSpaceDE w:val="0"/>
        <w:autoSpaceDN w:val="0"/>
        <w:adjustRightInd w:val="0"/>
        <w:spacing w:before="160" w:after="0" w:line="240" w:lineRule="auto"/>
        <w:ind w:firstLine="709"/>
        <w:jc w:val="both"/>
        <w:rPr>
          <w:rFonts w:ascii="Times New Roman" w:hAnsi="Times New Roman"/>
          <w:sz w:val="24"/>
          <w:szCs w:val="24"/>
          <w:lang w:eastAsia="tr-TR"/>
        </w:rPr>
      </w:pPr>
      <w:r w:rsidRPr="00F12355">
        <w:rPr>
          <w:rFonts w:ascii="Times New Roman" w:hAnsi="Times New Roman"/>
          <w:sz w:val="24"/>
          <w:szCs w:val="24"/>
          <w:lang w:eastAsia="tr-TR"/>
        </w:rPr>
        <w:t>Kadına yönelik şiddet örnekleri olarak, dayak dahil aile içinde meydana gelen fiziksel, cinsel ve psikolojik şiddet, çeyizle bağlantılı şiddet, evlilikte tecavüz, zorla kısırlaştırma ve düşüğe zorlama sayılmıştır.</w:t>
      </w:r>
    </w:p>
    <w:p w:rsidR="00953640" w:rsidRPr="00F12355" w:rsidRDefault="00953640" w:rsidP="00F12355">
      <w:pPr>
        <w:autoSpaceDE w:val="0"/>
        <w:autoSpaceDN w:val="0"/>
        <w:adjustRightInd w:val="0"/>
        <w:spacing w:before="160" w:after="0" w:line="240" w:lineRule="auto"/>
        <w:ind w:firstLine="709"/>
        <w:jc w:val="both"/>
        <w:rPr>
          <w:rFonts w:ascii="Times New Roman" w:hAnsi="Times New Roman"/>
          <w:sz w:val="24"/>
          <w:szCs w:val="24"/>
          <w:lang w:eastAsia="tr-TR"/>
        </w:rPr>
      </w:pPr>
      <w:r w:rsidRPr="00F12355">
        <w:rPr>
          <w:rFonts w:ascii="Times New Roman" w:hAnsi="Times New Roman"/>
          <w:sz w:val="24"/>
          <w:szCs w:val="24"/>
          <w:lang w:eastAsia="tr-TR"/>
        </w:rPr>
        <w:lastRenderedPageBreak/>
        <w:t>Bu belgede kadına yönelik şiddettin, eşitlik, kalkınma ve barış hedeflerine ulaşılması açısından engeller yaratarak, kadınların insan haklarını ve temel özgürlüklerini kullanmalarını engellediği, bozduğu ve değersiz hale getirdiği belirtilmiştir. Zira bütün toplumlarda kadınlar</w:t>
      </w:r>
      <w:r w:rsidR="004E7DC7" w:rsidRPr="00F12355">
        <w:rPr>
          <w:rFonts w:ascii="Times New Roman" w:hAnsi="Times New Roman"/>
          <w:sz w:val="24"/>
          <w:szCs w:val="24"/>
          <w:lang w:eastAsia="tr-TR"/>
        </w:rPr>
        <w:t xml:space="preserve"> ve</w:t>
      </w:r>
      <w:r w:rsidRPr="00F12355">
        <w:rPr>
          <w:rFonts w:ascii="Times New Roman" w:hAnsi="Times New Roman"/>
          <w:sz w:val="24"/>
          <w:szCs w:val="24"/>
          <w:lang w:eastAsia="tr-TR"/>
        </w:rPr>
        <w:t xml:space="preserve"> kız çocukları –az ya da çok ölçüde– fiziksel, psikolojik ve cinsel şiddete maruz kalmaktadırlar. Kadınların sosyal ve ekonomik statüsünün düşük olması, kadınlara yönelik şiddetin hem nedeni hem de sonucu olabilmektedir.</w:t>
      </w:r>
    </w:p>
    <w:p w:rsidR="00953640" w:rsidRPr="00F12355" w:rsidRDefault="00953640" w:rsidP="00F12355">
      <w:pPr>
        <w:autoSpaceDE w:val="0"/>
        <w:autoSpaceDN w:val="0"/>
        <w:adjustRightInd w:val="0"/>
        <w:spacing w:before="160" w:after="0" w:line="240" w:lineRule="auto"/>
        <w:ind w:firstLine="709"/>
        <w:jc w:val="both"/>
        <w:rPr>
          <w:rFonts w:ascii="Times New Roman" w:hAnsi="Times New Roman"/>
          <w:sz w:val="24"/>
          <w:szCs w:val="24"/>
          <w:lang w:eastAsia="tr-TR"/>
        </w:rPr>
      </w:pPr>
      <w:r w:rsidRPr="00F12355">
        <w:rPr>
          <w:rFonts w:ascii="Times New Roman" w:hAnsi="Times New Roman"/>
          <w:sz w:val="24"/>
          <w:szCs w:val="24"/>
          <w:lang w:eastAsia="tr-TR"/>
        </w:rPr>
        <w:t xml:space="preserve">Kadına yönelik şiddet, erkeklerin </w:t>
      </w:r>
      <w:r w:rsidR="00FB4537" w:rsidRPr="00F12355">
        <w:rPr>
          <w:rFonts w:ascii="Times New Roman" w:hAnsi="Times New Roman"/>
          <w:sz w:val="24"/>
          <w:szCs w:val="24"/>
          <w:lang w:eastAsia="tr-TR"/>
        </w:rPr>
        <w:t>hâkimiyetine</w:t>
      </w:r>
      <w:r w:rsidRPr="00F12355">
        <w:rPr>
          <w:rFonts w:ascii="Times New Roman" w:hAnsi="Times New Roman"/>
          <w:sz w:val="24"/>
          <w:szCs w:val="24"/>
          <w:lang w:eastAsia="tr-TR"/>
        </w:rPr>
        <w:t xml:space="preserve"> ve kadına yönelik ayrımcılığa yol açan; kadının ilerlemesini engelleyen, kadınla erkek arasında çağlar boyunca sürmüş eşit olmayan güç ilişkilerinin görünürdeki yüzüdür. Hayat boyunca devam eden kadına yönelik şiddet, temelde kültürel modellerden, özellikle de belirli geleneksel veya adet olmuş uygulamaların zararlı etkilerinden kaynaklanır. Irk, cinsiyet, dil veya dinle bağlantılı bütün aşırı hareketler ailede, iş yerinde, toplulukta ve toplumda kadına uygun görülen düşük statüyü devamlı hale getirir.</w:t>
      </w:r>
    </w:p>
    <w:p w:rsidR="00953640" w:rsidRPr="00F12355" w:rsidRDefault="00953640" w:rsidP="00F12355">
      <w:pPr>
        <w:autoSpaceDE w:val="0"/>
        <w:autoSpaceDN w:val="0"/>
        <w:adjustRightInd w:val="0"/>
        <w:spacing w:before="160" w:after="0" w:line="240" w:lineRule="auto"/>
        <w:ind w:firstLine="709"/>
        <w:jc w:val="both"/>
        <w:rPr>
          <w:rFonts w:ascii="Times New Roman" w:hAnsi="Times New Roman"/>
          <w:i/>
          <w:iCs/>
          <w:sz w:val="24"/>
          <w:szCs w:val="24"/>
          <w:lang w:eastAsia="tr-TR"/>
        </w:rPr>
      </w:pPr>
      <w:r w:rsidRPr="00F12355">
        <w:rPr>
          <w:rFonts w:ascii="Times New Roman" w:hAnsi="Times New Roman"/>
          <w:sz w:val="24"/>
          <w:szCs w:val="24"/>
          <w:lang w:eastAsia="tr-TR"/>
        </w:rPr>
        <w:t xml:space="preserve">Avrupa Konseyi Bakanlar Komitesi’nin 30.04.2002 tarihli </w:t>
      </w:r>
      <w:r w:rsidRPr="00F12355">
        <w:rPr>
          <w:rFonts w:ascii="Times New Roman" w:hAnsi="Times New Roman"/>
          <w:i/>
          <w:iCs/>
          <w:sz w:val="24"/>
          <w:szCs w:val="24"/>
          <w:lang w:eastAsia="tr-TR"/>
        </w:rPr>
        <w:t>“Kadınların Şiddete Karşı Korunmasına İlişkin Tavsiye Kararı Rec(2002)5 ve İzahat Belgesi”</w:t>
      </w:r>
      <w:r w:rsidRPr="00F12355">
        <w:rPr>
          <w:rFonts w:ascii="Times New Roman" w:hAnsi="Times New Roman"/>
          <w:sz w:val="24"/>
          <w:szCs w:val="24"/>
          <w:lang w:eastAsia="tr-TR"/>
        </w:rPr>
        <w:t>5 kapsamında üye ülke hükümetlerine bir takım tavsiyelerde</w:t>
      </w:r>
      <w:r w:rsidRPr="00F12355">
        <w:rPr>
          <w:rFonts w:ascii="Times New Roman" w:hAnsi="Times New Roman"/>
          <w:i/>
          <w:iCs/>
          <w:sz w:val="24"/>
          <w:szCs w:val="24"/>
          <w:lang w:eastAsia="tr-TR"/>
        </w:rPr>
        <w:t xml:space="preserve"> </w:t>
      </w:r>
      <w:r w:rsidRPr="00F12355">
        <w:rPr>
          <w:rFonts w:ascii="Times New Roman" w:hAnsi="Times New Roman"/>
          <w:sz w:val="24"/>
          <w:szCs w:val="24"/>
          <w:lang w:eastAsia="tr-TR"/>
        </w:rPr>
        <w:t>bulunmuştur. Bunlardan özellikle dikkat çekici olanları, kadınlara insan</w:t>
      </w:r>
      <w:r w:rsidRPr="00F12355">
        <w:rPr>
          <w:rFonts w:ascii="Times New Roman" w:hAnsi="Times New Roman"/>
          <w:i/>
          <w:iCs/>
          <w:sz w:val="24"/>
          <w:szCs w:val="24"/>
          <w:lang w:eastAsia="tr-TR"/>
        </w:rPr>
        <w:t xml:space="preserve"> </w:t>
      </w:r>
      <w:r w:rsidRPr="00F12355">
        <w:rPr>
          <w:rFonts w:ascii="Times New Roman" w:hAnsi="Times New Roman"/>
          <w:sz w:val="24"/>
          <w:szCs w:val="24"/>
          <w:lang w:eastAsia="tr-TR"/>
        </w:rPr>
        <w:t>hakları ve temel özgürlüklerin tanınması, bunları kullanma, bunlardan</w:t>
      </w:r>
      <w:r w:rsidRPr="00F12355">
        <w:rPr>
          <w:rFonts w:ascii="Times New Roman" w:hAnsi="Times New Roman"/>
          <w:i/>
          <w:iCs/>
          <w:sz w:val="24"/>
          <w:szCs w:val="24"/>
          <w:lang w:eastAsia="tr-TR"/>
        </w:rPr>
        <w:t xml:space="preserve"> </w:t>
      </w:r>
      <w:r w:rsidRPr="00F12355">
        <w:rPr>
          <w:rFonts w:ascii="Times New Roman" w:hAnsi="Times New Roman"/>
          <w:sz w:val="24"/>
          <w:szCs w:val="24"/>
          <w:lang w:eastAsia="tr-TR"/>
        </w:rPr>
        <w:t>yararlanma ve bu hakların korunmasını teminat altına alma konuludur.</w:t>
      </w:r>
    </w:p>
    <w:p w:rsidR="008B1661" w:rsidRPr="00F12355" w:rsidRDefault="00953640" w:rsidP="00F12355">
      <w:pPr>
        <w:autoSpaceDE w:val="0"/>
        <w:autoSpaceDN w:val="0"/>
        <w:adjustRightInd w:val="0"/>
        <w:spacing w:before="160" w:after="0" w:line="240" w:lineRule="auto"/>
        <w:ind w:firstLine="709"/>
        <w:jc w:val="both"/>
        <w:rPr>
          <w:rFonts w:ascii="Times New Roman" w:hAnsi="Times New Roman"/>
          <w:sz w:val="24"/>
          <w:szCs w:val="24"/>
          <w:lang w:eastAsia="tr-TR"/>
        </w:rPr>
      </w:pPr>
      <w:r w:rsidRPr="00F12355">
        <w:rPr>
          <w:rFonts w:ascii="Times New Roman" w:hAnsi="Times New Roman"/>
          <w:sz w:val="24"/>
          <w:szCs w:val="24"/>
          <w:lang w:eastAsia="tr-TR"/>
        </w:rPr>
        <w:t>Söz konusu tavsiye kararında kadınlara karşı uygulanan erkek şiddetinin, kadınlarla erkekler arasındaki eşitsiz güç ilişkilerinden kaynaklanan temel bir yapısal ve toplumsal sorun olduğunun altı çizilmiştir. Bu nedenle üye devletlere yapılan tavsiyede erkeklerin, kadınlara karşı uygulanan şiddetle mücadeleyi hedefleyen eylemlere katılımının teşvik edilmesi önerilmiştir.</w:t>
      </w:r>
    </w:p>
    <w:p w:rsidR="00352A9B" w:rsidRPr="00F12355" w:rsidRDefault="00352A9B" w:rsidP="00F12355">
      <w:pPr>
        <w:autoSpaceDE w:val="0"/>
        <w:autoSpaceDN w:val="0"/>
        <w:adjustRightInd w:val="0"/>
        <w:spacing w:before="160" w:after="0" w:line="240" w:lineRule="auto"/>
        <w:ind w:firstLine="709"/>
        <w:jc w:val="both"/>
        <w:rPr>
          <w:rFonts w:ascii="Times New Roman" w:hAnsi="Times New Roman"/>
          <w:color w:val="000000"/>
          <w:sz w:val="24"/>
          <w:szCs w:val="24"/>
          <w:lang w:eastAsia="tr-TR"/>
        </w:rPr>
      </w:pPr>
      <w:r w:rsidRPr="00F12355">
        <w:rPr>
          <w:rFonts w:ascii="Times New Roman" w:hAnsi="Times New Roman"/>
          <w:color w:val="000000"/>
          <w:sz w:val="24"/>
          <w:szCs w:val="24"/>
          <w:lang w:eastAsia="tr-TR"/>
        </w:rPr>
        <w:t xml:space="preserve">Türkiye Cumhuriyeti Anayasası’nın Bazı Maddelerinin Değiştirilmesi Hakkında 4709 sayılı Kanun’un 17. maddesi ile Türkiye Cumhuriyet Anayasası’nın 41. maddesinin birinci fıkrasına </w:t>
      </w:r>
      <w:r w:rsidRPr="00F12355">
        <w:rPr>
          <w:rFonts w:ascii="Times New Roman" w:hAnsi="Times New Roman"/>
          <w:i/>
          <w:iCs/>
          <w:color w:val="000000"/>
          <w:sz w:val="24"/>
          <w:szCs w:val="24"/>
          <w:lang w:eastAsia="tr-TR"/>
        </w:rPr>
        <w:t>“ve eşler</w:t>
      </w:r>
      <w:r w:rsidRPr="00F12355">
        <w:rPr>
          <w:rFonts w:ascii="Times New Roman" w:hAnsi="Times New Roman"/>
          <w:color w:val="000000"/>
          <w:sz w:val="24"/>
          <w:szCs w:val="24"/>
          <w:lang w:eastAsia="tr-TR"/>
        </w:rPr>
        <w:t xml:space="preserve"> </w:t>
      </w:r>
      <w:r w:rsidRPr="00F12355">
        <w:rPr>
          <w:rFonts w:ascii="Times New Roman" w:hAnsi="Times New Roman"/>
          <w:i/>
          <w:iCs/>
          <w:color w:val="000000"/>
          <w:sz w:val="24"/>
          <w:szCs w:val="24"/>
          <w:lang w:eastAsia="tr-TR"/>
        </w:rPr>
        <w:t xml:space="preserve">arasında eşitliğe dayanır” </w:t>
      </w:r>
      <w:r w:rsidRPr="00F12355">
        <w:rPr>
          <w:rFonts w:ascii="Times New Roman" w:hAnsi="Times New Roman"/>
          <w:color w:val="000000"/>
          <w:sz w:val="24"/>
          <w:szCs w:val="24"/>
          <w:lang w:eastAsia="tr-TR"/>
        </w:rPr>
        <w:t xml:space="preserve">ibaresi eklenmiştir. Bu değişiklik sonrasında Anayasa’nın </w:t>
      </w:r>
      <w:r w:rsidRPr="00F12355">
        <w:rPr>
          <w:rFonts w:ascii="Times New Roman" w:hAnsi="Times New Roman"/>
          <w:i/>
          <w:iCs/>
          <w:color w:val="000000"/>
          <w:sz w:val="24"/>
          <w:szCs w:val="24"/>
          <w:lang w:eastAsia="tr-TR"/>
        </w:rPr>
        <w:t xml:space="preserve">“Ailenin Korunması” </w:t>
      </w:r>
      <w:r w:rsidRPr="00F12355">
        <w:rPr>
          <w:rFonts w:ascii="Times New Roman" w:hAnsi="Times New Roman"/>
          <w:color w:val="000000"/>
          <w:sz w:val="24"/>
          <w:szCs w:val="24"/>
          <w:lang w:eastAsia="tr-TR"/>
        </w:rPr>
        <w:t xml:space="preserve">kenar başlıklı 41. maddesi aşağıdaki şekli almıştır: </w:t>
      </w:r>
      <w:r w:rsidRPr="00F12355">
        <w:rPr>
          <w:rFonts w:ascii="Times New Roman" w:hAnsi="Times New Roman"/>
          <w:i/>
          <w:iCs/>
          <w:color w:val="000000"/>
          <w:sz w:val="24"/>
          <w:szCs w:val="24"/>
          <w:lang w:eastAsia="tr-TR"/>
        </w:rPr>
        <w:t>“Aile, Türk toplumunun temelidir ve eşler arasında eşitliğe dayanır.</w:t>
      </w:r>
      <w:r w:rsidRPr="00F12355">
        <w:rPr>
          <w:rFonts w:ascii="Times New Roman" w:hAnsi="Times New Roman"/>
          <w:color w:val="000000"/>
          <w:sz w:val="24"/>
          <w:szCs w:val="24"/>
          <w:lang w:eastAsia="tr-TR"/>
        </w:rPr>
        <w:t xml:space="preserve"> </w:t>
      </w:r>
      <w:r w:rsidRPr="00F12355">
        <w:rPr>
          <w:rFonts w:ascii="Times New Roman" w:hAnsi="Times New Roman"/>
          <w:i/>
          <w:iCs/>
          <w:color w:val="000000"/>
          <w:sz w:val="24"/>
          <w:szCs w:val="24"/>
          <w:lang w:eastAsia="tr-TR"/>
        </w:rPr>
        <w:t>Devlet ailenin huzur ve refahı ile özellikle ananın ve çocukların korunması</w:t>
      </w:r>
      <w:r w:rsidRPr="00F12355">
        <w:rPr>
          <w:rFonts w:ascii="Times New Roman" w:hAnsi="Times New Roman"/>
          <w:color w:val="000000"/>
          <w:sz w:val="24"/>
          <w:szCs w:val="24"/>
          <w:lang w:eastAsia="tr-TR"/>
        </w:rPr>
        <w:t xml:space="preserve"> </w:t>
      </w:r>
      <w:r w:rsidRPr="00F12355">
        <w:rPr>
          <w:rFonts w:ascii="Times New Roman" w:hAnsi="Times New Roman"/>
          <w:i/>
          <w:iCs/>
          <w:color w:val="000000"/>
          <w:sz w:val="24"/>
          <w:szCs w:val="24"/>
          <w:lang w:eastAsia="tr-TR"/>
        </w:rPr>
        <w:t>ve aile planlamasının öğretimi ile uygulanmasını sağlamak için gerekli</w:t>
      </w:r>
      <w:r w:rsidRPr="00F12355">
        <w:rPr>
          <w:rFonts w:ascii="Times New Roman" w:hAnsi="Times New Roman"/>
          <w:color w:val="000000"/>
          <w:sz w:val="24"/>
          <w:szCs w:val="24"/>
          <w:lang w:eastAsia="tr-TR"/>
        </w:rPr>
        <w:t xml:space="preserve"> </w:t>
      </w:r>
      <w:r w:rsidRPr="00F12355">
        <w:rPr>
          <w:rFonts w:ascii="Times New Roman" w:hAnsi="Times New Roman"/>
          <w:i/>
          <w:iCs/>
          <w:color w:val="000000"/>
          <w:sz w:val="24"/>
          <w:szCs w:val="24"/>
          <w:lang w:eastAsia="tr-TR"/>
        </w:rPr>
        <w:t>tedbirleri alır, teşkilatı kurar.”</w:t>
      </w:r>
    </w:p>
    <w:p w:rsidR="00352A9B" w:rsidRDefault="00352A9B" w:rsidP="00F12355">
      <w:pPr>
        <w:autoSpaceDE w:val="0"/>
        <w:autoSpaceDN w:val="0"/>
        <w:adjustRightInd w:val="0"/>
        <w:spacing w:before="160" w:after="0" w:line="240" w:lineRule="auto"/>
        <w:ind w:firstLine="709"/>
        <w:jc w:val="both"/>
        <w:rPr>
          <w:rFonts w:ascii="Times New Roman" w:hAnsi="Times New Roman"/>
          <w:color w:val="000000"/>
          <w:sz w:val="24"/>
          <w:szCs w:val="24"/>
          <w:lang w:eastAsia="tr-TR"/>
        </w:rPr>
      </w:pPr>
      <w:r w:rsidRPr="00F12355">
        <w:rPr>
          <w:rFonts w:ascii="Times New Roman" w:hAnsi="Times New Roman"/>
          <w:color w:val="000000"/>
          <w:sz w:val="24"/>
          <w:szCs w:val="24"/>
          <w:lang w:eastAsia="tr-TR"/>
        </w:rPr>
        <w:t xml:space="preserve">Türkiye Cumhuriyeti Anayasası’nın Bazı Maddelerinin Değiştirilmesi Hakkında 5170 sayılı Kanun’un 1. maddesine göre Anayasa’nın 10. maddesinin birinci fıkrasından sonra gelmek üzere </w:t>
      </w:r>
      <w:r w:rsidRPr="00F12355">
        <w:rPr>
          <w:rFonts w:ascii="Times New Roman" w:hAnsi="Times New Roman"/>
          <w:i/>
          <w:iCs/>
          <w:color w:val="000000"/>
          <w:sz w:val="24"/>
          <w:szCs w:val="24"/>
          <w:lang w:eastAsia="tr-TR"/>
        </w:rPr>
        <w:t>“Kadınlar ve erkekler</w:t>
      </w:r>
      <w:r w:rsidRPr="00F12355">
        <w:rPr>
          <w:rFonts w:ascii="Times New Roman" w:hAnsi="Times New Roman"/>
          <w:color w:val="000000"/>
          <w:sz w:val="24"/>
          <w:szCs w:val="24"/>
          <w:lang w:eastAsia="tr-TR"/>
        </w:rPr>
        <w:t xml:space="preserve"> </w:t>
      </w:r>
      <w:r w:rsidRPr="00F12355">
        <w:rPr>
          <w:rFonts w:ascii="Times New Roman" w:hAnsi="Times New Roman"/>
          <w:i/>
          <w:iCs/>
          <w:color w:val="000000"/>
          <w:sz w:val="24"/>
          <w:szCs w:val="24"/>
          <w:lang w:eastAsia="tr-TR"/>
        </w:rPr>
        <w:t>eşit haklara sahiptir. Devlet, bu eşitliğin yaşama geçmesini sağlamakla yükümlüdür.”</w:t>
      </w:r>
      <w:r w:rsidRPr="00F12355">
        <w:rPr>
          <w:rFonts w:ascii="Times New Roman" w:hAnsi="Times New Roman"/>
          <w:color w:val="000000"/>
          <w:sz w:val="24"/>
          <w:szCs w:val="24"/>
          <w:lang w:eastAsia="tr-TR"/>
        </w:rPr>
        <w:t xml:space="preserve"> fıkrası eklenmiştir. Bu değişiklik sonrasında Anayasa’nın “Kanun Önünde Eşitlik” kenar başlıklı 10. maddesi aşağıdaki hali almıştır: </w:t>
      </w:r>
      <w:r w:rsidRPr="00F12355">
        <w:rPr>
          <w:rFonts w:ascii="Times New Roman" w:hAnsi="Times New Roman"/>
          <w:i/>
          <w:iCs/>
          <w:color w:val="000000"/>
          <w:sz w:val="24"/>
          <w:szCs w:val="24"/>
          <w:lang w:eastAsia="tr-TR"/>
        </w:rPr>
        <w:t>“Herkes, dil, ırk, renk, cinsiyet, siyasi düşünce, felsefi inanç, din, mezhep</w:t>
      </w:r>
      <w:r w:rsidRPr="00F12355">
        <w:rPr>
          <w:rFonts w:ascii="Times New Roman" w:hAnsi="Times New Roman"/>
          <w:color w:val="000000"/>
          <w:sz w:val="24"/>
          <w:szCs w:val="24"/>
          <w:lang w:eastAsia="tr-TR"/>
        </w:rPr>
        <w:t xml:space="preserve"> </w:t>
      </w:r>
      <w:r w:rsidRPr="00F12355">
        <w:rPr>
          <w:rFonts w:ascii="Times New Roman" w:hAnsi="Times New Roman"/>
          <w:i/>
          <w:iCs/>
          <w:color w:val="000000"/>
          <w:sz w:val="24"/>
          <w:szCs w:val="24"/>
          <w:lang w:eastAsia="tr-TR"/>
        </w:rPr>
        <w:t>ve benzeri sebeplerle ayırım gözetilmeksizin kanun önünde eşittir. Kadınlar ve erkekler eşit haklara sahiptir. Devlet, bu eşitliğin yaşama</w:t>
      </w:r>
      <w:r w:rsidRPr="00F12355">
        <w:rPr>
          <w:rFonts w:ascii="Times New Roman" w:hAnsi="Times New Roman"/>
          <w:color w:val="000000"/>
          <w:sz w:val="24"/>
          <w:szCs w:val="24"/>
          <w:lang w:eastAsia="tr-TR"/>
        </w:rPr>
        <w:t xml:space="preserve"> </w:t>
      </w:r>
      <w:r w:rsidRPr="00F12355">
        <w:rPr>
          <w:rFonts w:ascii="Times New Roman" w:hAnsi="Times New Roman"/>
          <w:i/>
          <w:iCs/>
          <w:color w:val="000000"/>
          <w:sz w:val="24"/>
          <w:szCs w:val="24"/>
          <w:lang w:eastAsia="tr-TR"/>
        </w:rPr>
        <w:t>geçmesini sağlamakla yükümlüdür. Hiçbir kişiye, aileye, zümreye veya sınıfa</w:t>
      </w:r>
      <w:r w:rsidRPr="00F12355">
        <w:rPr>
          <w:rFonts w:ascii="Times New Roman" w:hAnsi="Times New Roman"/>
          <w:color w:val="000000"/>
          <w:sz w:val="24"/>
          <w:szCs w:val="24"/>
          <w:lang w:eastAsia="tr-TR"/>
        </w:rPr>
        <w:t xml:space="preserve"> </w:t>
      </w:r>
      <w:r w:rsidRPr="00F12355">
        <w:rPr>
          <w:rFonts w:ascii="Times New Roman" w:hAnsi="Times New Roman"/>
          <w:i/>
          <w:iCs/>
          <w:color w:val="000000"/>
          <w:sz w:val="24"/>
          <w:szCs w:val="24"/>
          <w:lang w:eastAsia="tr-TR"/>
        </w:rPr>
        <w:t>imtiyaz tanınamaz.</w:t>
      </w:r>
      <w:r w:rsidRPr="00F12355">
        <w:rPr>
          <w:rFonts w:ascii="Times New Roman" w:hAnsi="Times New Roman"/>
          <w:color w:val="000000"/>
          <w:sz w:val="24"/>
          <w:szCs w:val="24"/>
          <w:lang w:eastAsia="tr-TR"/>
        </w:rPr>
        <w:t xml:space="preserve"> </w:t>
      </w:r>
      <w:r w:rsidRPr="00F12355">
        <w:rPr>
          <w:rFonts w:ascii="Times New Roman" w:hAnsi="Times New Roman"/>
          <w:i/>
          <w:iCs/>
          <w:color w:val="000000"/>
          <w:sz w:val="24"/>
          <w:szCs w:val="24"/>
          <w:lang w:eastAsia="tr-TR"/>
        </w:rPr>
        <w:t>Devlet organları ve idare makamları bütün işlemlerinde kanun önünde</w:t>
      </w:r>
      <w:r w:rsidRPr="00F12355">
        <w:rPr>
          <w:rFonts w:ascii="Times New Roman" w:hAnsi="Times New Roman"/>
          <w:color w:val="000000"/>
          <w:sz w:val="24"/>
          <w:szCs w:val="24"/>
          <w:lang w:eastAsia="tr-TR"/>
        </w:rPr>
        <w:t xml:space="preserve"> </w:t>
      </w:r>
      <w:r w:rsidRPr="00F12355">
        <w:rPr>
          <w:rFonts w:ascii="Times New Roman" w:hAnsi="Times New Roman"/>
          <w:i/>
          <w:iCs/>
          <w:color w:val="000000"/>
          <w:sz w:val="24"/>
          <w:szCs w:val="24"/>
          <w:lang w:eastAsia="tr-TR"/>
        </w:rPr>
        <w:t>eşitlik ilkesine uygun olarak hareket etmek zorundadırlar.”</w:t>
      </w:r>
      <w:r w:rsidRPr="00F12355">
        <w:rPr>
          <w:rFonts w:ascii="Times New Roman" w:hAnsi="Times New Roman"/>
          <w:color w:val="000000"/>
          <w:sz w:val="24"/>
          <w:szCs w:val="24"/>
          <w:lang w:eastAsia="tr-TR"/>
        </w:rPr>
        <w:t xml:space="preserve"> Bu değişiklikler sonucunda kadınların erkeklerle eşit haklara sahip oldukları, daha açık bir ifadeyle anayasal güvenceye kavuşturulmuştur. Üstelik devlete bu eşitliğin yaşama geçirilmesini sağlama yükümlülüğü getirilmiştir. Ayrıca kadına aile içinde de eşitlik anayasal bir hak olarak tanınmıştır.</w:t>
      </w:r>
    </w:p>
    <w:p w:rsidR="00AC3E81" w:rsidRDefault="00AC3E81" w:rsidP="00F12355">
      <w:pPr>
        <w:autoSpaceDE w:val="0"/>
        <w:autoSpaceDN w:val="0"/>
        <w:adjustRightInd w:val="0"/>
        <w:spacing w:before="240" w:after="0" w:line="240" w:lineRule="auto"/>
        <w:ind w:firstLine="709"/>
        <w:jc w:val="both"/>
        <w:rPr>
          <w:rFonts w:ascii="Times New Roman" w:hAnsi="Times New Roman"/>
          <w:b/>
          <w:color w:val="000000"/>
          <w:sz w:val="24"/>
          <w:szCs w:val="24"/>
          <w:lang w:eastAsia="tr-TR"/>
        </w:rPr>
      </w:pPr>
      <w:r w:rsidRPr="00AC3E81">
        <w:rPr>
          <w:rFonts w:ascii="Times New Roman" w:hAnsi="Times New Roman"/>
          <w:b/>
          <w:color w:val="000000"/>
          <w:sz w:val="24"/>
          <w:szCs w:val="24"/>
          <w:lang w:eastAsia="tr-TR"/>
        </w:rPr>
        <w:t>Uluslararası Düzenlemeler</w:t>
      </w:r>
    </w:p>
    <w:p w:rsidR="001F3528" w:rsidRPr="00F12355" w:rsidRDefault="00AC3E81" w:rsidP="00F12355">
      <w:pPr>
        <w:autoSpaceDE w:val="0"/>
        <w:autoSpaceDN w:val="0"/>
        <w:adjustRightInd w:val="0"/>
        <w:spacing w:before="160" w:after="0" w:line="240" w:lineRule="auto"/>
        <w:ind w:firstLine="709"/>
        <w:jc w:val="both"/>
        <w:rPr>
          <w:rFonts w:ascii="Times New Roman" w:hAnsi="Times New Roman"/>
          <w:color w:val="000000"/>
          <w:sz w:val="24"/>
          <w:szCs w:val="24"/>
          <w:lang w:eastAsia="tr-TR"/>
        </w:rPr>
      </w:pPr>
      <w:r w:rsidRPr="00F12355">
        <w:rPr>
          <w:rFonts w:ascii="Times New Roman" w:hAnsi="Times New Roman"/>
          <w:color w:val="000000"/>
          <w:sz w:val="24"/>
          <w:szCs w:val="24"/>
          <w:lang w:eastAsia="tr-TR"/>
        </w:rPr>
        <w:t xml:space="preserve">Birleşmiş Milletler bünyesinde Kadının Statüsü Komisyonu 1946 yılında kurulmuştur. </w:t>
      </w:r>
      <w:r w:rsidR="001F3528" w:rsidRPr="00F12355">
        <w:rPr>
          <w:rFonts w:ascii="Times New Roman" w:hAnsi="Times New Roman"/>
          <w:color w:val="000000"/>
          <w:sz w:val="24"/>
          <w:szCs w:val="24"/>
          <w:lang w:eastAsia="tr-TR"/>
        </w:rPr>
        <w:t xml:space="preserve">Komisyon tarafından kadınların haklarının ve özgürlüklerinin korunması ve geliştirilmesi </w:t>
      </w:r>
      <w:r w:rsidR="001F3528" w:rsidRPr="00F12355">
        <w:rPr>
          <w:rFonts w:ascii="Times New Roman" w:hAnsi="Times New Roman"/>
          <w:color w:val="000000"/>
          <w:sz w:val="24"/>
          <w:szCs w:val="24"/>
          <w:lang w:eastAsia="tr-TR"/>
        </w:rPr>
        <w:lastRenderedPageBreak/>
        <w:t>yönünde birçok çalışmalar yapmıştır. Kadınların temel haklarının korunması için yapılan başlıca düzenlemeler:</w:t>
      </w:r>
    </w:p>
    <w:p w:rsidR="001F3528" w:rsidRPr="00F12355" w:rsidRDefault="001F3528" w:rsidP="00F12355">
      <w:pPr>
        <w:autoSpaceDE w:val="0"/>
        <w:autoSpaceDN w:val="0"/>
        <w:adjustRightInd w:val="0"/>
        <w:spacing w:before="160" w:after="0" w:line="240" w:lineRule="auto"/>
        <w:ind w:firstLine="709"/>
        <w:jc w:val="both"/>
        <w:rPr>
          <w:rFonts w:ascii="Times New Roman" w:hAnsi="Times New Roman"/>
          <w:color w:val="000000"/>
          <w:sz w:val="24"/>
          <w:szCs w:val="24"/>
          <w:lang w:eastAsia="tr-TR"/>
        </w:rPr>
      </w:pPr>
      <w:r w:rsidRPr="00F12355">
        <w:rPr>
          <w:rFonts w:ascii="Times New Roman" w:hAnsi="Times New Roman"/>
          <w:color w:val="000000"/>
          <w:sz w:val="24"/>
          <w:szCs w:val="24"/>
          <w:lang w:eastAsia="tr-TR"/>
        </w:rPr>
        <w:t>1952 yılında Kadınların Siyasi Hakları Sözleşmesi,</w:t>
      </w:r>
    </w:p>
    <w:p w:rsidR="001F3528" w:rsidRPr="00F12355" w:rsidRDefault="001F3528" w:rsidP="00F12355">
      <w:pPr>
        <w:autoSpaceDE w:val="0"/>
        <w:autoSpaceDN w:val="0"/>
        <w:adjustRightInd w:val="0"/>
        <w:spacing w:before="160" w:after="0" w:line="240" w:lineRule="auto"/>
        <w:ind w:firstLine="709"/>
        <w:jc w:val="both"/>
        <w:rPr>
          <w:rFonts w:ascii="Times New Roman" w:hAnsi="Times New Roman"/>
          <w:color w:val="000000"/>
          <w:sz w:val="24"/>
          <w:szCs w:val="24"/>
          <w:lang w:eastAsia="tr-TR"/>
        </w:rPr>
      </w:pPr>
      <w:r w:rsidRPr="00F12355">
        <w:rPr>
          <w:rFonts w:ascii="Times New Roman" w:hAnsi="Times New Roman"/>
          <w:color w:val="000000"/>
          <w:sz w:val="24"/>
          <w:szCs w:val="24"/>
          <w:lang w:eastAsia="tr-TR"/>
        </w:rPr>
        <w:t>1957 yılında Evli Kadınların Vatandaşlığı Sözleşmesi,</w:t>
      </w:r>
    </w:p>
    <w:p w:rsidR="001F3528" w:rsidRPr="00F12355" w:rsidRDefault="001F3528" w:rsidP="00F12355">
      <w:pPr>
        <w:autoSpaceDE w:val="0"/>
        <w:autoSpaceDN w:val="0"/>
        <w:adjustRightInd w:val="0"/>
        <w:spacing w:before="160" w:after="0" w:line="240" w:lineRule="auto"/>
        <w:ind w:firstLine="709"/>
        <w:jc w:val="both"/>
        <w:rPr>
          <w:rFonts w:ascii="Times New Roman" w:hAnsi="Times New Roman"/>
          <w:color w:val="000000"/>
          <w:sz w:val="24"/>
          <w:szCs w:val="24"/>
          <w:lang w:eastAsia="tr-TR"/>
        </w:rPr>
      </w:pPr>
      <w:r w:rsidRPr="00F12355">
        <w:rPr>
          <w:rFonts w:ascii="Times New Roman" w:hAnsi="Times New Roman"/>
          <w:color w:val="000000"/>
          <w:sz w:val="24"/>
          <w:szCs w:val="24"/>
          <w:lang w:eastAsia="tr-TR"/>
        </w:rPr>
        <w:t>1962 yılında Evlilikte Rıza ve Asgari Evlilik Yaşı Evliliklerin Kayıt Altına Alınmasına İlişkin Sözleşme BM Genel Kurulu tarafından kabul edilmiştir.</w:t>
      </w:r>
    </w:p>
    <w:p w:rsidR="001F3528" w:rsidRPr="00F12355" w:rsidRDefault="001F3528" w:rsidP="00F12355">
      <w:pPr>
        <w:autoSpaceDE w:val="0"/>
        <w:autoSpaceDN w:val="0"/>
        <w:adjustRightInd w:val="0"/>
        <w:spacing w:before="160" w:after="0" w:line="240" w:lineRule="auto"/>
        <w:ind w:firstLine="709"/>
        <w:jc w:val="both"/>
        <w:rPr>
          <w:rFonts w:ascii="Times New Roman" w:hAnsi="Times New Roman"/>
          <w:color w:val="000000"/>
          <w:sz w:val="24"/>
          <w:szCs w:val="24"/>
          <w:lang w:eastAsia="tr-TR"/>
        </w:rPr>
      </w:pPr>
      <w:r w:rsidRPr="00F12355">
        <w:rPr>
          <w:rFonts w:ascii="Times New Roman" w:hAnsi="Times New Roman"/>
          <w:color w:val="000000"/>
          <w:sz w:val="24"/>
          <w:szCs w:val="24"/>
          <w:lang w:eastAsia="tr-TR"/>
        </w:rPr>
        <w:t xml:space="preserve">Birleşmiş Milletler </w:t>
      </w:r>
      <w:r w:rsidR="00A20DA4" w:rsidRPr="00F12355">
        <w:rPr>
          <w:rFonts w:ascii="Times New Roman" w:hAnsi="Times New Roman"/>
          <w:color w:val="000000"/>
          <w:sz w:val="24"/>
          <w:szCs w:val="24"/>
          <w:lang w:eastAsia="tr-TR"/>
        </w:rPr>
        <w:t>Kadına Karşı Her Türlü Ayrımcılığın Önlenmesi Sözleşmesi’nin (CEDAW) 1981 de kabulü Komisyonun önemli çalışmalarındandır. CEDAW 19 maddelik tavsiye kararları ile kadına karşı şiddeti ayrımcılıkla ilişkilendirip devletleri şiddeti önlemekle sorumlu tutmuştur. Hükümetler CEDAW Resmi Raporlarında şiddet konusuna yer vermekle yükümlü kılınmışlardır.</w:t>
      </w:r>
      <w:r w:rsidR="00245E7F" w:rsidRPr="00F12355">
        <w:rPr>
          <w:rFonts w:ascii="Times New Roman" w:hAnsi="Times New Roman"/>
          <w:color w:val="000000"/>
          <w:sz w:val="24"/>
          <w:szCs w:val="24"/>
          <w:lang w:eastAsia="tr-TR"/>
        </w:rPr>
        <w:t xml:space="preserve"> Türkiye 1981 yılında sözleşmeye taraf olm</w:t>
      </w:r>
      <w:r w:rsidR="004969D8" w:rsidRPr="00F12355">
        <w:rPr>
          <w:rFonts w:ascii="Times New Roman" w:hAnsi="Times New Roman"/>
          <w:color w:val="000000"/>
          <w:sz w:val="24"/>
          <w:szCs w:val="24"/>
          <w:lang w:eastAsia="tr-TR"/>
        </w:rPr>
        <w:t>uş, 1986 yılından itibaren</w:t>
      </w:r>
      <w:r w:rsidR="00245E7F" w:rsidRPr="00F12355">
        <w:rPr>
          <w:rFonts w:ascii="Times New Roman" w:hAnsi="Times New Roman"/>
          <w:color w:val="000000"/>
          <w:sz w:val="24"/>
          <w:szCs w:val="24"/>
          <w:lang w:eastAsia="tr-TR"/>
        </w:rPr>
        <w:t xml:space="preserve"> mecliste onayla</w:t>
      </w:r>
      <w:r w:rsidR="004969D8" w:rsidRPr="00F12355">
        <w:rPr>
          <w:rFonts w:ascii="Times New Roman" w:hAnsi="Times New Roman"/>
          <w:color w:val="000000"/>
          <w:sz w:val="24"/>
          <w:szCs w:val="24"/>
          <w:lang w:eastAsia="tr-TR"/>
        </w:rPr>
        <w:t>narak</w:t>
      </w:r>
      <w:r w:rsidR="00245E7F" w:rsidRPr="00F12355">
        <w:rPr>
          <w:rFonts w:ascii="Times New Roman" w:hAnsi="Times New Roman"/>
          <w:color w:val="000000"/>
          <w:sz w:val="24"/>
          <w:szCs w:val="24"/>
          <w:lang w:eastAsia="tr-TR"/>
        </w:rPr>
        <w:t xml:space="preserve"> 19.01.1986 tarihinde iç hukukun bir parçası olmuştur.</w:t>
      </w:r>
    </w:p>
    <w:p w:rsidR="004969D8" w:rsidRPr="00F12355" w:rsidRDefault="004969D8" w:rsidP="00F12355">
      <w:pPr>
        <w:autoSpaceDE w:val="0"/>
        <w:autoSpaceDN w:val="0"/>
        <w:adjustRightInd w:val="0"/>
        <w:spacing w:before="160" w:after="0" w:line="240" w:lineRule="auto"/>
        <w:ind w:firstLine="709"/>
        <w:jc w:val="both"/>
        <w:rPr>
          <w:rFonts w:ascii="Times New Roman" w:hAnsi="Times New Roman"/>
          <w:color w:val="000000"/>
          <w:sz w:val="24"/>
          <w:szCs w:val="24"/>
          <w:lang w:eastAsia="tr-TR"/>
        </w:rPr>
      </w:pPr>
      <w:r w:rsidRPr="00F12355">
        <w:rPr>
          <w:rFonts w:ascii="Times New Roman" w:hAnsi="Times New Roman"/>
          <w:color w:val="000000"/>
          <w:sz w:val="24"/>
          <w:szCs w:val="24"/>
          <w:lang w:eastAsia="tr-TR"/>
        </w:rPr>
        <w:t>1995 yılında Türkiye’nin de dahil olduğu 189 ülkenin katılımı ile Pekin’de düzenlenen 4. Kadın Konferansında Pekin Deklarasyonu ve Eylem Platformu oluşturulduğu, platformda kadına yönelik şiddetin insan hakları ihlali olduğu ve kadına yönelik şiddetin önlenmesi için devletlerin sorumluluklar alması gerektiği ifade edilmiştir.</w:t>
      </w:r>
    </w:p>
    <w:p w:rsidR="00426616" w:rsidRPr="00F12355" w:rsidRDefault="004969D8" w:rsidP="00F12355">
      <w:pPr>
        <w:autoSpaceDE w:val="0"/>
        <w:autoSpaceDN w:val="0"/>
        <w:adjustRightInd w:val="0"/>
        <w:spacing w:before="160" w:after="0" w:line="240" w:lineRule="auto"/>
        <w:ind w:firstLine="709"/>
        <w:jc w:val="both"/>
        <w:rPr>
          <w:rFonts w:ascii="Times New Roman" w:hAnsi="Times New Roman"/>
          <w:color w:val="000000"/>
          <w:sz w:val="24"/>
          <w:szCs w:val="24"/>
          <w:lang w:eastAsia="tr-TR"/>
        </w:rPr>
      </w:pPr>
      <w:r w:rsidRPr="00F12355">
        <w:rPr>
          <w:rFonts w:ascii="Times New Roman" w:hAnsi="Times New Roman"/>
          <w:color w:val="000000"/>
          <w:sz w:val="24"/>
          <w:szCs w:val="24"/>
          <w:lang w:eastAsia="tr-TR"/>
        </w:rPr>
        <w:t xml:space="preserve">Bu toplantıdan 5 yıl sonra 2000 yılında aradan geçen süre içerisinde hangi amaçlara ulaşılabildiği, ülkelerin hangi gelişmeleri gösterdiği oluşturulan mekanizmalarla izlenmiş ve bunların yanında hangi konularda sorunların devam ettiği ve yeni ortaya çıkan sorunların bir değerlendirmesi yapılmıştır. Pekin +5 olarak bilinen bu süreç içinde 2000 yılının başından itibaren ülkeler kendilerini değerlendirmiş, ülke raporlarını hazırlamış ve Birleşmiş Milletlere iletmiştir. Ülke temsilcilerinin bir araya gelerek ortak bir izleme ve değerlendirme metni oluşturmak için yapılan toplantılar ise </w:t>
      </w:r>
      <w:r w:rsidR="00426616" w:rsidRPr="00F12355">
        <w:rPr>
          <w:rFonts w:ascii="Times New Roman" w:hAnsi="Times New Roman"/>
          <w:color w:val="000000"/>
          <w:sz w:val="24"/>
          <w:szCs w:val="24"/>
          <w:lang w:eastAsia="tr-TR"/>
        </w:rPr>
        <w:t>New York’ta Birleşmiş Milletler ’de Mart - Haziran 2000 tarihlerine yapılmıştır. Mart ayından başlayarak bir dizi hazırlık toplantısı yapılmış, son kararların verilip onaylanması ise 5-9 Haziran 2000 tarihlerinde yapılmış, “Kadın 2000; 21. Yüzyıl İçin Toplumsal Cinsiyet Eşitliği, Kalkınma ve Barış” başlıklı Genel Kurul Özel Oturumunda gerçekleşmiştir.</w:t>
      </w:r>
    </w:p>
    <w:p w:rsidR="004969D8" w:rsidRPr="00F12355" w:rsidRDefault="00426616" w:rsidP="00F12355">
      <w:pPr>
        <w:autoSpaceDE w:val="0"/>
        <w:autoSpaceDN w:val="0"/>
        <w:adjustRightInd w:val="0"/>
        <w:spacing w:before="160" w:after="0" w:line="240" w:lineRule="auto"/>
        <w:ind w:firstLine="709"/>
        <w:jc w:val="both"/>
        <w:rPr>
          <w:rFonts w:ascii="Times New Roman" w:hAnsi="Times New Roman"/>
          <w:b/>
          <w:color w:val="000000"/>
          <w:sz w:val="24"/>
          <w:szCs w:val="24"/>
          <w:lang w:eastAsia="tr-TR"/>
        </w:rPr>
      </w:pPr>
      <w:r w:rsidRPr="00F12355">
        <w:rPr>
          <w:rFonts w:ascii="Times New Roman" w:hAnsi="Times New Roman"/>
          <w:b/>
          <w:color w:val="000000"/>
          <w:sz w:val="24"/>
          <w:szCs w:val="24"/>
          <w:lang w:eastAsia="tr-TR"/>
        </w:rPr>
        <w:t xml:space="preserve">İstanbul Sözleşmesi </w:t>
      </w:r>
      <w:r w:rsidR="004969D8" w:rsidRPr="00F12355">
        <w:rPr>
          <w:rFonts w:ascii="Times New Roman" w:hAnsi="Times New Roman"/>
          <w:b/>
          <w:color w:val="000000"/>
          <w:sz w:val="24"/>
          <w:szCs w:val="24"/>
          <w:lang w:eastAsia="tr-TR"/>
        </w:rPr>
        <w:t xml:space="preserve">  </w:t>
      </w:r>
    </w:p>
    <w:p w:rsidR="00426616" w:rsidRPr="00F12355" w:rsidRDefault="00426616" w:rsidP="00F12355">
      <w:pPr>
        <w:pStyle w:val="NormalWeb"/>
        <w:spacing w:before="160" w:beforeAutospacing="0" w:after="0" w:afterAutospacing="0"/>
        <w:ind w:firstLine="709"/>
        <w:jc w:val="both"/>
        <w:rPr>
          <w:color w:val="000000" w:themeColor="text1"/>
        </w:rPr>
      </w:pPr>
      <w:r w:rsidRPr="00F12355">
        <w:rPr>
          <w:b/>
          <w:bCs/>
          <w:color w:val="000000" w:themeColor="text1"/>
        </w:rPr>
        <w:t>Kadınlara Yönelik Şiddet ve Aile İçi Şiddetin Önlenmesi ve Bunlarla Mücadeleye İlişkin Avrupa Konseyi Sözleşmesi</w:t>
      </w:r>
      <w:r w:rsidRPr="00F12355">
        <w:rPr>
          <w:color w:val="000000" w:themeColor="text1"/>
        </w:rPr>
        <w:t xml:space="preserve"> ya da bilinen adıyla </w:t>
      </w:r>
      <w:r w:rsidRPr="00F12355">
        <w:rPr>
          <w:b/>
          <w:bCs/>
          <w:color w:val="000000" w:themeColor="text1"/>
        </w:rPr>
        <w:t>İstanbul Sözleşmesi</w:t>
      </w:r>
      <w:r w:rsidRPr="00F12355">
        <w:rPr>
          <w:color w:val="000000" w:themeColor="text1"/>
        </w:rPr>
        <w:t xml:space="preserve">, </w:t>
      </w:r>
      <w:hyperlink r:id="rId7" w:tooltip="Kadına yönelik şiddet" w:history="1">
        <w:r w:rsidRPr="00F12355">
          <w:rPr>
            <w:rStyle w:val="Kpr"/>
            <w:color w:val="000000" w:themeColor="text1"/>
            <w:u w:val="none"/>
          </w:rPr>
          <w:t>kadına yönelik şiddet</w:t>
        </w:r>
      </w:hyperlink>
      <w:r w:rsidRPr="00F12355">
        <w:rPr>
          <w:color w:val="000000" w:themeColor="text1"/>
        </w:rPr>
        <w:t xml:space="preserve"> ve </w:t>
      </w:r>
      <w:hyperlink r:id="rId8" w:tooltip="Aile içi şiddet" w:history="1">
        <w:r w:rsidRPr="00F12355">
          <w:rPr>
            <w:rStyle w:val="Kpr"/>
            <w:color w:val="000000" w:themeColor="text1"/>
            <w:u w:val="none"/>
          </w:rPr>
          <w:t>aile içi şiddeti</w:t>
        </w:r>
      </w:hyperlink>
      <w:r w:rsidRPr="00F12355">
        <w:rPr>
          <w:color w:val="000000" w:themeColor="text1"/>
        </w:rPr>
        <w:t xml:space="preserve"> önleme ve bununla mücadelede temel standartları ve devletlerin bu konudaki yükümlülüklerini belirleyen uluslararası </w:t>
      </w:r>
      <w:hyperlink r:id="rId9" w:tooltip="Antlaşma" w:history="1">
        <w:r w:rsidRPr="00F12355">
          <w:rPr>
            <w:rStyle w:val="Kpr"/>
            <w:color w:val="000000" w:themeColor="text1"/>
            <w:u w:val="none"/>
          </w:rPr>
          <w:t>insan hakları sözleşmesidir</w:t>
        </w:r>
      </w:hyperlink>
      <w:r w:rsidRPr="00F12355">
        <w:rPr>
          <w:color w:val="000000" w:themeColor="text1"/>
        </w:rPr>
        <w:t xml:space="preserve">. </w:t>
      </w:r>
    </w:p>
    <w:p w:rsidR="00171727" w:rsidRPr="00F12355" w:rsidRDefault="00426616" w:rsidP="00F12355">
      <w:pPr>
        <w:pStyle w:val="NormalWeb"/>
        <w:spacing w:before="160" w:beforeAutospacing="0" w:after="0" w:afterAutospacing="0"/>
        <w:ind w:firstLine="709"/>
        <w:jc w:val="both"/>
        <w:rPr>
          <w:color w:val="000000" w:themeColor="text1"/>
        </w:rPr>
      </w:pPr>
      <w:r w:rsidRPr="00F12355">
        <w:rPr>
          <w:color w:val="000000" w:themeColor="text1"/>
        </w:rPr>
        <w:t xml:space="preserve">Sözleşme </w:t>
      </w:r>
      <w:hyperlink r:id="rId10" w:tooltip="Avrupa Konseyi" w:history="1">
        <w:r w:rsidRPr="00F12355">
          <w:rPr>
            <w:rStyle w:val="Kpr"/>
            <w:color w:val="000000" w:themeColor="text1"/>
            <w:u w:val="none"/>
          </w:rPr>
          <w:t>Avrupa Konseyi</w:t>
        </w:r>
      </w:hyperlink>
      <w:r w:rsidRPr="00F12355">
        <w:rPr>
          <w:color w:val="000000" w:themeColor="text1"/>
        </w:rPr>
        <w:t xml:space="preserve"> tarafından desteklenmektedir ve taraf devletleri hukukî olarak bağlar. Sözleşmenin dört temel ilkesi; </w:t>
      </w:r>
    </w:p>
    <w:p w:rsidR="00171727" w:rsidRPr="00F12355" w:rsidRDefault="00171727" w:rsidP="00F12355">
      <w:pPr>
        <w:pStyle w:val="NormalWeb"/>
        <w:spacing w:before="160" w:beforeAutospacing="0" w:after="0" w:afterAutospacing="0"/>
        <w:ind w:firstLine="709"/>
        <w:jc w:val="both"/>
        <w:rPr>
          <w:color w:val="000000" w:themeColor="text1"/>
        </w:rPr>
      </w:pPr>
      <w:r w:rsidRPr="00F12355">
        <w:rPr>
          <w:color w:val="000000" w:themeColor="text1"/>
        </w:rPr>
        <w:t>K</w:t>
      </w:r>
      <w:r w:rsidR="00426616" w:rsidRPr="00F12355">
        <w:rPr>
          <w:color w:val="000000" w:themeColor="text1"/>
        </w:rPr>
        <w:t xml:space="preserve">adına yönelik her türlü </w:t>
      </w:r>
      <w:hyperlink r:id="rId11" w:tooltip="Şiddet" w:history="1">
        <w:r w:rsidR="00426616" w:rsidRPr="00F12355">
          <w:rPr>
            <w:rStyle w:val="Kpr"/>
            <w:color w:val="000000" w:themeColor="text1"/>
            <w:u w:val="none"/>
          </w:rPr>
          <w:t>şiddetin</w:t>
        </w:r>
      </w:hyperlink>
      <w:r w:rsidR="00426616" w:rsidRPr="00F12355">
        <w:rPr>
          <w:color w:val="000000" w:themeColor="text1"/>
        </w:rPr>
        <w:t xml:space="preserve"> ve ev içi şiddetin önlenmesi, </w:t>
      </w:r>
    </w:p>
    <w:p w:rsidR="00171727" w:rsidRPr="00F12355" w:rsidRDefault="00171727" w:rsidP="00F12355">
      <w:pPr>
        <w:pStyle w:val="NormalWeb"/>
        <w:spacing w:before="160" w:beforeAutospacing="0" w:after="0" w:afterAutospacing="0"/>
        <w:ind w:firstLine="709"/>
        <w:jc w:val="both"/>
        <w:rPr>
          <w:color w:val="000000" w:themeColor="text1"/>
        </w:rPr>
      </w:pPr>
      <w:r w:rsidRPr="00F12355">
        <w:rPr>
          <w:color w:val="000000" w:themeColor="text1"/>
        </w:rPr>
        <w:t>Ş</w:t>
      </w:r>
      <w:r w:rsidR="00426616" w:rsidRPr="00F12355">
        <w:rPr>
          <w:color w:val="000000" w:themeColor="text1"/>
        </w:rPr>
        <w:t xml:space="preserve">iddet mağdurlarının korunması, </w:t>
      </w:r>
    </w:p>
    <w:p w:rsidR="00171727" w:rsidRPr="00F12355" w:rsidRDefault="00171727" w:rsidP="00F12355">
      <w:pPr>
        <w:pStyle w:val="NormalWeb"/>
        <w:spacing w:before="160" w:beforeAutospacing="0" w:after="0" w:afterAutospacing="0"/>
        <w:ind w:firstLine="709"/>
        <w:jc w:val="both"/>
        <w:rPr>
          <w:color w:val="000000" w:themeColor="text1"/>
        </w:rPr>
      </w:pPr>
      <w:r w:rsidRPr="00F12355">
        <w:rPr>
          <w:color w:val="000000" w:themeColor="text1"/>
        </w:rPr>
        <w:t>S</w:t>
      </w:r>
      <w:r w:rsidR="00426616" w:rsidRPr="00F12355">
        <w:rPr>
          <w:color w:val="000000" w:themeColor="text1"/>
        </w:rPr>
        <w:t xml:space="preserve">uçların kovuşturulması, </w:t>
      </w:r>
    </w:p>
    <w:p w:rsidR="00171727" w:rsidRPr="00F12355" w:rsidRDefault="00171727" w:rsidP="00F12355">
      <w:pPr>
        <w:pStyle w:val="NormalWeb"/>
        <w:spacing w:before="160" w:beforeAutospacing="0" w:after="0" w:afterAutospacing="0"/>
        <w:ind w:firstLine="709"/>
        <w:jc w:val="both"/>
        <w:rPr>
          <w:color w:val="000000" w:themeColor="text1"/>
        </w:rPr>
      </w:pPr>
      <w:r w:rsidRPr="00F12355">
        <w:rPr>
          <w:color w:val="000000" w:themeColor="text1"/>
        </w:rPr>
        <w:t>S</w:t>
      </w:r>
      <w:r w:rsidR="00426616" w:rsidRPr="00F12355">
        <w:rPr>
          <w:color w:val="000000" w:themeColor="text1"/>
        </w:rPr>
        <w:t xml:space="preserve">uçluların cezalandırılması ve kadına karşı şiddet ile mücadele alanında bütüncül, eş güdümlü ve etkili işbirliği içeren politikaların hayata geçirilmesidir. </w:t>
      </w:r>
    </w:p>
    <w:p w:rsidR="00171727" w:rsidRPr="00F12355" w:rsidRDefault="00426616" w:rsidP="00F12355">
      <w:pPr>
        <w:pStyle w:val="NormalWeb"/>
        <w:spacing w:before="160" w:beforeAutospacing="0" w:after="0" w:afterAutospacing="0"/>
        <w:ind w:firstLine="709"/>
        <w:jc w:val="both"/>
        <w:rPr>
          <w:color w:val="000000" w:themeColor="text1"/>
        </w:rPr>
      </w:pPr>
      <w:r w:rsidRPr="00F12355">
        <w:rPr>
          <w:color w:val="000000" w:themeColor="text1"/>
        </w:rPr>
        <w:t xml:space="preserve">Kadına karşı şiddeti bir </w:t>
      </w:r>
      <w:hyperlink r:id="rId12" w:tooltip="İnsan hakkı" w:history="1">
        <w:r w:rsidRPr="00F12355">
          <w:rPr>
            <w:rStyle w:val="Kpr"/>
            <w:color w:val="000000" w:themeColor="text1"/>
            <w:u w:val="none"/>
          </w:rPr>
          <w:t>insan hakkı</w:t>
        </w:r>
      </w:hyperlink>
      <w:r w:rsidRPr="00F12355">
        <w:rPr>
          <w:color w:val="000000" w:themeColor="text1"/>
        </w:rPr>
        <w:t xml:space="preserve"> ihlali ve </w:t>
      </w:r>
      <w:hyperlink r:id="rId13" w:tooltip="Ayrımcılık" w:history="1">
        <w:r w:rsidRPr="00F12355">
          <w:rPr>
            <w:rStyle w:val="Kpr"/>
            <w:color w:val="000000" w:themeColor="text1"/>
            <w:u w:val="none"/>
          </w:rPr>
          <w:t>ayrımcılık</w:t>
        </w:r>
      </w:hyperlink>
      <w:r w:rsidRPr="00F12355">
        <w:rPr>
          <w:color w:val="000000" w:themeColor="text1"/>
        </w:rPr>
        <w:t xml:space="preserve"> türü olarak tanımlayan, bağlayıcı nitelikte ilk uluslararası düzenlemedir. Tarafların sözleşme kapsamında vermiş oldukları taahhütler, bağımsız uzmanlar grubu </w:t>
      </w:r>
      <w:hyperlink r:id="rId14" w:anchor="İzleme_komitesi" w:history="1">
        <w:r w:rsidRPr="00F12355">
          <w:rPr>
            <w:rStyle w:val="Kpr"/>
            <w:color w:val="000000" w:themeColor="text1"/>
            <w:u w:val="none"/>
          </w:rPr>
          <w:t>GREVIO</w:t>
        </w:r>
      </w:hyperlink>
      <w:r w:rsidRPr="00F12355">
        <w:rPr>
          <w:color w:val="000000" w:themeColor="text1"/>
        </w:rPr>
        <w:t xml:space="preserve"> tarafından izlenmektedir</w:t>
      </w:r>
      <w:r w:rsidR="00171727" w:rsidRPr="00F12355">
        <w:rPr>
          <w:color w:val="000000" w:themeColor="text1"/>
        </w:rPr>
        <w:t>.</w:t>
      </w:r>
    </w:p>
    <w:p w:rsidR="00426616" w:rsidRPr="00F12355" w:rsidRDefault="00171727" w:rsidP="00F12355">
      <w:pPr>
        <w:pStyle w:val="NormalWeb"/>
        <w:spacing w:before="160" w:beforeAutospacing="0" w:after="0" w:afterAutospacing="0"/>
        <w:ind w:firstLine="709"/>
        <w:jc w:val="both"/>
        <w:rPr>
          <w:color w:val="000000" w:themeColor="text1"/>
          <w:u w:val="single"/>
        </w:rPr>
      </w:pPr>
      <w:r w:rsidRPr="00F12355">
        <w:rPr>
          <w:color w:val="000000" w:themeColor="text1"/>
          <w:u w:val="single"/>
        </w:rPr>
        <w:lastRenderedPageBreak/>
        <w:t>Kapsamı</w:t>
      </w:r>
      <w:r w:rsidR="009E3F7F" w:rsidRPr="00F12355">
        <w:rPr>
          <w:color w:val="000000" w:themeColor="text1"/>
          <w:u w:val="single"/>
        </w:rPr>
        <w:t>:</w:t>
      </w:r>
      <w:r w:rsidR="00426616" w:rsidRPr="00F12355">
        <w:rPr>
          <w:color w:val="000000" w:themeColor="text1"/>
          <w:u w:val="single"/>
        </w:rPr>
        <w:t xml:space="preserve"> </w:t>
      </w:r>
    </w:p>
    <w:p w:rsidR="00171727" w:rsidRPr="00F12355" w:rsidRDefault="00171727" w:rsidP="00F12355">
      <w:pPr>
        <w:pStyle w:val="NormalWeb"/>
        <w:spacing w:before="160" w:beforeAutospacing="0" w:after="0" w:afterAutospacing="0"/>
        <w:ind w:firstLine="709"/>
        <w:jc w:val="both"/>
        <w:rPr>
          <w:color w:val="000000" w:themeColor="text1"/>
        </w:rPr>
      </w:pPr>
      <w:r w:rsidRPr="00F12355">
        <w:rPr>
          <w:color w:val="000000" w:themeColor="text1"/>
        </w:rPr>
        <w:t xml:space="preserve">Sözleşme müzakerelerinde </w:t>
      </w:r>
      <w:hyperlink r:id="rId15" w:tooltip="Birleşmiş Milletler" w:history="1">
        <w:r w:rsidRPr="00F12355">
          <w:rPr>
            <w:rStyle w:val="Kpr"/>
            <w:color w:val="000000" w:themeColor="text1"/>
            <w:u w:val="none"/>
          </w:rPr>
          <w:t>Birleşmiş Milletler</w:t>
        </w:r>
      </w:hyperlink>
      <w:r w:rsidRPr="00F12355">
        <w:rPr>
          <w:color w:val="000000" w:themeColor="text1"/>
        </w:rPr>
        <w:t xml:space="preserve"> (BM) nezdindeki uluslararası birçok antlaşma ve tavsiye metinleri değerlendirilerek sözleşmenin taslağı hazırlandı. Sözleşmenin giriş kısmında </w:t>
      </w:r>
      <w:hyperlink r:id="rId16" w:tooltip="Şiddet" w:history="1">
        <w:r w:rsidRPr="00F12355">
          <w:rPr>
            <w:rStyle w:val="Kpr"/>
            <w:color w:val="000000" w:themeColor="text1"/>
            <w:u w:val="none"/>
          </w:rPr>
          <w:t>şiddetin</w:t>
        </w:r>
      </w:hyperlink>
      <w:r w:rsidRPr="00F12355">
        <w:rPr>
          <w:color w:val="000000" w:themeColor="text1"/>
        </w:rPr>
        <w:t xml:space="preserve"> neden ve sonuçlarının yarattığı menfi durumlar değerlendirilmektedir. Buna göre </w:t>
      </w:r>
      <w:hyperlink r:id="rId17" w:tooltip="Kadına yönelik şiddet" w:history="1">
        <w:r w:rsidRPr="00F12355">
          <w:rPr>
            <w:rStyle w:val="Kpr"/>
            <w:color w:val="000000" w:themeColor="text1"/>
            <w:u w:val="none"/>
          </w:rPr>
          <w:t>kadına yönelik şiddet</w:t>
        </w:r>
      </w:hyperlink>
      <w:r w:rsidRPr="00F12355">
        <w:rPr>
          <w:color w:val="000000" w:themeColor="text1"/>
        </w:rPr>
        <w:t xml:space="preserve"> tarihsel bir olgu olarak tanımlanıp şiddetin </w:t>
      </w:r>
      <w:hyperlink r:id="rId18" w:tooltip="Cinsiyet eşitsizliği" w:history="1">
        <w:r w:rsidRPr="00F12355">
          <w:rPr>
            <w:rStyle w:val="Kpr"/>
            <w:color w:val="000000" w:themeColor="text1"/>
            <w:u w:val="none"/>
          </w:rPr>
          <w:t>cinsiyet eşitsizliği</w:t>
        </w:r>
      </w:hyperlink>
      <w:r w:rsidRPr="00F12355">
        <w:rPr>
          <w:color w:val="000000" w:themeColor="text1"/>
        </w:rPr>
        <w:t xml:space="preserve"> ekseninde doğan güç ilişkilerinden kaynaklandığına değinilmektedir. Bu dengesizlik kadınlara yönelik </w:t>
      </w:r>
      <w:hyperlink r:id="rId19" w:tooltip="Ayrımcılık" w:history="1">
        <w:r w:rsidRPr="00F12355">
          <w:rPr>
            <w:rStyle w:val="Kpr"/>
            <w:color w:val="000000" w:themeColor="text1"/>
            <w:u w:val="none"/>
          </w:rPr>
          <w:t>ayrımcı</w:t>
        </w:r>
      </w:hyperlink>
      <w:r w:rsidRPr="00F12355">
        <w:rPr>
          <w:color w:val="000000" w:themeColor="text1"/>
        </w:rPr>
        <w:t xml:space="preserve"> muameleye neden olmaktadır. </w:t>
      </w:r>
      <w:hyperlink r:id="rId20" w:tooltip="Toplumsal cinsiyet" w:history="1">
        <w:r w:rsidRPr="00F12355">
          <w:rPr>
            <w:rStyle w:val="Kpr"/>
            <w:color w:val="000000" w:themeColor="text1"/>
            <w:u w:val="none"/>
          </w:rPr>
          <w:t>Toplumsal cinsiyeti</w:t>
        </w:r>
      </w:hyperlink>
      <w:r w:rsidRPr="00F12355">
        <w:rPr>
          <w:color w:val="000000" w:themeColor="text1"/>
        </w:rPr>
        <w:t xml:space="preserve"> toplum tarafından kurgulanmış davranış ve eylem hâli olarak niteleyen metinde kadına yönelik şiddet </w:t>
      </w:r>
      <w:hyperlink r:id="rId21" w:tooltip="İnsan hakları" w:history="1">
        <w:r w:rsidRPr="00F12355">
          <w:rPr>
            <w:rStyle w:val="Kpr"/>
            <w:color w:val="000000" w:themeColor="text1"/>
            <w:u w:val="none"/>
          </w:rPr>
          <w:t>insan hakkı ihlâli</w:t>
        </w:r>
      </w:hyperlink>
      <w:r w:rsidRPr="00F12355">
        <w:rPr>
          <w:color w:val="000000" w:themeColor="text1"/>
        </w:rPr>
        <w:t xml:space="preserve"> olarak değerlendirilmektedir ve şiddet, </w:t>
      </w:r>
      <w:hyperlink r:id="rId22" w:tooltip="Cinsel istismar" w:history="1">
        <w:r w:rsidRPr="00F12355">
          <w:rPr>
            <w:rStyle w:val="Kpr"/>
            <w:color w:val="000000" w:themeColor="text1"/>
            <w:u w:val="none"/>
          </w:rPr>
          <w:t>cinsel istismar</w:t>
        </w:r>
      </w:hyperlink>
      <w:r w:rsidRPr="00F12355">
        <w:rPr>
          <w:color w:val="000000" w:themeColor="text1"/>
        </w:rPr>
        <w:t xml:space="preserve">, </w:t>
      </w:r>
      <w:hyperlink r:id="rId23" w:tooltip="Taciz" w:history="1">
        <w:r w:rsidRPr="00F12355">
          <w:rPr>
            <w:rStyle w:val="Kpr"/>
            <w:color w:val="000000" w:themeColor="text1"/>
            <w:u w:val="none"/>
          </w:rPr>
          <w:t>taciz</w:t>
        </w:r>
      </w:hyperlink>
      <w:r w:rsidRPr="00F12355">
        <w:rPr>
          <w:color w:val="000000" w:themeColor="text1"/>
        </w:rPr>
        <w:t xml:space="preserve">, </w:t>
      </w:r>
      <w:hyperlink r:id="rId24" w:tooltip="Irza geçme" w:history="1">
        <w:r w:rsidRPr="00F12355">
          <w:rPr>
            <w:rStyle w:val="Kpr"/>
            <w:color w:val="000000" w:themeColor="text1"/>
            <w:u w:val="none"/>
          </w:rPr>
          <w:t>tecavüz</w:t>
        </w:r>
      </w:hyperlink>
      <w:r w:rsidRPr="00F12355">
        <w:rPr>
          <w:color w:val="000000" w:themeColor="text1"/>
        </w:rPr>
        <w:t xml:space="preserve">, </w:t>
      </w:r>
      <w:hyperlink r:id="rId25" w:tooltip="Çocuk evliliği" w:history="1">
        <w:r w:rsidRPr="00F12355">
          <w:rPr>
            <w:rStyle w:val="Kpr"/>
            <w:color w:val="000000" w:themeColor="text1"/>
            <w:u w:val="none"/>
          </w:rPr>
          <w:t>zorla ve erken yaşta evlendirilme</w:t>
        </w:r>
      </w:hyperlink>
      <w:r w:rsidRPr="00F12355">
        <w:rPr>
          <w:color w:val="000000" w:themeColor="text1"/>
        </w:rPr>
        <w:t xml:space="preserve"> ile </w:t>
      </w:r>
      <w:hyperlink r:id="rId26" w:tooltip="Namus" w:history="1">
        <w:r w:rsidRPr="00F12355">
          <w:rPr>
            <w:rStyle w:val="Kpr"/>
            <w:color w:val="000000" w:themeColor="text1"/>
            <w:u w:val="none"/>
          </w:rPr>
          <w:t>namus</w:t>
        </w:r>
      </w:hyperlink>
      <w:r w:rsidRPr="00F12355">
        <w:rPr>
          <w:color w:val="000000" w:themeColor="text1"/>
        </w:rPr>
        <w:t xml:space="preserve"> cinayetleri gibi durumların kadınları toplumda "öteki" durumuna getirdiği ifade edilmektedir. Sözleşmedeki şiddet tanımı </w:t>
      </w:r>
      <w:hyperlink r:id="rId27" w:tooltip="Kadına Karşı Her Türlü Ayrımcılığın Yok Edilmesi Sözleşmesi" w:history="1">
        <w:r w:rsidRPr="00F12355">
          <w:rPr>
            <w:rStyle w:val="Kpr"/>
            <w:color w:val="000000" w:themeColor="text1"/>
            <w:u w:val="none"/>
          </w:rPr>
          <w:t>Kadına Karşı Her Türlü Ayrımcılığın Yok Edilmesi Sözleşmesi</w:t>
        </w:r>
      </w:hyperlink>
      <w:r w:rsidRPr="00F12355">
        <w:rPr>
          <w:color w:val="000000" w:themeColor="text1"/>
        </w:rPr>
        <w:t xml:space="preserve">'nin (CEDAW) 19. tavsiyesi ve Kadınlara Yönelik Her Türlü Şiddetin Ortadan Kaldırılmasına İlişkin BM Bildirgesi’nin tanımıyla benzerlik göstermekle beraber </w:t>
      </w:r>
      <w:hyperlink r:id="rId28" w:tooltip="Psikolojik şiddet" w:history="1">
        <w:r w:rsidRPr="00F12355">
          <w:rPr>
            <w:rStyle w:val="Kpr"/>
            <w:color w:val="000000" w:themeColor="text1"/>
            <w:u w:val="none"/>
          </w:rPr>
          <w:t>psikolojik şiddet</w:t>
        </w:r>
      </w:hyperlink>
      <w:r w:rsidRPr="00F12355">
        <w:rPr>
          <w:color w:val="000000" w:themeColor="text1"/>
        </w:rPr>
        <w:t xml:space="preserve"> ve </w:t>
      </w:r>
      <w:hyperlink r:id="rId29" w:tooltip="Ekonomik şiddet" w:history="1">
        <w:r w:rsidRPr="00F12355">
          <w:rPr>
            <w:rStyle w:val="Kpr"/>
            <w:color w:val="000000" w:themeColor="text1"/>
            <w:u w:val="none"/>
          </w:rPr>
          <w:t>ekonomik şiddet</w:t>
        </w:r>
      </w:hyperlink>
      <w:r w:rsidRPr="00F12355">
        <w:rPr>
          <w:color w:val="000000" w:themeColor="text1"/>
        </w:rPr>
        <w:t xml:space="preserve"> ibareleri de ayrıca eklenmiştir. Sözleşme'nin bu konudaki tavsiyesi kadın-erkek eşitliğini sağlamanın kadına yönelik şiddetin önüne geçeceği yönündedir. Bu tanım sonrasında sözleşme, taraf devletlere şiddeti önleme yükümlülüğü getirmektedir. </w:t>
      </w:r>
    </w:p>
    <w:p w:rsidR="00171727" w:rsidRPr="00F12355" w:rsidRDefault="003E4B84" w:rsidP="00F12355">
      <w:pPr>
        <w:pStyle w:val="NormalWeb"/>
        <w:spacing w:before="160" w:beforeAutospacing="0" w:after="0" w:afterAutospacing="0"/>
        <w:ind w:firstLine="709"/>
        <w:jc w:val="both"/>
        <w:rPr>
          <w:color w:val="000000" w:themeColor="text1"/>
        </w:rPr>
      </w:pPr>
      <w:hyperlink r:id="rId30" w:tooltip="Uluslararası hukuk" w:history="1">
        <w:r w:rsidR="00171727" w:rsidRPr="00F12355">
          <w:rPr>
            <w:rStyle w:val="Kpr"/>
            <w:color w:val="000000" w:themeColor="text1"/>
            <w:u w:val="none"/>
          </w:rPr>
          <w:t>Uluslararası hukukta</w:t>
        </w:r>
      </w:hyperlink>
      <w:r w:rsidR="00171727" w:rsidRPr="00F12355">
        <w:rPr>
          <w:color w:val="000000" w:themeColor="text1"/>
        </w:rPr>
        <w:t xml:space="preserve"> kadına karşı şiddeti ya da ayrımcılığı yasaklayan pek çok uluslararası düzenleme bulunmakla birlikte, İstanbul Sözleşmesi kapsamı ve oluşturduğu denetim mekanizmasıyla o güne kadar yapılmış en kapsamlı tanımlara yer vermiştir. </w:t>
      </w:r>
    </w:p>
    <w:p w:rsidR="00DE1EEC" w:rsidRPr="00F12355" w:rsidRDefault="00373821" w:rsidP="00F12355">
      <w:pPr>
        <w:pStyle w:val="NormalWeb"/>
        <w:spacing w:before="160" w:beforeAutospacing="0" w:after="0" w:afterAutospacing="0"/>
        <w:ind w:firstLine="709"/>
        <w:jc w:val="both"/>
        <w:rPr>
          <w:color w:val="000000" w:themeColor="text1"/>
        </w:rPr>
      </w:pPr>
      <w:r w:rsidRPr="00F12355">
        <w:rPr>
          <w:color w:val="000000" w:themeColor="text1"/>
        </w:rPr>
        <w:t>İstanbul Sözleşme'si taraf</w:t>
      </w:r>
      <w:r w:rsidR="00DE1EEC" w:rsidRPr="00F12355">
        <w:rPr>
          <w:color w:val="000000" w:themeColor="text1"/>
        </w:rPr>
        <w:t xml:space="preserve"> devletlerden </w:t>
      </w:r>
      <w:hyperlink r:id="rId31" w:tooltip="Toplumsal cinsiyet" w:history="1">
        <w:r w:rsidR="00DE1EEC" w:rsidRPr="00F12355">
          <w:rPr>
            <w:rStyle w:val="Kpr"/>
            <w:color w:val="000000" w:themeColor="text1"/>
            <w:u w:val="none"/>
          </w:rPr>
          <w:t>toplumsal cinsiyet eşitliği</w:t>
        </w:r>
      </w:hyperlink>
      <w:r w:rsidRPr="00F12355">
        <w:rPr>
          <w:color w:val="000000" w:themeColor="text1"/>
        </w:rPr>
        <w:t xml:space="preserve"> hususunda kapsayıcı</w:t>
      </w:r>
      <w:r w:rsidR="00DE1EEC" w:rsidRPr="00F12355">
        <w:rPr>
          <w:color w:val="000000" w:themeColor="text1"/>
        </w:rPr>
        <w:t xml:space="preserve"> politikalar üretip uygulaması, bunu sağlamak adına daha fazla ekonomik kaynak tesis edilmesi, </w:t>
      </w:r>
      <w:hyperlink r:id="rId32" w:tooltip="Kadına yönelik şiddet" w:history="1">
        <w:r w:rsidR="00DE1EEC" w:rsidRPr="00F12355">
          <w:rPr>
            <w:rStyle w:val="Kpr"/>
            <w:color w:val="000000" w:themeColor="text1"/>
            <w:u w:val="none"/>
          </w:rPr>
          <w:t>kadına yönelik şiddetin</w:t>
        </w:r>
      </w:hyperlink>
      <w:r w:rsidR="00DE1EEC" w:rsidRPr="00F12355">
        <w:rPr>
          <w:color w:val="000000" w:themeColor="text1"/>
        </w:rPr>
        <w:t xml:space="preserve"> boyutu hakkında istatistik verilerinin toplanması ve </w:t>
      </w:r>
      <w:hyperlink r:id="rId33" w:tooltip="Kamuoyu" w:history="1">
        <w:r w:rsidR="00DE1EEC" w:rsidRPr="00F12355">
          <w:rPr>
            <w:rStyle w:val="Kpr"/>
            <w:color w:val="000000" w:themeColor="text1"/>
            <w:u w:val="none"/>
          </w:rPr>
          <w:t>kamuoyu</w:t>
        </w:r>
      </w:hyperlink>
      <w:r w:rsidR="00DE1EEC" w:rsidRPr="00F12355">
        <w:rPr>
          <w:color w:val="000000" w:themeColor="text1"/>
        </w:rPr>
        <w:t xml:space="preserve"> ile paylaşılması, şiddeti önleyecek </w:t>
      </w:r>
      <w:hyperlink r:id="rId34" w:tooltip="Kültür" w:history="1">
        <w:r w:rsidR="00DE1EEC" w:rsidRPr="00F12355">
          <w:rPr>
            <w:rStyle w:val="Kpr"/>
            <w:color w:val="000000" w:themeColor="text1"/>
            <w:u w:val="none"/>
          </w:rPr>
          <w:t>toplumsal zihniyet</w:t>
        </w:r>
      </w:hyperlink>
      <w:r w:rsidR="00DE1EEC" w:rsidRPr="00F12355">
        <w:rPr>
          <w:color w:val="000000" w:themeColor="text1"/>
        </w:rPr>
        <w:t xml:space="preserve"> değişikliğinin yaratılması sorumluluğunu yüklemektedir. Bu yükümlülükteki temel beklenti ve koşul bunun hiçbir şekilde ayrım yapılmadan tesis edilmesi yönündedir. Bu kapsamda taraf devletler şiddeti önlemek için farkındalık yaratmalı, </w:t>
      </w:r>
      <w:hyperlink r:id="rId35" w:tooltip="Sivil toplum kuruluşu" w:history="1">
        <w:r w:rsidR="00DE1EEC" w:rsidRPr="00F12355">
          <w:rPr>
            <w:rStyle w:val="Kpr"/>
            <w:color w:val="000000" w:themeColor="text1"/>
            <w:u w:val="none"/>
          </w:rPr>
          <w:t>Sivil toplum kuruluşları</w:t>
        </w:r>
      </w:hyperlink>
      <w:r w:rsidR="00DE1EEC" w:rsidRPr="00F12355">
        <w:rPr>
          <w:color w:val="000000" w:themeColor="text1"/>
        </w:rPr>
        <w:t xml:space="preserve"> ve ilgili kurumlarla işbirliği yapmalıdırlar (Madde 13-8). Ayrıca eğitim (Madde 14), uzman kadroların kurulması (Madde 15), önleyici müdahale ve tedavi süreçleri (Madde 16), özel sektör ve medyanın dahli (Madde 17), mağdur kişilerin hukuki yardım alma hakkı (Madde 57) ve izleme kurulu (Madde 66) mekanizmalarının sağlanması taraf devletlerin sorumluluğu altındadır. </w:t>
      </w:r>
    </w:p>
    <w:p w:rsidR="00DE1EEC" w:rsidRPr="00F12355" w:rsidRDefault="00DE1EEC" w:rsidP="00F12355">
      <w:pPr>
        <w:pStyle w:val="NormalWeb"/>
        <w:spacing w:before="160" w:beforeAutospacing="0" w:after="0" w:afterAutospacing="0"/>
        <w:ind w:firstLine="709"/>
        <w:jc w:val="both"/>
        <w:rPr>
          <w:color w:val="000000" w:themeColor="text1"/>
        </w:rPr>
      </w:pPr>
      <w:r w:rsidRPr="00F12355">
        <w:rPr>
          <w:color w:val="000000" w:themeColor="text1"/>
        </w:rPr>
        <w:t xml:space="preserve">Sözleşme ağırlıkla kadına yönelik şiddeti önleme amacı gütse de Madde 2'de belirtildiği üzere hane halkının tüm üyelerini kapsamaktadır. Buna göre Sözleşme sadece kadınlara yönelik değil </w:t>
      </w:r>
      <w:hyperlink r:id="rId36" w:tooltip="Çocuk" w:history="1">
        <w:r w:rsidRPr="00F12355">
          <w:rPr>
            <w:rStyle w:val="Kpr"/>
            <w:color w:val="000000" w:themeColor="text1"/>
            <w:u w:val="none"/>
          </w:rPr>
          <w:t>çocuklara</w:t>
        </w:r>
      </w:hyperlink>
      <w:r w:rsidRPr="00F12355">
        <w:rPr>
          <w:color w:val="000000" w:themeColor="text1"/>
        </w:rPr>
        <w:t xml:space="preserve"> karşı şiddet ve </w:t>
      </w:r>
      <w:hyperlink r:id="rId37" w:tooltip="Çocuk istismarı" w:history="1">
        <w:r w:rsidRPr="00F12355">
          <w:rPr>
            <w:rStyle w:val="Kpr"/>
            <w:color w:val="000000" w:themeColor="text1"/>
            <w:u w:val="none"/>
          </w:rPr>
          <w:t>çocuk istismarının</w:t>
        </w:r>
      </w:hyperlink>
      <w:r w:rsidRPr="00F12355">
        <w:rPr>
          <w:color w:val="000000" w:themeColor="text1"/>
        </w:rPr>
        <w:t xml:space="preserve"> önlenmesini de amaçlamaktadır. 26. Madde bu kapsamda belirlenmiştir ve maddeye göre taraf devletler şiddet mağduru olan çocukların haklarını korumalı ve yaşanan menfi duruma karşı yasal düzenlemeler ile psiko-sosyal danışmanlık hizmetleri sağlamalı, önleyici ve koruyucu tedbirler almalıdır. 37. Madde ise çocuk yaşta evliliği ve </w:t>
      </w:r>
      <w:hyperlink r:id="rId38" w:tooltip="Zorla evlendirilme (sayfa mevcut değil)" w:history="1">
        <w:r w:rsidRPr="00F12355">
          <w:rPr>
            <w:rStyle w:val="Kpr"/>
            <w:color w:val="000000" w:themeColor="text1"/>
            <w:u w:val="none"/>
          </w:rPr>
          <w:t>zorla evlendirilmelerin</w:t>
        </w:r>
      </w:hyperlink>
      <w:r w:rsidRPr="00F12355">
        <w:rPr>
          <w:color w:val="000000" w:themeColor="text1"/>
        </w:rPr>
        <w:t xml:space="preserve"> suç sayılması için yasal dayanaklar oluşturulması yükümlülüğünü belirtmektedir.</w:t>
      </w:r>
      <w:r w:rsidR="00373821" w:rsidRPr="00F12355">
        <w:rPr>
          <w:color w:val="000000" w:themeColor="text1"/>
        </w:rPr>
        <w:t xml:space="preserve"> </w:t>
      </w:r>
    </w:p>
    <w:p w:rsidR="00DE1EEC" w:rsidRPr="00F12355" w:rsidRDefault="00DE1EEC" w:rsidP="00F12355">
      <w:pPr>
        <w:pStyle w:val="NormalWeb"/>
        <w:spacing w:before="160" w:beforeAutospacing="0" w:after="0" w:afterAutospacing="0"/>
        <w:ind w:firstLine="709"/>
        <w:jc w:val="both"/>
        <w:rPr>
          <w:color w:val="000000" w:themeColor="text1"/>
        </w:rPr>
      </w:pPr>
      <w:r w:rsidRPr="00F12355">
        <w:rPr>
          <w:color w:val="000000" w:themeColor="text1"/>
        </w:rPr>
        <w:t xml:space="preserve">12 bölüme ayrılmış 80 maddeden oluşan Sözleşme genel olarak Önleme, Koruma, Yargılama/Kovuşturma ve Bütüncül Politikalar/Destek Politikaları ilkelerini savunmaktadır. </w:t>
      </w:r>
    </w:p>
    <w:p w:rsidR="001F3528" w:rsidRPr="00F12355" w:rsidRDefault="00BF430C" w:rsidP="00F12355">
      <w:pPr>
        <w:autoSpaceDE w:val="0"/>
        <w:autoSpaceDN w:val="0"/>
        <w:adjustRightInd w:val="0"/>
        <w:spacing w:before="160" w:after="0" w:line="240" w:lineRule="auto"/>
        <w:ind w:firstLine="709"/>
        <w:jc w:val="both"/>
        <w:rPr>
          <w:rFonts w:ascii="Times New Roman" w:hAnsi="Times New Roman"/>
          <w:color w:val="000000"/>
          <w:sz w:val="24"/>
          <w:szCs w:val="24"/>
          <w:u w:val="single"/>
          <w:lang w:eastAsia="tr-TR"/>
        </w:rPr>
      </w:pPr>
      <w:r w:rsidRPr="00F12355">
        <w:rPr>
          <w:rFonts w:ascii="Times New Roman" w:hAnsi="Times New Roman"/>
          <w:color w:val="000000"/>
          <w:sz w:val="24"/>
          <w:szCs w:val="24"/>
          <w:u w:val="single"/>
          <w:lang w:eastAsia="tr-TR"/>
        </w:rPr>
        <w:t>İmzalanması</w:t>
      </w:r>
      <w:r w:rsidR="009E3F7F" w:rsidRPr="00F12355">
        <w:rPr>
          <w:rFonts w:ascii="Times New Roman" w:hAnsi="Times New Roman"/>
          <w:color w:val="000000"/>
          <w:sz w:val="24"/>
          <w:szCs w:val="24"/>
          <w:u w:val="single"/>
          <w:lang w:eastAsia="tr-TR"/>
        </w:rPr>
        <w:t>:</w:t>
      </w:r>
    </w:p>
    <w:p w:rsidR="009E3F7F" w:rsidRPr="00F12355" w:rsidRDefault="003E4B84" w:rsidP="00F12355">
      <w:pPr>
        <w:autoSpaceDE w:val="0"/>
        <w:autoSpaceDN w:val="0"/>
        <w:adjustRightInd w:val="0"/>
        <w:spacing w:before="160" w:after="0" w:line="240" w:lineRule="auto"/>
        <w:ind w:firstLine="709"/>
        <w:jc w:val="both"/>
        <w:rPr>
          <w:rFonts w:ascii="Times New Roman" w:hAnsi="Times New Roman"/>
          <w:color w:val="000000" w:themeColor="text1"/>
          <w:sz w:val="24"/>
          <w:szCs w:val="24"/>
          <w:lang w:eastAsia="tr-TR"/>
        </w:rPr>
      </w:pPr>
      <w:hyperlink r:id="rId39" w:tooltip="İstanbul" w:history="1">
        <w:r w:rsidR="009E3F7F" w:rsidRPr="00F12355">
          <w:rPr>
            <w:rStyle w:val="Kpr"/>
            <w:rFonts w:ascii="Times New Roman" w:hAnsi="Times New Roman"/>
            <w:color w:val="000000" w:themeColor="text1"/>
            <w:sz w:val="24"/>
            <w:szCs w:val="24"/>
            <w:u w:val="none"/>
          </w:rPr>
          <w:t>İstanbul</w:t>
        </w:r>
      </w:hyperlink>
      <w:r w:rsidR="009E3F7F" w:rsidRPr="00F12355">
        <w:rPr>
          <w:rFonts w:ascii="Times New Roman" w:hAnsi="Times New Roman"/>
          <w:color w:val="000000" w:themeColor="text1"/>
          <w:sz w:val="24"/>
          <w:szCs w:val="24"/>
        </w:rPr>
        <w:t xml:space="preserve">'da gerçekleşen Avrupa Konseyi Bakanlar Komitesi’nin 121. toplantısında kabul edilen sözleşme 11 Mayıs 2011'de İstanbul'da imzaya açılmış olması nedeniyle kısaca "İstanbul Sözleşmesi" olarak bilinmektedir ve 1 Ağustos 2014 tarihinde yürürlüğe girmiştir. Türkiye 11 Mayıs 2011'de Sözleşmeyi ilk imzalayan ve 24 Kasım 2011'de mecliste onaylayan ilk ülke oldu. Temmuz 2020 itibarıyla 45 ülke ve </w:t>
      </w:r>
      <w:hyperlink r:id="rId40" w:tooltip="Avrupa Birliği" w:history="1">
        <w:r w:rsidR="009E3F7F" w:rsidRPr="00F12355">
          <w:rPr>
            <w:rStyle w:val="Kpr"/>
            <w:rFonts w:ascii="Times New Roman" w:hAnsi="Times New Roman"/>
            <w:color w:val="000000" w:themeColor="text1"/>
            <w:sz w:val="24"/>
            <w:szCs w:val="24"/>
            <w:u w:val="none"/>
          </w:rPr>
          <w:t>Avrupa Birliği</w:t>
        </w:r>
      </w:hyperlink>
      <w:r w:rsidR="009E3F7F" w:rsidRPr="00F12355">
        <w:rPr>
          <w:rFonts w:ascii="Times New Roman" w:hAnsi="Times New Roman"/>
          <w:color w:val="000000" w:themeColor="text1"/>
          <w:sz w:val="24"/>
          <w:szCs w:val="24"/>
        </w:rPr>
        <w:t xml:space="preserve"> tarafından imzalanmış, imzacı ülkelerin 34'ünde onaylanmıştır.</w:t>
      </w:r>
      <w:r w:rsidR="009E3F7F" w:rsidRPr="00F12355">
        <w:rPr>
          <w:rFonts w:ascii="Times New Roman" w:hAnsi="Times New Roman"/>
          <w:color w:val="000000" w:themeColor="text1"/>
          <w:sz w:val="24"/>
          <w:szCs w:val="24"/>
          <w:lang w:eastAsia="tr-TR"/>
        </w:rPr>
        <w:t xml:space="preserve"> </w:t>
      </w:r>
    </w:p>
    <w:p w:rsidR="00FE7E21" w:rsidRPr="00F12355" w:rsidRDefault="00FE7E21" w:rsidP="00F12355">
      <w:pPr>
        <w:autoSpaceDE w:val="0"/>
        <w:autoSpaceDN w:val="0"/>
        <w:adjustRightInd w:val="0"/>
        <w:spacing w:before="160" w:after="0" w:line="240" w:lineRule="auto"/>
        <w:ind w:firstLine="709"/>
        <w:jc w:val="both"/>
        <w:rPr>
          <w:rFonts w:ascii="Times New Roman" w:hAnsi="Times New Roman"/>
          <w:color w:val="000000" w:themeColor="text1"/>
          <w:sz w:val="24"/>
          <w:szCs w:val="24"/>
          <w:u w:val="single"/>
          <w:lang w:eastAsia="tr-TR"/>
        </w:rPr>
      </w:pPr>
      <w:r w:rsidRPr="00F12355">
        <w:rPr>
          <w:rFonts w:ascii="Times New Roman" w:hAnsi="Times New Roman"/>
          <w:color w:val="000000" w:themeColor="text1"/>
          <w:sz w:val="24"/>
          <w:szCs w:val="24"/>
          <w:u w:val="single"/>
          <w:lang w:eastAsia="tr-TR"/>
        </w:rPr>
        <w:lastRenderedPageBreak/>
        <w:t>Denetim</w:t>
      </w:r>
      <w:r w:rsidR="00BF430C" w:rsidRPr="00F12355">
        <w:rPr>
          <w:rFonts w:ascii="Times New Roman" w:hAnsi="Times New Roman"/>
          <w:color w:val="000000" w:themeColor="text1"/>
          <w:sz w:val="24"/>
          <w:szCs w:val="24"/>
          <w:u w:val="single"/>
          <w:lang w:eastAsia="tr-TR"/>
        </w:rPr>
        <w:t>:</w:t>
      </w:r>
    </w:p>
    <w:p w:rsidR="00FE7E21" w:rsidRPr="00F12355" w:rsidRDefault="00FE7E21" w:rsidP="00F12355">
      <w:pPr>
        <w:autoSpaceDE w:val="0"/>
        <w:autoSpaceDN w:val="0"/>
        <w:adjustRightInd w:val="0"/>
        <w:spacing w:before="160" w:after="0" w:line="240" w:lineRule="auto"/>
        <w:ind w:firstLine="709"/>
        <w:jc w:val="both"/>
        <w:rPr>
          <w:rFonts w:ascii="Times New Roman" w:hAnsi="Times New Roman"/>
          <w:color w:val="000000" w:themeColor="text1"/>
          <w:sz w:val="24"/>
          <w:szCs w:val="24"/>
        </w:rPr>
      </w:pPr>
      <w:r w:rsidRPr="00F12355">
        <w:rPr>
          <w:rFonts w:ascii="Times New Roman" w:hAnsi="Times New Roman"/>
          <w:color w:val="000000" w:themeColor="text1"/>
          <w:sz w:val="24"/>
          <w:szCs w:val="24"/>
        </w:rPr>
        <w:t xml:space="preserve">Sözleşmeye taraf ülkelerin sözleşme gereği vermiş oldukları taahhütler, bağımsız uzmanlar grubu olan ve kısaca GREVIO olarak bilinen "Kadınlara Yönelik Şiddet ve Ev İçi Şiddete Karşı Eylem Uzmanlar Grubu" tarafından izlenmekte ve denetlenmektedir. GREVIO'nun yetki sahası Sözleşme'nin 66. Maddesince belirlendi. 21-23 Eylül 2015 tarihlerinde ise </w:t>
      </w:r>
      <w:hyperlink r:id="rId41" w:tooltip="Strasbourg" w:history="1">
        <w:r w:rsidRPr="00F12355">
          <w:rPr>
            <w:rStyle w:val="Kpr"/>
            <w:rFonts w:ascii="Times New Roman" w:hAnsi="Times New Roman"/>
            <w:color w:val="000000" w:themeColor="text1"/>
            <w:sz w:val="24"/>
            <w:szCs w:val="24"/>
            <w:u w:val="none"/>
          </w:rPr>
          <w:t>Strasbourg</w:t>
        </w:r>
      </w:hyperlink>
      <w:r w:rsidRPr="00F12355">
        <w:rPr>
          <w:rFonts w:ascii="Times New Roman" w:hAnsi="Times New Roman"/>
          <w:color w:val="000000" w:themeColor="text1"/>
          <w:sz w:val="24"/>
          <w:szCs w:val="24"/>
        </w:rPr>
        <w:t xml:space="preserve">'da ilk toplantı gerçekleştirildi. Komitede taraf devletlerin sayısına bağlı olarak 10-15 arasında üye bulunmaktadır ve üyeler arasında cinsiyet ve coğrafi denge gözetilmeye çalışılmaktadır. Komitedeki uzmanlar insan hakları ve cinsiyet eşitliği üzerine disiplinlerarası uzmanlığı olan üyelerdir. İlk 10 GREVIO üyesi 4 Mayıs 2015'te beş yıllık bir süreyle seçildi. Komitenin başkanlığını 2015-2019 arasında iki dönem ülkemizi temsil eden </w:t>
      </w:r>
      <w:hyperlink r:id="rId42" w:tooltip="Feride Acar" w:history="1">
        <w:r w:rsidRPr="00F12355">
          <w:rPr>
            <w:rStyle w:val="Kpr"/>
            <w:rFonts w:ascii="Times New Roman" w:hAnsi="Times New Roman"/>
            <w:color w:val="000000" w:themeColor="text1"/>
            <w:sz w:val="24"/>
            <w:szCs w:val="24"/>
            <w:u w:val="none"/>
          </w:rPr>
          <w:t>Feride Acar</w:t>
        </w:r>
      </w:hyperlink>
      <w:r w:rsidRPr="00F12355">
        <w:rPr>
          <w:rFonts w:ascii="Times New Roman" w:hAnsi="Times New Roman"/>
          <w:color w:val="000000" w:themeColor="text1"/>
          <w:sz w:val="24"/>
          <w:szCs w:val="24"/>
        </w:rPr>
        <w:t xml:space="preserve"> sürdürdü. 24 Mayıs 2018'de komite üyelerinin sayısı on beşe çıkartıldı. </w:t>
      </w:r>
    </w:p>
    <w:p w:rsidR="00FE7E21" w:rsidRPr="00F12355" w:rsidRDefault="00FE7E21" w:rsidP="00F12355">
      <w:pPr>
        <w:autoSpaceDE w:val="0"/>
        <w:autoSpaceDN w:val="0"/>
        <w:adjustRightInd w:val="0"/>
        <w:spacing w:before="160" w:after="0" w:line="240" w:lineRule="auto"/>
        <w:ind w:firstLine="709"/>
        <w:jc w:val="both"/>
        <w:rPr>
          <w:rFonts w:ascii="Times New Roman" w:hAnsi="Times New Roman"/>
          <w:color w:val="000000" w:themeColor="text1"/>
          <w:sz w:val="24"/>
          <w:szCs w:val="24"/>
          <w:lang w:eastAsia="tr-TR"/>
        </w:rPr>
      </w:pPr>
      <w:r w:rsidRPr="00F12355">
        <w:rPr>
          <w:rFonts w:ascii="Times New Roman" w:hAnsi="Times New Roman"/>
          <w:color w:val="000000" w:themeColor="text1"/>
          <w:sz w:val="24"/>
          <w:szCs w:val="24"/>
        </w:rPr>
        <w:t xml:space="preserve">Komitenin günümüzde </w:t>
      </w:r>
      <w:hyperlink r:id="rId43" w:tooltip="Arnavutluk" w:history="1">
        <w:r w:rsidRPr="00F12355">
          <w:rPr>
            <w:rStyle w:val="Kpr"/>
            <w:rFonts w:ascii="Times New Roman" w:hAnsi="Times New Roman"/>
            <w:color w:val="000000" w:themeColor="text1"/>
            <w:sz w:val="24"/>
            <w:szCs w:val="24"/>
            <w:u w:val="none"/>
          </w:rPr>
          <w:t>Arnavutluk</w:t>
        </w:r>
      </w:hyperlink>
      <w:r w:rsidRPr="00F12355">
        <w:rPr>
          <w:rFonts w:ascii="Times New Roman" w:hAnsi="Times New Roman"/>
          <w:color w:val="000000" w:themeColor="text1"/>
          <w:sz w:val="24"/>
          <w:szCs w:val="24"/>
        </w:rPr>
        <w:t xml:space="preserve">, </w:t>
      </w:r>
      <w:hyperlink r:id="rId44" w:tooltip="Avusturya" w:history="1">
        <w:r w:rsidRPr="00F12355">
          <w:rPr>
            <w:rStyle w:val="Kpr"/>
            <w:rFonts w:ascii="Times New Roman" w:hAnsi="Times New Roman"/>
            <w:color w:val="000000" w:themeColor="text1"/>
            <w:sz w:val="24"/>
            <w:szCs w:val="24"/>
            <w:u w:val="none"/>
          </w:rPr>
          <w:t>Avusturya</w:t>
        </w:r>
      </w:hyperlink>
      <w:r w:rsidRPr="00F12355">
        <w:rPr>
          <w:rFonts w:ascii="Times New Roman" w:hAnsi="Times New Roman"/>
          <w:color w:val="000000" w:themeColor="text1"/>
          <w:sz w:val="24"/>
          <w:szCs w:val="24"/>
        </w:rPr>
        <w:t xml:space="preserve">, </w:t>
      </w:r>
      <w:hyperlink r:id="rId45" w:tooltip="Finlandiya" w:history="1">
        <w:r w:rsidRPr="00F12355">
          <w:rPr>
            <w:rStyle w:val="Kpr"/>
            <w:rFonts w:ascii="Times New Roman" w:hAnsi="Times New Roman"/>
            <w:color w:val="000000" w:themeColor="text1"/>
            <w:sz w:val="24"/>
            <w:szCs w:val="24"/>
            <w:u w:val="none"/>
          </w:rPr>
          <w:t>Finlandiya</w:t>
        </w:r>
      </w:hyperlink>
      <w:r w:rsidRPr="00F12355">
        <w:rPr>
          <w:rFonts w:ascii="Times New Roman" w:hAnsi="Times New Roman"/>
          <w:color w:val="000000" w:themeColor="text1"/>
          <w:sz w:val="24"/>
          <w:szCs w:val="24"/>
        </w:rPr>
        <w:t xml:space="preserve">, </w:t>
      </w:r>
      <w:hyperlink r:id="rId46" w:tooltip="Malta" w:history="1">
        <w:r w:rsidRPr="00F12355">
          <w:rPr>
            <w:rStyle w:val="Kpr"/>
            <w:rFonts w:ascii="Times New Roman" w:hAnsi="Times New Roman"/>
            <w:color w:val="000000" w:themeColor="text1"/>
            <w:sz w:val="24"/>
            <w:szCs w:val="24"/>
            <w:u w:val="none"/>
          </w:rPr>
          <w:t>Malta</w:t>
        </w:r>
      </w:hyperlink>
      <w:r w:rsidRPr="00F12355">
        <w:rPr>
          <w:rFonts w:ascii="Times New Roman" w:hAnsi="Times New Roman"/>
          <w:color w:val="000000" w:themeColor="text1"/>
          <w:sz w:val="24"/>
          <w:szCs w:val="24"/>
        </w:rPr>
        <w:t xml:space="preserve">, </w:t>
      </w:r>
      <w:hyperlink r:id="rId47" w:tooltip="Polonya" w:history="1">
        <w:r w:rsidRPr="00F12355">
          <w:rPr>
            <w:rStyle w:val="Kpr"/>
            <w:rFonts w:ascii="Times New Roman" w:hAnsi="Times New Roman"/>
            <w:color w:val="000000" w:themeColor="text1"/>
            <w:sz w:val="24"/>
            <w:szCs w:val="24"/>
            <w:u w:val="none"/>
          </w:rPr>
          <w:t>Polonya</w:t>
        </w:r>
      </w:hyperlink>
      <w:r w:rsidRPr="00F12355">
        <w:rPr>
          <w:rFonts w:ascii="Times New Roman" w:hAnsi="Times New Roman"/>
          <w:color w:val="000000" w:themeColor="text1"/>
          <w:sz w:val="24"/>
          <w:szCs w:val="24"/>
        </w:rPr>
        <w:t xml:space="preserve">, </w:t>
      </w:r>
      <w:hyperlink r:id="rId48" w:tooltip="Fransa" w:history="1">
        <w:r w:rsidRPr="00F12355">
          <w:rPr>
            <w:rStyle w:val="Kpr"/>
            <w:rFonts w:ascii="Times New Roman" w:hAnsi="Times New Roman"/>
            <w:color w:val="000000" w:themeColor="text1"/>
            <w:sz w:val="24"/>
            <w:szCs w:val="24"/>
            <w:u w:val="none"/>
          </w:rPr>
          <w:t>Fransa</w:t>
        </w:r>
      </w:hyperlink>
      <w:r w:rsidRPr="00F12355">
        <w:rPr>
          <w:rFonts w:ascii="Times New Roman" w:hAnsi="Times New Roman"/>
          <w:color w:val="000000" w:themeColor="text1"/>
          <w:sz w:val="24"/>
          <w:szCs w:val="24"/>
        </w:rPr>
        <w:t xml:space="preserve">, </w:t>
      </w:r>
      <w:hyperlink r:id="rId49" w:tooltip="Türkiye" w:history="1">
        <w:r w:rsidRPr="00F12355">
          <w:rPr>
            <w:rStyle w:val="Kpr"/>
            <w:rFonts w:ascii="Times New Roman" w:hAnsi="Times New Roman"/>
            <w:color w:val="000000" w:themeColor="text1"/>
            <w:sz w:val="24"/>
            <w:szCs w:val="24"/>
            <w:u w:val="none"/>
          </w:rPr>
          <w:t>Türkiye</w:t>
        </w:r>
      </w:hyperlink>
      <w:r w:rsidRPr="00F12355">
        <w:rPr>
          <w:rFonts w:ascii="Times New Roman" w:hAnsi="Times New Roman"/>
          <w:color w:val="000000" w:themeColor="text1"/>
          <w:sz w:val="24"/>
          <w:szCs w:val="24"/>
        </w:rPr>
        <w:t xml:space="preserve"> ve </w:t>
      </w:r>
      <w:hyperlink r:id="rId50" w:tooltip="İtalya" w:history="1">
        <w:r w:rsidRPr="00F12355">
          <w:rPr>
            <w:rStyle w:val="Kpr"/>
            <w:rFonts w:ascii="Times New Roman" w:hAnsi="Times New Roman"/>
            <w:color w:val="000000" w:themeColor="text1"/>
            <w:sz w:val="24"/>
            <w:szCs w:val="24"/>
            <w:u w:val="none"/>
          </w:rPr>
          <w:t>İtalya</w:t>
        </w:r>
      </w:hyperlink>
      <w:r w:rsidRPr="00F12355">
        <w:rPr>
          <w:rFonts w:ascii="Times New Roman" w:hAnsi="Times New Roman"/>
          <w:color w:val="000000" w:themeColor="text1"/>
          <w:sz w:val="24"/>
          <w:szCs w:val="24"/>
        </w:rPr>
        <w:t xml:space="preserve"> gibi çok sayıdaki ülkedeki durum hakkında yayımlanmış raporları mevcuttur. </w:t>
      </w:r>
    </w:p>
    <w:p w:rsidR="00AC3E81" w:rsidRPr="00BF430C" w:rsidRDefault="00BF430C" w:rsidP="00F12355">
      <w:pPr>
        <w:autoSpaceDE w:val="0"/>
        <w:autoSpaceDN w:val="0"/>
        <w:adjustRightInd w:val="0"/>
        <w:spacing w:before="160" w:after="0" w:line="240" w:lineRule="auto"/>
        <w:ind w:firstLine="709"/>
        <w:jc w:val="both"/>
        <w:rPr>
          <w:rFonts w:ascii="Times New Roman" w:hAnsi="Times New Roman"/>
          <w:color w:val="000000" w:themeColor="text1"/>
          <w:sz w:val="24"/>
          <w:szCs w:val="24"/>
          <w:lang w:eastAsia="tr-TR"/>
        </w:rPr>
      </w:pPr>
      <w:r w:rsidRPr="00F12355">
        <w:rPr>
          <w:rFonts w:ascii="Times New Roman" w:hAnsi="Times New Roman"/>
          <w:color w:val="000000" w:themeColor="text1"/>
          <w:sz w:val="24"/>
          <w:szCs w:val="24"/>
        </w:rPr>
        <w:t xml:space="preserve">3 Temmuz 2017'de GREVIO Türkiye'ye ilişkin ilk raporunu yayımladı. Raporda atılan olumlu adımlar için memnuniyet dile getirilirken </w:t>
      </w:r>
      <w:hyperlink r:id="rId51" w:tooltip="Kadına yönelik şiddet" w:history="1">
        <w:r w:rsidRPr="00F12355">
          <w:rPr>
            <w:rStyle w:val="Kpr"/>
            <w:rFonts w:ascii="Times New Roman" w:hAnsi="Times New Roman"/>
            <w:color w:val="000000" w:themeColor="text1"/>
            <w:sz w:val="24"/>
            <w:szCs w:val="24"/>
            <w:u w:val="none"/>
          </w:rPr>
          <w:t>kadına yönelik şiddeti</w:t>
        </w:r>
      </w:hyperlink>
      <w:r w:rsidRPr="00F12355">
        <w:rPr>
          <w:rFonts w:ascii="Times New Roman" w:hAnsi="Times New Roman"/>
          <w:color w:val="000000" w:themeColor="text1"/>
          <w:sz w:val="24"/>
          <w:szCs w:val="24"/>
        </w:rPr>
        <w:t xml:space="preserve"> sonlandırmak için yasal düzenleme, politika ve tedbirlerdeki eksikliklere vurgu yapıldı ve bu kapsamda sözleşmenin daha etkin uygulanması için öneriler sunuldu.</w:t>
      </w:r>
      <w:r w:rsidR="001F3528" w:rsidRPr="00BF430C">
        <w:rPr>
          <w:rFonts w:ascii="Times New Roman" w:hAnsi="Times New Roman"/>
          <w:color w:val="000000" w:themeColor="text1"/>
          <w:sz w:val="24"/>
          <w:szCs w:val="24"/>
          <w:lang w:eastAsia="tr-TR"/>
        </w:rPr>
        <w:t xml:space="preserve">  </w:t>
      </w:r>
    </w:p>
    <w:p w:rsidR="00AC3E81" w:rsidRDefault="00BF430C" w:rsidP="00F12355">
      <w:pPr>
        <w:autoSpaceDE w:val="0"/>
        <w:autoSpaceDN w:val="0"/>
        <w:adjustRightInd w:val="0"/>
        <w:spacing w:before="160" w:after="0" w:line="240" w:lineRule="auto"/>
        <w:ind w:firstLine="709"/>
        <w:jc w:val="both"/>
        <w:rPr>
          <w:rFonts w:ascii="Times New Roman" w:hAnsi="Times New Roman"/>
          <w:b/>
          <w:color w:val="000000"/>
          <w:sz w:val="24"/>
          <w:szCs w:val="24"/>
          <w:lang w:eastAsia="tr-TR"/>
        </w:rPr>
      </w:pPr>
      <w:r w:rsidRPr="00BF430C">
        <w:rPr>
          <w:rFonts w:ascii="Times New Roman" w:hAnsi="Times New Roman"/>
          <w:b/>
          <w:color w:val="000000"/>
          <w:sz w:val="24"/>
          <w:szCs w:val="24"/>
          <w:lang w:eastAsia="tr-TR"/>
        </w:rPr>
        <w:t>Ulusal Düzenlemeler</w:t>
      </w:r>
    </w:p>
    <w:p w:rsidR="00BF430C" w:rsidRDefault="00BF430C" w:rsidP="00F12355">
      <w:pPr>
        <w:autoSpaceDE w:val="0"/>
        <w:autoSpaceDN w:val="0"/>
        <w:adjustRightInd w:val="0"/>
        <w:spacing w:before="160" w:after="0" w:line="240" w:lineRule="auto"/>
        <w:ind w:firstLine="709"/>
        <w:jc w:val="both"/>
        <w:rPr>
          <w:rFonts w:ascii="Times New Roman" w:hAnsi="Times New Roman"/>
          <w:b/>
          <w:color w:val="000000"/>
          <w:sz w:val="24"/>
          <w:szCs w:val="24"/>
          <w:lang w:eastAsia="tr-TR"/>
        </w:rPr>
      </w:pPr>
      <w:r>
        <w:rPr>
          <w:rFonts w:ascii="Times New Roman" w:hAnsi="Times New Roman"/>
          <w:b/>
          <w:color w:val="000000"/>
          <w:sz w:val="24"/>
          <w:szCs w:val="24"/>
          <w:lang w:eastAsia="tr-TR"/>
        </w:rPr>
        <w:t>6284 Sayılı Ailenin Korunası ve Kadına Karşı Şiddetin Önlenmesine Dair Kanun</w:t>
      </w:r>
    </w:p>
    <w:p w:rsidR="00BF430C" w:rsidRPr="00BF430C" w:rsidRDefault="00724065" w:rsidP="00F12355">
      <w:pPr>
        <w:autoSpaceDE w:val="0"/>
        <w:autoSpaceDN w:val="0"/>
        <w:adjustRightInd w:val="0"/>
        <w:spacing w:before="160" w:after="0" w:line="240" w:lineRule="auto"/>
        <w:ind w:firstLine="709"/>
        <w:jc w:val="both"/>
        <w:rPr>
          <w:rFonts w:ascii="Times New Roman" w:hAnsi="Times New Roman"/>
          <w:color w:val="000000"/>
          <w:sz w:val="24"/>
          <w:szCs w:val="24"/>
          <w:lang w:eastAsia="tr-TR"/>
        </w:rPr>
      </w:pPr>
      <w:r>
        <w:rPr>
          <w:rFonts w:ascii="Times New Roman" w:hAnsi="Times New Roman"/>
          <w:color w:val="000000"/>
          <w:sz w:val="24"/>
          <w:szCs w:val="24"/>
          <w:lang w:eastAsia="tr-TR"/>
        </w:rPr>
        <w:t>6284 sayılı Kanun kadına karşı şiddet ile mücadele konusunda İstanbul Sözleşmesine dayanılarak hazırlanmış, temel düzenlemeler içeren ve tüm kamu kurum ve kuruluşlarına sorumluluklar yükleyen bir kanundur.</w:t>
      </w:r>
    </w:p>
    <w:p w:rsidR="00165751" w:rsidRPr="008B423D" w:rsidRDefault="00EB69EC" w:rsidP="00F12355">
      <w:pPr>
        <w:autoSpaceDE w:val="0"/>
        <w:autoSpaceDN w:val="0"/>
        <w:adjustRightInd w:val="0"/>
        <w:spacing w:before="160" w:after="0" w:line="240" w:lineRule="auto"/>
        <w:ind w:firstLine="709"/>
        <w:jc w:val="both"/>
        <w:rPr>
          <w:rFonts w:ascii="Times New Roman" w:hAnsi="Times New Roman"/>
          <w:sz w:val="24"/>
          <w:szCs w:val="24"/>
        </w:rPr>
      </w:pPr>
      <w:r w:rsidRPr="00EB69EC">
        <w:rPr>
          <w:rFonts w:ascii="Times New Roman" w:hAnsi="Times New Roman"/>
          <w:sz w:val="24"/>
          <w:szCs w:val="24"/>
        </w:rPr>
        <w:t xml:space="preserve">Kanunun amacı 1. madde ve genel gerekçesinde açıklanmaktadır. Buna göre, Kanunun amacı, şiddete uğrayan veya şiddete uğrama tehlikesi bulunan kişileri ve en temel insan hakkı olan yaşam hakkını korumak, kadın cinayetlerinin son bulması için kurumlararası iş birliğini sağlamak, şiddet uygulayan veya uygulama ihtimali bulunan kişileri rehabilite etmektir. Kanunun amacı sadece şiddeti önlemek ya da şiddet mağdurunu korumak </w:t>
      </w:r>
      <w:r w:rsidR="00072526">
        <w:rPr>
          <w:rFonts w:ascii="Times New Roman" w:hAnsi="Times New Roman"/>
          <w:sz w:val="24"/>
          <w:szCs w:val="24"/>
        </w:rPr>
        <w:t xml:space="preserve">değil, bunun yanında, </w:t>
      </w:r>
      <w:r w:rsidRPr="00EB69EC">
        <w:rPr>
          <w:rFonts w:ascii="Times New Roman" w:hAnsi="Times New Roman"/>
          <w:sz w:val="24"/>
          <w:szCs w:val="24"/>
        </w:rPr>
        <w:t xml:space="preserve"> </w:t>
      </w:r>
      <w:r w:rsidRPr="008B423D">
        <w:rPr>
          <w:rFonts w:ascii="Times New Roman" w:hAnsi="Times New Roman"/>
          <w:sz w:val="24"/>
          <w:szCs w:val="24"/>
        </w:rPr>
        <w:t>şiddet uygulayanı da tedavi etmektir.</w:t>
      </w:r>
    </w:p>
    <w:p w:rsidR="008B423D" w:rsidRPr="00A44395" w:rsidRDefault="008B423D" w:rsidP="00F12355">
      <w:pPr>
        <w:autoSpaceDE w:val="0"/>
        <w:autoSpaceDN w:val="0"/>
        <w:adjustRightInd w:val="0"/>
        <w:spacing w:before="160" w:after="0" w:line="240" w:lineRule="auto"/>
        <w:ind w:firstLine="709"/>
        <w:jc w:val="both"/>
        <w:rPr>
          <w:rFonts w:ascii="Times New Roman" w:hAnsi="Times New Roman"/>
          <w:sz w:val="24"/>
          <w:szCs w:val="24"/>
        </w:rPr>
      </w:pPr>
      <w:r w:rsidRPr="008B423D">
        <w:rPr>
          <w:rFonts w:ascii="Times New Roman" w:hAnsi="Times New Roman"/>
          <w:sz w:val="24"/>
          <w:szCs w:val="24"/>
        </w:rPr>
        <w:t xml:space="preserve">6284 sayılı Kanun, korunan kişi ve şiddet uygulayan bakımından birtakım tedbirler düzenlemiştir. Bu tedbirler Kanunun İkinci Bölümünde koruyucu ve önleyici tedbirler olarak iki başlık altında düzenlenmiş, Kanunun uygulama Yönetmeliğinin 3. maddesinde de koruyucu ve önleyici tedbirlerin tanımı yapılmıştır. Buna göre, her iki tedbir kararına da olayın niteliği dikkate alınarak hükmedilebilmekle birlikte; koruyucu tedbir kararı, korunan kişi; önleyici tedbir </w:t>
      </w:r>
      <w:r w:rsidRPr="00A44395">
        <w:rPr>
          <w:rFonts w:ascii="Times New Roman" w:hAnsi="Times New Roman"/>
          <w:sz w:val="24"/>
          <w:szCs w:val="24"/>
        </w:rPr>
        <w:t>kararıysa şiddet uygulayan ya da uygulama tehlikesi bulunan kişi hakkında hükmedilebilen tedbirlerdendir. Bu tedbirler incelendiğinde;</w:t>
      </w:r>
    </w:p>
    <w:p w:rsidR="008B423D" w:rsidRPr="00635A13" w:rsidRDefault="008B423D" w:rsidP="00F12355">
      <w:pPr>
        <w:autoSpaceDE w:val="0"/>
        <w:autoSpaceDN w:val="0"/>
        <w:adjustRightInd w:val="0"/>
        <w:spacing w:before="160" w:after="0" w:line="240" w:lineRule="auto"/>
        <w:ind w:firstLine="709"/>
        <w:jc w:val="both"/>
        <w:rPr>
          <w:rFonts w:ascii="Times New Roman" w:hAnsi="Times New Roman"/>
          <w:sz w:val="24"/>
          <w:szCs w:val="24"/>
          <w:u w:val="single"/>
        </w:rPr>
      </w:pPr>
      <w:r w:rsidRPr="00A44395">
        <w:rPr>
          <w:rFonts w:ascii="Times New Roman" w:hAnsi="Times New Roman"/>
          <w:sz w:val="24"/>
          <w:szCs w:val="24"/>
          <w:u w:val="single"/>
        </w:rPr>
        <w:t>Koruyucu Tedbirler:</w:t>
      </w:r>
    </w:p>
    <w:p w:rsidR="008B423D" w:rsidRPr="00A44395" w:rsidRDefault="008B423D" w:rsidP="00F12355">
      <w:pPr>
        <w:pStyle w:val="Default"/>
        <w:spacing w:before="160"/>
        <w:ind w:firstLine="709"/>
        <w:jc w:val="both"/>
      </w:pPr>
      <w:r w:rsidRPr="00A44395">
        <w:t>Koruyucu tedbirlerle şiddet</w:t>
      </w:r>
      <w:r w:rsidR="00A44395" w:rsidRPr="00A44395">
        <w:t>e uğrayan</w:t>
      </w:r>
      <w:r w:rsidRPr="00A44395">
        <w:t xml:space="preserve"> mağdurları koruma amaçlanm</w:t>
      </w:r>
      <w:r w:rsidR="00A44395" w:rsidRPr="00A44395">
        <w:t>ış,</w:t>
      </w:r>
      <w:r w:rsidRPr="00A44395">
        <w:t xml:space="preserve"> tedbir kararı acil durumlarda ve sınırlı süreyle verilmektedir. Bu tedbirler şiddet uygulayanın cezaî ve diğer sorumluluklarını ortadan kaldırmamaktadır</w:t>
      </w:r>
      <w:r w:rsidR="00A44395" w:rsidRPr="00A44395">
        <w:t>.</w:t>
      </w:r>
    </w:p>
    <w:p w:rsidR="00A44395" w:rsidRPr="00A44395" w:rsidRDefault="008B423D" w:rsidP="00F12355">
      <w:pPr>
        <w:autoSpaceDE w:val="0"/>
        <w:autoSpaceDN w:val="0"/>
        <w:adjustRightInd w:val="0"/>
        <w:spacing w:before="160" w:after="0" w:line="240" w:lineRule="auto"/>
        <w:ind w:firstLine="709"/>
        <w:jc w:val="both"/>
        <w:rPr>
          <w:rFonts w:ascii="Times New Roman" w:hAnsi="Times New Roman"/>
          <w:sz w:val="24"/>
          <w:szCs w:val="24"/>
        </w:rPr>
      </w:pPr>
      <w:r w:rsidRPr="00A44395">
        <w:rPr>
          <w:rFonts w:ascii="Times New Roman" w:hAnsi="Times New Roman"/>
          <w:sz w:val="24"/>
          <w:szCs w:val="24"/>
        </w:rPr>
        <w:t>Koruyucu tedbirlerinin amacı, şiddeti durdurmak</w:t>
      </w:r>
      <w:r w:rsidR="00A44395" w:rsidRPr="00A44395">
        <w:rPr>
          <w:rFonts w:ascii="Times New Roman" w:hAnsi="Times New Roman"/>
          <w:sz w:val="24"/>
          <w:szCs w:val="24"/>
        </w:rPr>
        <w:t>, mağdurun şiddetten uzak kalmasını sağlamaktır.</w:t>
      </w:r>
    </w:p>
    <w:p w:rsidR="00317EDD" w:rsidRPr="00A44395" w:rsidRDefault="008B423D" w:rsidP="00F12355">
      <w:pPr>
        <w:spacing w:before="160" w:after="0" w:line="240" w:lineRule="auto"/>
        <w:ind w:firstLine="709"/>
        <w:jc w:val="both"/>
        <w:rPr>
          <w:rFonts w:ascii="Times New Roman" w:hAnsi="Times New Roman"/>
          <w:sz w:val="24"/>
          <w:szCs w:val="24"/>
        </w:rPr>
      </w:pPr>
      <w:r w:rsidRPr="00A44395">
        <w:rPr>
          <w:rFonts w:ascii="Times New Roman" w:hAnsi="Times New Roman"/>
          <w:sz w:val="24"/>
          <w:szCs w:val="24"/>
        </w:rPr>
        <w:t>Koruyucu tedbirlere mülkî amir ya da hâkim karar verebileceği gibi, gecikmesinde sakınca bulunan hâllerde kolluk da karar verile</w:t>
      </w:r>
      <w:r w:rsidR="00A44395" w:rsidRPr="00A44395">
        <w:rPr>
          <w:rFonts w:ascii="Times New Roman" w:hAnsi="Times New Roman"/>
          <w:sz w:val="24"/>
          <w:szCs w:val="24"/>
        </w:rPr>
        <w:t xml:space="preserve">bilir. </w:t>
      </w:r>
      <w:r w:rsidRPr="00A44395">
        <w:rPr>
          <w:rFonts w:ascii="Times New Roman" w:hAnsi="Times New Roman"/>
          <w:sz w:val="24"/>
          <w:szCs w:val="24"/>
        </w:rPr>
        <w:t>Kanunun 8. maddesinde belirtildiği üzere amaç, en çabuk ve kolay şekilde tedbir kararının alı</w:t>
      </w:r>
      <w:r w:rsidR="00A44395" w:rsidRPr="00A44395">
        <w:rPr>
          <w:rFonts w:ascii="Times New Roman" w:hAnsi="Times New Roman"/>
          <w:sz w:val="24"/>
          <w:szCs w:val="24"/>
        </w:rPr>
        <w:t xml:space="preserve">nabilmesidir. </w:t>
      </w:r>
    </w:p>
    <w:p w:rsidR="00A44395" w:rsidRPr="00A44395" w:rsidRDefault="00A44395" w:rsidP="00F12355">
      <w:pPr>
        <w:pStyle w:val="Default"/>
        <w:spacing w:before="160"/>
        <w:ind w:firstLine="709"/>
        <w:jc w:val="both"/>
        <w:rPr>
          <w:b/>
          <w:bCs/>
        </w:rPr>
      </w:pPr>
      <w:r w:rsidRPr="00A44395">
        <w:rPr>
          <w:b/>
          <w:bCs/>
        </w:rPr>
        <w:lastRenderedPageBreak/>
        <w:t xml:space="preserve">Mülkî İdare Amiri Tarafından Verilebilecek Koruyucu Tedbirler </w:t>
      </w:r>
    </w:p>
    <w:p w:rsidR="00A44395" w:rsidRPr="00A44395" w:rsidRDefault="00A44395" w:rsidP="00F12355">
      <w:pPr>
        <w:pStyle w:val="Default"/>
        <w:numPr>
          <w:ilvl w:val="0"/>
          <w:numId w:val="4"/>
        </w:numPr>
        <w:spacing w:before="160"/>
        <w:ind w:left="0" w:firstLine="709"/>
        <w:jc w:val="both"/>
      </w:pPr>
      <w:r w:rsidRPr="00A44395">
        <w:rPr>
          <w:bCs/>
        </w:rPr>
        <w:t>Barınma yeri sağlanması,</w:t>
      </w:r>
    </w:p>
    <w:p w:rsidR="00A44395" w:rsidRPr="00A44395" w:rsidRDefault="00A44395" w:rsidP="00F12355">
      <w:pPr>
        <w:pStyle w:val="Default"/>
        <w:numPr>
          <w:ilvl w:val="0"/>
          <w:numId w:val="4"/>
        </w:numPr>
        <w:spacing w:before="160"/>
        <w:ind w:left="0" w:firstLine="709"/>
        <w:jc w:val="both"/>
      </w:pPr>
      <w:r w:rsidRPr="00A44395">
        <w:rPr>
          <w:bCs/>
        </w:rPr>
        <w:t>Geçici maddi yardım yapılması,</w:t>
      </w:r>
    </w:p>
    <w:p w:rsidR="00A44395" w:rsidRPr="00A44395" w:rsidRDefault="00A44395" w:rsidP="00F12355">
      <w:pPr>
        <w:pStyle w:val="Default"/>
        <w:numPr>
          <w:ilvl w:val="0"/>
          <w:numId w:val="4"/>
        </w:numPr>
        <w:spacing w:before="160"/>
        <w:ind w:left="0" w:firstLine="709"/>
        <w:jc w:val="both"/>
      </w:pPr>
      <w:r>
        <w:rPr>
          <w:bCs/>
        </w:rPr>
        <w:t>Rehberlik ve danışma hizmeti verilmesi,</w:t>
      </w:r>
    </w:p>
    <w:p w:rsidR="00A44395" w:rsidRPr="00A44395" w:rsidRDefault="00A44395" w:rsidP="00F12355">
      <w:pPr>
        <w:pStyle w:val="Default"/>
        <w:numPr>
          <w:ilvl w:val="0"/>
          <w:numId w:val="4"/>
        </w:numPr>
        <w:spacing w:before="160"/>
        <w:ind w:left="0" w:firstLine="709"/>
        <w:jc w:val="both"/>
      </w:pPr>
      <w:r w:rsidRPr="00A44395">
        <w:rPr>
          <w:bCs/>
        </w:rPr>
        <w:t>Geçici koruma altına alma,</w:t>
      </w:r>
    </w:p>
    <w:p w:rsidR="00635A13" w:rsidRDefault="00A44395" w:rsidP="00F12355">
      <w:pPr>
        <w:pStyle w:val="Default"/>
        <w:numPr>
          <w:ilvl w:val="0"/>
          <w:numId w:val="4"/>
        </w:numPr>
        <w:spacing w:before="160"/>
        <w:ind w:left="0" w:firstLine="709"/>
        <w:jc w:val="both"/>
      </w:pPr>
      <w:r w:rsidRPr="00A44395">
        <w:rPr>
          <w:bCs/>
        </w:rPr>
        <w:t>Kreş imkanı sağlanması,</w:t>
      </w:r>
    </w:p>
    <w:p w:rsidR="00A44395" w:rsidRPr="00635A13" w:rsidRDefault="00A44395" w:rsidP="00F12355">
      <w:pPr>
        <w:pStyle w:val="Default"/>
        <w:spacing w:before="160"/>
        <w:ind w:firstLine="709"/>
        <w:jc w:val="both"/>
        <w:rPr>
          <w:b/>
          <w:bCs/>
        </w:rPr>
      </w:pPr>
      <w:r w:rsidRPr="00635A13">
        <w:rPr>
          <w:b/>
          <w:bCs/>
        </w:rPr>
        <w:t>Hâkim Tarafından Verilebi</w:t>
      </w:r>
      <w:r w:rsidR="00F60F07" w:rsidRPr="00635A13">
        <w:rPr>
          <w:b/>
          <w:bCs/>
        </w:rPr>
        <w:t>lecek Koruyucu Tedbirler</w:t>
      </w:r>
    </w:p>
    <w:p w:rsidR="00F60F07" w:rsidRPr="00A44395" w:rsidRDefault="00F60F07" w:rsidP="00F12355">
      <w:pPr>
        <w:pStyle w:val="Default"/>
        <w:numPr>
          <w:ilvl w:val="0"/>
          <w:numId w:val="4"/>
        </w:numPr>
        <w:spacing w:before="160"/>
        <w:ind w:left="0" w:firstLine="709"/>
        <w:jc w:val="both"/>
      </w:pPr>
      <w:r w:rsidRPr="00A44395">
        <w:rPr>
          <w:bCs/>
        </w:rPr>
        <w:t>Barınma yeri sağlanması,</w:t>
      </w:r>
    </w:p>
    <w:p w:rsidR="00F60F07" w:rsidRPr="00A44395" w:rsidRDefault="00F60F07" w:rsidP="00F12355">
      <w:pPr>
        <w:pStyle w:val="Default"/>
        <w:numPr>
          <w:ilvl w:val="0"/>
          <w:numId w:val="4"/>
        </w:numPr>
        <w:spacing w:before="160"/>
        <w:ind w:left="0" w:firstLine="709"/>
        <w:jc w:val="both"/>
      </w:pPr>
      <w:r w:rsidRPr="00A44395">
        <w:rPr>
          <w:bCs/>
        </w:rPr>
        <w:t>Geçici maddi yardım yapılması,</w:t>
      </w:r>
    </w:p>
    <w:p w:rsidR="00F60F07" w:rsidRPr="00A44395" w:rsidRDefault="00F60F07" w:rsidP="00F12355">
      <w:pPr>
        <w:pStyle w:val="Default"/>
        <w:numPr>
          <w:ilvl w:val="0"/>
          <w:numId w:val="4"/>
        </w:numPr>
        <w:spacing w:before="160"/>
        <w:ind w:left="0" w:firstLine="709"/>
        <w:jc w:val="both"/>
      </w:pPr>
      <w:r>
        <w:rPr>
          <w:bCs/>
        </w:rPr>
        <w:t>Rehberlik ve danışma hizmeti verilmesi,</w:t>
      </w:r>
    </w:p>
    <w:p w:rsidR="00F60F07" w:rsidRPr="00A44395" w:rsidRDefault="00F60F07" w:rsidP="00F12355">
      <w:pPr>
        <w:pStyle w:val="Default"/>
        <w:numPr>
          <w:ilvl w:val="0"/>
          <w:numId w:val="4"/>
        </w:numPr>
        <w:spacing w:before="160"/>
        <w:ind w:left="0" w:firstLine="709"/>
        <w:jc w:val="both"/>
      </w:pPr>
      <w:r w:rsidRPr="00A44395">
        <w:rPr>
          <w:bCs/>
        </w:rPr>
        <w:t>Geçici koruma altına alma,</w:t>
      </w:r>
    </w:p>
    <w:p w:rsidR="00F60F07" w:rsidRPr="00F60F07" w:rsidRDefault="00F60F07" w:rsidP="00F12355">
      <w:pPr>
        <w:pStyle w:val="Default"/>
        <w:numPr>
          <w:ilvl w:val="0"/>
          <w:numId w:val="4"/>
        </w:numPr>
        <w:spacing w:before="160"/>
        <w:ind w:left="0" w:firstLine="709"/>
        <w:jc w:val="both"/>
      </w:pPr>
      <w:r w:rsidRPr="00A44395">
        <w:rPr>
          <w:bCs/>
        </w:rPr>
        <w:t>Kreş imkanı sağlanması,</w:t>
      </w:r>
    </w:p>
    <w:p w:rsidR="00F60F07" w:rsidRPr="00F60F07" w:rsidRDefault="00F60F07" w:rsidP="00F12355">
      <w:pPr>
        <w:pStyle w:val="Default"/>
        <w:numPr>
          <w:ilvl w:val="0"/>
          <w:numId w:val="4"/>
        </w:numPr>
        <w:spacing w:before="160"/>
        <w:ind w:left="0" w:firstLine="709"/>
        <w:jc w:val="both"/>
      </w:pPr>
      <w:r>
        <w:rPr>
          <w:bCs/>
        </w:rPr>
        <w:t>İşyerinin değiştirilmesi,</w:t>
      </w:r>
    </w:p>
    <w:p w:rsidR="00F60F07" w:rsidRPr="00F60F07" w:rsidRDefault="00F60F07" w:rsidP="00F12355">
      <w:pPr>
        <w:pStyle w:val="Default"/>
        <w:numPr>
          <w:ilvl w:val="0"/>
          <w:numId w:val="4"/>
        </w:numPr>
        <w:spacing w:before="160"/>
        <w:ind w:left="0" w:firstLine="709"/>
        <w:jc w:val="both"/>
      </w:pPr>
      <w:r>
        <w:rPr>
          <w:bCs/>
        </w:rPr>
        <w:t>Ayrı yerleşim yeri,</w:t>
      </w:r>
    </w:p>
    <w:p w:rsidR="00F60F07" w:rsidRPr="00F60F07" w:rsidRDefault="00F60F07" w:rsidP="00F12355">
      <w:pPr>
        <w:pStyle w:val="Default"/>
        <w:numPr>
          <w:ilvl w:val="0"/>
          <w:numId w:val="4"/>
        </w:numPr>
        <w:spacing w:before="160"/>
        <w:ind w:left="0" w:firstLine="709"/>
        <w:jc w:val="both"/>
      </w:pPr>
      <w:r>
        <w:rPr>
          <w:bCs/>
        </w:rPr>
        <w:t>Aile konutu şerhi,</w:t>
      </w:r>
    </w:p>
    <w:p w:rsidR="00F60F07" w:rsidRPr="00F60F07" w:rsidRDefault="00F60F07" w:rsidP="00F12355">
      <w:pPr>
        <w:pStyle w:val="Default"/>
        <w:numPr>
          <w:ilvl w:val="0"/>
          <w:numId w:val="4"/>
        </w:numPr>
        <w:spacing w:before="160"/>
        <w:ind w:left="0" w:firstLine="709"/>
        <w:jc w:val="both"/>
      </w:pPr>
      <w:r>
        <w:rPr>
          <w:bCs/>
        </w:rPr>
        <w:t xml:space="preserve">Kimlik ve diğer bilgilerin değiştirilmesi, </w:t>
      </w:r>
    </w:p>
    <w:p w:rsidR="00F60F07" w:rsidRPr="00F60F07" w:rsidRDefault="00F60F07" w:rsidP="00F12355">
      <w:pPr>
        <w:pStyle w:val="Default"/>
        <w:numPr>
          <w:ilvl w:val="0"/>
          <w:numId w:val="4"/>
        </w:numPr>
        <w:spacing w:before="160"/>
        <w:ind w:left="0" w:firstLine="709"/>
        <w:jc w:val="both"/>
      </w:pPr>
      <w:r>
        <w:rPr>
          <w:bCs/>
        </w:rPr>
        <w:t>Gizlilik,</w:t>
      </w:r>
    </w:p>
    <w:p w:rsidR="00F60F07" w:rsidRDefault="00F60F07" w:rsidP="00F12355">
      <w:pPr>
        <w:pStyle w:val="Default"/>
        <w:spacing w:before="160"/>
        <w:ind w:firstLine="709"/>
        <w:jc w:val="both"/>
      </w:pPr>
      <w:r>
        <w:t>Gecikmesinde sakınca bulunan hallerde kolluk görevlileri tarafından da, barınma yeri sağlanması ya da geçici koruma altına alınması şeklinde koruyucu tedbir kararının alınabildiği,</w:t>
      </w:r>
    </w:p>
    <w:p w:rsidR="00635A13" w:rsidRPr="00635A13" w:rsidRDefault="00635A13" w:rsidP="00F12355">
      <w:pPr>
        <w:pStyle w:val="Default"/>
        <w:spacing w:before="160"/>
        <w:ind w:firstLine="709"/>
        <w:jc w:val="both"/>
        <w:rPr>
          <w:u w:val="single"/>
        </w:rPr>
      </w:pPr>
      <w:r w:rsidRPr="00635A13">
        <w:rPr>
          <w:u w:val="single"/>
        </w:rPr>
        <w:t>Önleyici Tedbirler:</w:t>
      </w:r>
    </w:p>
    <w:p w:rsidR="00F60F07" w:rsidRDefault="00635A13" w:rsidP="00F12355">
      <w:pPr>
        <w:pStyle w:val="Default"/>
        <w:spacing w:before="160"/>
        <w:ind w:firstLine="709"/>
        <w:jc w:val="both"/>
      </w:pPr>
      <w:r w:rsidRPr="00635A13">
        <w:t>Şiddet uygulayan kişi hakkında verilebilecek önleyici tedbirler kural olarak hâkim tarafından</w:t>
      </w:r>
      <w:r>
        <w:t xml:space="preserve"> verilirken</w:t>
      </w:r>
      <w:r w:rsidRPr="00635A13">
        <w:t xml:space="preserve">, gecikmesinde sakınca bulunan hâllerde ise kolluk kuvvetlerince </w:t>
      </w:r>
      <w:r>
        <w:t xml:space="preserve">de </w:t>
      </w:r>
      <w:r w:rsidRPr="00635A13">
        <w:t>verilebilir.</w:t>
      </w:r>
    </w:p>
    <w:p w:rsidR="00635A13" w:rsidRDefault="00635A13" w:rsidP="00F12355">
      <w:pPr>
        <w:pStyle w:val="Default"/>
        <w:spacing w:before="160"/>
        <w:ind w:firstLine="709"/>
        <w:jc w:val="both"/>
        <w:rPr>
          <w:b/>
          <w:bCs/>
        </w:rPr>
      </w:pPr>
      <w:r w:rsidRPr="00635A13">
        <w:rPr>
          <w:b/>
          <w:bCs/>
        </w:rPr>
        <w:t>Hâkim Tarafından Verilebi</w:t>
      </w:r>
      <w:r>
        <w:rPr>
          <w:b/>
          <w:bCs/>
        </w:rPr>
        <w:t>lecek Önleyici</w:t>
      </w:r>
      <w:r w:rsidRPr="00635A13">
        <w:rPr>
          <w:b/>
          <w:bCs/>
        </w:rPr>
        <w:t xml:space="preserve"> Tedbirler</w:t>
      </w:r>
    </w:p>
    <w:p w:rsidR="00635A13" w:rsidRPr="00A44395" w:rsidRDefault="00635A13" w:rsidP="00F12355">
      <w:pPr>
        <w:pStyle w:val="Default"/>
        <w:numPr>
          <w:ilvl w:val="0"/>
          <w:numId w:val="4"/>
        </w:numPr>
        <w:spacing w:before="160"/>
        <w:ind w:left="0" w:firstLine="709"/>
        <w:jc w:val="both"/>
      </w:pPr>
      <w:r>
        <w:rPr>
          <w:bCs/>
        </w:rPr>
        <w:t>Şiddet tehdidinde veya küçük düşürmeyi içeren söz ve davranışlarda bulunmama,</w:t>
      </w:r>
    </w:p>
    <w:p w:rsidR="00635A13" w:rsidRPr="00635A13" w:rsidRDefault="00635A13" w:rsidP="00F12355">
      <w:pPr>
        <w:pStyle w:val="Default"/>
        <w:numPr>
          <w:ilvl w:val="0"/>
          <w:numId w:val="4"/>
        </w:numPr>
        <w:spacing w:before="160"/>
        <w:ind w:left="0" w:firstLine="709"/>
        <w:jc w:val="both"/>
      </w:pPr>
      <w:r>
        <w:rPr>
          <w:bCs/>
        </w:rPr>
        <w:t>Uzaklaştırma ve konutun kornan kişiye tahsisi,</w:t>
      </w:r>
    </w:p>
    <w:p w:rsidR="00635A13" w:rsidRPr="00635A13" w:rsidRDefault="00635A13" w:rsidP="00F12355">
      <w:pPr>
        <w:pStyle w:val="Default"/>
        <w:numPr>
          <w:ilvl w:val="0"/>
          <w:numId w:val="4"/>
        </w:numPr>
        <w:spacing w:before="160"/>
        <w:ind w:left="0" w:firstLine="709"/>
        <w:jc w:val="both"/>
      </w:pPr>
      <w:r>
        <w:rPr>
          <w:bCs/>
        </w:rPr>
        <w:t>Korunan kişinin bulunduğu yere yaklaşmama,</w:t>
      </w:r>
    </w:p>
    <w:p w:rsidR="00635A13" w:rsidRPr="00635A13" w:rsidRDefault="00635A13" w:rsidP="00F12355">
      <w:pPr>
        <w:pStyle w:val="Default"/>
        <w:numPr>
          <w:ilvl w:val="0"/>
          <w:numId w:val="4"/>
        </w:numPr>
        <w:spacing w:before="160"/>
        <w:ind w:left="0" w:firstLine="709"/>
        <w:jc w:val="both"/>
      </w:pPr>
      <w:r>
        <w:rPr>
          <w:bCs/>
        </w:rPr>
        <w:t>Çocukla kişisel ilişki kurulmasının sınırlandırılması,</w:t>
      </w:r>
    </w:p>
    <w:p w:rsidR="00635A13" w:rsidRPr="00635A13" w:rsidRDefault="00635A13" w:rsidP="00F12355">
      <w:pPr>
        <w:pStyle w:val="Default"/>
        <w:numPr>
          <w:ilvl w:val="0"/>
          <w:numId w:val="4"/>
        </w:numPr>
        <w:spacing w:before="160"/>
        <w:ind w:left="0" w:firstLine="709"/>
        <w:jc w:val="both"/>
      </w:pPr>
      <w:r>
        <w:rPr>
          <w:bCs/>
        </w:rPr>
        <w:t>Yakınlara, tanıklara ve çocuklara yaklaşmama,</w:t>
      </w:r>
    </w:p>
    <w:p w:rsidR="00635A13" w:rsidRPr="00635A13" w:rsidRDefault="00635A13" w:rsidP="00F12355">
      <w:pPr>
        <w:pStyle w:val="Default"/>
        <w:numPr>
          <w:ilvl w:val="0"/>
          <w:numId w:val="4"/>
        </w:numPr>
        <w:spacing w:before="160"/>
        <w:ind w:left="0" w:firstLine="709"/>
        <w:jc w:val="both"/>
      </w:pPr>
      <w:r>
        <w:rPr>
          <w:bCs/>
        </w:rPr>
        <w:t>Eşyalara zarar vermeme,</w:t>
      </w:r>
    </w:p>
    <w:p w:rsidR="00635A13" w:rsidRPr="00635A13" w:rsidRDefault="00635A13" w:rsidP="00F12355">
      <w:pPr>
        <w:pStyle w:val="Default"/>
        <w:numPr>
          <w:ilvl w:val="0"/>
          <w:numId w:val="4"/>
        </w:numPr>
        <w:spacing w:before="160"/>
        <w:ind w:left="0" w:firstLine="709"/>
        <w:jc w:val="both"/>
      </w:pPr>
      <w:r>
        <w:rPr>
          <w:bCs/>
        </w:rPr>
        <w:t>İletişim araçları ile rahatsız etmeme,</w:t>
      </w:r>
    </w:p>
    <w:p w:rsidR="00635A13" w:rsidRPr="00635A13" w:rsidRDefault="00635A13" w:rsidP="00F12355">
      <w:pPr>
        <w:pStyle w:val="Default"/>
        <w:numPr>
          <w:ilvl w:val="0"/>
          <w:numId w:val="4"/>
        </w:numPr>
        <w:spacing w:before="160"/>
        <w:ind w:left="0" w:firstLine="709"/>
        <w:jc w:val="both"/>
      </w:pPr>
      <w:r>
        <w:rPr>
          <w:bCs/>
        </w:rPr>
        <w:t>Silah teslimi,</w:t>
      </w:r>
    </w:p>
    <w:p w:rsidR="00635A13" w:rsidRPr="00635A13" w:rsidRDefault="00635A13" w:rsidP="00F12355">
      <w:pPr>
        <w:pStyle w:val="Default"/>
        <w:numPr>
          <w:ilvl w:val="0"/>
          <w:numId w:val="4"/>
        </w:numPr>
        <w:spacing w:before="160"/>
        <w:ind w:left="0" w:firstLine="709"/>
        <w:jc w:val="both"/>
      </w:pPr>
      <w:r>
        <w:rPr>
          <w:bCs/>
        </w:rPr>
        <w:t>Kamu görevi nedeniyle kullanılan silahın teslimi,</w:t>
      </w:r>
    </w:p>
    <w:p w:rsidR="004B444D" w:rsidRPr="004B444D" w:rsidRDefault="004B444D" w:rsidP="00F12355">
      <w:pPr>
        <w:pStyle w:val="Default"/>
        <w:numPr>
          <w:ilvl w:val="0"/>
          <w:numId w:val="4"/>
        </w:numPr>
        <w:spacing w:before="160"/>
        <w:ind w:left="0" w:firstLine="709"/>
        <w:jc w:val="both"/>
      </w:pPr>
      <w:r>
        <w:rPr>
          <w:bCs/>
        </w:rPr>
        <w:lastRenderedPageBreak/>
        <w:t>Alkol veya uyuşturucu ya da uyarıcı madde kullanmama ve bağımlılık halinde muayene ve tedavi,</w:t>
      </w:r>
    </w:p>
    <w:p w:rsidR="004B444D" w:rsidRPr="004B444D" w:rsidRDefault="004B444D" w:rsidP="00F12355">
      <w:pPr>
        <w:pStyle w:val="Default"/>
        <w:numPr>
          <w:ilvl w:val="0"/>
          <w:numId w:val="4"/>
        </w:numPr>
        <w:spacing w:before="160"/>
        <w:ind w:left="0" w:firstLine="709"/>
        <w:jc w:val="both"/>
      </w:pPr>
      <w:r>
        <w:rPr>
          <w:bCs/>
        </w:rPr>
        <w:t>Bir sağlık kuruluşunda muayene ve tedavi,</w:t>
      </w:r>
    </w:p>
    <w:p w:rsidR="004B444D" w:rsidRPr="004B444D" w:rsidRDefault="004B444D" w:rsidP="00F12355">
      <w:pPr>
        <w:pStyle w:val="Default"/>
        <w:numPr>
          <w:ilvl w:val="0"/>
          <w:numId w:val="4"/>
        </w:numPr>
        <w:spacing w:before="160"/>
        <w:ind w:left="0" w:firstLine="709"/>
        <w:jc w:val="both"/>
      </w:pPr>
      <w:r>
        <w:rPr>
          <w:bCs/>
        </w:rPr>
        <w:t>Teknik yöntemlerle takip,</w:t>
      </w:r>
    </w:p>
    <w:p w:rsidR="00635A13" w:rsidRDefault="004B444D" w:rsidP="00F12355">
      <w:pPr>
        <w:pStyle w:val="Default"/>
        <w:spacing w:before="160"/>
        <w:ind w:firstLine="709"/>
        <w:jc w:val="both"/>
        <w:rPr>
          <w:b/>
          <w:bCs/>
        </w:rPr>
      </w:pPr>
      <w:r w:rsidRPr="004B444D">
        <w:rPr>
          <w:b/>
          <w:bCs/>
        </w:rPr>
        <w:t>Kolluk Görevlileri Tarafından Verilebilecek Önleyici Tedbirler</w:t>
      </w:r>
    </w:p>
    <w:p w:rsidR="004B444D" w:rsidRPr="004B444D" w:rsidRDefault="004B444D" w:rsidP="00F12355">
      <w:pPr>
        <w:pStyle w:val="Default"/>
        <w:numPr>
          <w:ilvl w:val="0"/>
          <w:numId w:val="4"/>
        </w:numPr>
        <w:spacing w:before="160"/>
        <w:ind w:left="0" w:firstLine="709"/>
        <w:jc w:val="both"/>
        <w:rPr>
          <w:bCs/>
        </w:rPr>
      </w:pPr>
      <w:r w:rsidRPr="004B444D">
        <w:rPr>
          <w:bCs/>
        </w:rPr>
        <w:t>Şiddet tehdidinde veya küçük düşürmeyi içeren söz ve davranışlarda bulunmama,</w:t>
      </w:r>
    </w:p>
    <w:p w:rsidR="004B444D" w:rsidRPr="004B444D" w:rsidRDefault="004B444D" w:rsidP="00F12355">
      <w:pPr>
        <w:pStyle w:val="Default"/>
        <w:numPr>
          <w:ilvl w:val="0"/>
          <w:numId w:val="4"/>
        </w:numPr>
        <w:spacing w:before="160"/>
        <w:ind w:left="0" w:firstLine="709"/>
        <w:jc w:val="both"/>
        <w:rPr>
          <w:bCs/>
        </w:rPr>
      </w:pPr>
      <w:r w:rsidRPr="004B444D">
        <w:rPr>
          <w:bCs/>
        </w:rPr>
        <w:t>Uzaklaştırma ve konutun korunan kişiye tahsisi,</w:t>
      </w:r>
    </w:p>
    <w:p w:rsidR="004B444D" w:rsidRPr="004B444D" w:rsidRDefault="004B444D" w:rsidP="00F12355">
      <w:pPr>
        <w:pStyle w:val="Default"/>
        <w:numPr>
          <w:ilvl w:val="0"/>
          <w:numId w:val="4"/>
        </w:numPr>
        <w:spacing w:before="160"/>
        <w:ind w:left="0" w:firstLine="709"/>
        <w:jc w:val="both"/>
        <w:rPr>
          <w:bCs/>
        </w:rPr>
      </w:pPr>
      <w:r w:rsidRPr="004B444D">
        <w:rPr>
          <w:bCs/>
        </w:rPr>
        <w:t>Korunan kişinin bulunduğu yere yaklaşmama,</w:t>
      </w:r>
    </w:p>
    <w:p w:rsidR="004B444D" w:rsidRDefault="004B444D" w:rsidP="00F12355">
      <w:pPr>
        <w:pStyle w:val="Default"/>
        <w:numPr>
          <w:ilvl w:val="0"/>
          <w:numId w:val="4"/>
        </w:numPr>
        <w:spacing w:before="160"/>
        <w:ind w:left="0" w:firstLine="709"/>
        <w:jc w:val="both"/>
        <w:rPr>
          <w:bCs/>
        </w:rPr>
      </w:pPr>
      <w:r w:rsidRPr="004B444D">
        <w:rPr>
          <w:bCs/>
        </w:rPr>
        <w:t>Yakınlara, tanıklara ve çocuklara yaklaşmama,</w:t>
      </w:r>
    </w:p>
    <w:p w:rsidR="004B444D" w:rsidRPr="004B444D" w:rsidRDefault="004B444D" w:rsidP="00F12355">
      <w:pPr>
        <w:pStyle w:val="Default"/>
        <w:spacing w:before="160"/>
        <w:ind w:firstLine="709"/>
        <w:jc w:val="both"/>
      </w:pPr>
      <w:r w:rsidRPr="004B444D">
        <w:rPr>
          <w:b/>
          <w:bCs/>
        </w:rPr>
        <w:t xml:space="preserve">6284 sayılı yasa ile kurulan Şiddet Önleme ve İzleme Merkezleri </w:t>
      </w:r>
      <w:r>
        <w:rPr>
          <w:b/>
          <w:bCs/>
        </w:rPr>
        <w:t>(ŞÖNİM)</w:t>
      </w:r>
    </w:p>
    <w:p w:rsidR="004B444D" w:rsidRDefault="004B444D" w:rsidP="00F12355">
      <w:pPr>
        <w:pStyle w:val="Default"/>
        <w:spacing w:before="160"/>
        <w:ind w:firstLine="709"/>
        <w:jc w:val="both"/>
      </w:pPr>
      <w:r w:rsidRPr="004B444D">
        <w:t>Kanunun 14. maddesine göre, Bakanlık tercihen kadın personelin istihdam edildiği, şiddetin önlenmesiyle koruyucu ve önleyici tedbirlerin etkin olarak uygulanmasına yönelik destek ve izleme hizmetlerinin verildiği, çalışmalarını yedi gün yirmi dört saat yürüten şiddet önleme ve izleme merkezleri kurar. Merkezlerde şiddetin önlenmesi ve tedbirlerin etkin şekilde uygulanmasına, korunan kişiye ve şiddet uygulayana yönelik farklı destek hizmetleri sunulur. ŞÖNİM’lerin kurulmasıyla devlet kurumsal olarak hem mağdura, hem şiddet uygulayana destek hizmeti vermeye başlamıştır. Böylelikle, şiddetle mücadelede devlet destekli kurumsal mücadele dönemi başlamıştır.</w:t>
      </w:r>
    </w:p>
    <w:p w:rsidR="007A3D0D" w:rsidRPr="003D7876" w:rsidRDefault="003D7876" w:rsidP="00AA102F">
      <w:pPr>
        <w:spacing w:before="240"/>
        <w:ind w:firstLine="709"/>
        <w:rPr>
          <w:rFonts w:ascii="Times New Roman" w:hAnsi="Times New Roman"/>
          <w:b/>
          <w:sz w:val="24"/>
          <w:szCs w:val="24"/>
        </w:rPr>
      </w:pPr>
      <w:r>
        <w:rPr>
          <w:rFonts w:ascii="Times New Roman" w:hAnsi="Times New Roman"/>
          <w:b/>
          <w:sz w:val="24"/>
          <w:szCs w:val="24"/>
        </w:rPr>
        <w:t xml:space="preserve">3- </w:t>
      </w:r>
      <w:r w:rsidR="007A3D0D" w:rsidRPr="003D7876">
        <w:rPr>
          <w:rFonts w:ascii="Times New Roman" w:hAnsi="Times New Roman"/>
          <w:b/>
          <w:sz w:val="24"/>
          <w:szCs w:val="24"/>
        </w:rPr>
        <w:t xml:space="preserve">TÜRKİYE’DE VE DÜNYADA KADINA KARŞI ŞİDDET </w:t>
      </w:r>
    </w:p>
    <w:p w:rsidR="003D7876" w:rsidRPr="003D7876" w:rsidRDefault="003D7876" w:rsidP="00AA102F">
      <w:pPr>
        <w:spacing w:before="160" w:after="0"/>
        <w:ind w:firstLine="709"/>
        <w:jc w:val="both"/>
        <w:rPr>
          <w:rFonts w:ascii="Times New Roman" w:hAnsi="Times New Roman"/>
          <w:sz w:val="24"/>
          <w:szCs w:val="24"/>
        </w:rPr>
      </w:pPr>
      <w:r w:rsidRPr="003D7876">
        <w:rPr>
          <w:rFonts w:ascii="Times New Roman" w:hAnsi="Times New Roman"/>
          <w:sz w:val="24"/>
          <w:szCs w:val="24"/>
        </w:rPr>
        <w:t>Birleşmiş Milletler’in 2019 yılı verilerine göre</w:t>
      </w:r>
      <w:r>
        <w:rPr>
          <w:rFonts w:ascii="Times New Roman" w:hAnsi="Times New Roman"/>
          <w:sz w:val="24"/>
          <w:szCs w:val="24"/>
        </w:rPr>
        <w:t xml:space="preserve"> kadına karşı şiddetin en yakınında bulunan kişilerden geldiği, son yapılan araştırmaya göre vefat eden kadınların %64’ünün eşleri ya da erkek arkadaşları tarafından öldürüldüğü tespit edilmiştir.</w:t>
      </w:r>
    </w:p>
    <w:p w:rsidR="00A72ECC" w:rsidRDefault="00A72ECC" w:rsidP="00AA102F">
      <w:pPr>
        <w:spacing w:before="160" w:after="0"/>
        <w:ind w:firstLine="709"/>
        <w:jc w:val="both"/>
        <w:rPr>
          <w:rFonts w:ascii="Times New Roman" w:hAnsi="Times New Roman"/>
          <w:sz w:val="24"/>
          <w:szCs w:val="24"/>
        </w:rPr>
      </w:pPr>
      <w:r w:rsidRPr="00A72ECC">
        <w:rPr>
          <w:rFonts w:ascii="Times New Roman" w:hAnsi="Times New Roman"/>
          <w:sz w:val="24"/>
          <w:szCs w:val="24"/>
        </w:rPr>
        <w:t xml:space="preserve">Kadına yönelik şiddet tüm dünyada ciddi bir toplumsal sorun olarak varlığını sürdürmektedir. </w:t>
      </w:r>
    </w:p>
    <w:p w:rsidR="00A72ECC" w:rsidRPr="00A72ECC" w:rsidRDefault="00A72ECC" w:rsidP="00AA102F">
      <w:pPr>
        <w:spacing w:before="160" w:after="0"/>
        <w:ind w:firstLine="709"/>
        <w:jc w:val="both"/>
        <w:rPr>
          <w:rFonts w:ascii="Times New Roman" w:hAnsi="Times New Roman"/>
          <w:sz w:val="24"/>
          <w:szCs w:val="24"/>
        </w:rPr>
      </w:pPr>
      <w:r w:rsidRPr="00A72ECC">
        <w:rPr>
          <w:rFonts w:ascii="Times New Roman" w:hAnsi="Times New Roman"/>
          <w:sz w:val="24"/>
          <w:szCs w:val="24"/>
        </w:rPr>
        <w:t xml:space="preserve">BM verilerine göre, dünya genelinde hayatında en az bir kez eşi veya yakın ilişki içinde bulunduğu kişi tarafından şiddete maruz kalan kadınların oranı </w:t>
      </w:r>
      <w:r w:rsidRPr="00A72ECC">
        <w:rPr>
          <w:rFonts w:ascii="Times New Roman" w:hAnsi="Times New Roman"/>
          <w:bCs/>
          <w:sz w:val="24"/>
          <w:szCs w:val="24"/>
        </w:rPr>
        <w:t>% 35’tir.</w:t>
      </w:r>
    </w:p>
    <w:p w:rsidR="00A73B1B" w:rsidRPr="00A72ECC" w:rsidRDefault="00330683" w:rsidP="00AA102F">
      <w:pPr>
        <w:spacing w:before="160" w:after="0"/>
        <w:ind w:firstLine="709"/>
        <w:jc w:val="both"/>
        <w:rPr>
          <w:rFonts w:ascii="Times New Roman" w:hAnsi="Times New Roman"/>
          <w:sz w:val="24"/>
          <w:szCs w:val="24"/>
        </w:rPr>
      </w:pPr>
      <w:r w:rsidRPr="00A72ECC">
        <w:rPr>
          <w:rFonts w:ascii="Times New Roman" w:hAnsi="Times New Roman"/>
          <w:sz w:val="24"/>
          <w:szCs w:val="24"/>
        </w:rPr>
        <w:t xml:space="preserve">Dünya Sağlık Örgütü’nün raporlarına göre dünyadaki kadınların </w:t>
      </w:r>
      <w:r w:rsidRPr="00A72ECC">
        <w:rPr>
          <w:rFonts w:ascii="Times New Roman" w:hAnsi="Times New Roman"/>
          <w:bCs/>
          <w:sz w:val="24"/>
          <w:szCs w:val="24"/>
        </w:rPr>
        <w:t>yaklaşık 3’te biri (%30) yaşamları boyunca yakın ilişkide bulundukları e</w:t>
      </w:r>
      <w:r w:rsidRPr="00A72ECC">
        <w:rPr>
          <w:rFonts w:ascii="Times New Roman" w:hAnsi="Times New Roman"/>
          <w:sz w:val="24"/>
          <w:szCs w:val="24"/>
        </w:rPr>
        <w:t xml:space="preserve">rkekler tarafından uygulanan </w:t>
      </w:r>
      <w:r w:rsidRPr="00A72ECC">
        <w:rPr>
          <w:rFonts w:ascii="Times New Roman" w:hAnsi="Times New Roman"/>
          <w:bCs/>
          <w:sz w:val="24"/>
          <w:szCs w:val="24"/>
        </w:rPr>
        <w:t>fiziksel ve/veya cinsel şiddete</w:t>
      </w:r>
      <w:r w:rsidRPr="00A72ECC">
        <w:rPr>
          <w:rFonts w:ascii="Times New Roman" w:hAnsi="Times New Roman"/>
          <w:sz w:val="24"/>
          <w:szCs w:val="24"/>
        </w:rPr>
        <w:t xml:space="preserve"> maruz kalmışlardır. </w:t>
      </w:r>
    </w:p>
    <w:p w:rsidR="00A73B1B" w:rsidRPr="00A72ECC" w:rsidRDefault="00330683" w:rsidP="00AA102F">
      <w:pPr>
        <w:spacing w:before="160" w:after="0"/>
        <w:ind w:firstLine="709"/>
        <w:jc w:val="both"/>
        <w:rPr>
          <w:rFonts w:ascii="Times New Roman" w:hAnsi="Times New Roman"/>
          <w:sz w:val="24"/>
          <w:szCs w:val="24"/>
        </w:rPr>
      </w:pPr>
      <w:r w:rsidRPr="00A72ECC">
        <w:rPr>
          <w:rFonts w:ascii="Times New Roman" w:hAnsi="Times New Roman"/>
          <w:sz w:val="24"/>
          <w:szCs w:val="24"/>
        </w:rPr>
        <w:t xml:space="preserve">Bununla birlikte </w:t>
      </w:r>
      <w:r w:rsidRPr="00A72ECC">
        <w:rPr>
          <w:rFonts w:ascii="Times New Roman" w:hAnsi="Times New Roman"/>
          <w:bCs/>
          <w:sz w:val="24"/>
          <w:szCs w:val="24"/>
        </w:rPr>
        <w:t>kadın cinayetlerinin %38’inin</w:t>
      </w:r>
      <w:r w:rsidRPr="00A72ECC">
        <w:rPr>
          <w:rFonts w:ascii="Times New Roman" w:hAnsi="Times New Roman"/>
          <w:sz w:val="24"/>
          <w:szCs w:val="24"/>
        </w:rPr>
        <w:t xml:space="preserve"> de kadınların yakın ilişkide bulundukları </w:t>
      </w:r>
      <w:r w:rsidRPr="00A72ECC">
        <w:rPr>
          <w:rFonts w:ascii="Times New Roman" w:hAnsi="Times New Roman"/>
          <w:bCs/>
          <w:sz w:val="24"/>
          <w:szCs w:val="24"/>
        </w:rPr>
        <w:t xml:space="preserve">erkek partnerleri </w:t>
      </w:r>
      <w:r w:rsidRPr="00A72ECC">
        <w:rPr>
          <w:rFonts w:ascii="Times New Roman" w:hAnsi="Times New Roman"/>
          <w:sz w:val="24"/>
          <w:szCs w:val="24"/>
        </w:rPr>
        <w:t xml:space="preserve">tarafından gerçekleştirildiği raporlanmıştır. </w:t>
      </w:r>
    </w:p>
    <w:p w:rsidR="00A72ECC" w:rsidRPr="00A72ECC" w:rsidRDefault="00330683" w:rsidP="00AA102F">
      <w:pPr>
        <w:spacing w:before="160" w:after="0"/>
        <w:ind w:firstLine="709"/>
        <w:jc w:val="both"/>
        <w:rPr>
          <w:rFonts w:ascii="Times New Roman" w:hAnsi="Times New Roman"/>
          <w:sz w:val="24"/>
          <w:szCs w:val="24"/>
        </w:rPr>
      </w:pPr>
      <w:r w:rsidRPr="00A72ECC">
        <w:rPr>
          <w:rFonts w:ascii="Times New Roman" w:hAnsi="Times New Roman"/>
          <w:sz w:val="24"/>
          <w:szCs w:val="24"/>
        </w:rPr>
        <w:t xml:space="preserve">Eş/partner tarafından fiziksel/cinsel şiddete maruz kalan kadınların </w:t>
      </w:r>
      <w:r w:rsidRPr="00A72ECC">
        <w:rPr>
          <w:rFonts w:ascii="Times New Roman" w:hAnsi="Times New Roman"/>
          <w:bCs/>
          <w:sz w:val="24"/>
          <w:szCs w:val="24"/>
        </w:rPr>
        <w:t>%42’ si yaralanmıştır.</w:t>
      </w:r>
    </w:p>
    <w:p w:rsidR="00A72ECC" w:rsidRPr="00A72ECC" w:rsidRDefault="00A72ECC" w:rsidP="00AA102F">
      <w:pPr>
        <w:spacing w:before="160" w:after="0"/>
        <w:ind w:firstLine="709"/>
        <w:jc w:val="both"/>
        <w:rPr>
          <w:rFonts w:ascii="Times New Roman" w:hAnsi="Times New Roman"/>
          <w:sz w:val="24"/>
          <w:szCs w:val="24"/>
        </w:rPr>
      </w:pPr>
      <w:r>
        <w:rPr>
          <w:rFonts w:ascii="Times New Roman" w:hAnsi="Times New Roman"/>
          <w:b/>
          <w:bCs/>
          <w:sz w:val="24"/>
          <w:szCs w:val="24"/>
        </w:rPr>
        <w:t xml:space="preserve">OECD verilerine göre </w:t>
      </w:r>
      <w:r w:rsidRPr="00A72ECC">
        <w:rPr>
          <w:rFonts w:ascii="Times New Roman" w:hAnsi="Times New Roman"/>
          <w:b/>
          <w:bCs/>
          <w:sz w:val="24"/>
          <w:szCs w:val="24"/>
        </w:rPr>
        <w:t>2010-2017 yıllarında hayatları boyunca en az bir kez ve son 12 ayda yakın partner</w:t>
      </w:r>
      <w:r>
        <w:rPr>
          <w:rFonts w:ascii="Times New Roman" w:hAnsi="Times New Roman"/>
          <w:b/>
          <w:bCs/>
          <w:sz w:val="24"/>
          <w:szCs w:val="24"/>
        </w:rPr>
        <w:t>lerinin</w:t>
      </w:r>
      <w:r w:rsidRPr="00A72ECC">
        <w:rPr>
          <w:rFonts w:ascii="Times New Roman" w:hAnsi="Times New Roman"/>
          <w:b/>
          <w:bCs/>
          <w:sz w:val="24"/>
          <w:szCs w:val="24"/>
        </w:rPr>
        <w:t xml:space="preserve"> fi</w:t>
      </w:r>
      <w:r>
        <w:rPr>
          <w:rFonts w:ascii="Times New Roman" w:hAnsi="Times New Roman"/>
          <w:b/>
          <w:bCs/>
          <w:sz w:val="24"/>
          <w:szCs w:val="24"/>
        </w:rPr>
        <w:t>ziksel ve / veya cinsel şiddetine</w:t>
      </w:r>
      <w:r w:rsidRPr="00A72ECC">
        <w:rPr>
          <w:rFonts w:ascii="Times New Roman" w:hAnsi="Times New Roman"/>
          <w:b/>
          <w:bCs/>
          <w:sz w:val="24"/>
          <w:szCs w:val="24"/>
        </w:rPr>
        <w:t xml:space="preserve"> maruz kaldığını bildiren kadınların yüzdesi</w:t>
      </w:r>
      <w:r>
        <w:rPr>
          <w:rFonts w:ascii="Times New Roman" w:hAnsi="Times New Roman"/>
          <w:b/>
          <w:bCs/>
          <w:sz w:val="24"/>
          <w:szCs w:val="24"/>
        </w:rPr>
        <w:t>;</w:t>
      </w:r>
    </w:p>
    <w:p w:rsidR="00A72ECC" w:rsidRPr="00A72ECC" w:rsidRDefault="00A72ECC" w:rsidP="00A72ECC">
      <w:pPr>
        <w:ind w:firstLine="709"/>
        <w:jc w:val="both"/>
        <w:rPr>
          <w:rFonts w:ascii="Times New Roman" w:hAnsi="Times New Roman"/>
          <w:sz w:val="24"/>
          <w:szCs w:val="24"/>
        </w:rPr>
      </w:pPr>
    </w:p>
    <w:p w:rsidR="00635A13" w:rsidRPr="006450CB" w:rsidRDefault="007A3D0D" w:rsidP="006450CB">
      <w:pPr>
        <w:pStyle w:val="Default"/>
        <w:rPr>
          <w:b/>
          <w:bCs/>
        </w:rPr>
      </w:pPr>
      <w:r w:rsidRPr="007A3D0D">
        <w:rPr>
          <w:b/>
          <w:bCs/>
          <w:noProof/>
        </w:rPr>
        <w:lastRenderedPageBreak/>
        <w:drawing>
          <wp:inline distT="0" distB="0" distL="0" distR="0" wp14:anchorId="293AD5AE" wp14:editId="758040AC">
            <wp:extent cx="5818901" cy="2929179"/>
            <wp:effectExtent l="0" t="0" r="0" b="5080"/>
            <wp:docPr id="6" name="Resim 5">
              <a:extLst xmlns:a="http://schemas.openxmlformats.org/drawingml/2006/main">
                <a:ext uri="{FF2B5EF4-FFF2-40B4-BE49-F238E27FC236}">
                  <a16:creationId xmlns:a16="http://schemas.microsoft.com/office/drawing/2014/main" id="{759D3540-FE55-441A-9350-4A8ADECDBD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a:extLst>
                        <a:ext uri="{FF2B5EF4-FFF2-40B4-BE49-F238E27FC236}">
                          <a16:creationId xmlns:a16="http://schemas.microsoft.com/office/drawing/2014/main" id="{759D3540-FE55-441A-9350-4A8ADECDBDB5}"/>
                        </a:ext>
                      </a:extLst>
                    </pic:cNvPr>
                    <pic:cNvPicPr>
                      <a:picLocks noChangeAspect="1"/>
                    </pic:cNvPicPr>
                  </pic:nvPicPr>
                  <pic:blipFill>
                    <a:blip r:embed="rId52"/>
                    <a:stretch>
                      <a:fillRect/>
                    </a:stretch>
                  </pic:blipFill>
                  <pic:spPr>
                    <a:xfrm>
                      <a:off x="0" y="0"/>
                      <a:ext cx="5846604" cy="2943125"/>
                    </a:xfrm>
                    <a:prstGeom prst="rect">
                      <a:avLst/>
                    </a:prstGeom>
                  </pic:spPr>
                </pic:pic>
              </a:graphicData>
            </a:graphic>
          </wp:inline>
        </w:drawing>
      </w:r>
    </w:p>
    <w:p w:rsidR="00A72ECC" w:rsidRPr="00A72ECC" w:rsidRDefault="00A72ECC" w:rsidP="00AA102F">
      <w:pPr>
        <w:pStyle w:val="Default"/>
        <w:spacing w:before="160"/>
        <w:ind w:firstLine="709"/>
        <w:jc w:val="both"/>
      </w:pPr>
      <w:r w:rsidRPr="00A72ECC">
        <w:t xml:space="preserve">Hayatı boyunca yakın partnerleri tarafından en az bir defa şiddete uğrayan kadınların oranına bakıldığında; </w:t>
      </w:r>
    </w:p>
    <w:p w:rsidR="00A72ECC" w:rsidRDefault="00A72ECC" w:rsidP="00AA102F">
      <w:pPr>
        <w:pStyle w:val="Default"/>
        <w:spacing w:before="160"/>
        <w:ind w:firstLine="709"/>
        <w:jc w:val="both"/>
      </w:pPr>
      <w:r w:rsidRPr="00A72ECC">
        <w:t>OECD ortalamasının %23 oranında iken ülkemizde bu oranın kıyaslama yapılan ülkele</w:t>
      </w:r>
      <w:r>
        <w:t>r içerisinde</w:t>
      </w:r>
      <w:r w:rsidRPr="00A72ECC">
        <w:t xml:space="preserve"> %38 oran</w:t>
      </w:r>
      <w:r>
        <w:t xml:space="preserve"> ile en yüksek orana sahip olduğu,</w:t>
      </w:r>
    </w:p>
    <w:p w:rsidR="00A72ECC" w:rsidRPr="006450CB" w:rsidRDefault="00A72ECC" w:rsidP="00AA102F">
      <w:pPr>
        <w:pStyle w:val="Default"/>
        <w:spacing w:before="160"/>
        <w:ind w:firstLine="709"/>
        <w:jc w:val="both"/>
      </w:pPr>
      <w:r>
        <w:t xml:space="preserve">Ancak son 12 ayda yakın partnerleri tarafından şiddete uğrayan kadınların oranına bakıldığında, </w:t>
      </w:r>
      <w:r w:rsidR="006450CB">
        <w:t xml:space="preserve">OECD ortalamasının %5’in altında iken ülkemizdeki oranın yaklaşık % 12 olduğu görülmektedir. </w:t>
      </w:r>
    </w:p>
    <w:p w:rsidR="00A72ECC" w:rsidRPr="00A72ECC" w:rsidRDefault="00AA102F" w:rsidP="00AA102F">
      <w:pPr>
        <w:pStyle w:val="Default"/>
        <w:spacing w:before="160"/>
        <w:ind w:left="709"/>
        <w:jc w:val="both"/>
      </w:pPr>
      <w:r>
        <w:rPr>
          <w:bCs/>
        </w:rPr>
        <w:t xml:space="preserve">28 </w:t>
      </w:r>
      <w:r w:rsidR="00A72ECC">
        <w:rPr>
          <w:bCs/>
        </w:rPr>
        <w:t>AB</w:t>
      </w:r>
      <w:r w:rsidR="00A72ECC" w:rsidRPr="00A72ECC">
        <w:rPr>
          <w:bCs/>
        </w:rPr>
        <w:t xml:space="preserve"> Ülkesinde 42.00</w:t>
      </w:r>
      <w:r w:rsidR="003D7876">
        <w:rPr>
          <w:bCs/>
        </w:rPr>
        <w:t>0 Kadınla Yapılan “</w:t>
      </w:r>
      <w:r w:rsidR="006450CB">
        <w:rPr>
          <w:bCs/>
        </w:rPr>
        <w:t xml:space="preserve">AB </w:t>
      </w:r>
      <w:r w:rsidR="00A72ECC" w:rsidRPr="00A72ECC">
        <w:rPr>
          <w:bCs/>
        </w:rPr>
        <w:t>2014 Araştırması Bulguları</w:t>
      </w:r>
      <w:r w:rsidR="003D7876">
        <w:rPr>
          <w:bCs/>
        </w:rPr>
        <w:t>” sonuçlarına göre</w:t>
      </w:r>
      <w:r w:rsidR="00A72ECC" w:rsidRPr="00A72ECC">
        <w:rPr>
          <w:bCs/>
        </w:rPr>
        <w:t>:</w:t>
      </w:r>
    </w:p>
    <w:p w:rsidR="00A73B1B" w:rsidRPr="00A72ECC" w:rsidRDefault="00330683" w:rsidP="00AA102F">
      <w:pPr>
        <w:pStyle w:val="Default"/>
        <w:numPr>
          <w:ilvl w:val="0"/>
          <w:numId w:val="4"/>
        </w:numPr>
        <w:spacing w:before="160"/>
        <w:ind w:left="0" w:firstLine="709"/>
        <w:jc w:val="both"/>
      </w:pPr>
      <w:r w:rsidRPr="00A72ECC">
        <w:rPr>
          <w:bCs/>
          <w:i/>
          <w:iCs/>
          <w:u w:val="single"/>
        </w:rPr>
        <w:t xml:space="preserve">Her üç kadından birinin </w:t>
      </w:r>
      <w:r w:rsidR="003D7876">
        <w:rPr>
          <w:bCs/>
        </w:rPr>
        <w:t>15 yaşından itibaren</w:t>
      </w:r>
      <w:r w:rsidRPr="00A72ECC">
        <w:rPr>
          <w:bCs/>
        </w:rPr>
        <w:t xml:space="preserve"> fiziksel veya cinsel şiddete  maruz  kaldığı, </w:t>
      </w:r>
    </w:p>
    <w:p w:rsidR="00A73B1B" w:rsidRPr="00A72ECC" w:rsidRDefault="00330683" w:rsidP="00AA102F">
      <w:pPr>
        <w:pStyle w:val="Default"/>
        <w:numPr>
          <w:ilvl w:val="0"/>
          <w:numId w:val="4"/>
        </w:numPr>
        <w:spacing w:before="160"/>
        <w:ind w:left="0" w:firstLine="709"/>
        <w:jc w:val="both"/>
      </w:pPr>
      <w:r w:rsidRPr="00A72ECC">
        <w:rPr>
          <w:bCs/>
        </w:rPr>
        <w:t xml:space="preserve">Kadınların yaygın biçimde istismara uğradığını ancak bunların çok azının kayıtlara geçtiğini, aile içi şiddet vakalarının sadece %14’ü ve diğer şiddet vakalarının sadece %13’ünün rapor edildiği, </w:t>
      </w:r>
    </w:p>
    <w:p w:rsidR="00A73B1B" w:rsidRPr="00A72ECC" w:rsidRDefault="00330683" w:rsidP="00AA102F">
      <w:pPr>
        <w:pStyle w:val="Default"/>
        <w:numPr>
          <w:ilvl w:val="0"/>
          <w:numId w:val="4"/>
        </w:numPr>
        <w:spacing w:before="160"/>
        <w:ind w:left="0" w:firstLine="709"/>
        <w:jc w:val="both"/>
      </w:pPr>
      <w:r w:rsidRPr="00A72ECC">
        <w:rPr>
          <w:bCs/>
        </w:rPr>
        <w:t>Şiddetin gerçekleştiği ilişkiyi bitiren kadınların hala risk altında olduğu,</w:t>
      </w:r>
    </w:p>
    <w:p w:rsidR="00A73B1B" w:rsidRPr="00A72ECC" w:rsidRDefault="00330683" w:rsidP="00AA102F">
      <w:pPr>
        <w:pStyle w:val="Default"/>
        <w:numPr>
          <w:ilvl w:val="0"/>
          <w:numId w:val="4"/>
        </w:numPr>
        <w:spacing w:before="160"/>
        <w:ind w:left="0" w:firstLine="709"/>
        <w:jc w:val="both"/>
      </w:pPr>
      <w:r w:rsidRPr="00A72ECC">
        <w:rPr>
          <w:bCs/>
        </w:rPr>
        <w:t xml:space="preserve">Her beş </w:t>
      </w:r>
      <w:r w:rsidR="003D7876">
        <w:rPr>
          <w:bCs/>
        </w:rPr>
        <w:t>kadından ikisinin (%43) şimdiki</w:t>
      </w:r>
      <w:r w:rsidRPr="00A72ECC">
        <w:rPr>
          <w:bCs/>
        </w:rPr>
        <w:t xml:space="preserve"> veya eski eşi/hayat arkadaşından psikolojik şiddet gördüğü,</w:t>
      </w:r>
    </w:p>
    <w:p w:rsidR="00A73B1B" w:rsidRPr="00A72ECC" w:rsidRDefault="00330683" w:rsidP="00AA102F">
      <w:pPr>
        <w:pStyle w:val="Default"/>
        <w:numPr>
          <w:ilvl w:val="0"/>
          <w:numId w:val="4"/>
        </w:numPr>
        <w:spacing w:before="160"/>
        <w:ind w:left="0" w:firstLine="709"/>
        <w:jc w:val="both"/>
      </w:pPr>
      <w:r w:rsidRPr="00A72ECC">
        <w:rPr>
          <w:bCs/>
        </w:rPr>
        <w:t>Eşi veya hayat arkadaşının şiddetine maruz kalan kadınların %42’si hamile iken de şiddet gördüğü,</w:t>
      </w:r>
    </w:p>
    <w:p w:rsidR="00A73B1B" w:rsidRPr="006450CB" w:rsidRDefault="00330683" w:rsidP="00AA102F">
      <w:pPr>
        <w:pStyle w:val="Default"/>
        <w:numPr>
          <w:ilvl w:val="0"/>
          <w:numId w:val="4"/>
        </w:numPr>
        <w:spacing w:before="160"/>
        <w:ind w:left="0" w:firstLine="709"/>
        <w:jc w:val="both"/>
      </w:pPr>
      <w:r w:rsidRPr="00A72ECC">
        <w:rPr>
          <w:bCs/>
        </w:rPr>
        <w:t>Sanal ortam takip ve tacizi yeni bir şiddet türü olarak özellikle kadınları tehdit ettiği raporlanmıştır.</w:t>
      </w:r>
    </w:p>
    <w:p w:rsidR="00A73B1B" w:rsidRPr="006450CB" w:rsidRDefault="00330683" w:rsidP="00AA102F">
      <w:pPr>
        <w:pStyle w:val="Default"/>
        <w:spacing w:before="160"/>
        <w:ind w:firstLine="709"/>
        <w:jc w:val="both"/>
      </w:pPr>
      <w:r w:rsidRPr="006450CB">
        <w:t xml:space="preserve">Avrupa Parlamentosu tarafından yayımlanan araştırma sonucuna göre ise 2011 yılında AB içerisinde kadına yönelik şiddetin toplam maliyetinin </w:t>
      </w:r>
      <w:r w:rsidRPr="006450CB">
        <w:rPr>
          <w:b/>
          <w:bCs/>
        </w:rPr>
        <w:t xml:space="preserve">228 milyar Euro </w:t>
      </w:r>
      <w:r w:rsidRPr="006450CB">
        <w:t>olduğu tahmin</w:t>
      </w:r>
      <w:r w:rsidR="006450CB">
        <w:t xml:space="preserve"> edilmektedir. </w:t>
      </w:r>
      <w:r w:rsidRPr="006450CB">
        <w:t>Bu rakam AB’nin Gayri Safi Yurt İçi Hasılası’nın (GSYİH) %1,8’ini oluşturmaktadır.</w:t>
      </w:r>
    </w:p>
    <w:p w:rsidR="003D7876" w:rsidRDefault="00330683" w:rsidP="00AA102F">
      <w:pPr>
        <w:pStyle w:val="Default"/>
        <w:spacing w:before="160"/>
        <w:ind w:firstLine="709"/>
        <w:jc w:val="both"/>
      </w:pPr>
      <w:r w:rsidRPr="006450CB">
        <w:t xml:space="preserve">Toplam maliyetin 45 milyar Euro’su mağdurları desteklemek adına devlet ve kamu hizmetlerine, 24 milyar Euro’su şiddetin ekonomik sonuçlarının azaltılmasına ve 159 milyar </w:t>
      </w:r>
      <w:r w:rsidRPr="006450CB">
        <w:lastRenderedPageBreak/>
        <w:t>Euro’su ise kadınların maruz kaldığı şiddetin sonucunda yaşadıkları acı ve ağrıların azaltılması amacıyla kullanılmıştır.</w:t>
      </w:r>
    </w:p>
    <w:p w:rsidR="00E063B1" w:rsidRPr="0059084C" w:rsidRDefault="003D7876" w:rsidP="00AA102F">
      <w:pPr>
        <w:pStyle w:val="Default"/>
        <w:spacing w:before="240"/>
        <w:ind w:firstLine="709"/>
        <w:jc w:val="both"/>
        <w:rPr>
          <w:b/>
        </w:rPr>
      </w:pPr>
      <w:r w:rsidRPr="003D7876">
        <w:rPr>
          <w:b/>
        </w:rPr>
        <w:t>4- KADINA YÖNELİK ŞİDDETLE MÜCADELE KOORDİNASYON PLANI</w:t>
      </w:r>
    </w:p>
    <w:p w:rsidR="00E063B1" w:rsidRPr="00AA102F" w:rsidRDefault="00E063B1" w:rsidP="00AA102F">
      <w:pPr>
        <w:autoSpaceDE w:val="0"/>
        <w:autoSpaceDN w:val="0"/>
        <w:adjustRightInd w:val="0"/>
        <w:spacing w:before="160" w:after="0" w:line="240" w:lineRule="auto"/>
        <w:ind w:firstLine="709"/>
        <w:jc w:val="both"/>
        <w:rPr>
          <w:rFonts w:ascii="Times New Roman" w:hAnsi="Times New Roman"/>
          <w:sz w:val="24"/>
          <w:szCs w:val="24"/>
          <w:lang w:eastAsia="tr-TR"/>
        </w:rPr>
      </w:pPr>
      <w:r w:rsidRPr="00AA102F">
        <w:rPr>
          <w:rFonts w:ascii="Times New Roman" w:hAnsi="Times New Roman"/>
          <w:sz w:val="24"/>
          <w:szCs w:val="24"/>
          <w:lang w:eastAsia="tr-TR"/>
        </w:rPr>
        <w:t>Devletlerin onayladıkları sözleşmeler, sivil toplum örgütlerinin çalışmaları ve akademik araştırmalar kadına yönelik şiddetle mücadelede koruyucu ve önleyici kurumsal yapı ve dinamiklere dikkat çekmiştir. Türkiye'de kadına yönelik şiddetle daha etkin mücadele amacıyla 1998 yılında çıkarılan 4320 sayılı yasa 2012 yılında yeniden gözden geçirilmiş, İstanbul Sözleşmesinin gerekleri kapsamında 6284 sayılı “Ailenin Korunması ve Kadına Karşı Şiddetin Önlenmesine Dair Yasa” olarak çıkarılmıştır. Yasayla şiddetle mücadelede tek adım sistemi olan "Şiddeti Önleme ve İzleme Merkezleri" (ŞÖNİM) kurulması kararlaştırılmıştır. Kadına yönelik şiddetin önlenmesi ve izlenmesi için destek hizmetlerinin sunumunda ve koordinasyonunda 'tek kapı' prensibi içinde çalışmalar yürütmesi ve tüm Türkiye'de yaygınlaştırılması öngörülmüştür. Türkiye'de kadına yönelik şiddetin önlenmesi ve 6284 sayılı yasanın etkin bir şekilde uygulanmasında, ŞÖNİM'ler ile işbirliği içerisinde bulunması gereken kurumlar, kolluk kuvvetleri, kadın sivil toplum kuruluşları, yerel yönetimler, barolar, adli ku</w:t>
      </w:r>
      <w:r w:rsidR="0059084C" w:rsidRPr="00AA102F">
        <w:rPr>
          <w:rFonts w:ascii="Times New Roman" w:hAnsi="Times New Roman"/>
          <w:sz w:val="24"/>
          <w:szCs w:val="24"/>
          <w:lang w:eastAsia="tr-TR"/>
        </w:rPr>
        <w:t>rumlar ve sağlık kuruluşlarının eşgüdüm içerisinde çalışması gerektiği ortadadır.</w:t>
      </w:r>
    </w:p>
    <w:p w:rsidR="0059084C" w:rsidRPr="00AA102F" w:rsidRDefault="0059084C" w:rsidP="00AA102F">
      <w:pPr>
        <w:pStyle w:val="Default"/>
        <w:spacing w:before="160"/>
        <w:ind w:firstLine="709"/>
        <w:jc w:val="both"/>
      </w:pPr>
      <w:r w:rsidRPr="00AA102F">
        <w:t xml:space="preserve">Bu kapsamda, Aile içi ve kadına yönelik Şiddetle topyekûn mücadele edilmesi, 2020-2021 döneminde acil alınması gereken önlemlerin kurumlararası işbirliği ve eşgüdümle Uygulanmasının sağlanması amacıyla 75 maddeden oluşan </w:t>
      </w:r>
      <w:r w:rsidRPr="00AA102F">
        <w:rPr>
          <w:b/>
          <w:bCs/>
        </w:rPr>
        <w:t>"Kadına Yönelik Şiddetle Mücadelede Kurumsal İşbirliği ve Eşgüdümün Artırılmasına Dair Protokol</w:t>
      </w:r>
      <w:r w:rsidRPr="00AA102F">
        <w:t>" 25 Kasım 2019 tarihinde Cumhurbaşkanlığı himayelerinde İçişleri Bakanı, Aile, Çalışma ve Sosyal Hizmetler Bakanı, Adalet Bakanı, Milli Eğitim Bakanı, Sağlık Bakanı ve Diyanet İşleri Başkanının ortak imzasıyla yürürlüğe girmiştir.</w:t>
      </w:r>
    </w:p>
    <w:p w:rsidR="0059084C" w:rsidRPr="00AA102F" w:rsidRDefault="0059084C" w:rsidP="00AA102F">
      <w:pPr>
        <w:pStyle w:val="Default"/>
        <w:spacing w:before="160"/>
        <w:ind w:firstLine="709"/>
        <w:jc w:val="both"/>
      </w:pPr>
      <w:r w:rsidRPr="00AA102F">
        <w:t xml:space="preserve">Bu protokole göre;  Kadına yönelik şiddetle mücadelede mevcut durumun değerlendirilmesi, 6284 sayılı </w:t>
      </w:r>
      <w:r w:rsidRPr="00AA102F">
        <w:rPr>
          <w:b/>
          <w:bCs/>
        </w:rPr>
        <w:t>“Ailenin Korunması ve Kadına Yönelik Şiddetin Önlenmesine Dair Kanun”a dair</w:t>
      </w:r>
      <w:r w:rsidRPr="00AA102F">
        <w:t xml:space="preserve"> uygulamada yaşanan sorunların ve yapılması gereken hususların tespiti amacıyla; İçişleri Bakanlığı ve Aile, Çalışma ve Sosyal Hizmetler Bakanlığı koordinasyonunda Adalet Bakanlığı, Milli Eğitim Bakanlığı, Sağlık Bakanlığı, Diyanet İşleri Başkanlığı ve ilgili tüm birimlerin katılımı ile bir </w:t>
      </w:r>
      <w:r w:rsidRPr="00AA102F">
        <w:rPr>
          <w:b/>
          <w:bCs/>
        </w:rPr>
        <w:t xml:space="preserve">çalışma grubu </w:t>
      </w:r>
      <w:r w:rsidRPr="00AA102F">
        <w:t>oluşturulmuştur. Söz konusu çalışma grubu tarafından mevcut durum, sorunlar ve çözüm önerileri değerlendirilmekte, alınması gereken tedbirler gözden geçirilmektedir.</w:t>
      </w:r>
    </w:p>
    <w:p w:rsidR="0059084C" w:rsidRPr="00AA102F" w:rsidRDefault="0059084C" w:rsidP="00AA102F">
      <w:pPr>
        <w:pStyle w:val="Default"/>
        <w:spacing w:before="160"/>
        <w:ind w:firstLine="709"/>
        <w:jc w:val="both"/>
      </w:pPr>
      <w:r w:rsidRPr="00AA102F">
        <w:t>Bu noktada İçişleri Bakanlığı olarak bu protokol ile taahhüt edilen yükümlülükler;</w:t>
      </w:r>
    </w:p>
    <w:p w:rsidR="0059084C" w:rsidRPr="00AA102F" w:rsidRDefault="0059084C" w:rsidP="00AA102F">
      <w:pPr>
        <w:pStyle w:val="Default"/>
        <w:numPr>
          <w:ilvl w:val="0"/>
          <w:numId w:val="6"/>
        </w:numPr>
        <w:spacing w:before="160"/>
        <w:ind w:left="0" w:firstLine="709"/>
        <w:jc w:val="both"/>
        <w:rPr>
          <w:bCs/>
        </w:rPr>
      </w:pPr>
      <w:r w:rsidRPr="00AA102F">
        <w:rPr>
          <w:bCs/>
        </w:rPr>
        <w:t>Kadına yönelik şiddetle mücadelede, 81 il teşkilatının kurumsal sorumluluklarının duyurulmasının sağlanması,</w:t>
      </w:r>
    </w:p>
    <w:p w:rsidR="0059084C" w:rsidRPr="00AA102F" w:rsidRDefault="0059084C" w:rsidP="00AA102F">
      <w:pPr>
        <w:pStyle w:val="Default"/>
        <w:numPr>
          <w:ilvl w:val="0"/>
          <w:numId w:val="6"/>
        </w:numPr>
        <w:spacing w:before="160"/>
        <w:ind w:left="0" w:firstLine="709"/>
        <w:jc w:val="both"/>
        <w:rPr>
          <w:bCs/>
        </w:rPr>
      </w:pPr>
      <w:r w:rsidRPr="00AA102F">
        <w:rPr>
          <w:bCs/>
        </w:rPr>
        <w:t>6284 sayılı Kanun kapsamında uygulamadaki aksaklıkların ortadan kaldırılmasına yönelik tedbirlerin alınması,</w:t>
      </w:r>
    </w:p>
    <w:p w:rsidR="0059084C" w:rsidRPr="00AA102F" w:rsidRDefault="0059084C" w:rsidP="00AA102F">
      <w:pPr>
        <w:pStyle w:val="Default"/>
        <w:numPr>
          <w:ilvl w:val="0"/>
          <w:numId w:val="6"/>
        </w:numPr>
        <w:spacing w:before="160"/>
        <w:ind w:left="0" w:firstLine="709"/>
        <w:jc w:val="both"/>
        <w:rPr>
          <w:bCs/>
        </w:rPr>
      </w:pPr>
      <w:r w:rsidRPr="00AA102F">
        <w:rPr>
          <w:bCs/>
        </w:rPr>
        <w:t>Kolluk birimleri tarafından şiddet mağdurunun şiddete maruz kalma riskini değerlendirmek üzere yapılan çalışmaların ve kullanılan materyallerin geliştirilmesi,</w:t>
      </w:r>
    </w:p>
    <w:p w:rsidR="0059084C" w:rsidRPr="00AA102F" w:rsidRDefault="0059084C" w:rsidP="00AA102F">
      <w:pPr>
        <w:pStyle w:val="Default"/>
        <w:numPr>
          <w:ilvl w:val="0"/>
          <w:numId w:val="6"/>
        </w:numPr>
        <w:spacing w:before="160"/>
        <w:ind w:left="0" w:firstLine="709"/>
        <w:jc w:val="both"/>
        <w:rPr>
          <w:bCs/>
        </w:rPr>
      </w:pPr>
      <w:r w:rsidRPr="00AA102F">
        <w:rPr>
          <w:bCs/>
        </w:rPr>
        <w:t>Jandarma Genel Komutanlığı Çocuk ve Kadın Kısım Amirliği ile Jandarma Karakollarında konuya ilişkin eğitim almış personelin görevlendirilmesinin sağlanması ve bu alanda çalışan personele belirli periyodlarla ihtiyaç duydukları eğitimlerin verilmesinin sağlanması,</w:t>
      </w:r>
    </w:p>
    <w:p w:rsidR="0059084C" w:rsidRPr="00AA102F" w:rsidRDefault="0059084C" w:rsidP="00AA102F">
      <w:pPr>
        <w:pStyle w:val="Default"/>
        <w:numPr>
          <w:ilvl w:val="0"/>
          <w:numId w:val="6"/>
        </w:numPr>
        <w:spacing w:before="160"/>
        <w:ind w:left="0" w:firstLine="709"/>
        <w:jc w:val="both"/>
        <w:rPr>
          <w:bCs/>
        </w:rPr>
      </w:pPr>
      <w:r w:rsidRPr="00AA102F">
        <w:rPr>
          <w:bCs/>
        </w:rPr>
        <w:t xml:space="preserve">Emniyet Genel Müdürlüğü bünyesinde kurumsallaşan Aile İçi Şiddetle Mücadele Şube Müdürlüğü ile polis merkezlerinde konuya ilişkin eğitim almış personelin </w:t>
      </w:r>
      <w:r w:rsidRPr="00AA102F">
        <w:rPr>
          <w:bCs/>
        </w:rPr>
        <w:lastRenderedPageBreak/>
        <w:t>görevlendirilmesinin sağlanması ve bu alanda çalışan personele belirli periyodlarla ihtiyaç duydukları eğitimlerin verilmesinin sağlanması,</w:t>
      </w:r>
    </w:p>
    <w:p w:rsidR="0059084C" w:rsidRPr="00AA102F" w:rsidRDefault="0059084C" w:rsidP="00AA102F">
      <w:pPr>
        <w:pStyle w:val="Default"/>
        <w:numPr>
          <w:ilvl w:val="0"/>
          <w:numId w:val="6"/>
        </w:numPr>
        <w:spacing w:before="160"/>
        <w:ind w:left="0" w:firstLine="709"/>
        <w:jc w:val="both"/>
        <w:rPr>
          <w:bCs/>
        </w:rPr>
      </w:pPr>
      <w:r w:rsidRPr="00AA102F">
        <w:rPr>
          <w:bCs/>
        </w:rPr>
        <w:t>Kadına yönelik şiddetle mücadelede etkin işbirliği ve koordinasyonun sağlanması için ilgili kamu kurum ve kuruluşlarıyla veri entegrasyonunun sağlanmasına yönelik çalışmaların sürdürülmesi,</w:t>
      </w:r>
    </w:p>
    <w:p w:rsidR="0059084C" w:rsidRPr="00AA102F" w:rsidRDefault="0059084C" w:rsidP="00AA102F">
      <w:pPr>
        <w:pStyle w:val="Default"/>
        <w:numPr>
          <w:ilvl w:val="0"/>
          <w:numId w:val="6"/>
        </w:numPr>
        <w:spacing w:before="160"/>
        <w:ind w:left="0" w:firstLine="709"/>
        <w:jc w:val="both"/>
        <w:rPr>
          <w:bCs/>
        </w:rPr>
      </w:pPr>
      <w:r w:rsidRPr="00AA102F">
        <w:rPr>
          <w:bCs/>
        </w:rPr>
        <w:t>Hâlihazırda yürürlükte olan Kadına Yönelik Şiddetle Mücadele İl Eylem Planlarının her ilde etkin uygulanması ve takibinin yapılmasında Valiliklerin aktif görev almasının sağlanması,</w:t>
      </w:r>
    </w:p>
    <w:p w:rsidR="0059084C" w:rsidRPr="00AA102F" w:rsidRDefault="0059084C" w:rsidP="00AA102F">
      <w:pPr>
        <w:pStyle w:val="Default"/>
        <w:numPr>
          <w:ilvl w:val="0"/>
          <w:numId w:val="6"/>
        </w:numPr>
        <w:spacing w:before="160"/>
        <w:ind w:left="0" w:firstLine="709"/>
        <w:jc w:val="both"/>
        <w:rPr>
          <w:bCs/>
        </w:rPr>
      </w:pPr>
      <w:r w:rsidRPr="00AA102F">
        <w:rPr>
          <w:bCs/>
        </w:rPr>
        <w:t>Koordinasyon Planında yer alan çalışmaların yürütülmesinde gerekli faaliyetlerin gerçekleştirilmesi, gerçekleştirilecek faaliyetlerde Aile, Çalışma ve Sosyal Hizmetler Bakanlığı ile işbirliği ve koordinasyonun sağlanması, olarak belirlenmiştir.</w:t>
      </w:r>
    </w:p>
    <w:p w:rsidR="0059084C" w:rsidRPr="00AA102F" w:rsidRDefault="0059084C" w:rsidP="00AA102F">
      <w:pPr>
        <w:pStyle w:val="Default"/>
        <w:spacing w:before="160"/>
        <w:ind w:firstLine="709"/>
        <w:jc w:val="both"/>
        <w:rPr>
          <w:rStyle w:val="A7"/>
          <w:rFonts w:cs="Times New Roman"/>
          <w:color w:val="auto"/>
          <w:sz w:val="24"/>
          <w:szCs w:val="24"/>
        </w:rPr>
      </w:pPr>
      <w:r w:rsidRPr="00AA102F">
        <w:rPr>
          <w:rStyle w:val="A7"/>
          <w:rFonts w:cs="Times New Roman"/>
          <w:color w:val="auto"/>
          <w:sz w:val="24"/>
          <w:szCs w:val="24"/>
        </w:rPr>
        <w:t>Söz konusu çalışma grubu tarafından mevcut durum, sorunlar ile çözüm önerileri değerlendirilmiş ve alınması gereken tedbirler tespit edilmiş, Mücadelede öncelikli rol ve sorumluluğu bulunan kurumların gerçekleştirmesi gereken faaliyetler somutlaştırılarak 2020-2021 yıllarına dair “</w:t>
      </w:r>
      <w:r w:rsidRPr="00AA102F">
        <w:rPr>
          <w:rStyle w:val="A7"/>
          <w:rFonts w:cs="Times New Roman"/>
          <w:bCs/>
          <w:color w:val="auto"/>
          <w:sz w:val="24"/>
          <w:szCs w:val="24"/>
        </w:rPr>
        <w:t>Kadına Yönelik Şiddetle Mücadele Koordinasyon Planı</w:t>
      </w:r>
      <w:r w:rsidRPr="00AA102F">
        <w:rPr>
          <w:rStyle w:val="A7"/>
          <w:rFonts w:cs="Times New Roman"/>
          <w:color w:val="auto"/>
          <w:sz w:val="24"/>
          <w:szCs w:val="24"/>
        </w:rPr>
        <w:t>” hazırlanmıştır. Bu plan kapsamında İçişleri Bakanlığı tarafından üstlenilen faaliyetler, 3 Alt Hedef ve bunların altında 14 hedefte belirlenmiş, bu hedeflerle ilgili tarihler, ortak çalışma yapılacak kurum ve kuruluşlar ve hedef göstergeleri oluşturulmuştur, çalışmalar bu hedefler doğrultusunda devam etmektedir. Rapor tarihi itibariyle gelinen son durum bu bölümde paylaşılacaktır;</w:t>
      </w:r>
    </w:p>
    <w:p w:rsidR="0059084C" w:rsidRPr="00AA102F" w:rsidRDefault="0059084C" w:rsidP="00AA102F">
      <w:pPr>
        <w:pStyle w:val="Default"/>
        <w:spacing w:before="160"/>
        <w:ind w:firstLine="709"/>
        <w:jc w:val="both"/>
        <w:rPr>
          <w:rStyle w:val="A7"/>
          <w:rFonts w:cs="Times New Roman"/>
          <w:color w:val="auto"/>
          <w:sz w:val="24"/>
          <w:szCs w:val="24"/>
        </w:rPr>
      </w:pPr>
      <w:r w:rsidRPr="00AA102F">
        <w:rPr>
          <w:rStyle w:val="A7"/>
          <w:rFonts w:cs="Times New Roman"/>
          <w:color w:val="auto"/>
          <w:sz w:val="24"/>
          <w:szCs w:val="24"/>
        </w:rPr>
        <w:t xml:space="preserve">Alt Hedefler; </w:t>
      </w:r>
    </w:p>
    <w:p w:rsidR="0059084C" w:rsidRPr="00AA102F" w:rsidRDefault="0059084C" w:rsidP="00AA102F">
      <w:pPr>
        <w:pStyle w:val="Default"/>
        <w:spacing w:before="160"/>
        <w:ind w:firstLine="709"/>
        <w:jc w:val="both"/>
        <w:rPr>
          <w:rStyle w:val="A7"/>
          <w:rFonts w:cs="Times New Roman"/>
          <w:color w:val="auto"/>
          <w:sz w:val="24"/>
          <w:szCs w:val="24"/>
        </w:rPr>
      </w:pPr>
      <w:r w:rsidRPr="00AA102F">
        <w:rPr>
          <w:rStyle w:val="A7"/>
          <w:rFonts w:cs="Times New Roman"/>
          <w:color w:val="auto"/>
          <w:sz w:val="24"/>
          <w:szCs w:val="24"/>
        </w:rPr>
        <w:t>3.1. Mevzuatın Etkin Kullanılması</w:t>
      </w:r>
    </w:p>
    <w:p w:rsidR="0059084C" w:rsidRPr="00AA102F" w:rsidRDefault="0059084C" w:rsidP="00AA102F">
      <w:pPr>
        <w:pStyle w:val="Default"/>
        <w:spacing w:before="160"/>
        <w:ind w:firstLine="709"/>
        <w:jc w:val="both"/>
        <w:rPr>
          <w:rStyle w:val="A7"/>
          <w:rFonts w:cs="Times New Roman"/>
          <w:color w:val="auto"/>
          <w:sz w:val="24"/>
          <w:szCs w:val="24"/>
        </w:rPr>
      </w:pPr>
      <w:r w:rsidRPr="00AA102F">
        <w:rPr>
          <w:rStyle w:val="A7"/>
          <w:rFonts w:cs="Times New Roman"/>
          <w:color w:val="auto"/>
          <w:sz w:val="24"/>
          <w:szCs w:val="24"/>
        </w:rPr>
        <w:t>3.2. Kurumsal Kapasitenin Geliştirilmesi</w:t>
      </w:r>
    </w:p>
    <w:p w:rsidR="0059084C" w:rsidRPr="00AA102F" w:rsidRDefault="0059084C" w:rsidP="00AA102F">
      <w:pPr>
        <w:pStyle w:val="Default"/>
        <w:spacing w:before="160"/>
        <w:ind w:firstLine="709"/>
        <w:jc w:val="both"/>
        <w:rPr>
          <w:rStyle w:val="A7"/>
          <w:rFonts w:cs="Times New Roman"/>
          <w:color w:val="auto"/>
          <w:sz w:val="24"/>
          <w:szCs w:val="24"/>
        </w:rPr>
      </w:pPr>
      <w:r w:rsidRPr="00AA102F">
        <w:rPr>
          <w:rStyle w:val="A7"/>
          <w:rFonts w:cs="Times New Roman"/>
          <w:color w:val="auto"/>
          <w:sz w:val="24"/>
          <w:szCs w:val="24"/>
        </w:rPr>
        <w:t>3.3. Farkındalık Artırma ve Bilinç Yükseltme</w:t>
      </w:r>
    </w:p>
    <w:p w:rsidR="0059084C" w:rsidRPr="00AA102F" w:rsidRDefault="0059084C" w:rsidP="00AA102F">
      <w:pPr>
        <w:pStyle w:val="Default"/>
        <w:spacing w:before="160"/>
        <w:ind w:firstLine="709"/>
        <w:jc w:val="both"/>
        <w:rPr>
          <w:rStyle w:val="A7"/>
          <w:rFonts w:cs="Times New Roman"/>
          <w:color w:val="auto"/>
          <w:sz w:val="24"/>
          <w:szCs w:val="24"/>
        </w:rPr>
      </w:pPr>
      <w:r w:rsidRPr="00AA102F">
        <w:rPr>
          <w:rStyle w:val="A7"/>
          <w:rFonts w:cs="Times New Roman"/>
          <w:color w:val="auto"/>
          <w:sz w:val="24"/>
          <w:szCs w:val="24"/>
        </w:rPr>
        <w:t>Bu Alt Hedeflerin altında yer alan başlıklar ve gelinen son durum şöyledir;</w:t>
      </w:r>
    </w:p>
    <w:p w:rsidR="0059084C" w:rsidRPr="00AA102F" w:rsidRDefault="0059084C" w:rsidP="00AA102F">
      <w:pPr>
        <w:spacing w:before="160" w:after="0" w:line="240" w:lineRule="auto"/>
        <w:ind w:firstLine="709"/>
        <w:jc w:val="both"/>
        <w:rPr>
          <w:rFonts w:ascii="Times New Roman" w:hAnsi="Times New Roman"/>
          <w:b/>
          <w:sz w:val="24"/>
          <w:szCs w:val="24"/>
        </w:rPr>
      </w:pPr>
      <w:r w:rsidRPr="00AA102F">
        <w:rPr>
          <w:rFonts w:ascii="Times New Roman" w:hAnsi="Times New Roman"/>
          <w:b/>
          <w:sz w:val="24"/>
          <w:szCs w:val="24"/>
        </w:rPr>
        <w:t>Hedef 3.1.1. “6284 sayılı Kanunun etkin uygulanması için kadına yönelik şiddetle mücadele konusunda kurumsal sorumlulukların altını çizen iç genelge yayımlaması sağlanacaktır.”</w:t>
      </w:r>
    </w:p>
    <w:p w:rsidR="0059084C" w:rsidRPr="00AA102F" w:rsidRDefault="0059084C" w:rsidP="00AA102F">
      <w:pPr>
        <w:spacing w:before="160" w:after="0" w:line="240" w:lineRule="auto"/>
        <w:ind w:firstLine="709"/>
        <w:jc w:val="both"/>
        <w:rPr>
          <w:rFonts w:ascii="Times New Roman" w:hAnsi="Times New Roman"/>
          <w:sz w:val="24"/>
          <w:szCs w:val="24"/>
        </w:rPr>
      </w:pPr>
      <w:r w:rsidRPr="00AA102F">
        <w:rPr>
          <w:rFonts w:ascii="Times New Roman" w:hAnsi="Times New Roman"/>
          <w:sz w:val="24"/>
          <w:szCs w:val="24"/>
        </w:rPr>
        <w:t>İçişleri Bakanlığı İller İdaresi Genel Müdürlüğü tarafından 01.01.2020 tarih ve 23635644-249-E.1 sayılı “Kadına Yönelik Şiddetle Mücadele” konulu genelge yayımlanmıştır. Söz konusu genelgede aile içi ve kadına yönelik şiddetin önlenmesi için ilgili kanun ve yönetmelikler ile “Kadına yönelik Şiddetle Mücadele Planı” kapsamında; Bakanlığımızın, Valiliklerin ve kolluk birimlerinin görev ve sorumluluğunda olan konularda/alanlarda, mevzuat ile verilen görev/sorumlulukların gecikmeksizin uygulanması, alınan tedbirlerde etkinliğin artırılması, kurumsal kapasitenin, koordinasyon ve işbirliğinin geliştirilmesi, toplumsal farkındalık artırma ve bilinç yükseltme hedeflerine yönelik hususlara yer verilmiştir.</w:t>
      </w:r>
    </w:p>
    <w:p w:rsidR="0059084C" w:rsidRPr="00AA102F" w:rsidRDefault="0059084C" w:rsidP="00AA102F">
      <w:pPr>
        <w:spacing w:before="160" w:after="0" w:line="240" w:lineRule="auto"/>
        <w:ind w:firstLine="709"/>
        <w:jc w:val="both"/>
        <w:rPr>
          <w:rFonts w:ascii="Times New Roman" w:hAnsi="Times New Roman"/>
          <w:b/>
          <w:sz w:val="24"/>
          <w:szCs w:val="24"/>
        </w:rPr>
      </w:pPr>
      <w:r w:rsidRPr="00AA102F">
        <w:rPr>
          <w:rFonts w:ascii="Times New Roman" w:hAnsi="Times New Roman"/>
          <w:b/>
          <w:sz w:val="24"/>
          <w:szCs w:val="24"/>
        </w:rPr>
        <w:t>Hedef 3.1.2. “Kadına yönelik şiddetle mücadelede yerel aktörlerin</w:t>
      </w:r>
      <w:r w:rsidR="004E7DC7" w:rsidRPr="00AA102F">
        <w:rPr>
          <w:rFonts w:ascii="Times New Roman" w:hAnsi="Times New Roman"/>
          <w:b/>
          <w:sz w:val="24"/>
          <w:szCs w:val="24"/>
        </w:rPr>
        <w:t xml:space="preserve"> harekete geçirilmesi için her İl V</w:t>
      </w:r>
      <w:r w:rsidRPr="00AA102F">
        <w:rPr>
          <w:rFonts w:ascii="Times New Roman" w:hAnsi="Times New Roman"/>
          <w:b/>
          <w:sz w:val="24"/>
          <w:szCs w:val="24"/>
        </w:rPr>
        <w:t>aliliği tarafından genelge yayınlanacaktır.”</w:t>
      </w:r>
    </w:p>
    <w:p w:rsidR="0059084C" w:rsidRPr="00AA102F" w:rsidRDefault="0059084C" w:rsidP="00AA102F">
      <w:pPr>
        <w:spacing w:before="160" w:after="0" w:line="240" w:lineRule="auto"/>
        <w:ind w:firstLine="709"/>
        <w:jc w:val="both"/>
        <w:rPr>
          <w:rFonts w:ascii="Times New Roman" w:hAnsi="Times New Roman"/>
          <w:sz w:val="24"/>
          <w:szCs w:val="24"/>
        </w:rPr>
      </w:pPr>
      <w:r w:rsidRPr="00AA102F">
        <w:rPr>
          <w:rFonts w:ascii="Times New Roman" w:hAnsi="Times New Roman"/>
          <w:sz w:val="24"/>
          <w:szCs w:val="24"/>
        </w:rPr>
        <w:t xml:space="preserve">İçişleri Bakanlığı İller İdaresi Genel Müdürlüğü tarafından yayınlanan 01.01.2020 tarih ve 23635644-249-E.1 sayılı “Kadına Yönelik Şiddetle Mücadele” konulu genelge ile 81 İl Valiliği tarafından mücadele de yol haritasını belirlemek için genelge yayınlanması istenmiştir. Tüm Valilikler rapor tarihi itibariyle ilgili genelgeleri yayınlamıştır. </w:t>
      </w:r>
    </w:p>
    <w:p w:rsidR="0059084C" w:rsidRPr="00AA102F" w:rsidRDefault="0059084C" w:rsidP="00AA102F">
      <w:pPr>
        <w:spacing w:before="160" w:after="0" w:line="240" w:lineRule="auto"/>
        <w:ind w:firstLine="709"/>
        <w:jc w:val="both"/>
        <w:rPr>
          <w:rFonts w:ascii="Times New Roman" w:hAnsi="Times New Roman"/>
          <w:b/>
          <w:sz w:val="24"/>
          <w:szCs w:val="24"/>
        </w:rPr>
      </w:pPr>
      <w:r w:rsidRPr="00AA102F">
        <w:rPr>
          <w:rFonts w:ascii="Times New Roman" w:hAnsi="Times New Roman"/>
          <w:b/>
          <w:sz w:val="24"/>
          <w:szCs w:val="24"/>
        </w:rPr>
        <w:t xml:space="preserve">Hedef 3.1.3. “81 ilde mevcut olan Kadına Yönelik Şiddetle Mücadele İl Eylem Planlarının etkin uygulanmasının sağlanması ve yürütülen çalışmaların değerlendirilmesi </w:t>
      </w:r>
      <w:r w:rsidRPr="00AA102F">
        <w:rPr>
          <w:rFonts w:ascii="Times New Roman" w:hAnsi="Times New Roman"/>
          <w:b/>
          <w:sz w:val="24"/>
          <w:szCs w:val="24"/>
        </w:rPr>
        <w:lastRenderedPageBreak/>
        <w:t>amacıyla “Kadına Yönelik Şiddetle Mücadele İl Koordinasyon, İzleme ve Değerlendirme Komisyonları”nın Vali başkanlığında ilgili kurum ve kuruluşların üst düzey temsilcilerinin katılımı ile toplanması; karar alma ve uygulama süreçlerinin etkinliğinin artırılması sağlanacaktır.</w:t>
      </w:r>
    </w:p>
    <w:p w:rsidR="0059084C" w:rsidRPr="00AA102F" w:rsidRDefault="0059084C" w:rsidP="00AA102F">
      <w:pPr>
        <w:pStyle w:val="Default"/>
        <w:spacing w:before="160"/>
        <w:ind w:firstLine="709"/>
        <w:jc w:val="both"/>
      </w:pPr>
      <w:r w:rsidRPr="00AA102F">
        <w:t xml:space="preserve">81 ilde Valilerin Başkanlığında 17 Aralık 2019 günü saat: 10:00’ da ve ilçelerimizde de Kaymakamlar başkanlığında 20 Aralık 2019 Cuma günü saat 10:00’da eşzamanlı olarak ilgili kurumların en üst düzey yöneticilerinin katılımı ile değerlendirme toplantısı yapılmıştır. Bu toplantıların 3 ayda </w:t>
      </w:r>
      <w:r w:rsidR="004E7DC7" w:rsidRPr="00AA102F">
        <w:t xml:space="preserve">bir </w:t>
      </w:r>
      <w:r w:rsidRPr="00AA102F">
        <w:t>yapılması talimatlandırılmıştır. İlgili Genelge ile 3 ayda bir yapılması gereken ‘’Kadına Yönelik Şiddetle Mücadele İl Koordinasyon, İzleme ve Değerlendirme Komisyon’’ toplantılarının özellikle COVİD19 salgını nedeniyle düzenli yapılamadığı incelenmiştir. KYŞM İl Koordinasyon, İzleme ve Değerlendirme Komisyonlarının iş ve işlemleri denetlenmelidir.</w:t>
      </w:r>
    </w:p>
    <w:p w:rsidR="0059084C" w:rsidRPr="00AA102F" w:rsidRDefault="0059084C" w:rsidP="00AA102F">
      <w:pPr>
        <w:spacing w:before="160" w:after="0" w:line="240" w:lineRule="auto"/>
        <w:ind w:firstLine="709"/>
        <w:jc w:val="both"/>
        <w:rPr>
          <w:rFonts w:ascii="Times New Roman" w:hAnsi="Times New Roman"/>
          <w:b/>
          <w:sz w:val="24"/>
          <w:szCs w:val="24"/>
        </w:rPr>
      </w:pPr>
      <w:r w:rsidRPr="00AA102F">
        <w:rPr>
          <w:rFonts w:ascii="Times New Roman" w:hAnsi="Times New Roman"/>
          <w:b/>
          <w:sz w:val="24"/>
          <w:szCs w:val="24"/>
        </w:rPr>
        <w:t>Hedef 3.2.1. Kolluk birimleri tarafından kullanılan “Aile Içi ve Kadına Karşı Şiddet Olayları Kayıt Formunun” risk değerlendirme ölçeğinin yeniden güncellenmesi sağlanacaktır.</w:t>
      </w:r>
    </w:p>
    <w:p w:rsidR="0059084C" w:rsidRPr="00AA102F" w:rsidRDefault="0059084C" w:rsidP="00AA102F">
      <w:pPr>
        <w:spacing w:before="160" w:after="0" w:line="240" w:lineRule="auto"/>
        <w:ind w:firstLine="709"/>
        <w:jc w:val="both"/>
        <w:rPr>
          <w:rFonts w:ascii="Times New Roman" w:hAnsi="Times New Roman"/>
          <w:color w:val="FF0000"/>
          <w:sz w:val="24"/>
          <w:szCs w:val="24"/>
        </w:rPr>
      </w:pPr>
      <w:r w:rsidRPr="00AA102F">
        <w:rPr>
          <w:rFonts w:ascii="Times New Roman" w:hAnsi="Times New Roman"/>
          <w:sz w:val="24"/>
          <w:szCs w:val="24"/>
        </w:rPr>
        <w:t>"</w:t>
      </w:r>
      <w:r w:rsidRPr="00AA102F">
        <w:rPr>
          <w:rFonts w:ascii="Times New Roman" w:hAnsi="Times New Roman"/>
          <w:bCs/>
          <w:sz w:val="24"/>
          <w:szCs w:val="24"/>
        </w:rPr>
        <w:t>Aile İçi ve Kadına Karşı Şiddet Olayları Kayıt Formu’nun</w:t>
      </w:r>
      <w:r w:rsidRPr="00AA102F">
        <w:rPr>
          <w:rFonts w:ascii="Times New Roman" w:hAnsi="Times New Roman"/>
          <w:sz w:val="24"/>
          <w:szCs w:val="24"/>
        </w:rPr>
        <w:t>, olay bazında risk/tehdit değerlendirmesini daha iyi ortaya koyarak uygulayıcılara yön verme niteliğini artıracak ve meydana gelen mükerrer ve müstakil olayların sağlıklı takibini yapmaya imkân verecek şekilde içerik ve şekil olarak daha bilimsel bir standartta olması için çalışmalar son aşamaya gelmiştir.</w:t>
      </w:r>
    </w:p>
    <w:p w:rsidR="0059084C" w:rsidRPr="00AA102F" w:rsidRDefault="0059084C" w:rsidP="00AA102F">
      <w:pPr>
        <w:spacing w:before="160" w:after="0" w:line="240" w:lineRule="auto"/>
        <w:ind w:firstLine="709"/>
        <w:jc w:val="both"/>
        <w:rPr>
          <w:rFonts w:ascii="Times New Roman" w:hAnsi="Times New Roman"/>
          <w:b/>
          <w:sz w:val="24"/>
          <w:szCs w:val="24"/>
        </w:rPr>
      </w:pPr>
      <w:r w:rsidRPr="00AA102F">
        <w:rPr>
          <w:rFonts w:ascii="Times New Roman" w:hAnsi="Times New Roman"/>
          <w:b/>
          <w:sz w:val="24"/>
          <w:szCs w:val="24"/>
        </w:rPr>
        <w:t>Hedef 3.2.2. 6284 sayılı Kanun kapsamında verilen gizlilik kararlarının entegrasyonu sağlanacaktır.</w:t>
      </w:r>
    </w:p>
    <w:p w:rsidR="0059084C" w:rsidRPr="00AA102F" w:rsidRDefault="0059084C" w:rsidP="00AA102F">
      <w:pPr>
        <w:spacing w:before="160" w:after="0" w:line="240" w:lineRule="auto"/>
        <w:ind w:firstLine="709"/>
        <w:jc w:val="both"/>
        <w:rPr>
          <w:rFonts w:ascii="Times New Roman" w:hAnsi="Times New Roman"/>
          <w:sz w:val="24"/>
          <w:szCs w:val="24"/>
        </w:rPr>
      </w:pPr>
      <w:r w:rsidRPr="00AA102F">
        <w:rPr>
          <w:rFonts w:ascii="Times New Roman" w:hAnsi="Times New Roman"/>
          <w:sz w:val="24"/>
          <w:szCs w:val="24"/>
        </w:rPr>
        <w:t xml:space="preserve">6284 sayılı Kanunun 8inci maddesinin altıncı fıkrası kapsamındaki korunan kişi ile birlikte diğer aile bireylerinin </w:t>
      </w:r>
      <w:r w:rsidRPr="00AA102F">
        <w:rPr>
          <w:rFonts w:ascii="Times New Roman" w:hAnsi="Times New Roman"/>
          <w:bCs/>
          <w:sz w:val="24"/>
          <w:szCs w:val="24"/>
        </w:rPr>
        <w:t xml:space="preserve">kimlik ve adres bilgilerinin </w:t>
      </w:r>
      <w:r w:rsidRPr="00AA102F">
        <w:rPr>
          <w:rFonts w:ascii="Times New Roman" w:hAnsi="Times New Roman"/>
          <w:sz w:val="24"/>
          <w:szCs w:val="24"/>
        </w:rPr>
        <w:t>tüm kurumlara ait resmi kayıtlarda ‘</w:t>
      </w:r>
      <w:r w:rsidRPr="00AA102F">
        <w:rPr>
          <w:rFonts w:ascii="Times New Roman" w:hAnsi="Times New Roman"/>
          <w:bCs/>
          <w:sz w:val="24"/>
          <w:szCs w:val="24"/>
        </w:rPr>
        <w:t xml:space="preserve">gizli tutulmasına’ </w:t>
      </w:r>
      <w:r w:rsidRPr="00AA102F">
        <w:rPr>
          <w:rFonts w:ascii="Times New Roman" w:hAnsi="Times New Roman"/>
          <w:sz w:val="24"/>
          <w:szCs w:val="24"/>
        </w:rPr>
        <w:t xml:space="preserve">ilişkin kararların etkin ve hızlı uygulanmasının temini ve evrak dolaşımını ortadan kaldıracak şekilde elektronik ortamda </w:t>
      </w:r>
      <w:r w:rsidRPr="00AA102F">
        <w:rPr>
          <w:rFonts w:ascii="Times New Roman" w:hAnsi="Times New Roman"/>
          <w:bCs/>
          <w:sz w:val="24"/>
          <w:szCs w:val="24"/>
        </w:rPr>
        <w:t xml:space="preserve">Nüfus ve Vatandaşlık İşleri Genel Müdürlüğü </w:t>
      </w:r>
      <w:r w:rsidRPr="00AA102F">
        <w:rPr>
          <w:rFonts w:ascii="Times New Roman" w:hAnsi="Times New Roman"/>
          <w:sz w:val="24"/>
          <w:szCs w:val="24"/>
        </w:rPr>
        <w:t>tarafından gerekli alt yapının kurulması yönünde çalışmalar</w:t>
      </w:r>
      <w:r w:rsidR="004E7DC7" w:rsidRPr="00AA102F">
        <w:rPr>
          <w:rFonts w:ascii="Times New Roman" w:hAnsi="Times New Roman"/>
          <w:sz w:val="24"/>
          <w:szCs w:val="24"/>
        </w:rPr>
        <w:t>ın</w:t>
      </w:r>
      <w:r w:rsidRPr="00AA102F">
        <w:rPr>
          <w:rFonts w:ascii="Times New Roman" w:hAnsi="Times New Roman"/>
          <w:sz w:val="24"/>
          <w:szCs w:val="24"/>
        </w:rPr>
        <w:t xml:space="preserve"> devam ettiği görülmüştür.</w:t>
      </w:r>
    </w:p>
    <w:p w:rsidR="0059084C" w:rsidRPr="00AA102F" w:rsidRDefault="0059084C" w:rsidP="00AA102F">
      <w:pPr>
        <w:spacing w:before="160" w:after="0" w:line="240" w:lineRule="auto"/>
        <w:ind w:firstLine="709"/>
        <w:jc w:val="both"/>
        <w:rPr>
          <w:rFonts w:ascii="Times New Roman" w:hAnsi="Times New Roman"/>
          <w:color w:val="FF0000"/>
          <w:sz w:val="24"/>
          <w:szCs w:val="24"/>
        </w:rPr>
      </w:pPr>
      <w:r w:rsidRPr="00AA102F">
        <w:rPr>
          <w:rFonts w:ascii="Times New Roman" w:hAnsi="Times New Roman"/>
          <w:b/>
          <w:sz w:val="24"/>
          <w:szCs w:val="24"/>
        </w:rPr>
        <w:t>Hedef 3.2.3. Belediye Kanunu gereğince konukevi/sığınma evi açma yasal sorumluluğu altında bulunan belediyeler tarafından konukevi/ sığınma evi açılmasına yönelik çalışmalar yürütülecektir</w:t>
      </w:r>
      <w:r w:rsidRPr="00AA102F">
        <w:rPr>
          <w:rFonts w:ascii="Times New Roman" w:hAnsi="Times New Roman"/>
          <w:color w:val="FF0000"/>
          <w:sz w:val="24"/>
          <w:szCs w:val="24"/>
        </w:rPr>
        <w:t>.</w:t>
      </w:r>
    </w:p>
    <w:p w:rsidR="0059084C" w:rsidRPr="00AA102F" w:rsidRDefault="0059084C" w:rsidP="00AA102F">
      <w:pPr>
        <w:spacing w:before="160" w:after="0" w:line="240" w:lineRule="auto"/>
        <w:ind w:firstLine="709"/>
        <w:jc w:val="both"/>
        <w:rPr>
          <w:rFonts w:ascii="Times New Roman" w:hAnsi="Times New Roman"/>
          <w:sz w:val="24"/>
          <w:szCs w:val="24"/>
        </w:rPr>
      </w:pPr>
      <w:r w:rsidRPr="00AA102F">
        <w:rPr>
          <w:rFonts w:ascii="Times New Roman" w:hAnsi="Times New Roman"/>
          <w:sz w:val="24"/>
          <w:szCs w:val="24"/>
        </w:rPr>
        <w:t>Nüfusu 100.000 üzerinde 200’den fazla Belediye bulunmakta ve bu belediyelere ait 32 adet sığınma evi faaliyet göstermektedir.</w:t>
      </w:r>
    </w:p>
    <w:p w:rsidR="0059084C" w:rsidRPr="00AA102F" w:rsidRDefault="0059084C" w:rsidP="00AA102F">
      <w:pPr>
        <w:spacing w:before="160" w:after="0" w:line="240" w:lineRule="auto"/>
        <w:ind w:firstLine="709"/>
        <w:jc w:val="both"/>
        <w:rPr>
          <w:rFonts w:ascii="Times New Roman" w:hAnsi="Times New Roman"/>
          <w:sz w:val="24"/>
          <w:szCs w:val="24"/>
        </w:rPr>
      </w:pPr>
      <w:r w:rsidRPr="00AA102F">
        <w:rPr>
          <w:rFonts w:ascii="Times New Roman" w:hAnsi="Times New Roman"/>
          <w:sz w:val="24"/>
          <w:szCs w:val="24"/>
        </w:rPr>
        <w:t>Özellikle Belediyeler barınma konusundaki ihtiyacı karşılayabilirse ASÇPB bağlı konukevlerinin özel ihtiyacı (Psikolojik tedavi, engelli veya 12 yaş üstü erkek çocukla barınma, Şiddet mağduru olma) olan kadınlara daha yönelebileceği ve personel ve fiziki imkânların daha etkin kullanılabileceği,</w:t>
      </w:r>
    </w:p>
    <w:p w:rsidR="0059084C" w:rsidRPr="00AA102F" w:rsidRDefault="0059084C" w:rsidP="00AA102F">
      <w:pPr>
        <w:spacing w:before="160" w:after="0" w:line="240" w:lineRule="auto"/>
        <w:ind w:firstLine="709"/>
        <w:jc w:val="both"/>
        <w:rPr>
          <w:rFonts w:ascii="Times New Roman" w:hAnsi="Times New Roman"/>
          <w:color w:val="FF0000"/>
          <w:sz w:val="24"/>
          <w:szCs w:val="24"/>
        </w:rPr>
      </w:pPr>
      <w:r w:rsidRPr="00AA102F">
        <w:rPr>
          <w:rFonts w:ascii="Times New Roman" w:hAnsi="Times New Roman"/>
          <w:sz w:val="24"/>
          <w:szCs w:val="24"/>
        </w:rPr>
        <w:t>Bu hususta ilk etapta Büyükşehir Belediyelerinin ardından nüfusu 100.000’i geçen Belediyelerin Konukevi/Sığınma evi açması hususunda kanuni yükümlülükle</w:t>
      </w:r>
      <w:r w:rsidR="004E7DC7" w:rsidRPr="00AA102F">
        <w:rPr>
          <w:rFonts w:ascii="Times New Roman" w:hAnsi="Times New Roman"/>
          <w:sz w:val="24"/>
          <w:szCs w:val="24"/>
        </w:rPr>
        <w:t xml:space="preserve">rinin olduğuna dair </w:t>
      </w:r>
      <w:r w:rsidR="004E7DC7" w:rsidRPr="00AA102F">
        <w:rPr>
          <w:rFonts w:ascii="Times New Roman" w:hAnsi="Times New Roman"/>
          <w:color w:val="000000" w:themeColor="text1"/>
          <w:sz w:val="24"/>
          <w:szCs w:val="24"/>
        </w:rPr>
        <w:t>hatırlatmaların</w:t>
      </w:r>
      <w:r w:rsidRPr="00AA102F">
        <w:rPr>
          <w:rFonts w:ascii="Times New Roman" w:hAnsi="Times New Roman"/>
          <w:color w:val="000000" w:themeColor="text1"/>
          <w:sz w:val="24"/>
          <w:szCs w:val="24"/>
        </w:rPr>
        <w:t xml:space="preserve"> yapılabileceği, </w:t>
      </w:r>
    </w:p>
    <w:p w:rsidR="0059084C" w:rsidRPr="00AA102F" w:rsidRDefault="0059084C" w:rsidP="00AA102F">
      <w:pPr>
        <w:spacing w:before="160" w:after="0" w:line="240" w:lineRule="auto"/>
        <w:ind w:firstLine="709"/>
        <w:jc w:val="both"/>
        <w:rPr>
          <w:rFonts w:ascii="Times New Roman" w:hAnsi="Times New Roman"/>
          <w:sz w:val="24"/>
          <w:szCs w:val="24"/>
        </w:rPr>
      </w:pPr>
      <w:r w:rsidRPr="00AA102F">
        <w:rPr>
          <w:rFonts w:ascii="Times New Roman" w:hAnsi="Times New Roman"/>
          <w:sz w:val="24"/>
          <w:szCs w:val="24"/>
        </w:rPr>
        <w:t>2. Etapta bu konuda isteksiz Belediyeleri zorlayacak tedbirlerin planlanması gerektiği, değerlendirilmektedir.</w:t>
      </w:r>
    </w:p>
    <w:p w:rsidR="0059084C" w:rsidRPr="00AA102F" w:rsidRDefault="0059084C" w:rsidP="00AA102F">
      <w:pPr>
        <w:spacing w:before="160" w:after="0" w:line="240" w:lineRule="auto"/>
        <w:ind w:firstLine="709"/>
        <w:jc w:val="both"/>
        <w:rPr>
          <w:rFonts w:ascii="Times New Roman" w:hAnsi="Times New Roman"/>
          <w:b/>
          <w:sz w:val="24"/>
          <w:szCs w:val="24"/>
        </w:rPr>
      </w:pPr>
      <w:r w:rsidRPr="00AA102F">
        <w:rPr>
          <w:rFonts w:ascii="Times New Roman" w:hAnsi="Times New Roman"/>
          <w:b/>
          <w:sz w:val="24"/>
          <w:szCs w:val="24"/>
        </w:rPr>
        <w:t>Hedef 3.2.4. İçişleri Bakanlığı Emniyet Genel Müdürlüğü ve Jandarma Genel Komutanlığı tarafından kadına yönelik şiddetle mücadele kapsamında her kolluk biriminde (polis merkezi- jandarma karakolu) eğitimli personelin görevlendirilmesine ilişkin kurumsal kapasitenin arttırılması sağlanacaktır.</w:t>
      </w:r>
    </w:p>
    <w:p w:rsidR="0059084C" w:rsidRPr="00AA102F" w:rsidRDefault="0059084C" w:rsidP="00AA102F">
      <w:pPr>
        <w:spacing w:before="160" w:after="0" w:line="240" w:lineRule="auto"/>
        <w:ind w:firstLine="709"/>
        <w:jc w:val="both"/>
        <w:rPr>
          <w:rFonts w:ascii="Times New Roman" w:hAnsi="Times New Roman"/>
          <w:sz w:val="24"/>
          <w:szCs w:val="24"/>
        </w:rPr>
      </w:pPr>
      <w:r w:rsidRPr="00AA102F">
        <w:rPr>
          <w:rFonts w:ascii="Times New Roman" w:hAnsi="Times New Roman"/>
          <w:sz w:val="24"/>
          <w:szCs w:val="24"/>
        </w:rPr>
        <w:lastRenderedPageBreak/>
        <w:t>Emniyet Genel Müdürlüğü ve Jandarma Genel Komutanlığı tarafından Kadına Yönelik Şiddetle Mücadele kapsamında eğitimlerin devam ettiği, bu konuda uzmanlaşmayı teminen büro ve kısım amirliklerinin kurulduğu, bu birimlerde kadına yönelik şiddetle mücadele hususunda eğitim almış personelin görevlendirilmesi hususun da hassasiyet gösterildiği, ancak kurulan birimlerde görevlendirilen personelin hangi oranda eğitim almış personellerden oluştuğu hususunda sağlıklı bir veri bulunmadığı tespit edilmiştir.</w:t>
      </w:r>
    </w:p>
    <w:p w:rsidR="0059084C" w:rsidRPr="00AA102F" w:rsidRDefault="0059084C" w:rsidP="00AA102F">
      <w:pPr>
        <w:spacing w:before="160" w:after="0" w:line="240" w:lineRule="auto"/>
        <w:ind w:firstLine="709"/>
        <w:jc w:val="both"/>
        <w:rPr>
          <w:rFonts w:ascii="Times New Roman" w:hAnsi="Times New Roman"/>
          <w:b/>
          <w:sz w:val="24"/>
          <w:szCs w:val="24"/>
        </w:rPr>
      </w:pPr>
      <w:r w:rsidRPr="00AA102F">
        <w:rPr>
          <w:rFonts w:ascii="Times New Roman" w:hAnsi="Times New Roman"/>
          <w:b/>
          <w:sz w:val="24"/>
          <w:szCs w:val="24"/>
        </w:rPr>
        <w:t>Hedef 3.2.5. Kadın Destek Uygulaması (KADES)’nın tanıtımına ilişkin çalışmalar devam edecektir.</w:t>
      </w:r>
    </w:p>
    <w:p w:rsidR="0059084C" w:rsidRPr="00AA102F" w:rsidRDefault="0059084C" w:rsidP="00AA102F">
      <w:pPr>
        <w:spacing w:before="160" w:after="0" w:line="240" w:lineRule="auto"/>
        <w:ind w:firstLine="709"/>
        <w:jc w:val="both"/>
        <w:rPr>
          <w:rFonts w:ascii="Times New Roman" w:hAnsi="Times New Roman"/>
          <w:sz w:val="24"/>
          <w:szCs w:val="24"/>
        </w:rPr>
      </w:pPr>
      <w:r w:rsidRPr="00AA102F">
        <w:rPr>
          <w:rFonts w:ascii="Times New Roman" w:hAnsi="Times New Roman"/>
          <w:sz w:val="24"/>
          <w:szCs w:val="24"/>
        </w:rPr>
        <w:t>Emniyet Genel Müdürlüğü tarafından 140.000 adetlik 2 farklı afiş ve broşür çalışması yapılmış olup, basımı tamamlanan afiş ve broşürlerin 81 il emniyet müdürlüğüne dağıtıldığı,</w:t>
      </w:r>
    </w:p>
    <w:p w:rsidR="0059084C" w:rsidRPr="00AA102F" w:rsidRDefault="0059084C" w:rsidP="00AA102F">
      <w:pPr>
        <w:spacing w:before="160" w:after="0" w:line="240" w:lineRule="auto"/>
        <w:ind w:firstLine="709"/>
        <w:jc w:val="both"/>
        <w:rPr>
          <w:rFonts w:ascii="Times New Roman" w:hAnsi="Times New Roman"/>
          <w:sz w:val="24"/>
          <w:szCs w:val="24"/>
        </w:rPr>
      </w:pPr>
      <w:r w:rsidRPr="00AA102F">
        <w:rPr>
          <w:rFonts w:ascii="Times New Roman" w:hAnsi="Times New Roman"/>
          <w:sz w:val="24"/>
          <w:szCs w:val="24"/>
        </w:rPr>
        <w:t>Jandarma Genel Komutanlığı tarafından ise Jandarma Genel Komutanlığı kurumsal internet sayfası ve sosyal medya hesaplarında infografik ve tanıtım videoları paylaşıldığı, ayrıca 2020 yılında 100.000 adet broşür basıldığı ve 81 İl Jandarma Komutanlığına gönderildiği, belirtilmiştir.</w:t>
      </w:r>
    </w:p>
    <w:p w:rsidR="0059084C" w:rsidRPr="00AA102F" w:rsidRDefault="0059084C" w:rsidP="00AA102F">
      <w:pPr>
        <w:spacing w:before="160" w:after="0" w:line="240" w:lineRule="auto"/>
        <w:ind w:firstLine="709"/>
        <w:jc w:val="both"/>
        <w:rPr>
          <w:rFonts w:ascii="Times New Roman" w:hAnsi="Times New Roman"/>
          <w:b/>
          <w:sz w:val="24"/>
          <w:szCs w:val="24"/>
        </w:rPr>
      </w:pPr>
      <w:r w:rsidRPr="00AA102F">
        <w:rPr>
          <w:rFonts w:ascii="Times New Roman" w:hAnsi="Times New Roman"/>
          <w:b/>
          <w:sz w:val="24"/>
          <w:szCs w:val="24"/>
        </w:rPr>
        <w:t>Hedef 3.2.6. AÇSHB ile Jandarma Genel Komutanlığı arasında veri entegrasyonu ivedi şekilde tamamlanacaktır.</w:t>
      </w:r>
    </w:p>
    <w:p w:rsidR="0059084C" w:rsidRPr="00AA102F" w:rsidRDefault="0059084C" w:rsidP="00AA102F">
      <w:pPr>
        <w:spacing w:before="160" w:after="0" w:line="240" w:lineRule="auto"/>
        <w:ind w:firstLine="709"/>
        <w:jc w:val="both"/>
        <w:rPr>
          <w:rFonts w:ascii="Times New Roman" w:hAnsi="Times New Roman"/>
          <w:sz w:val="24"/>
          <w:szCs w:val="24"/>
        </w:rPr>
      </w:pPr>
      <w:r w:rsidRPr="00AA102F">
        <w:rPr>
          <w:rFonts w:ascii="Times New Roman" w:hAnsi="Times New Roman"/>
          <w:sz w:val="24"/>
          <w:szCs w:val="24"/>
        </w:rPr>
        <w:t>Emniyet Genel Müdürlüğü ile AÇSHB arasında anlık veri paylaşımı için 19.09.2017 tarihinde protokol imzalanmış, 01.01.2019 tarihi itibariyle anlık veri paylaşımı başlamıştır.</w:t>
      </w:r>
    </w:p>
    <w:p w:rsidR="0059084C" w:rsidRPr="00AA102F" w:rsidRDefault="0059084C" w:rsidP="00AA102F">
      <w:pPr>
        <w:spacing w:before="160" w:after="0" w:line="240" w:lineRule="auto"/>
        <w:ind w:firstLine="709"/>
        <w:jc w:val="both"/>
        <w:rPr>
          <w:rFonts w:ascii="Times New Roman" w:hAnsi="Times New Roman"/>
          <w:sz w:val="24"/>
          <w:szCs w:val="24"/>
        </w:rPr>
      </w:pPr>
      <w:r w:rsidRPr="00AA102F">
        <w:rPr>
          <w:rFonts w:ascii="Times New Roman" w:hAnsi="Times New Roman"/>
          <w:bCs/>
          <w:sz w:val="24"/>
          <w:szCs w:val="24"/>
        </w:rPr>
        <w:t>“Aile İçi ve Kadına Karşı Şiddet Olayları Kayıt Formu’’</w:t>
      </w:r>
      <w:r w:rsidRPr="00AA102F">
        <w:rPr>
          <w:rFonts w:ascii="Times New Roman" w:hAnsi="Times New Roman"/>
          <w:sz w:val="24"/>
          <w:szCs w:val="24"/>
        </w:rPr>
        <w:t>nun Jandarma birimlerinde elektronik ortamda doldurularak kayıt edilmesi ve Aile, Çalışma ve Sosyal Hizmetler Bakanlığı ile anlık veri paylaşımı yapılabilmesine yönelik olarak; "</w:t>
      </w:r>
      <w:r w:rsidRPr="00AA102F">
        <w:rPr>
          <w:rFonts w:ascii="Times New Roman" w:hAnsi="Times New Roman"/>
          <w:bCs/>
          <w:sz w:val="24"/>
          <w:szCs w:val="24"/>
        </w:rPr>
        <w:t>Çalışma ve Sosyal Hizmetler Bakanlığı ile İçişleri Bakanlığı Jandarma Genel Komutanlığı Arasında Veri Paylaşımına İlişkin İşbirliği Protokolü</w:t>
      </w:r>
      <w:r w:rsidRPr="00AA102F">
        <w:rPr>
          <w:rFonts w:ascii="Times New Roman" w:hAnsi="Times New Roman"/>
          <w:sz w:val="24"/>
          <w:szCs w:val="24"/>
        </w:rPr>
        <w:t xml:space="preserve">" </w:t>
      </w:r>
      <w:r w:rsidRPr="00AA102F">
        <w:rPr>
          <w:rFonts w:ascii="Times New Roman" w:hAnsi="Times New Roman"/>
          <w:bCs/>
          <w:sz w:val="24"/>
          <w:szCs w:val="24"/>
        </w:rPr>
        <w:t xml:space="preserve">15 Nisan 2020 </w:t>
      </w:r>
      <w:r w:rsidRPr="00AA102F">
        <w:rPr>
          <w:rFonts w:ascii="Times New Roman" w:hAnsi="Times New Roman"/>
          <w:sz w:val="24"/>
          <w:szCs w:val="24"/>
        </w:rPr>
        <w:t xml:space="preserve">tarihinde imzalanmış olup </w:t>
      </w:r>
      <w:r w:rsidRPr="00AA102F">
        <w:rPr>
          <w:rFonts w:ascii="Times New Roman" w:hAnsi="Times New Roman"/>
          <w:bCs/>
          <w:sz w:val="24"/>
          <w:szCs w:val="24"/>
        </w:rPr>
        <w:t xml:space="preserve">08 Haziran 2020 </w:t>
      </w:r>
      <w:r w:rsidRPr="00AA102F">
        <w:rPr>
          <w:rFonts w:ascii="Times New Roman" w:hAnsi="Times New Roman"/>
          <w:sz w:val="24"/>
          <w:szCs w:val="24"/>
        </w:rPr>
        <w:t xml:space="preserve">tarihi itibarıyla </w:t>
      </w:r>
      <w:r w:rsidRPr="00AA102F">
        <w:rPr>
          <w:rFonts w:ascii="Times New Roman" w:hAnsi="Times New Roman"/>
          <w:bCs/>
          <w:sz w:val="24"/>
          <w:szCs w:val="24"/>
        </w:rPr>
        <w:t xml:space="preserve">anlık veri paylaşımına </w:t>
      </w:r>
      <w:r w:rsidRPr="00AA102F">
        <w:rPr>
          <w:rFonts w:ascii="Times New Roman" w:hAnsi="Times New Roman"/>
          <w:sz w:val="24"/>
          <w:szCs w:val="24"/>
        </w:rPr>
        <w:t>başlanmıştır.</w:t>
      </w:r>
    </w:p>
    <w:p w:rsidR="0059084C" w:rsidRPr="00AA102F" w:rsidRDefault="0059084C" w:rsidP="00AA102F">
      <w:pPr>
        <w:spacing w:before="160" w:after="0" w:line="240" w:lineRule="auto"/>
        <w:ind w:firstLine="709"/>
        <w:jc w:val="both"/>
        <w:rPr>
          <w:rFonts w:ascii="Times New Roman" w:hAnsi="Times New Roman"/>
          <w:sz w:val="24"/>
          <w:szCs w:val="24"/>
        </w:rPr>
      </w:pPr>
      <w:r w:rsidRPr="00AA102F">
        <w:rPr>
          <w:rFonts w:ascii="Times New Roman" w:hAnsi="Times New Roman"/>
          <w:sz w:val="24"/>
          <w:szCs w:val="24"/>
        </w:rPr>
        <w:t>Ancak ilgili mahkeme kararı sonrası yürütülen süreçle ilgili tutanakların kolluk tarafından ŞÖNİM’ler ile eşzamanlı olarak paylaşılması gerektiği değerlendirilmektedir.</w:t>
      </w:r>
    </w:p>
    <w:p w:rsidR="0059084C" w:rsidRPr="00AA102F" w:rsidRDefault="0059084C" w:rsidP="00AA102F">
      <w:pPr>
        <w:spacing w:before="160" w:after="0" w:line="240" w:lineRule="auto"/>
        <w:ind w:firstLine="709"/>
        <w:jc w:val="both"/>
        <w:rPr>
          <w:rFonts w:ascii="Times New Roman" w:hAnsi="Times New Roman"/>
          <w:b/>
          <w:sz w:val="24"/>
          <w:szCs w:val="24"/>
        </w:rPr>
      </w:pPr>
      <w:r w:rsidRPr="00AA102F">
        <w:rPr>
          <w:rFonts w:ascii="Times New Roman" w:hAnsi="Times New Roman"/>
          <w:b/>
          <w:sz w:val="24"/>
          <w:szCs w:val="24"/>
        </w:rPr>
        <w:t>Hedef 3.2.7. ŞÖNİM’lerde polis irtibat görevlisinin görev alanı ve yetkilerine ilişkin talimat yazısının gözden geçirilmesi ve güncellenmesi sağlanacaktır.</w:t>
      </w:r>
    </w:p>
    <w:p w:rsidR="0059084C" w:rsidRPr="00AA102F" w:rsidRDefault="0059084C" w:rsidP="00AA102F">
      <w:pPr>
        <w:spacing w:before="160" w:after="0" w:line="240" w:lineRule="auto"/>
        <w:ind w:firstLine="709"/>
        <w:jc w:val="both"/>
        <w:rPr>
          <w:rFonts w:ascii="Times New Roman" w:hAnsi="Times New Roman"/>
          <w:sz w:val="24"/>
          <w:szCs w:val="24"/>
        </w:rPr>
      </w:pPr>
      <w:r w:rsidRPr="00AA102F">
        <w:rPr>
          <w:rFonts w:ascii="Times New Roman" w:hAnsi="Times New Roman"/>
          <w:sz w:val="24"/>
          <w:szCs w:val="24"/>
        </w:rPr>
        <w:t xml:space="preserve">Aile, Çalışma ve Sosyal Hizmetler Bakanlığına bağlı olarak çalışan Şiddet Önleme ve İzleme Merkezlerinde (ŞÖNİM), emniyet birimleri ile irtibatı sağlamak üzere </w:t>
      </w:r>
      <w:r w:rsidRPr="00AA102F">
        <w:rPr>
          <w:rFonts w:ascii="Times New Roman" w:hAnsi="Times New Roman"/>
          <w:bCs/>
          <w:sz w:val="24"/>
          <w:szCs w:val="24"/>
        </w:rPr>
        <w:t>“ŞÖNİM İrtibat Polisi” görevlendirilmiştir</w:t>
      </w:r>
      <w:r w:rsidRPr="00AA102F">
        <w:rPr>
          <w:rFonts w:ascii="Times New Roman" w:hAnsi="Times New Roman"/>
          <w:sz w:val="24"/>
          <w:szCs w:val="24"/>
        </w:rPr>
        <w:t>.</w:t>
      </w:r>
    </w:p>
    <w:p w:rsidR="0059084C" w:rsidRPr="00AA102F" w:rsidRDefault="0059084C" w:rsidP="00AA102F">
      <w:pPr>
        <w:spacing w:before="160" w:after="0" w:line="240" w:lineRule="auto"/>
        <w:ind w:firstLine="709"/>
        <w:jc w:val="both"/>
        <w:rPr>
          <w:rFonts w:ascii="Times New Roman" w:hAnsi="Times New Roman"/>
          <w:sz w:val="24"/>
          <w:szCs w:val="24"/>
        </w:rPr>
      </w:pPr>
      <w:r w:rsidRPr="00AA102F">
        <w:rPr>
          <w:rFonts w:ascii="Times New Roman" w:hAnsi="Times New Roman"/>
          <w:sz w:val="24"/>
          <w:szCs w:val="24"/>
        </w:rPr>
        <w:t>ŞÖNİM irtibat polislerinin görev alanı ve yetkilerine ilişkin talimat yazısı güncellenmeli, standart hale getirilip tüm illere dağıtılmalıdır.</w:t>
      </w:r>
    </w:p>
    <w:p w:rsidR="0059084C" w:rsidRPr="00AA102F" w:rsidRDefault="0059084C" w:rsidP="00AA102F">
      <w:pPr>
        <w:spacing w:before="160" w:after="0" w:line="240" w:lineRule="auto"/>
        <w:ind w:firstLine="709"/>
        <w:jc w:val="both"/>
        <w:rPr>
          <w:rFonts w:ascii="Times New Roman" w:hAnsi="Times New Roman"/>
          <w:b/>
          <w:sz w:val="24"/>
          <w:szCs w:val="24"/>
        </w:rPr>
      </w:pPr>
      <w:r w:rsidRPr="00AA102F">
        <w:rPr>
          <w:rFonts w:ascii="Times New Roman" w:hAnsi="Times New Roman"/>
          <w:b/>
          <w:sz w:val="24"/>
          <w:szCs w:val="24"/>
        </w:rPr>
        <w:t>Hedef 3.3.1. İçişleri Bakanlığı Emniyet Genel Müdürlüğü Jandarma Genel Komutanlığı tarafından Asayiş alanında görev yapan kolluk görevlilerine, kadına yönelik şiddetle mücadele, erken yaşta ve zorla evliliklerle mücadele gibi konuları kapsayan, 1’er günlük “Aile İçi Şiddetle Mücadele Eğitim Semineri” düzenlenecektir.</w:t>
      </w:r>
    </w:p>
    <w:p w:rsidR="0059084C" w:rsidRPr="00AA102F" w:rsidRDefault="0059084C" w:rsidP="00AA102F">
      <w:pPr>
        <w:spacing w:before="160" w:after="0" w:line="240" w:lineRule="auto"/>
        <w:ind w:firstLine="709"/>
        <w:jc w:val="both"/>
        <w:rPr>
          <w:rFonts w:ascii="Times New Roman" w:hAnsi="Times New Roman"/>
          <w:sz w:val="24"/>
          <w:szCs w:val="24"/>
        </w:rPr>
      </w:pPr>
      <w:r w:rsidRPr="00AA102F">
        <w:rPr>
          <w:rFonts w:ascii="Times New Roman" w:hAnsi="Times New Roman"/>
          <w:sz w:val="24"/>
          <w:szCs w:val="24"/>
        </w:rPr>
        <w:t>Emniyet Genel Müdürlüğü bünyesinde 01.08.2020 tarihine kadar toplam 79.553 personele 6284 sayılı kanun kapsamında eğitim verilmiştir.</w:t>
      </w:r>
    </w:p>
    <w:p w:rsidR="0059084C" w:rsidRPr="00AA102F" w:rsidRDefault="0059084C" w:rsidP="00AA102F">
      <w:pPr>
        <w:spacing w:before="160" w:after="0" w:line="240" w:lineRule="auto"/>
        <w:ind w:firstLine="709"/>
        <w:jc w:val="both"/>
        <w:rPr>
          <w:rFonts w:ascii="Times New Roman" w:hAnsi="Times New Roman"/>
          <w:sz w:val="24"/>
          <w:szCs w:val="24"/>
        </w:rPr>
      </w:pPr>
      <w:r w:rsidRPr="00AA102F">
        <w:rPr>
          <w:rFonts w:ascii="Times New Roman" w:hAnsi="Times New Roman"/>
          <w:sz w:val="24"/>
          <w:szCs w:val="24"/>
        </w:rPr>
        <w:t>Jandarma Genel Komutanlığı bünyesinde 01.08.2020 tarihine kadar toplam 55.177 personele eğitim verilmiştir. 2020 yılı sonuna kadar eğitim verilen personel sayısının 100.000’i aşması planlanmaktadır.</w:t>
      </w:r>
    </w:p>
    <w:p w:rsidR="0059084C" w:rsidRPr="00AA102F" w:rsidRDefault="0059084C" w:rsidP="00AA102F">
      <w:pPr>
        <w:spacing w:before="160" w:after="0" w:line="240" w:lineRule="auto"/>
        <w:ind w:firstLine="709"/>
        <w:jc w:val="both"/>
        <w:rPr>
          <w:rFonts w:ascii="Times New Roman" w:hAnsi="Times New Roman"/>
          <w:b/>
          <w:sz w:val="24"/>
          <w:szCs w:val="24"/>
        </w:rPr>
      </w:pPr>
      <w:r w:rsidRPr="00AA102F">
        <w:rPr>
          <w:rFonts w:ascii="Times New Roman" w:hAnsi="Times New Roman"/>
          <w:b/>
          <w:sz w:val="24"/>
          <w:szCs w:val="24"/>
        </w:rPr>
        <w:lastRenderedPageBreak/>
        <w:t>Hedef 3.3.2. Muhtarların şiddetle mücadelede görev almasını teminen muhtarlara yönelik eğitim çalışması yapılacaktır.</w:t>
      </w:r>
    </w:p>
    <w:p w:rsidR="0059084C" w:rsidRPr="00AA102F" w:rsidRDefault="0059084C" w:rsidP="00AA102F">
      <w:pPr>
        <w:spacing w:before="160" w:after="0" w:line="240" w:lineRule="auto"/>
        <w:ind w:firstLine="709"/>
        <w:jc w:val="both"/>
        <w:rPr>
          <w:rFonts w:ascii="Times New Roman" w:hAnsi="Times New Roman"/>
          <w:sz w:val="24"/>
          <w:szCs w:val="24"/>
        </w:rPr>
      </w:pPr>
      <w:r w:rsidRPr="00AA102F">
        <w:rPr>
          <w:rFonts w:ascii="Times New Roman" w:hAnsi="Times New Roman"/>
          <w:sz w:val="24"/>
          <w:szCs w:val="24"/>
        </w:rPr>
        <w:t>Özellikle teftiş döneminde elde edilen izlenimler ve ziyaret edilen Kaymakamlıklardan edindiğimiz bilgiler ışığında Muhtar Toplantılarının yapıldığı, Muhtarların Şiddetle Mücadele hususunda bilgilendirildiği, ancak Kaymakamlık imkânları ile verilen bu eğitimlerin kapsamlarının ve müfredatın standart olmadığı, bu toplantıların sistematik hale getirilmesinin gerektiği, özellikle Covid19 la ilgili kısıtlamalar ortadan kalktığında hızlı bir şekilde bu eğitimlerin yapılması gerektiği değerlendirilmektedir.</w:t>
      </w:r>
    </w:p>
    <w:p w:rsidR="0059084C" w:rsidRPr="00AA102F" w:rsidRDefault="0059084C" w:rsidP="00AA102F">
      <w:pPr>
        <w:spacing w:before="160" w:after="0" w:line="240" w:lineRule="auto"/>
        <w:ind w:firstLine="709"/>
        <w:jc w:val="both"/>
        <w:rPr>
          <w:rFonts w:ascii="Times New Roman" w:hAnsi="Times New Roman"/>
          <w:b/>
          <w:sz w:val="24"/>
          <w:szCs w:val="24"/>
        </w:rPr>
      </w:pPr>
      <w:r w:rsidRPr="00AA102F">
        <w:rPr>
          <w:rFonts w:ascii="Times New Roman" w:hAnsi="Times New Roman"/>
          <w:b/>
          <w:sz w:val="24"/>
          <w:szCs w:val="24"/>
        </w:rPr>
        <w:t>Hedef 3.3.3. Polis Akademisi ile Jandarma ve Sahil Güvenlik Akademisinde her seviyede eğitim alan öğrencilere 6284 sayılı Kanun kapsamında kolluğun yetki ve sorumlulukları, kadına yönelik şiddetle mücadele konularında eğitim müfredatları oluşturularak eğitim verilmesi sağlanacaktır.</w:t>
      </w:r>
    </w:p>
    <w:p w:rsidR="0059084C" w:rsidRPr="00AA102F" w:rsidRDefault="0059084C" w:rsidP="00AA102F">
      <w:pPr>
        <w:spacing w:before="160" w:after="0" w:line="240" w:lineRule="auto"/>
        <w:ind w:firstLine="709"/>
        <w:jc w:val="both"/>
        <w:rPr>
          <w:rFonts w:ascii="Times New Roman" w:hAnsi="Times New Roman"/>
          <w:sz w:val="24"/>
          <w:szCs w:val="24"/>
        </w:rPr>
      </w:pPr>
      <w:r w:rsidRPr="00AA102F">
        <w:rPr>
          <w:rFonts w:ascii="Times New Roman" w:hAnsi="Times New Roman"/>
          <w:sz w:val="24"/>
          <w:szCs w:val="24"/>
        </w:rPr>
        <w:t>Polis Akademisi Başkanlığı ile Jandarma ve Sahil Güvenlik Akademisi tarafından 6284 sayılı Kanun kapsamında kolluğun yetki ve sorumlulukları, kadına yönelik şiddetin önlenmesi konularına ilişkin eğitim müfredatı hazırlanarak/geliştirilerek bu konunun hemen her seviyede eğitim alacak öğrencilerin eğitimlerinin bir parçası haline getirilmesine başlanmıştır.</w:t>
      </w:r>
    </w:p>
    <w:p w:rsidR="0059084C" w:rsidRPr="00AA102F" w:rsidRDefault="0059084C" w:rsidP="00AA102F">
      <w:pPr>
        <w:spacing w:before="160" w:after="0" w:line="240" w:lineRule="auto"/>
        <w:ind w:firstLine="709"/>
        <w:jc w:val="both"/>
        <w:rPr>
          <w:rFonts w:ascii="Times New Roman" w:hAnsi="Times New Roman"/>
          <w:b/>
          <w:sz w:val="24"/>
          <w:szCs w:val="24"/>
        </w:rPr>
      </w:pPr>
      <w:r w:rsidRPr="00AA102F">
        <w:rPr>
          <w:rFonts w:ascii="Times New Roman" w:hAnsi="Times New Roman"/>
          <w:b/>
          <w:sz w:val="24"/>
          <w:szCs w:val="24"/>
        </w:rPr>
        <w:t>Hedef 3.3.4. Jandarma Genel Komutanlığı bünyesinde vatani görevini yapmakta olan erbaş ve erlere yönelik kadına yönelik şiddetle mücadele, erken yaşta ve zorla evlilikler konusunda eğitim verilecektir.</w:t>
      </w:r>
    </w:p>
    <w:p w:rsidR="0059084C" w:rsidRPr="00AA102F" w:rsidRDefault="0059084C" w:rsidP="00AA102F">
      <w:pPr>
        <w:spacing w:before="160" w:after="0" w:line="240" w:lineRule="auto"/>
        <w:ind w:firstLine="709"/>
        <w:jc w:val="both"/>
        <w:rPr>
          <w:rFonts w:ascii="Times New Roman" w:hAnsi="Times New Roman"/>
          <w:sz w:val="24"/>
          <w:szCs w:val="24"/>
        </w:rPr>
      </w:pPr>
      <w:r w:rsidRPr="00AA102F">
        <w:rPr>
          <w:rFonts w:ascii="Times New Roman" w:hAnsi="Times New Roman"/>
          <w:sz w:val="24"/>
          <w:szCs w:val="24"/>
        </w:rPr>
        <w:t>2020 Ağustos ayı itibariyle, Jandarma Genel Komutanlığı bünyesinde görev yapan 11.993 erbaş ve ere eğitim verilmiştir.</w:t>
      </w:r>
    </w:p>
    <w:p w:rsidR="00E902CC" w:rsidRDefault="00E902CC" w:rsidP="00AA102F">
      <w:pPr>
        <w:spacing w:before="240" w:after="0" w:line="240" w:lineRule="auto"/>
        <w:ind w:firstLine="709"/>
        <w:jc w:val="both"/>
        <w:rPr>
          <w:rStyle w:val="FontStyle54"/>
          <w:rFonts w:ascii="Times New Roman" w:hAnsi="Times New Roman"/>
          <w:bCs/>
          <w:sz w:val="24"/>
          <w:szCs w:val="24"/>
          <w:u w:val="single"/>
        </w:rPr>
      </w:pPr>
      <w:r>
        <w:rPr>
          <w:rStyle w:val="FontStyle54"/>
          <w:rFonts w:ascii="Times New Roman" w:hAnsi="Times New Roman"/>
          <w:bCs/>
          <w:sz w:val="24"/>
          <w:szCs w:val="24"/>
          <w:u w:val="single"/>
        </w:rPr>
        <w:t xml:space="preserve">V- </w:t>
      </w:r>
      <w:r w:rsidR="00C30F0B">
        <w:rPr>
          <w:rStyle w:val="FontStyle54"/>
          <w:rFonts w:ascii="Times New Roman" w:hAnsi="Times New Roman"/>
          <w:bCs/>
          <w:sz w:val="24"/>
          <w:szCs w:val="24"/>
          <w:u w:val="single"/>
        </w:rPr>
        <w:t xml:space="preserve">GENEL DEĞERLENDİRME VE </w:t>
      </w:r>
      <w:r>
        <w:rPr>
          <w:rStyle w:val="FontStyle54"/>
          <w:rFonts w:ascii="Times New Roman" w:hAnsi="Times New Roman"/>
          <w:bCs/>
          <w:sz w:val="24"/>
          <w:szCs w:val="24"/>
          <w:u w:val="single"/>
        </w:rPr>
        <w:t>SONUÇ:</w:t>
      </w:r>
    </w:p>
    <w:p w:rsidR="0059084C" w:rsidRPr="00C30F0B" w:rsidRDefault="0059084C" w:rsidP="00AA102F">
      <w:pPr>
        <w:spacing w:before="160" w:after="0" w:line="240" w:lineRule="auto"/>
        <w:ind w:firstLine="709"/>
        <w:jc w:val="both"/>
        <w:rPr>
          <w:rFonts w:ascii="Times New Roman" w:hAnsi="Times New Roman"/>
          <w:sz w:val="24"/>
          <w:szCs w:val="24"/>
        </w:rPr>
      </w:pPr>
      <w:r w:rsidRPr="00C30F0B">
        <w:rPr>
          <w:rFonts w:ascii="Times New Roman" w:hAnsi="Times New Roman"/>
          <w:sz w:val="24"/>
          <w:szCs w:val="24"/>
        </w:rPr>
        <w:t>İlgili protokol kapsamında oluşturulan Koordinasyon Planı ile ilgili Bakanlığımızca belirlenen hedeflere, 2020-2021 yıllarında ulaşılacağı görülmektedir. Halihazırda belirlenen hedeflerin önemli bir kısmına 2020 yılı itibariyl</w:t>
      </w:r>
      <w:r w:rsidR="00B1339C">
        <w:rPr>
          <w:rFonts w:ascii="Times New Roman" w:hAnsi="Times New Roman"/>
          <w:sz w:val="24"/>
          <w:szCs w:val="24"/>
        </w:rPr>
        <w:t>e ulaşılmıştır</w:t>
      </w:r>
      <w:r w:rsidRPr="00C30F0B">
        <w:rPr>
          <w:rFonts w:ascii="Times New Roman" w:hAnsi="Times New Roman"/>
          <w:sz w:val="24"/>
          <w:szCs w:val="24"/>
        </w:rPr>
        <w:t xml:space="preserve">. </w:t>
      </w:r>
      <w:r w:rsidR="00E902CC" w:rsidRPr="00C30F0B">
        <w:rPr>
          <w:rFonts w:ascii="Times New Roman" w:hAnsi="Times New Roman"/>
          <w:sz w:val="24"/>
          <w:szCs w:val="24"/>
        </w:rPr>
        <w:t>Aile içi ve kadına yönelik şiddetin önlenmesi için ilgili kanun ve yönetmelikler ile “Kadına Yönelik Şiddetle Mücadele Koordinasyon Planı” kapsamında; İçişleri Bakanlığının, valiliklerin ve ko</w:t>
      </w:r>
      <w:r w:rsidR="00B1339C">
        <w:rPr>
          <w:rFonts w:ascii="Times New Roman" w:hAnsi="Times New Roman"/>
          <w:sz w:val="24"/>
          <w:szCs w:val="24"/>
        </w:rPr>
        <w:t>lluk birimlerinin görev ve sorum</w:t>
      </w:r>
      <w:r w:rsidR="00E902CC" w:rsidRPr="00C30F0B">
        <w:rPr>
          <w:rFonts w:ascii="Times New Roman" w:hAnsi="Times New Roman"/>
          <w:sz w:val="24"/>
          <w:szCs w:val="24"/>
        </w:rPr>
        <w:t>luluğunda olan konularda / alanlarda, mevzuat ile verilen görev / sorumlulukların gecikmeksizin uygulanması, alınan tedbirlerde etkinliğin artırılması, kurumsal kapasitenin, koordinasyon ve işbirliğinin geliştirilmesi, toplumsal farkındalık artırma ve bilinç yükseltme hedeflerine yönelik olarak alınması gerekli tedbirlerin tespiti ve çözüm önerileri hususunda önerilerimiz maddeler halinde sunulmuştur;</w:t>
      </w:r>
    </w:p>
    <w:p w:rsidR="00E902CC" w:rsidRPr="00C30F0B" w:rsidRDefault="00E902CC" w:rsidP="00AA102F">
      <w:pPr>
        <w:pStyle w:val="ListeParagraf"/>
        <w:numPr>
          <w:ilvl w:val="0"/>
          <w:numId w:val="1"/>
        </w:numPr>
        <w:spacing w:before="160" w:after="0" w:line="240" w:lineRule="auto"/>
        <w:ind w:left="0" w:firstLine="709"/>
        <w:contextualSpacing w:val="0"/>
        <w:jc w:val="both"/>
        <w:rPr>
          <w:rFonts w:ascii="Times New Roman" w:hAnsi="Times New Roman"/>
          <w:bCs/>
          <w:sz w:val="24"/>
          <w:szCs w:val="24"/>
        </w:rPr>
      </w:pPr>
      <w:r w:rsidRPr="00C30F0B">
        <w:rPr>
          <w:rFonts w:ascii="Times New Roman" w:hAnsi="Times New Roman"/>
          <w:bCs/>
          <w:sz w:val="24"/>
          <w:szCs w:val="24"/>
        </w:rPr>
        <w:t>Kadına yönelik şiddetin önlenmesine yönelik olarak multi-disipliner ve inter-disipliner çalışmalara ağırlık verilmeli,</w:t>
      </w:r>
    </w:p>
    <w:p w:rsidR="00E902CC" w:rsidRPr="00C30F0B" w:rsidRDefault="00E902CC" w:rsidP="00AA102F">
      <w:pPr>
        <w:pStyle w:val="ListeParagraf"/>
        <w:numPr>
          <w:ilvl w:val="0"/>
          <w:numId w:val="1"/>
        </w:numPr>
        <w:spacing w:before="160" w:after="0" w:line="240" w:lineRule="auto"/>
        <w:ind w:left="0" w:firstLine="709"/>
        <w:contextualSpacing w:val="0"/>
        <w:jc w:val="both"/>
        <w:rPr>
          <w:rFonts w:ascii="Times New Roman" w:hAnsi="Times New Roman"/>
          <w:bCs/>
          <w:sz w:val="24"/>
          <w:szCs w:val="24"/>
        </w:rPr>
      </w:pPr>
      <w:r w:rsidRPr="00C30F0B">
        <w:rPr>
          <w:rFonts w:ascii="Times New Roman" w:hAnsi="Times New Roman"/>
          <w:bCs/>
          <w:sz w:val="24"/>
          <w:szCs w:val="24"/>
        </w:rPr>
        <w:t xml:space="preserve">Kadının statüsünün ve toplumdaki yerinin yükseltilmesine dair çalışmalara devam edilmeli, </w:t>
      </w:r>
    </w:p>
    <w:p w:rsidR="00E902CC" w:rsidRPr="00C30F0B" w:rsidRDefault="00E902CC" w:rsidP="00AA102F">
      <w:pPr>
        <w:pStyle w:val="ListeParagraf"/>
        <w:numPr>
          <w:ilvl w:val="0"/>
          <w:numId w:val="1"/>
        </w:numPr>
        <w:spacing w:before="160" w:after="0" w:line="240" w:lineRule="auto"/>
        <w:ind w:left="0" w:firstLine="709"/>
        <w:contextualSpacing w:val="0"/>
        <w:jc w:val="both"/>
        <w:rPr>
          <w:rFonts w:ascii="Times New Roman" w:hAnsi="Times New Roman"/>
          <w:bCs/>
          <w:sz w:val="24"/>
          <w:szCs w:val="24"/>
        </w:rPr>
      </w:pPr>
      <w:r w:rsidRPr="00C30F0B">
        <w:rPr>
          <w:rFonts w:ascii="Times New Roman" w:hAnsi="Times New Roman"/>
          <w:bCs/>
          <w:sz w:val="24"/>
          <w:szCs w:val="24"/>
        </w:rPr>
        <w:t>Toplumsal cinsiyet eşitliğine dayalı eğitim sistemi desteklenmeli,</w:t>
      </w:r>
    </w:p>
    <w:p w:rsidR="00E902CC" w:rsidRPr="00C30F0B" w:rsidRDefault="00E902CC" w:rsidP="00AA102F">
      <w:pPr>
        <w:pStyle w:val="ListeParagraf"/>
        <w:numPr>
          <w:ilvl w:val="0"/>
          <w:numId w:val="1"/>
        </w:numPr>
        <w:spacing w:before="160" w:after="0" w:line="240" w:lineRule="auto"/>
        <w:ind w:left="0" w:firstLine="709"/>
        <w:contextualSpacing w:val="0"/>
        <w:jc w:val="both"/>
        <w:rPr>
          <w:rFonts w:ascii="Times New Roman" w:hAnsi="Times New Roman"/>
          <w:bCs/>
          <w:sz w:val="24"/>
          <w:szCs w:val="24"/>
        </w:rPr>
      </w:pPr>
      <w:r w:rsidRPr="00C30F0B">
        <w:rPr>
          <w:rFonts w:ascii="Times New Roman" w:hAnsi="Times New Roman"/>
          <w:bCs/>
          <w:sz w:val="24"/>
          <w:szCs w:val="24"/>
        </w:rPr>
        <w:t>Çocukların doğumdan itibaren öğrendikleri toplumsal cinsiyet rolleri eşitlikçi bir temelde ele alınmalı,</w:t>
      </w:r>
    </w:p>
    <w:p w:rsidR="00E902CC" w:rsidRPr="00C30F0B" w:rsidRDefault="00E902CC" w:rsidP="00AA102F">
      <w:pPr>
        <w:pStyle w:val="ListeParagraf"/>
        <w:numPr>
          <w:ilvl w:val="0"/>
          <w:numId w:val="1"/>
        </w:numPr>
        <w:spacing w:before="160" w:after="0" w:line="240" w:lineRule="auto"/>
        <w:ind w:left="0" w:firstLine="709"/>
        <w:contextualSpacing w:val="0"/>
        <w:jc w:val="both"/>
        <w:rPr>
          <w:rFonts w:ascii="Times New Roman" w:hAnsi="Times New Roman"/>
          <w:bCs/>
          <w:sz w:val="24"/>
          <w:szCs w:val="24"/>
        </w:rPr>
      </w:pPr>
      <w:r w:rsidRPr="00C30F0B">
        <w:rPr>
          <w:rFonts w:ascii="Times New Roman" w:hAnsi="Times New Roman"/>
          <w:bCs/>
          <w:sz w:val="24"/>
          <w:szCs w:val="24"/>
        </w:rPr>
        <w:t>Kadın-erkek eşitliği konusunda eğitimler yaygınlaştırılmalı,</w:t>
      </w:r>
    </w:p>
    <w:p w:rsidR="00E902CC" w:rsidRPr="00C30F0B" w:rsidRDefault="00E902CC" w:rsidP="00AA102F">
      <w:pPr>
        <w:pStyle w:val="ListeParagraf"/>
        <w:numPr>
          <w:ilvl w:val="0"/>
          <w:numId w:val="1"/>
        </w:numPr>
        <w:spacing w:before="160" w:after="0" w:line="240" w:lineRule="auto"/>
        <w:ind w:left="0" w:firstLine="709"/>
        <w:contextualSpacing w:val="0"/>
        <w:jc w:val="both"/>
        <w:rPr>
          <w:rFonts w:ascii="Times New Roman" w:hAnsi="Times New Roman"/>
          <w:bCs/>
          <w:sz w:val="24"/>
          <w:szCs w:val="24"/>
        </w:rPr>
      </w:pPr>
      <w:r w:rsidRPr="00C30F0B">
        <w:rPr>
          <w:rFonts w:ascii="Times New Roman" w:hAnsi="Times New Roman"/>
          <w:bCs/>
          <w:sz w:val="24"/>
          <w:szCs w:val="24"/>
        </w:rPr>
        <w:t>Okullarda şiddete eğilimi olan öğrencilere</w:t>
      </w:r>
      <w:r w:rsidR="00D73519">
        <w:rPr>
          <w:rFonts w:ascii="Times New Roman" w:hAnsi="Times New Roman"/>
          <w:bCs/>
          <w:sz w:val="24"/>
          <w:szCs w:val="24"/>
        </w:rPr>
        <w:t>,</w:t>
      </w:r>
      <w:r w:rsidRPr="00C30F0B">
        <w:rPr>
          <w:rFonts w:ascii="Times New Roman" w:hAnsi="Times New Roman"/>
          <w:bCs/>
          <w:sz w:val="24"/>
          <w:szCs w:val="24"/>
        </w:rPr>
        <w:t xml:space="preserve"> okul psikolojik danışmanları tarafından grup rehberliği şeklinde rehberlik hizmeti verilmeli,</w:t>
      </w:r>
    </w:p>
    <w:p w:rsidR="00E902CC" w:rsidRPr="00C30F0B" w:rsidRDefault="00E902CC" w:rsidP="00AA102F">
      <w:pPr>
        <w:pStyle w:val="ListeParagraf"/>
        <w:numPr>
          <w:ilvl w:val="0"/>
          <w:numId w:val="1"/>
        </w:numPr>
        <w:spacing w:before="160" w:after="0" w:line="240" w:lineRule="auto"/>
        <w:ind w:left="0" w:firstLine="709"/>
        <w:contextualSpacing w:val="0"/>
        <w:jc w:val="both"/>
        <w:rPr>
          <w:rFonts w:ascii="Times New Roman" w:hAnsi="Times New Roman"/>
          <w:bCs/>
          <w:sz w:val="24"/>
          <w:szCs w:val="24"/>
        </w:rPr>
      </w:pPr>
      <w:r w:rsidRPr="00C30F0B">
        <w:rPr>
          <w:rFonts w:ascii="Times New Roman" w:hAnsi="Times New Roman"/>
          <w:bCs/>
          <w:sz w:val="24"/>
          <w:szCs w:val="24"/>
        </w:rPr>
        <w:lastRenderedPageBreak/>
        <w:t>Kadına yönelik bakış açısının değişmesi için cinsiyetçi ve ayrıştırıcı dilden uzaklaşılmalı,</w:t>
      </w:r>
    </w:p>
    <w:p w:rsidR="00E902CC" w:rsidRPr="00C30F0B" w:rsidRDefault="00E902CC" w:rsidP="00AA102F">
      <w:pPr>
        <w:pStyle w:val="ListeParagraf"/>
        <w:numPr>
          <w:ilvl w:val="0"/>
          <w:numId w:val="1"/>
        </w:numPr>
        <w:spacing w:before="160" w:after="0" w:line="240" w:lineRule="auto"/>
        <w:ind w:left="0" w:firstLine="709"/>
        <w:contextualSpacing w:val="0"/>
        <w:jc w:val="both"/>
        <w:rPr>
          <w:rFonts w:ascii="Times New Roman" w:hAnsi="Times New Roman"/>
          <w:bCs/>
          <w:sz w:val="24"/>
          <w:szCs w:val="24"/>
        </w:rPr>
      </w:pPr>
      <w:r w:rsidRPr="00C30F0B">
        <w:rPr>
          <w:rFonts w:ascii="Times New Roman" w:hAnsi="Times New Roman"/>
          <w:bCs/>
          <w:sz w:val="24"/>
          <w:szCs w:val="24"/>
        </w:rPr>
        <w:t>Adelosan yaşta yapılan gayri resmi evliliklerin önlenmesine yönelik uygulanabilir projeler oluşturulmalı,</w:t>
      </w:r>
    </w:p>
    <w:p w:rsidR="00E902CC" w:rsidRPr="00C30F0B" w:rsidRDefault="00E902CC" w:rsidP="00AA102F">
      <w:pPr>
        <w:pStyle w:val="ListeParagraf"/>
        <w:numPr>
          <w:ilvl w:val="0"/>
          <w:numId w:val="1"/>
        </w:numPr>
        <w:spacing w:before="160" w:after="0" w:line="240" w:lineRule="auto"/>
        <w:ind w:left="0" w:firstLine="709"/>
        <w:contextualSpacing w:val="0"/>
        <w:jc w:val="both"/>
        <w:rPr>
          <w:rFonts w:ascii="Times New Roman" w:hAnsi="Times New Roman"/>
          <w:bCs/>
          <w:sz w:val="24"/>
          <w:szCs w:val="24"/>
        </w:rPr>
      </w:pPr>
      <w:r w:rsidRPr="00C30F0B">
        <w:rPr>
          <w:rFonts w:ascii="Times New Roman" w:hAnsi="Times New Roman"/>
          <w:bCs/>
          <w:sz w:val="24"/>
          <w:szCs w:val="24"/>
        </w:rPr>
        <w:t>Aile içi şiddet konusunda uzmanlaşmış mahkemeler kurulmalı,</w:t>
      </w:r>
    </w:p>
    <w:p w:rsidR="00E902CC" w:rsidRPr="00C30F0B" w:rsidRDefault="00E902CC" w:rsidP="00AA102F">
      <w:pPr>
        <w:pStyle w:val="ListeParagraf"/>
        <w:numPr>
          <w:ilvl w:val="0"/>
          <w:numId w:val="1"/>
        </w:numPr>
        <w:spacing w:before="160" w:after="0" w:line="240" w:lineRule="auto"/>
        <w:ind w:left="0" w:firstLine="709"/>
        <w:contextualSpacing w:val="0"/>
        <w:jc w:val="both"/>
        <w:rPr>
          <w:rFonts w:ascii="Times New Roman" w:hAnsi="Times New Roman"/>
          <w:bCs/>
          <w:sz w:val="24"/>
          <w:szCs w:val="24"/>
        </w:rPr>
      </w:pPr>
      <w:r w:rsidRPr="00C30F0B">
        <w:rPr>
          <w:rFonts w:ascii="Times New Roman" w:hAnsi="Times New Roman"/>
          <w:bCs/>
          <w:sz w:val="24"/>
          <w:szCs w:val="24"/>
        </w:rPr>
        <w:t xml:space="preserve">Özellikle kırsal bölgede gayrı resmi evliliklere göz yumulmamalı, bu konuda yasal yaptırım uygulamaktan kaçınılmamalı ve resmi </w:t>
      </w:r>
      <w:r w:rsidR="007878B0" w:rsidRPr="00C30F0B">
        <w:rPr>
          <w:rFonts w:ascii="Times New Roman" w:hAnsi="Times New Roman"/>
          <w:bCs/>
          <w:sz w:val="24"/>
          <w:szCs w:val="24"/>
        </w:rPr>
        <w:t>nikâh</w:t>
      </w:r>
      <w:r w:rsidRPr="00C30F0B">
        <w:rPr>
          <w:rFonts w:ascii="Times New Roman" w:hAnsi="Times New Roman"/>
          <w:bCs/>
          <w:sz w:val="24"/>
          <w:szCs w:val="24"/>
        </w:rPr>
        <w:t xml:space="preserve"> özendirilmeli,</w:t>
      </w:r>
    </w:p>
    <w:p w:rsidR="00E902CC" w:rsidRPr="00C30F0B" w:rsidRDefault="00E902CC" w:rsidP="00AA102F">
      <w:pPr>
        <w:pStyle w:val="ListeParagraf"/>
        <w:numPr>
          <w:ilvl w:val="0"/>
          <w:numId w:val="1"/>
        </w:numPr>
        <w:spacing w:before="160" w:after="0" w:line="240" w:lineRule="auto"/>
        <w:ind w:left="0" w:firstLine="709"/>
        <w:contextualSpacing w:val="0"/>
        <w:jc w:val="both"/>
        <w:rPr>
          <w:rFonts w:ascii="Times New Roman" w:hAnsi="Times New Roman"/>
          <w:bCs/>
          <w:sz w:val="24"/>
          <w:szCs w:val="24"/>
        </w:rPr>
      </w:pPr>
      <w:r w:rsidRPr="00C30F0B">
        <w:rPr>
          <w:rFonts w:ascii="Times New Roman" w:hAnsi="Times New Roman"/>
          <w:bCs/>
          <w:sz w:val="24"/>
          <w:szCs w:val="24"/>
        </w:rPr>
        <w:t>Toplumsal cinsiyet eşitliği ve kadına yönelik şiddetin önlenmesi konularında toplumda farkındalık oluşturulmalı,</w:t>
      </w:r>
    </w:p>
    <w:p w:rsidR="00E902CC" w:rsidRPr="00C30F0B" w:rsidRDefault="00E902CC" w:rsidP="00AA102F">
      <w:pPr>
        <w:pStyle w:val="ListeParagraf"/>
        <w:numPr>
          <w:ilvl w:val="0"/>
          <w:numId w:val="1"/>
        </w:numPr>
        <w:spacing w:before="160" w:after="0" w:line="240" w:lineRule="auto"/>
        <w:ind w:left="0" w:firstLine="709"/>
        <w:contextualSpacing w:val="0"/>
        <w:jc w:val="both"/>
        <w:rPr>
          <w:rFonts w:ascii="Times New Roman" w:hAnsi="Times New Roman"/>
          <w:bCs/>
          <w:sz w:val="24"/>
          <w:szCs w:val="24"/>
        </w:rPr>
      </w:pPr>
      <w:r w:rsidRPr="00C30F0B">
        <w:rPr>
          <w:rFonts w:ascii="Times New Roman" w:hAnsi="Times New Roman"/>
          <w:bCs/>
          <w:sz w:val="24"/>
          <w:szCs w:val="24"/>
        </w:rPr>
        <w:t>Kadına yönelik şiddet konusuna eğilen erkek gruplarının çalışmaları artırılmalı, şiddet uygulamaya meyilli kişilere rehabilitasyon uygulanmalı, bu kişilerin neden şiddet uyguladıklarının öğrenilmeli ve tekrarlanmaması</w:t>
      </w:r>
      <w:r w:rsidR="00D73519">
        <w:rPr>
          <w:rFonts w:ascii="Times New Roman" w:hAnsi="Times New Roman"/>
          <w:bCs/>
          <w:sz w:val="24"/>
          <w:szCs w:val="24"/>
        </w:rPr>
        <w:t xml:space="preserve"> için</w:t>
      </w:r>
      <w:r w:rsidR="00395F07">
        <w:rPr>
          <w:rFonts w:ascii="Times New Roman" w:hAnsi="Times New Roman"/>
          <w:bCs/>
          <w:sz w:val="24"/>
          <w:szCs w:val="24"/>
        </w:rPr>
        <w:t xml:space="preserve"> her türlü tedbir alınmalı</w:t>
      </w:r>
      <w:r w:rsidRPr="00C30F0B">
        <w:rPr>
          <w:rFonts w:ascii="Times New Roman" w:hAnsi="Times New Roman"/>
          <w:bCs/>
          <w:sz w:val="24"/>
          <w:szCs w:val="24"/>
        </w:rPr>
        <w:t xml:space="preserve"> (Erkek eğitimleri: Duluth Modeli, Emerge Modeli, Amend Modeli)</w:t>
      </w:r>
      <w:r w:rsidR="00395F07">
        <w:rPr>
          <w:rFonts w:ascii="Times New Roman" w:hAnsi="Times New Roman"/>
          <w:bCs/>
          <w:sz w:val="24"/>
          <w:szCs w:val="24"/>
        </w:rPr>
        <w:t>,</w:t>
      </w:r>
    </w:p>
    <w:p w:rsidR="00E902CC" w:rsidRPr="00C30F0B" w:rsidRDefault="00E902CC" w:rsidP="00AA102F">
      <w:pPr>
        <w:pStyle w:val="ListeParagraf"/>
        <w:numPr>
          <w:ilvl w:val="0"/>
          <w:numId w:val="1"/>
        </w:numPr>
        <w:spacing w:before="160" w:after="0" w:line="240" w:lineRule="auto"/>
        <w:ind w:left="0" w:firstLine="709"/>
        <w:contextualSpacing w:val="0"/>
        <w:jc w:val="both"/>
        <w:rPr>
          <w:rFonts w:ascii="Times New Roman" w:hAnsi="Times New Roman"/>
          <w:bCs/>
          <w:sz w:val="24"/>
          <w:szCs w:val="24"/>
        </w:rPr>
      </w:pPr>
      <w:r w:rsidRPr="00C30F0B">
        <w:rPr>
          <w:rFonts w:ascii="Times New Roman" w:hAnsi="Times New Roman"/>
          <w:bCs/>
          <w:sz w:val="24"/>
          <w:szCs w:val="24"/>
        </w:rPr>
        <w:t>Şiddet mağduru kadınlar ve çocuklar için daha fazla sığınma evi açılmalı,</w:t>
      </w:r>
    </w:p>
    <w:p w:rsidR="00E902CC" w:rsidRPr="00C30F0B" w:rsidRDefault="00E902CC" w:rsidP="00AA102F">
      <w:pPr>
        <w:pStyle w:val="ListeParagraf"/>
        <w:numPr>
          <w:ilvl w:val="0"/>
          <w:numId w:val="1"/>
        </w:numPr>
        <w:spacing w:before="160" w:after="0" w:line="240" w:lineRule="auto"/>
        <w:ind w:left="0" w:firstLine="709"/>
        <w:contextualSpacing w:val="0"/>
        <w:jc w:val="both"/>
        <w:rPr>
          <w:rFonts w:ascii="Times New Roman" w:hAnsi="Times New Roman"/>
          <w:bCs/>
          <w:sz w:val="24"/>
          <w:szCs w:val="24"/>
        </w:rPr>
      </w:pPr>
      <w:r w:rsidRPr="00C30F0B">
        <w:rPr>
          <w:rFonts w:ascii="Times New Roman" w:hAnsi="Times New Roman"/>
          <w:bCs/>
          <w:sz w:val="24"/>
          <w:szCs w:val="24"/>
        </w:rPr>
        <w:t>Aile hekimlerince 15-49 yaş grubu kadınların kadına yönelik şiddet ve risk faktörleri yönünden taranmasına devam edilmeli,</w:t>
      </w:r>
    </w:p>
    <w:p w:rsidR="00E902CC" w:rsidRPr="00C30F0B" w:rsidRDefault="00E902CC" w:rsidP="00AA102F">
      <w:pPr>
        <w:pStyle w:val="ListeParagraf"/>
        <w:numPr>
          <w:ilvl w:val="0"/>
          <w:numId w:val="1"/>
        </w:numPr>
        <w:spacing w:before="160" w:after="0" w:line="240" w:lineRule="auto"/>
        <w:ind w:left="0" w:firstLine="709"/>
        <w:contextualSpacing w:val="0"/>
        <w:jc w:val="both"/>
        <w:rPr>
          <w:rFonts w:ascii="Times New Roman" w:hAnsi="Times New Roman"/>
          <w:bCs/>
          <w:sz w:val="24"/>
          <w:szCs w:val="24"/>
        </w:rPr>
      </w:pPr>
      <w:r w:rsidRPr="00C30F0B">
        <w:rPr>
          <w:rFonts w:ascii="Times New Roman" w:hAnsi="Times New Roman"/>
          <w:bCs/>
          <w:sz w:val="24"/>
          <w:szCs w:val="24"/>
        </w:rPr>
        <w:t>Evde silah bulundurma mümkün olduğunca engellenmeli, ateşli silahlara ulaşılabilirlik azaltılmalı,</w:t>
      </w:r>
    </w:p>
    <w:p w:rsidR="00E902CC" w:rsidRPr="00C30F0B" w:rsidRDefault="00E902CC" w:rsidP="00AA102F">
      <w:pPr>
        <w:pStyle w:val="ListeParagraf"/>
        <w:numPr>
          <w:ilvl w:val="0"/>
          <w:numId w:val="1"/>
        </w:numPr>
        <w:spacing w:before="160" w:after="0" w:line="240" w:lineRule="auto"/>
        <w:ind w:left="0" w:firstLine="709"/>
        <w:contextualSpacing w:val="0"/>
        <w:jc w:val="both"/>
        <w:rPr>
          <w:rFonts w:ascii="Times New Roman" w:hAnsi="Times New Roman"/>
          <w:bCs/>
          <w:sz w:val="24"/>
          <w:szCs w:val="24"/>
        </w:rPr>
      </w:pPr>
      <w:r w:rsidRPr="00C30F0B">
        <w:rPr>
          <w:rFonts w:ascii="Times New Roman" w:hAnsi="Times New Roman"/>
          <w:bCs/>
          <w:sz w:val="24"/>
          <w:szCs w:val="24"/>
        </w:rPr>
        <w:t>Medyanın şiddet haberlerini özendirmeden vermesi sağlanmalı,</w:t>
      </w:r>
    </w:p>
    <w:p w:rsidR="00E902CC" w:rsidRPr="00C30F0B" w:rsidRDefault="00E902CC" w:rsidP="00AA102F">
      <w:pPr>
        <w:pStyle w:val="ListeParagraf"/>
        <w:numPr>
          <w:ilvl w:val="0"/>
          <w:numId w:val="1"/>
        </w:numPr>
        <w:spacing w:before="160" w:after="0" w:line="240" w:lineRule="auto"/>
        <w:ind w:left="0" w:firstLine="709"/>
        <w:contextualSpacing w:val="0"/>
        <w:jc w:val="both"/>
        <w:rPr>
          <w:rFonts w:ascii="Times New Roman" w:hAnsi="Times New Roman"/>
          <w:bCs/>
          <w:sz w:val="24"/>
          <w:szCs w:val="24"/>
        </w:rPr>
      </w:pPr>
      <w:r w:rsidRPr="00C30F0B">
        <w:rPr>
          <w:rFonts w:ascii="Times New Roman" w:hAnsi="Times New Roman"/>
          <w:bCs/>
          <w:sz w:val="24"/>
          <w:szCs w:val="24"/>
        </w:rPr>
        <w:t xml:space="preserve">Sosyal medyanın mesaj iletme ve toplumu etkileme </w:t>
      </w:r>
      <w:r w:rsidR="00C30F0B" w:rsidRPr="00C30F0B">
        <w:rPr>
          <w:rFonts w:ascii="Times New Roman" w:hAnsi="Times New Roman"/>
          <w:bCs/>
          <w:sz w:val="24"/>
          <w:szCs w:val="24"/>
        </w:rPr>
        <w:t>gücü kullanılmalı</w:t>
      </w:r>
      <w:r w:rsidRPr="00C30F0B">
        <w:rPr>
          <w:rFonts w:ascii="Times New Roman" w:hAnsi="Times New Roman"/>
          <w:bCs/>
          <w:sz w:val="24"/>
          <w:szCs w:val="24"/>
        </w:rPr>
        <w:t>,</w:t>
      </w:r>
    </w:p>
    <w:p w:rsidR="00E902CC" w:rsidRDefault="00D73519" w:rsidP="00AA102F">
      <w:pPr>
        <w:pStyle w:val="ListeParagraf"/>
        <w:numPr>
          <w:ilvl w:val="0"/>
          <w:numId w:val="1"/>
        </w:numPr>
        <w:spacing w:before="160" w:after="0" w:line="240" w:lineRule="auto"/>
        <w:ind w:left="0" w:firstLine="709"/>
        <w:contextualSpacing w:val="0"/>
        <w:jc w:val="both"/>
        <w:rPr>
          <w:rFonts w:ascii="Times New Roman" w:hAnsi="Times New Roman"/>
          <w:bCs/>
          <w:sz w:val="24"/>
          <w:szCs w:val="24"/>
        </w:rPr>
      </w:pPr>
      <w:r>
        <w:rPr>
          <w:rFonts w:ascii="Times New Roman" w:hAnsi="Times New Roman"/>
          <w:bCs/>
          <w:sz w:val="24"/>
          <w:szCs w:val="24"/>
        </w:rPr>
        <w:t xml:space="preserve">Koordinasyon Planında yer alan hedeflerle ilgili durum değerlendirmesi yapmak ve sorumlu birimler arasında koordinasyonu sağlamak üzere, </w:t>
      </w:r>
      <w:r w:rsidR="00E902CC" w:rsidRPr="00C30F0B">
        <w:rPr>
          <w:rFonts w:ascii="Times New Roman" w:hAnsi="Times New Roman"/>
          <w:bCs/>
          <w:sz w:val="24"/>
          <w:szCs w:val="24"/>
        </w:rPr>
        <w:t>İller İdaresi Genel Müdür Yardımcısı başkanlığında, merkez ve bağlı kuruluşların ilgili birim amirlerinden oluşan koordinasyon kurulu kurulmalı,</w:t>
      </w:r>
    </w:p>
    <w:p w:rsidR="00B1339C" w:rsidRPr="00C30F0B" w:rsidRDefault="00B1339C" w:rsidP="00AA102F">
      <w:pPr>
        <w:pStyle w:val="ListeParagraf"/>
        <w:numPr>
          <w:ilvl w:val="0"/>
          <w:numId w:val="1"/>
        </w:numPr>
        <w:spacing w:before="160" w:after="0" w:line="240" w:lineRule="auto"/>
        <w:ind w:left="0" w:firstLine="709"/>
        <w:contextualSpacing w:val="0"/>
        <w:jc w:val="both"/>
        <w:rPr>
          <w:rFonts w:ascii="Times New Roman" w:hAnsi="Times New Roman"/>
          <w:bCs/>
          <w:sz w:val="24"/>
          <w:szCs w:val="24"/>
        </w:rPr>
      </w:pPr>
      <w:r>
        <w:rPr>
          <w:rFonts w:ascii="Times New Roman" w:hAnsi="Times New Roman"/>
          <w:bCs/>
          <w:sz w:val="24"/>
          <w:szCs w:val="24"/>
        </w:rPr>
        <w:t>Halk ve Muhtar toplantılarında ve Kaymakamlıklar tarafından verilen eğitimlerde, Aile içi ve Kadına yönelik şiddetle mücadele hususu mutlaka sunulmalı, bu hususta Valilikler ve Kaymakamlıklar müfredat olarak desteklenmeli,</w:t>
      </w:r>
    </w:p>
    <w:p w:rsidR="00E902CC" w:rsidRPr="00C30F0B" w:rsidRDefault="00E902CC" w:rsidP="00AA102F">
      <w:pPr>
        <w:pStyle w:val="ListeParagraf"/>
        <w:numPr>
          <w:ilvl w:val="0"/>
          <w:numId w:val="1"/>
        </w:numPr>
        <w:spacing w:before="160" w:after="0" w:line="240" w:lineRule="auto"/>
        <w:ind w:left="0" w:firstLine="709"/>
        <w:contextualSpacing w:val="0"/>
        <w:jc w:val="both"/>
        <w:rPr>
          <w:rFonts w:ascii="Times New Roman" w:hAnsi="Times New Roman"/>
          <w:bCs/>
          <w:sz w:val="24"/>
          <w:szCs w:val="24"/>
        </w:rPr>
      </w:pPr>
      <w:r w:rsidRPr="00C30F0B">
        <w:rPr>
          <w:rFonts w:ascii="Times New Roman" w:hAnsi="Times New Roman"/>
          <w:bCs/>
          <w:sz w:val="24"/>
          <w:szCs w:val="24"/>
        </w:rPr>
        <w:t>Büyükşehir belediyeleri ile nüfusu 100.000’in üzerindeki belediyelerin, kadınlar ve çocuklar için konukevleri açmaları özendirilmeli,</w:t>
      </w:r>
    </w:p>
    <w:p w:rsidR="00E902CC" w:rsidRPr="00C30F0B" w:rsidRDefault="00E902CC" w:rsidP="00AA102F">
      <w:pPr>
        <w:pStyle w:val="ListeParagraf"/>
        <w:numPr>
          <w:ilvl w:val="0"/>
          <w:numId w:val="1"/>
        </w:numPr>
        <w:spacing w:before="160" w:after="0" w:line="240" w:lineRule="auto"/>
        <w:ind w:left="0" w:firstLine="709"/>
        <w:contextualSpacing w:val="0"/>
        <w:jc w:val="both"/>
        <w:rPr>
          <w:rFonts w:ascii="Times New Roman" w:hAnsi="Times New Roman"/>
          <w:bCs/>
          <w:sz w:val="24"/>
          <w:szCs w:val="24"/>
        </w:rPr>
      </w:pPr>
      <w:r w:rsidRPr="00C30F0B">
        <w:rPr>
          <w:rFonts w:ascii="Times New Roman" w:hAnsi="Times New Roman"/>
          <w:bCs/>
          <w:sz w:val="24"/>
          <w:szCs w:val="24"/>
        </w:rPr>
        <w:t>KADES, Elekt</w:t>
      </w:r>
      <w:r w:rsidR="00D73519">
        <w:rPr>
          <w:rFonts w:ascii="Times New Roman" w:hAnsi="Times New Roman"/>
          <w:bCs/>
          <w:sz w:val="24"/>
          <w:szCs w:val="24"/>
        </w:rPr>
        <w:t xml:space="preserve">ronik Kelepçe gibi uygulamalar yaygınlaştırılmalı, bunların </w:t>
      </w:r>
      <w:r w:rsidRPr="00C30F0B">
        <w:rPr>
          <w:rFonts w:ascii="Times New Roman" w:hAnsi="Times New Roman"/>
          <w:bCs/>
          <w:sz w:val="24"/>
          <w:szCs w:val="24"/>
        </w:rPr>
        <w:t xml:space="preserve">yanında </w:t>
      </w:r>
      <w:r w:rsidR="00D73519">
        <w:rPr>
          <w:rFonts w:ascii="Times New Roman" w:hAnsi="Times New Roman"/>
          <w:bCs/>
          <w:sz w:val="24"/>
          <w:szCs w:val="24"/>
        </w:rPr>
        <w:t xml:space="preserve">farklı teknolojik imkanlar kullanılmalı, örneğin </w:t>
      </w:r>
      <w:r w:rsidRPr="00C30F0B">
        <w:rPr>
          <w:rFonts w:ascii="Times New Roman" w:hAnsi="Times New Roman"/>
          <w:bCs/>
          <w:sz w:val="24"/>
          <w:szCs w:val="24"/>
        </w:rPr>
        <w:t>koruma tedbiri uygulanan şahıslara yönelik anlık uyarı verebilecek akıllı saatler geliştirilmeli,</w:t>
      </w:r>
    </w:p>
    <w:p w:rsidR="00E902CC" w:rsidRPr="00C30F0B" w:rsidRDefault="00E902CC" w:rsidP="00AA102F">
      <w:pPr>
        <w:spacing w:before="160" w:after="0" w:line="240" w:lineRule="auto"/>
        <w:ind w:firstLine="709"/>
        <w:jc w:val="both"/>
        <w:rPr>
          <w:rFonts w:ascii="Times New Roman" w:hAnsi="Times New Roman"/>
          <w:bCs/>
          <w:sz w:val="24"/>
          <w:szCs w:val="24"/>
        </w:rPr>
      </w:pPr>
      <w:r w:rsidRPr="00C30F0B">
        <w:rPr>
          <w:rFonts w:ascii="Times New Roman" w:hAnsi="Times New Roman"/>
          <w:bCs/>
          <w:sz w:val="24"/>
          <w:szCs w:val="24"/>
        </w:rPr>
        <w:t>Dünyanın her ülkesinde sınıf, gelir, ırk, kültür ve inanç farkı olmaksızın pek çok kadına, eşleri veya beraber oldukları şahıslar tarafından şiddet uygulanmaktadır. Ülkelerin ekonomisi, kişilerin eğitimli olmaları, yaşları, bekâr veya evli olmaları şiddeti yok etmemektedir. Farklı olan sadece oranlardır, şiddet aynıdır. Tarih boyunca değişen kültürel ve psikolojik faktörler, şiddetin her dönem ve her coğrafyada farklı nedenlerle ortaya çıkmasına neden olmaktadır.</w:t>
      </w:r>
    </w:p>
    <w:p w:rsidR="00E902CC" w:rsidRPr="00C30F0B" w:rsidRDefault="00E902CC" w:rsidP="00AA102F">
      <w:pPr>
        <w:spacing w:before="160" w:after="0" w:line="240" w:lineRule="auto"/>
        <w:ind w:firstLine="709"/>
        <w:jc w:val="both"/>
        <w:rPr>
          <w:rFonts w:ascii="Times New Roman" w:hAnsi="Times New Roman"/>
          <w:bCs/>
          <w:sz w:val="24"/>
          <w:szCs w:val="24"/>
        </w:rPr>
      </w:pPr>
      <w:r w:rsidRPr="00C30F0B">
        <w:rPr>
          <w:rFonts w:ascii="Times New Roman" w:hAnsi="Times New Roman"/>
          <w:bCs/>
          <w:sz w:val="24"/>
          <w:szCs w:val="24"/>
        </w:rPr>
        <w:t xml:space="preserve">Toplum ve kültürler farklılık gösterse de farklı kültürlerde ve toplumlarda kadına yönelik şiddet türleri benzerlik göstermektedir. </w:t>
      </w:r>
    </w:p>
    <w:p w:rsidR="00E902CC" w:rsidRPr="00C30F0B" w:rsidRDefault="00E902CC" w:rsidP="00AA102F">
      <w:pPr>
        <w:spacing w:before="160" w:after="0" w:line="240" w:lineRule="auto"/>
        <w:ind w:firstLine="709"/>
        <w:jc w:val="both"/>
        <w:rPr>
          <w:rFonts w:ascii="Times New Roman" w:hAnsi="Times New Roman"/>
          <w:bCs/>
          <w:sz w:val="24"/>
          <w:szCs w:val="24"/>
        </w:rPr>
      </w:pPr>
      <w:r w:rsidRPr="00C30F0B">
        <w:rPr>
          <w:rFonts w:ascii="Times New Roman" w:hAnsi="Times New Roman"/>
          <w:bCs/>
          <w:sz w:val="24"/>
          <w:szCs w:val="24"/>
        </w:rPr>
        <w:t>Dünya genelinde kadına şiddet her geçen gün yaygınlaşmaktadır.</w:t>
      </w:r>
    </w:p>
    <w:p w:rsidR="00E902CC" w:rsidRPr="00C30F0B" w:rsidRDefault="00E902CC" w:rsidP="00AA102F">
      <w:pPr>
        <w:spacing w:before="160" w:after="0" w:line="240" w:lineRule="auto"/>
        <w:ind w:firstLine="709"/>
        <w:jc w:val="both"/>
        <w:rPr>
          <w:rFonts w:ascii="Times New Roman" w:hAnsi="Times New Roman"/>
          <w:bCs/>
          <w:sz w:val="24"/>
          <w:szCs w:val="24"/>
        </w:rPr>
      </w:pPr>
      <w:r w:rsidRPr="00C30F0B">
        <w:rPr>
          <w:rFonts w:ascii="Times New Roman" w:hAnsi="Times New Roman"/>
          <w:bCs/>
          <w:sz w:val="24"/>
          <w:szCs w:val="24"/>
        </w:rPr>
        <w:lastRenderedPageBreak/>
        <w:t>Özet olarak, aile içi ve kadına karşı şiddet evrensel bir sorundur. Çözümü de evrensel olmalıdır.</w:t>
      </w:r>
    </w:p>
    <w:p w:rsidR="00801ADC" w:rsidRPr="00AD277B" w:rsidRDefault="00DB56B7" w:rsidP="00AA102F">
      <w:pPr>
        <w:autoSpaceDE w:val="0"/>
        <w:autoSpaceDN w:val="0"/>
        <w:spacing w:before="160" w:after="0" w:line="240" w:lineRule="auto"/>
        <w:ind w:firstLine="709"/>
        <w:jc w:val="both"/>
        <w:rPr>
          <w:rFonts w:ascii="Times New Roman" w:hAnsi="Times New Roman"/>
          <w:sz w:val="24"/>
          <w:szCs w:val="24"/>
          <w:lang w:eastAsia="tr-TR"/>
        </w:rPr>
      </w:pPr>
      <w:r w:rsidRPr="00AD277B">
        <w:rPr>
          <w:rFonts w:ascii="Times New Roman" w:hAnsi="Times New Roman"/>
          <w:sz w:val="24"/>
          <w:szCs w:val="24"/>
          <w:lang w:eastAsia="tr-TR"/>
        </w:rPr>
        <w:t>Kanaat ve sonucuna varılmıştır.</w:t>
      </w:r>
    </w:p>
    <w:p w:rsidR="00DB56B7" w:rsidRDefault="00801ADC" w:rsidP="00AA102F">
      <w:pPr>
        <w:autoSpaceDE w:val="0"/>
        <w:autoSpaceDN w:val="0"/>
        <w:spacing w:before="240" w:after="120" w:line="240" w:lineRule="auto"/>
        <w:ind w:firstLine="709"/>
        <w:jc w:val="both"/>
        <w:rPr>
          <w:rFonts w:ascii="Times New Roman" w:hAnsi="Times New Roman"/>
          <w:b/>
          <w:sz w:val="24"/>
          <w:szCs w:val="24"/>
          <w:lang w:eastAsia="tr-TR"/>
        </w:rPr>
      </w:pPr>
      <w:r w:rsidRPr="00AD277B">
        <w:rPr>
          <w:rFonts w:ascii="Times New Roman" w:hAnsi="Times New Roman"/>
          <w:sz w:val="24"/>
          <w:szCs w:val="24"/>
        </w:rPr>
        <w:t>Tarafımızdan (3) örnek olarak düzenlenen, bu İnceleme-Araştırma Raporunun (1) örneği dizi pusulasında yazılı ekleri ile birlikte, (2) örneği ise eksiz olarak İçişleri Bakanlığı Mülkiye Teftiş Kurulu Başkanlığına sunulmuştur.</w:t>
      </w:r>
      <w:r w:rsidRPr="00AD277B">
        <w:rPr>
          <w:rFonts w:ascii="Times New Roman" w:hAnsi="Times New Roman"/>
          <w:sz w:val="24"/>
          <w:szCs w:val="24"/>
          <w:lang w:eastAsia="tr-TR"/>
        </w:rPr>
        <w:t xml:space="preserve"> </w:t>
      </w:r>
      <w:r w:rsidR="00C30F0B">
        <w:rPr>
          <w:rFonts w:ascii="Times New Roman" w:hAnsi="Times New Roman"/>
          <w:b/>
          <w:sz w:val="24"/>
          <w:szCs w:val="24"/>
          <w:lang w:eastAsia="tr-TR"/>
        </w:rPr>
        <w:t>30/12</w:t>
      </w:r>
      <w:r w:rsidR="00216199">
        <w:rPr>
          <w:rFonts w:ascii="Times New Roman" w:hAnsi="Times New Roman"/>
          <w:b/>
          <w:sz w:val="24"/>
          <w:szCs w:val="24"/>
          <w:lang w:eastAsia="tr-TR"/>
        </w:rPr>
        <w:t>/</w:t>
      </w:r>
      <w:r w:rsidR="009C23A9" w:rsidRPr="00AD277B">
        <w:rPr>
          <w:rFonts w:ascii="Times New Roman" w:hAnsi="Times New Roman"/>
          <w:b/>
          <w:sz w:val="24"/>
          <w:szCs w:val="24"/>
          <w:lang w:eastAsia="tr-TR"/>
        </w:rPr>
        <w:t>2020</w:t>
      </w:r>
    </w:p>
    <w:p w:rsidR="00DB56B7" w:rsidRDefault="00DB56B7" w:rsidP="0059084C">
      <w:pPr>
        <w:autoSpaceDE w:val="0"/>
        <w:autoSpaceDN w:val="0"/>
        <w:spacing w:after="0" w:line="240" w:lineRule="auto"/>
        <w:jc w:val="both"/>
        <w:rPr>
          <w:rFonts w:ascii="Times New Roman" w:hAnsi="Times New Roman"/>
          <w:b/>
          <w:sz w:val="24"/>
          <w:szCs w:val="24"/>
          <w:lang w:eastAsia="tr-TR"/>
        </w:rPr>
      </w:pPr>
    </w:p>
    <w:p w:rsidR="00AA102F" w:rsidRDefault="00AA102F" w:rsidP="0059084C">
      <w:pPr>
        <w:autoSpaceDE w:val="0"/>
        <w:autoSpaceDN w:val="0"/>
        <w:spacing w:after="0" w:line="240" w:lineRule="auto"/>
        <w:jc w:val="both"/>
        <w:rPr>
          <w:rFonts w:ascii="Times New Roman" w:hAnsi="Times New Roman"/>
          <w:b/>
          <w:sz w:val="24"/>
          <w:szCs w:val="24"/>
          <w:lang w:eastAsia="tr-TR"/>
        </w:rPr>
      </w:pPr>
    </w:p>
    <w:p w:rsidR="00AA102F" w:rsidRPr="009C23A9" w:rsidRDefault="00AA102F" w:rsidP="0059084C">
      <w:pPr>
        <w:autoSpaceDE w:val="0"/>
        <w:autoSpaceDN w:val="0"/>
        <w:spacing w:after="0" w:line="240" w:lineRule="auto"/>
        <w:jc w:val="both"/>
        <w:rPr>
          <w:rFonts w:ascii="Times New Roman" w:hAnsi="Times New Roman"/>
          <w:b/>
          <w:sz w:val="24"/>
          <w:szCs w:val="24"/>
          <w:lang w:eastAsia="tr-TR"/>
        </w:rPr>
      </w:pPr>
    </w:p>
    <w:p w:rsidR="00DB56B7" w:rsidRPr="009C23A9" w:rsidRDefault="00E84B3D" w:rsidP="00216199">
      <w:pPr>
        <w:autoSpaceDE w:val="0"/>
        <w:autoSpaceDN w:val="0"/>
        <w:spacing w:after="0" w:line="240" w:lineRule="auto"/>
        <w:jc w:val="both"/>
        <w:rPr>
          <w:rFonts w:ascii="Times New Roman" w:hAnsi="Times New Roman"/>
          <w:b/>
          <w:sz w:val="24"/>
          <w:szCs w:val="24"/>
          <w:lang w:eastAsia="tr-TR"/>
        </w:rPr>
      </w:pPr>
      <w:r>
        <w:rPr>
          <w:rFonts w:ascii="Times New Roman" w:hAnsi="Times New Roman"/>
          <w:b/>
          <w:sz w:val="24"/>
          <w:szCs w:val="24"/>
          <w:lang w:eastAsia="tr-TR"/>
        </w:rPr>
        <w:t xml:space="preserve">Dr. </w:t>
      </w:r>
      <w:r w:rsidR="009C23A9" w:rsidRPr="009C23A9">
        <w:rPr>
          <w:rFonts w:ascii="Times New Roman" w:hAnsi="Times New Roman"/>
          <w:b/>
          <w:sz w:val="24"/>
          <w:szCs w:val="24"/>
          <w:lang w:eastAsia="tr-TR"/>
        </w:rPr>
        <w:t>Yavuz Selim AKKOÇ</w:t>
      </w:r>
      <w:r w:rsidR="00216199">
        <w:rPr>
          <w:rFonts w:ascii="Times New Roman" w:hAnsi="Times New Roman"/>
          <w:b/>
          <w:sz w:val="24"/>
          <w:szCs w:val="24"/>
          <w:lang w:eastAsia="tr-TR"/>
        </w:rPr>
        <w:t xml:space="preserve">                  Veysel ÇİFTÇİ                           Tuğba KOŞAL</w:t>
      </w:r>
    </w:p>
    <w:p w:rsidR="003C5A1F" w:rsidRDefault="00DB56B7" w:rsidP="00216199">
      <w:pPr>
        <w:autoSpaceDE w:val="0"/>
        <w:autoSpaceDN w:val="0"/>
        <w:spacing w:after="0" w:line="240" w:lineRule="auto"/>
        <w:jc w:val="both"/>
        <w:rPr>
          <w:rFonts w:ascii="Times New Roman" w:hAnsi="Times New Roman"/>
          <w:b/>
          <w:sz w:val="24"/>
          <w:szCs w:val="24"/>
          <w:lang w:eastAsia="tr-TR"/>
        </w:rPr>
      </w:pPr>
      <w:r w:rsidRPr="009C23A9">
        <w:rPr>
          <w:rFonts w:ascii="Times New Roman" w:hAnsi="Times New Roman"/>
          <w:b/>
          <w:sz w:val="24"/>
          <w:szCs w:val="24"/>
          <w:lang w:eastAsia="tr-TR"/>
        </w:rPr>
        <w:t>Mülkiye Başmüfettişi</w:t>
      </w:r>
      <w:r w:rsidR="00216199">
        <w:rPr>
          <w:rFonts w:ascii="Times New Roman" w:hAnsi="Times New Roman"/>
          <w:b/>
          <w:sz w:val="24"/>
          <w:szCs w:val="24"/>
          <w:lang w:eastAsia="tr-TR"/>
        </w:rPr>
        <w:t xml:space="preserve">         </w:t>
      </w:r>
      <w:r w:rsidR="00216199">
        <w:rPr>
          <w:rFonts w:ascii="Times New Roman" w:hAnsi="Times New Roman"/>
          <w:b/>
          <w:sz w:val="24"/>
          <w:szCs w:val="24"/>
          <w:lang w:eastAsia="tr-TR"/>
        </w:rPr>
        <w:tab/>
      </w:r>
      <w:r w:rsidR="00216199">
        <w:rPr>
          <w:rFonts w:ascii="Times New Roman" w:hAnsi="Times New Roman"/>
          <w:b/>
          <w:sz w:val="24"/>
          <w:szCs w:val="24"/>
          <w:lang w:eastAsia="tr-TR"/>
        </w:rPr>
        <w:tab/>
        <w:t xml:space="preserve"> Mülkiye Müfettişi       </w:t>
      </w:r>
      <w:r w:rsidR="00216199">
        <w:rPr>
          <w:rFonts w:ascii="Times New Roman" w:hAnsi="Times New Roman"/>
          <w:b/>
          <w:sz w:val="24"/>
          <w:szCs w:val="24"/>
          <w:lang w:eastAsia="tr-TR"/>
        </w:rPr>
        <w:tab/>
        <w:t xml:space="preserve">       Mülkiye Müfettişi</w:t>
      </w:r>
    </w:p>
    <w:p w:rsidR="00216199" w:rsidRDefault="00216199" w:rsidP="00216199">
      <w:pPr>
        <w:autoSpaceDE w:val="0"/>
        <w:autoSpaceDN w:val="0"/>
        <w:spacing w:after="0" w:line="240" w:lineRule="auto"/>
        <w:jc w:val="both"/>
        <w:rPr>
          <w:rFonts w:ascii="Times New Roman" w:hAnsi="Times New Roman"/>
          <w:b/>
          <w:sz w:val="24"/>
          <w:szCs w:val="24"/>
          <w:lang w:eastAsia="tr-TR"/>
        </w:rPr>
      </w:pPr>
    </w:p>
    <w:p w:rsidR="00216199" w:rsidRDefault="00216199" w:rsidP="00216199">
      <w:pPr>
        <w:autoSpaceDE w:val="0"/>
        <w:autoSpaceDN w:val="0"/>
        <w:spacing w:after="0" w:line="240" w:lineRule="auto"/>
        <w:jc w:val="both"/>
        <w:rPr>
          <w:rFonts w:ascii="Times New Roman" w:hAnsi="Times New Roman"/>
          <w:b/>
          <w:sz w:val="24"/>
          <w:szCs w:val="24"/>
          <w:lang w:eastAsia="tr-TR"/>
        </w:rPr>
      </w:pPr>
    </w:p>
    <w:p w:rsidR="00216199" w:rsidRDefault="00216199" w:rsidP="00216199">
      <w:pPr>
        <w:autoSpaceDE w:val="0"/>
        <w:autoSpaceDN w:val="0"/>
        <w:spacing w:after="0" w:line="240" w:lineRule="auto"/>
        <w:jc w:val="both"/>
        <w:rPr>
          <w:rFonts w:ascii="Times New Roman" w:hAnsi="Times New Roman"/>
          <w:b/>
          <w:sz w:val="24"/>
          <w:szCs w:val="24"/>
          <w:lang w:eastAsia="tr-TR"/>
        </w:rPr>
      </w:pPr>
    </w:p>
    <w:p w:rsidR="00216199" w:rsidRDefault="00216199" w:rsidP="00216199">
      <w:pPr>
        <w:autoSpaceDE w:val="0"/>
        <w:autoSpaceDN w:val="0"/>
        <w:spacing w:after="0" w:line="240" w:lineRule="auto"/>
        <w:jc w:val="both"/>
        <w:rPr>
          <w:rFonts w:ascii="Times New Roman" w:hAnsi="Times New Roman"/>
          <w:b/>
          <w:sz w:val="24"/>
          <w:szCs w:val="24"/>
          <w:lang w:eastAsia="tr-TR"/>
        </w:rPr>
      </w:pPr>
    </w:p>
    <w:p w:rsidR="00216199" w:rsidRDefault="00216199" w:rsidP="00216199">
      <w:pPr>
        <w:autoSpaceDE w:val="0"/>
        <w:autoSpaceDN w:val="0"/>
        <w:spacing w:after="0" w:line="240" w:lineRule="auto"/>
        <w:jc w:val="both"/>
        <w:rPr>
          <w:rFonts w:ascii="Times New Roman" w:hAnsi="Times New Roman"/>
          <w:b/>
          <w:sz w:val="24"/>
          <w:szCs w:val="24"/>
          <w:lang w:eastAsia="tr-TR"/>
        </w:rPr>
      </w:pPr>
    </w:p>
    <w:p w:rsidR="00216199" w:rsidRDefault="00216199" w:rsidP="00216199">
      <w:pPr>
        <w:autoSpaceDE w:val="0"/>
        <w:autoSpaceDN w:val="0"/>
        <w:spacing w:after="0" w:line="240" w:lineRule="auto"/>
        <w:ind w:left="709" w:firstLine="709"/>
        <w:jc w:val="both"/>
        <w:rPr>
          <w:rFonts w:ascii="Times New Roman" w:hAnsi="Times New Roman"/>
          <w:b/>
          <w:sz w:val="24"/>
          <w:szCs w:val="24"/>
          <w:lang w:eastAsia="tr-TR"/>
        </w:rPr>
      </w:pPr>
      <w:r>
        <w:rPr>
          <w:rFonts w:ascii="Times New Roman" w:hAnsi="Times New Roman"/>
          <w:b/>
          <w:sz w:val="24"/>
          <w:szCs w:val="24"/>
          <w:lang w:eastAsia="tr-TR"/>
        </w:rPr>
        <w:t xml:space="preserve">Hamdi ÜNCÜ </w:t>
      </w:r>
      <w:r>
        <w:rPr>
          <w:rFonts w:ascii="Times New Roman" w:hAnsi="Times New Roman"/>
          <w:b/>
          <w:sz w:val="24"/>
          <w:szCs w:val="24"/>
          <w:lang w:eastAsia="tr-TR"/>
        </w:rPr>
        <w:tab/>
      </w:r>
      <w:r>
        <w:rPr>
          <w:rFonts w:ascii="Times New Roman" w:hAnsi="Times New Roman"/>
          <w:b/>
          <w:sz w:val="24"/>
          <w:szCs w:val="24"/>
          <w:lang w:eastAsia="tr-TR"/>
        </w:rPr>
        <w:tab/>
      </w:r>
      <w:r>
        <w:rPr>
          <w:rFonts w:ascii="Times New Roman" w:hAnsi="Times New Roman"/>
          <w:b/>
          <w:sz w:val="24"/>
          <w:szCs w:val="24"/>
          <w:lang w:eastAsia="tr-TR"/>
        </w:rPr>
        <w:tab/>
        <w:t xml:space="preserve"> Davut DÜZGÜN</w:t>
      </w:r>
    </w:p>
    <w:p w:rsidR="00216199" w:rsidRDefault="00216199" w:rsidP="00216199">
      <w:pPr>
        <w:autoSpaceDE w:val="0"/>
        <w:autoSpaceDN w:val="0"/>
        <w:spacing w:after="0" w:line="240" w:lineRule="auto"/>
        <w:ind w:left="709" w:firstLine="709"/>
        <w:jc w:val="both"/>
        <w:rPr>
          <w:rFonts w:ascii="Times New Roman" w:hAnsi="Times New Roman"/>
          <w:b/>
          <w:sz w:val="24"/>
          <w:szCs w:val="24"/>
          <w:lang w:eastAsia="tr-TR"/>
        </w:rPr>
      </w:pPr>
      <w:r>
        <w:rPr>
          <w:rFonts w:ascii="Times New Roman" w:hAnsi="Times New Roman"/>
          <w:b/>
          <w:sz w:val="24"/>
          <w:szCs w:val="24"/>
          <w:lang w:eastAsia="tr-TR"/>
        </w:rPr>
        <w:t xml:space="preserve">Mülkiye Müfettişi </w:t>
      </w:r>
      <w:r>
        <w:rPr>
          <w:rFonts w:ascii="Times New Roman" w:hAnsi="Times New Roman"/>
          <w:b/>
          <w:sz w:val="24"/>
          <w:szCs w:val="24"/>
          <w:lang w:eastAsia="tr-TR"/>
        </w:rPr>
        <w:tab/>
      </w:r>
      <w:r>
        <w:rPr>
          <w:rFonts w:ascii="Times New Roman" w:hAnsi="Times New Roman"/>
          <w:b/>
          <w:sz w:val="24"/>
          <w:szCs w:val="24"/>
          <w:lang w:eastAsia="tr-TR"/>
        </w:rPr>
        <w:tab/>
      </w:r>
      <w:r>
        <w:rPr>
          <w:rFonts w:ascii="Times New Roman" w:hAnsi="Times New Roman"/>
          <w:b/>
          <w:sz w:val="24"/>
          <w:szCs w:val="24"/>
          <w:lang w:eastAsia="tr-TR"/>
        </w:rPr>
        <w:tab/>
        <w:t>Mülkiye Müfettişi</w:t>
      </w: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Default="0059084C" w:rsidP="00216199">
      <w:pPr>
        <w:autoSpaceDE w:val="0"/>
        <w:autoSpaceDN w:val="0"/>
        <w:spacing w:after="0" w:line="240" w:lineRule="auto"/>
        <w:ind w:left="709" w:firstLine="709"/>
        <w:jc w:val="both"/>
        <w:rPr>
          <w:rFonts w:ascii="Times New Roman" w:hAnsi="Times New Roman"/>
          <w:b/>
          <w:sz w:val="24"/>
          <w:szCs w:val="24"/>
          <w:lang w:eastAsia="tr-TR"/>
        </w:rPr>
      </w:pPr>
    </w:p>
    <w:p w:rsidR="0059084C" w:rsidRPr="0059084C" w:rsidRDefault="0059084C" w:rsidP="0059084C">
      <w:pPr>
        <w:keepNext/>
        <w:ind w:firstLine="1260"/>
        <w:jc w:val="both"/>
        <w:outlineLvl w:val="0"/>
        <w:rPr>
          <w:rFonts w:ascii="Times New Roman" w:hAnsi="Times New Roman"/>
          <w:b/>
          <w:sz w:val="24"/>
          <w:szCs w:val="24"/>
          <w:lang w:val="x-none" w:eastAsia="x-none"/>
        </w:rPr>
      </w:pPr>
      <w:r w:rsidRPr="0059084C">
        <w:rPr>
          <w:rFonts w:ascii="Times New Roman" w:hAnsi="Times New Roman"/>
          <w:b/>
          <w:sz w:val="24"/>
          <w:szCs w:val="24"/>
          <w:lang w:eastAsia="x-none"/>
        </w:rPr>
        <w:t xml:space="preserve">                                 </w:t>
      </w:r>
      <w:r w:rsidRPr="0059084C">
        <w:rPr>
          <w:rFonts w:ascii="Times New Roman" w:hAnsi="Times New Roman"/>
          <w:b/>
          <w:sz w:val="24"/>
          <w:szCs w:val="24"/>
          <w:lang w:val="x-none" w:eastAsia="x-none"/>
        </w:rPr>
        <w:t>DİZİ PUSULASIDIR</w:t>
      </w:r>
    </w:p>
    <w:p w:rsidR="0059084C" w:rsidRPr="0059084C" w:rsidRDefault="0059084C" w:rsidP="0059084C">
      <w:pPr>
        <w:keepNext/>
        <w:ind w:firstLine="1260"/>
        <w:jc w:val="both"/>
        <w:outlineLvl w:val="1"/>
        <w:rPr>
          <w:rFonts w:ascii="Times New Roman" w:hAnsi="Times New Roman"/>
          <w:b/>
          <w:sz w:val="24"/>
          <w:szCs w:val="24"/>
          <w:lang w:val="x-none" w:eastAsia="x-none"/>
        </w:rPr>
      </w:pPr>
      <w:r w:rsidRPr="0059084C">
        <w:rPr>
          <w:rFonts w:ascii="Times New Roman" w:hAnsi="Times New Roman"/>
          <w:b/>
          <w:sz w:val="24"/>
          <w:szCs w:val="24"/>
          <w:lang w:val="x-none" w:eastAsia="x-none"/>
        </w:rPr>
        <w:t xml:space="preserve">                                         EVRAKIN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16"/>
        <w:gridCol w:w="1677"/>
        <w:gridCol w:w="2101"/>
        <w:gridCol w:w="3827"/>
      </w:tblGrid>
      <w:tr w:rsidR="0059084C" w:rsidRPr="0059084C" w:rsidTr="004E7DC7">
        <w:tc>
          <w:tcPr>
            <w:tcW w:w="646" w:type="dxa"/>
          </w:tcPr>
          <w:p w:rsidR="0059084C" w:rsidRPr="0059084C" w:rsidRDefault="0059084C" w:rsidP="004E7DC7">
            <w:pPr>
              <w:jc w:val="both"/>
              <w:rPr>
                <w:rFonts w:ascii="Times New Roman" w:hAnsi="Times New Roman"/>
                <w:b/>
                <w:bCs/>
                <w:sz w:val="24"/>
                <w:szCs w:val="24"/>
              </w:rPr>
            </w:pPr>
            <w:r w:rsidRPr="0059084C">
              <w:rPr>
                <w:rFonts w:ascii="Times New Roman" w:hAnsi="Times New Roman"/>
                <w:b/>
                <w:bCs/>
                <w:sz w:val="24"/>
                <w:szCs w:val="24"/>
              </w:rPr>
              <w:t>Sıra No</w:t>
            </w:r>
          </w:p>
        </w:tc>
        <w:tc>
          <w:tcPr>
            <w:tcW w:w="816" w:type="dxa"/>
          </w:tcPr>
          <w:p w:rsidR="0059084C" w:rsidRPr="0059084C" w:rsidRDefault="0059084C" w:rsidP="004E7DC7">
            <w:pPr>
              <w:jc w:val="right"/>
              <w:rPr>
                <w:rFonts w:ascii="Times New Roman" w:hAnsi="Times New Roman"/>
                <w:b/>
                <w:bCs/>
                <w:sz w:val="24"/>
                <w:szCs w:val="24"/>
              </w:rPr>
            </w:pPr>
            <w:r w:rsidRPr="0059084C">
              <w:rPr>
                <w:rFonts w:ascii="Times New Roman" w:hAnsi="Times New Roman"/>
                <w:b/>
                <w:bCs/>
                <w:sz w:val="24"/>
                <w:szCs w:val="24"/>
              </w:rPr>
              <w:t>Parça adedi</w:t>
            </w:r>
          </w:p>
        </w:tc>
        <w:tc>
          <w:tcPr>
            <w:tcW w:w="1677" w:type="dxa"/>
          </w:tcPr>
          <w:p w:rsidR="0059084C" w:rsidRPr="0059084C" w:rsidRDefault="0059084C" w:rsidP="004E7DC7">
            <w:pPr>
              <w:jc w:val="center"/>
              <w:rPr>
                <w:rFonts w:ascii="Times New Roman" w:hAnsi="Times New Roman"/>
                <w:b/>
                <w:bCs/>
                <w:sz w:val="24"/>
                <w:szCs w:val="24"/>
              </w:rPr>
            </w:pPr>
            <w:r w:rsidRPr="0059084C">
              <w:rPr>
                <w:rFonts w:ascii="Times New Roman" w:hAnsi="Times New Roman"/>
                <w:b/>
                <w:bCs/>
                <w:sz w:val="24"/>
                <w:szCs w:val="24"/>
              </w:rPr>
              <w:t>Günü</w:t>
            </w:r>
          </w:p>
        </w:tc>
        <w:tc>
          <w:tcPr>
            <w:tcW w:w="2101" w:type="dxa"/>
          </w:tcPr>
          <w:p w:rsidR="0059084C" w:rsidRPr="0059084C" w:rsidRDefault="0059084C" w:rsidP="004E7DC7">
            <w:pPr>
              <w:jc w:val="center"/>
              <w:rPr>
                <w:rFonts w:ascii="Times New Roman" w:hAnsi="Times New Roman"/>
                <w:b/>
                <w:bCs/>
                <w:sz w:val="24"/>
                <w:szCs w:val="24"/>
              </w:rPr>
            </w:pPr>
            <w:r w:rsidRPr="0059084C">
              <w:rPr>
                <w:rFonts w:ascii="Times New Roman" w:hAnsi="Times New Roman"/>
                <w:b/>
                <w:bCs/>
                <w:sz w:val="24"/>
                <w:szCs w:val="24"/>
              </w:rPr>
              <w:t>Sayısı</w:t>
            </w:r>
          </w:p>
        </w:tc>
        <w:tc>
          <w:tcPr>
            <w:tcW w:w="3827" w:type="dxa"/>
          </w:tcPr>
          <w:p w:rsidR="0059084C" w:rsidRPr="0059084C" w:rsidRDefault="0059084C" w:rsidP="004E7DC7">
            <w:pPr>
              <w:jc w:val="center"/>
              <w:rPr>
                <w:rFonts w:ascii="Times New Roman" w:hAnsi="Times New Roman"/>
                <w:b/>
                <w:bCs/>
                <w:sz w:val="24"/>
                <w:szCs w:val="24"/>
              </w:rPr>
            </w:pPr>
            <w:r w:rsidRPr="0059084C">
              <w:rPr>
                <w:rFonts w:ascii="Times New Roman" w:hAnsi="Times New Roman"/>
                <w:b/>
                <w:bCs/>
                <w:sz w:val="24"/>
                <w:szCs w:val="24"/>
              </w:rPr>
              <w:t>ÖZÜ</w:t>
            </w:r>
          </w:p>
        </w:tc>
      </w:tr>
      <w:tr w:rsidR="0059084C" w:rsidRPr="0059084C" w:rsidTr="004E7DC7">
        <w:tc>
          <w:tcPr>
            <w:tcW w:w="64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1</w:t>
            </w:r>
          </w:p>
        </w:tc>
        <w:tc>
          <w:tcPr>
            <w:tcW w:w="816" w:type="dxa"/>
          </w:tcPr>
          <w:p w:rsidR="0059084C" w:rsidRPr="0059084C" w:rsidRDefault="00D113A9" w:rsidP="004E7DC7">
            <w:pPr>
              <w:jc w:val="center"/>
              <w:rPr>
                <w:rFonts w:ascii="Times New Roman" w:hAnsi="Times New Roman"/>
                <w:sz w:val="24"/>
                <w:szCs w:val="24"/>
              </w:rPr>
            </w:pPr>
            <w:r>
              <w:rPr>
                <w:rFonts w:ascii="Times New Roman" w:hAnsi="Times New Roman"/>
                <w:sz w:val="24"/>
                <w:szCs w:val="24"/>
              </w:rPr>
              <w:t>2</w:t>
            </w:r>
          </w:p>
        </w:tc>
        <w:tc>
          <w:tcPr>
            <w:tcW w:w="1677" w:type="dxa"/>
          </w:tcPr>
          <w:p w:rsidR="0059084C" w:rsidRPr="0059084C" w:rsidRDefault="00D113A9" w:rsidP="004E7DC7">
            <w:pPr>
              <w:jc w:val="center"/>
              <w:rPr>
                <w:rFonts w:ascii="Times New Roman" w:hAnsi="Times New Roman"/>
                <w:sz w:val="24"/>
                <w:szCs w:val="24"/>
              </w:rPr>
            </w:pPr>
            <w:r>
              <w:rPr>
                <w:rFonts w:ascii="Times New Roman" w:hAnsi="Times New Roman"/>
                <w:sz w:val="24"/>
                <w:szCs w:val="24"/>
              </w:rPr>
              <w:t>16</w:t>
            </w:r>
            <w:r w:rsidR="0059084C" w:rsidRPr="0059084C">
              <w:rPr>
                <w:rFonts w:ascii="Times New Roman" w:hAnsi="Times New Roman"/>
                <w:sz w:val="24"/>
                <w:szCs w:val="24"/>
              </w:rPr>
              <w:t>.03.2020</w:t>
            </w:r>
          </w:p>
        </w:tc>
        <w:tc>
          <w:tcPr>
            <w:tcW w:w="2101" w:type="dxa"/>
          </w:tcPr>
          <w:p w:rsidR="0059084C" w:rsidRPr="0059084C" w:rsidRDefault="00D113A9" w:rsidP="004E7DC7">
            <w:pPr>
              <w:jc w:val="center"/>
              <w:rPr>
                <w:rFonts w:ascii="Times New Roman" w:hAnsi="Times New Roman"/>
                <w:sz w:val="24"/>
                <w:szCs w:val="24"/>
              </w:rPr>
            </w:pPr>
            <w:r>
              <w:rPr>
                <w:rFonts w:ascii="Times New Roman" w:hAnsi="Times New Roman"/>
                <w:sz w:val="24"/>
                <w:szCs w:val="24"/>
              </w:rPr>
              <w:t>E.1307</w:t>
            </w:r>
          </w:p>
        </w:tc>
        <w:tc>
          <w:tcPr>
            <w:tcW w:w="3827" w:type="dxa"/>
          </w:tcPr>
          <w:p w:rsidR="0059084C" w:rsidRPr="0059084C" w:rsidRDefault="00D113A9" w:rsidP="004E7DC7">
            <w:pPr>
              <w:rPr>
                <w:rFonts w:ascii="Times New Roman" w:hAnsi="Times New Roman"/>
                <w:sz w:val="24"/>
                <w:szCs w:val="24"/>
              </w:rPr>
            </w:pPr>
            <w:r>
              <w:rPr>
                <w:rFonts w:ascii="Times New Roman" w:hAnsi="Times New Roman"/>
                <w:sz w:val="24"/>
                <w:szCs w:val="24"/>
              </w:rPr>
              <w:t>Görev E</w:t>
            </w:r>
            <w:r w:rsidR="0059084C" w:rsidRPr="0059084C">
              <w:rPr>
                <w:rFonts w:ascii="Times New Roman" w:hAnsi="Times New Roman"/>
                <w:sz w:val="24"/>
                <w:szCs w:val="24"/>
              </w:rPr>
              <w:t>mri</w:t>
            </w:r>
            <w:r>
              <w:rPr>
                <w:rFonts w:ascii="Times New Roman" w:hAnsi="Times New Roman"/>
                <w:sz w:val="24"/>
                <w:szCs w:val="24"/>
              </w:rPr>
              <w:t xml:space="preserve"> ve Ekleri</w:t>
            </w:r>
          </w:p>
        </w:tc>
      </w:tr>
      <w:tr w:rsidR="0059084C" w:rsidRPr="0059084C" w:rsidTr="004E7DC7">
        <w:tc>
          <w:tcPr>
            <w:tcW w:w="64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2</w:t>
            </w:r>
          </w:p>
        </w:tc>
        <w:tc>
          <w:tcPr>
            <w:tcW w:w="81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19</w:t>
            </w:r>
          </w:p>
        </w:tc>
        <w:tc>
          <w:tcPr>
            <w:tcW w:w="1677"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12.06.2020</w:t>
            </w:r>
          </w:p>
        </w:tc>
        <w:tc>
          <w:tcPr>
            <w:tcW w:w="2101"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w:t>
            </w:r>
          </w:p>
        </w:tc>
        <w:tc>
          <w:tcPr>
            <w:tcW w:w="3827" w:type="dxa"/>
          </w:tcPr>
          <w:p w:rsidR="0059084C" w:rsidRPr="0059084C" w:rsidRDefault="0059084C" w:rsidP="004E7DC7">
            <w:pPr>
              <w:rPr>
                <w:rFonts w:ascii="Times New Roman" w:hAnsi="Times New Roman"/>
                <w:sz w:val="24"/>
                <w:szCs w:val="24"/>
              </w:rPr>
            </w:pPr>
            <w:r w:rsidRPr="0059084C">
              <w:rPr>
                <w:rFonts w:ascii="Times New Roman" w:hAnsi="Times New Roman"/>
                <w:sz w:val="24"/>
                <w:szCs w:val="24"/>
              </w:rPr>
              <w:t xml:space="preserve">Müfettişliğimiz yazısı (19 Birime) </w:t>
            </w:r>
          </w:p>
        </w:tc>
      </w:tr>
      <w:tr w:rsidR="0059084C" w:rsidRPr="0059084C" w:rsidTr="004E7DC7">
        <w:tc>
          <w:tcPr>
            <w:tcW w:w="64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3</w:t>
            </w:r>
          </w:p>
        </w:tc>
        <w:tc>
          <w:tcPr>
            <w:tcW w:w="81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1</w:t>
            </w:r>
          </w:p>
        </w:tc>
        <w:tc>
          <w:tcPr>
            <w:tcW w:w="1677"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28.07.2020</w:t>
            </w:r>
          </w:p>
        </w:tc>
        <w:tc>
          <w:tcPr>
            <w:tcW w:w="2101"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E.2329</w:t>
            </w:r>
          </w:p>
        </w:tc>
        <w:tc>
          <w:tcPr>
            <w:tcW w:w="3827" w:type="dxa"/>
          </w:tcPr>
          <w:p w:rsidR="0059084C" w:rsidRPr="0059084C" w:rsidRDefault="0059084C" w:rsidP="004E7DC7">
            <w:pPr>
              <w:rPr>
                <w:rFonts w:ascii="Times New Roman" w:hAnsi="Times New Roman"/>
                <w:sz w:val="24"/>
                <w:szCs w:val="24"/>
              </w:rPr>
            </w:pPr>
            <w:r w:rsidRPr="0059084C">
              <w:rPr>
                <w:rFonts w:ascii="Times New Roman" w:hAnsi="Times New Roman"/>
                <w:sz w:val="24"/>
                <w:szCs w:val="24"/>
              </w:rPr>
              <w:t>Strateji Geliştirme Başkanlığı Yazısı</w:t>
            </w:r>
          </w:p>
        </w:tc>
      </w:tr>
      <w:tr w:rsidR="0059084C" w:rsidRPr="0059084C" w:rsidTr="004E7DC7">
        <w:tc>
          <w:tcPr>
            <w:tcW w:w="64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4</w:t>
            </w:r>
          </w:p>
        </w:tc>
        <w:tc>
          <w:tcPr>
            <w:tcW w:w="81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1</w:t>
            </w:r>
          </w:p>
        </w:tc>
        <w:tc>
          <w:tcPr>
            <w:tcW w:w="1677"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25.06.2020</w:t>
            </w:r>
          </w:p>
        </w:tc>
        <w:tc>
          <w:tcPr>
            <w:tcW w:w="2101"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92117988-000-334</w:t>
            </w:r>
          </w:p>
        </w:tc>
        <w:tc>
          <w:tcPr>
            <w:tcW w:w="3827" w:type="dxa"/>
          </w:tcPr>
          <w:p w:rsidR="0059084C" w:rsidRPr="0059084C" w:rsidRDefault="0059084C" w:rsidP="004E7DC7">
            <w:pPr>
              <w:rPr>
                <w:rFonts w:ascii="Times New Roman" w:hAnsi="Times New Roman"/>
                <w:sz w:val="24"/>
                <w:szCs w:val="24"/>
              </w:rPr>
            </w:pPr>
            <w:r w:rsidRPr="0059084C">
              <w:rPr>
                <w:rFonts w:ascii="Times New Roman" w:hAnsi="Times New Roman"/>
                <w:sz w:val="24"/>
                <w:szCs w:val="24"/>
              </w:rPr>
              <w:t>GAMER Başkanlığı Yazısı</w:t>
            </w:r>
          </w:p>
        </w:tc>
      </w:tr>
      <w:tr w:rsidR="0059084C" w:rsidRPr="0059084C" w:rsidTr="004E7DC7">
        <w:tc>
          <w:tcPr>
            <w:tcW w:w="64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5</w:t>
            </w:r>
          </w:p>
        </w:tc>
        <w:tc>
          <w:tcPr>
            <w:tcW w:w="81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1</w:t>
            </w:r>
          </w:p>
        </w:tc>
        <w:tc>
          <w:tcPr>
            <w:tcW w:w="1677"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29.06.2020</w:t>
            </w:r>
          </w:p>
        </w:tc>
        <w:tc>
          <w:tcPr>
            <w:tcW w:w="2101"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E.1468</w:t>
            </w:r>
          </w:p>
        </w:tc>
        <w:tc>
          <w:tcPr>
            <w:tcW w:w="3827" w:type="dxa"/>
          </w:tcPr>
          <w:p w:rsidR="0059084C" w:rsidRPr="0059084C" w:rsidRDefault="0059084C" w:rsidP="004E7DC7">
            <w:pPr>
              <w:rPr>
                <w:rFonts w:ascii="Times New Roman" w:hAnsi="Times New Roman"/>
                <w:sz w:val="24"/>
                <w:szCs w:val="24"/>
              </w:rPr>
            </w:pPr>
            <w:r w:rsidRPr="0059084C">
              <w:rPr>
                <w:rFonts w:ascii="Times New Roman" w:hAnsi="Times New Roman"/>
                <w:sz w:val="24"/>
                <w:szCs w:val="24"/>
              </w:rPr>
              <w:t>KİHBİ Başkanlığı Yazısı</w:t>
            </w:r>
          </w:p>
        </w:tc>
      </w:tr>
      <w:tr w:rsidR="0059084C" w:rsidRPr="0059084C" w:rsidTr="004E7DC7">
        <w:tc>
          <w:tcPr>
            <w:tcW w:w="64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6</w:t>
            </w:r>
          </w:p>
        </w:tc>
        <w:tc>
          <w:tcPr>
            <w:tcW w:w="81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1</w:t>
            </w:r>
          </w:p>
        </w:tc>
        <w:tc>
          <w:tcPr>
            <w:tcW w:w="1677"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25.06.2020</w:t>
            </w:r>
          </w:p>
        </w:tc>
        <w:tc>
          <w:tcPr>
            <w:tcW w:w="2101"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E.1611</w:t>
            </w:r>
          </w:p>
        </w:tc>
        <w:tc>
          <w:tcPr>
            <w:tcW w:w="3827" w:type="dxa"/>
          </w:tcPr>
          <w:p w:rsidR="0059084C" w:rsidRPr="0059084C" w:rsidRDefault="0059084C" w:rsidP="004E7DC7">
            <w:pPr>
              <w:rPr>
                <w:rFonts w:ascii="Times New Roman" w:hAnsi="Times New Roman"/>
                <w:sz w:val="24"/>
                <w:szCs w:val="24"/>
              </w:rPr>
            </w:pPr>
            <w:r w:rsidRPr="0059084C">
              <w:rPr>
                <w:rFonts w:ascii="Times New Roman" w:hAnsi="Times New Roman"/>
                <w:sz w:val="24"/>
                <w:szCs w:val="24"/>
              </w:rPr>
              <w:t>Bilgi İşlem Dairesi Başkanlığı Yazısı</w:t>
            </w:r>
          </w:p>
        </w:tc>
      </w:tr>
      <w:tr w:rsidR="0059084C" w:rsidRPr="0059084C" w:rsidTr="004E7DC7">
        <w:tc>
          <w:tcPr>
            <w:tcW w:w="64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7</w:t>
            </w:r>
          </w:p>
        </w:tc>
        <w:tc>
          <w:tcPr>
            <w:tcW w:w="81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1</w:t>
            </w:r>
          </w:p>
        </w:tc>
        <w:tc>
          <w:tcPr>
            <w:tcW w:w="1677"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24.06.2020</w:t>
            </w:r>
          </w:p>
        </w:tc>
        <w:tc>
          <w:tcPr>
            <w:tcW w:w="2101"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E.11067</w:t>
            </w:r>
          </w:p>
        </w:tc>
        <w:tc>
          <w:tcPr>
            <w:tcW w:w="3827" w:type="dxa"/>
          </w:tcPr>
          <w:p w:rsidR="0059084C" w:rsidRPr="0059084C" w:rsidRDefault="0059084C" w:rsidP="004E7DC7">
            <w:pPr>
              <w:rPr>
                <w:rFonts w:ascii="Times New Roman" w:hAnsi="Times New Roman"/>
                <w:sz w:val="24"/>
                <w:szCs w:val="24"/>
              </w:rPr>
            </w:pPr>
            <w:r w:rsidRPr="0059084C">
              <w:rPr>
                <w:rFonts w:ascii="Times New Roman" w:hAnsi="Times New Roman"/>
                <w:sz w:val="24"/>
                <w:szCs w:val="24"/>
              </w:rPr>
              <w:t>Hukuk Hizmetleri Genel Müdürlüğü Yazısı</w:t>
            </w:r>
          </w:p>
        </w:tc>
      </w:tr>
      <w:tr w:rsidR="0059084C" w:rsidRPr="0059084C" w:rsidTr="004E7DC7">
        <w:tc>
          <w:tcPr>
            <w:tcW w:w="64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8</w:t>
            </w:r>
          </w:p>
        </w:tc>
        <w:tc>
          <w:tcPr>
            <w:tcW w:w="81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2</w:t>
            </w:r>
          </w:p>
        </w:tc>
        <w:tc>
          <w:tcPr>
            <w:tcW w:w="1677"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07.07.2020</w:t>
            </w:r>
          </w:p>
        </w:tc>
        <w:tc>
          <w:tcPr>
            <w:tcW w:w="2101"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E.479</w:t>
            </w:r>
          </w:p>
        </w:tc>
        <w:tc>
          <w:tcPr>
            <w:tcW w:w="3827" w:type="dxa"/>
          </w:tcPr>
          <w:p w:rsidR="0059084C" w:rsidRPr="0059084C" w:rsidRDefault="0059084C" w:rsidP="004E7DC7">
            <w:pPr>
              <w:rPr>
                <w:rFonts w:ascii="Times New Roman" w:hAnsi="Times New Roman"/>
                <w:sz w:val="24"/>
                <w:szCs w:val="24"/>
              </w:rPr>
            </w:pPr>
            <w:r w:rsidRPr="0059084C">
              <w:rPr>
                <w:rFonts w:ascii="Times New Roman" w:hAnsi="Times New Roman"/>
                <w:sz w:val="24"/>
                <w:szCs w:val="24"/>
              </w:rPr>
              <w:t xml:space="preserve">Eğitim Dairesi Başkanlığı Yazısı ve eki 1adet CD </w:t>
            </w:r>
          </w:p>
        </w:tc>
      </w:tr>
      <w:tr w:rsidR="0059084C" w:rsidRPr="0059084C" w:rsidTr="004E7DC7">
        <w:tc>
          <w:tcPr>
            <w:tcW w:w="64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9</w:t>
            </w:r>
          </w:p>
        </w:tc>
        <w:tc>
          <w:tcPr>
            <w:tcW w:w="81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1</w:t>
            </w:r>
          </w:p>
        </w:tc>
        <w:tc>
          <w:tcPr>
            <w:tcW w:w="1677"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25.06.2020</w:t>
            </w:r>
          </w:p>
        </w:tc>
        <w:tc>
          <w:tcPr>
            <w:tcW w:w="2101"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E.44</w:t>
            </w:r>
          </w:p>
        </w:tc>
        <w:tc>
          <w:tcPr>
            <w:tcW w:w="3827" w:type="dxa"/>
          </w:tcPr>
          <w:p w:rsidR="0059084C" w:rsidRPr="0059084C" w:rsidRDefault="0059084C" w:rsidP="004E7DC7">
            <w:pPr>
              <w:rPr>
                <w:rFonts w:ascii="Times New Roman" w:hAnsi="Times New Roman"/>
                <w:sz w:val="24"/>
                <w:szCs w:val="24"/>
              </w:rPr>
            </w:pPr>
            <w:r w:rsidRPr="0059084C">
              <w:rPr>
                <w:rFonts w:ascii="Times New Roman" w:hAnsi="Times New Roman"/>
                <w:sz w:val="24"/>
                <w:szCs w:val="24"/>
              </w:rPr>
              <w:t>Basın ve Halkla İlişkiler Müşavirliği Yazısı</w:t>
            </w:r>
          </w:p>
        </w:tc>
      </w:tr>
      <w:tr w:rsidR="0059084C" w:rsidRPr="0059084C" w:rsidTr="004E7DC7">
        <w:tc>
          <w:tcPr>
            <w:tcW w:w="64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10</w:t>
            </w:r>
          </w:p>
        </w:tc>
        <w:tc>
          <w:tcPr>
            <w:tcW w:w="81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5</w:t>
            </w:r>
          </w:p>
        </w:tc>
        <w:tc>
          <w:tcPr>
            <w:tcW w:w="1677"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29.06.2020</w:t>
            </w:r>
          </w:p>
        </w:tc>
        <w:tc>
          <w:tcPr>
            <w:tcW w:w="2101"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E.376</w:t>
            </w:r>
          </w:p>
        </w:tc>
        <w:tc>
          <w:tcPr>
            <w:tcW w:w="3827" w:type="dxa"/>
          </w:tcPr>
          <w:p w:rsidR="0059084C" w:rsidRPr="0059084C" w:rsidRDefault="0059084C" w:rsidP="004E7DC7">
            <w:pPr>
              <w:rPr>
                <w:rFonts w:ascii="Times New Roman" w:hAnsi="Times New Roman"/>
                <w:sz w:val="24"/>
                <w:szCs w:val="24"/>
              </w:rPr>
            </w:pPr>
            <w:r w:rsidRPr="0059084C">
              <w:rPr>
                <w:rFonts w:ascii="Times New Roman" w:hAnsi="Times New Roman"/>
                <w:sz w:val="24"/>
                <w:szCs w:val="24"/>
              </w:rPr>
              <w:t>İç Güvenlik Stratejileri Daire Başkanlığı Yazısı ve Eki Bilgi Notu</w:t>
            </w:r>
          </w:p>
        </w:tc>
      </w:tr>
      <w:tr w:rsidR="0059084C" w:rsidRPr="0059084C" w:rsidTr="004E7DC7">
        <w:tc>
          <w:tcPr>
            <w:tcW w:w="64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11</w:t>
            </w:r>
          </w:p>
        </w:tc>
        <w:tc>
          <w:tcPr>
            <w:tcW w:w="81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9</w:t>
            </w:r>
          </w:p>
        </w:tc>
        <w:tc>
          <w:tcPr>
            <w:tcW w:w="1677"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28.07.2020</w:t>
            </w:r>
          </w:p>
        </w:tc>
        <w:tc>
          <w:tcPr>
            <w:tcW w:w="2101"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E.91766</w:t>
            </w:r>
          </w:p>
        </w:tc>
        <w:tc>
          <w:tcPr>
            <w:tcW w:w="3827" w:type="dxa"/>
          </w:tcPr>
          <w:p w:rsidR="0059084C" w:rsidRPr="0059084C" w:rsidRDefault="0059084C" w:rsidP="004E7DC7">
            <w:pPr>
              <w:rPr>
                <w:rFonts w:ascii="Times New Roman" w:hAnsi="Times New Roman"/>
                <w:sz w:val="24"/>
                <w:szCs w:val="24"/>
              </w:rPr>
            </w:pPr>
            <w:r w:rsidRPr="0059084C">
              <w:rPr>
                <w:rFonts w:ascii="Times New Roman" w:hAnsi="Times New Roman"/>
                <w:sz w:val="24"/>
                <w:szCs w:val="24"/>
              </w:rPr>
              <w:t>Afet Acil Durum Başkanlığı Yazısı ve Ekleri</w:t>
            </w:r>
          </w:p>
        </w:tc>
      </w:tr>
      <w:tr w:rsidR="0059084C" w:rsidRPr="0059084C" w:rsidTr="004E7DC7">
        <w:tc>
          <w:tcPr>
            <w:tcW w:w="64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12</w:t>
            </w:r>
          </w:p>
        </w:tc>
        <w:tc>
          <w:tcPr>
            <w:tcW w:w="81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2</w:t>
            </w:r>
          </w:p>
        </w:tc>
        <w:tc>
          <w:tcPr>
            <w:tcW w:w="1677"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21.07.2020</w:t>
            </w:r>
          </w:p>
        </w:tc>
        <w:tc>
          <w:tcPr>
            <w:tcW w:w="2101"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E.4630</w:t>
            </w:r>
          </w:p>
        </w:tc>
        <w:tc>
          <w:tcPr>
            <w:tcW w:w="3827" w:type="dxa"/>
          </w:tcPr>
          <w:p w:rsidR="0059084C" w:rsidRPr="0059084C" w:rsidRDefault="0059084C" w:rsidP="004E7DC7">
            <w:pPr>
              <w:rPr>
                <w:rFonts w:ascii="Times New Roman" w:hAnsi="Times New Roman"/>
                <w:sz w:val="24"/>
                <w:szCs w:val="24"/>
              </w:rPr>
            </w:pPr>
            <w:r w:rsidRPr="0059084C">
              <w:rPr>
                <w:rFonts w:ascii="Times New Roman" w:hAnsi="Times New Roman"/>
                <w:sz w:val="24"/>
                <w:szCs w:val="24"/>
              </w:rPr>
              <w:t>Sivil Toplumla İlişkiler Genel Müdürlüğü Yazısı ve Eki Liste</w:t>
            </w:r>
          </w:p>
        </w:tc>
      </w:tr>
      <w:tr w:rsidR="0059084C" w:rsidRPr="0059084C" w:rsidTr="004E7DC7">
        <w:tc>
          <w:tcPr>
            <w:tcW w:w="64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13</w:t>
            </w:r>
          </w:p>
        </w:tc>
        <w:tc>
          <w:tcPr>
            <w:tcW w:w="81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2</w:t>
            </w:r>
          </w:p>
        </w:tc>
        <w:tc>
          <w:tcPr>
            <w:tcW w:w="1677"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23.07.2020</w:t>
            </w:r>
          </w:p>
        </w:tc>
        <w:tc>
          <w:tcPr>
            <w:tcW w:w="2101"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E.76789</w:t>
            </w:r>
          </w:p>
        </w:tc>
        <w:tc>
          <w:tcPr>
            <w:tcW w:w="3827" w:type="dxa"/>
          </w:tcPr>
          <w:p w:rsidR="0059084C" w:rsidRPr="0059084C" w:rsidRDefault="0059084C" w:rsidP="004E7DC7">
            <w:pPr>
              <w:rPr>
                <w:rFonts w:ascii="Times New Roman" w:hAnsi="Times New Roman"/>
                <w:sz w:val="24"/>
                <w:szCs w:val="24"/>
              </w:rPr>
            </w:pPr>
            <w:r w:rsidRPr="0059084C">
              <w:rPr>
                <w:rFonts w:ascii="Times New Roman" w:hAnsi="Times New Roman"/>
                <w:sz w:val="24"/>
                <w:szCs w:val="24"/>
              </w:rPr>
              <w:t>Nüfus ve Vatandaşlık İşleri Genel Müdürlüğü Yazısı</w:t>
            </w:r>
          </w:p>
        </w:tc>
      </w:tr>
      <w:tr w:rsidR="0059084C" w:rsidRPr="0059084C" w:rsidTr="004E7DC7">
        <w:tc>
          <w:tcPr>
            <w:tcW w:w="64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14</w:t>
            </w:r>
          </w:p>
        </w:tc>
        <w:tc>
          <w:tcPr>
            <w:tcW w:w="81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45</w:t>
            </w:r>
          </w:p>
        </w:tc>
        <w:tc>
          <w:tcPr>
            <w:tcW w:w="1677"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30.06.2020</w:t>
            </w:r>
          </w:p>
        </w:tc>
        <w:tc>
          <w:tcPr>
            <w:tcW w:w="2101"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E.1090</w:t>
            </w:r>
          </w:p>
        </w:tc>
        <w:tc>
          <w:tcPr>
            <w:tcW w:w="3827" w:type="dxa"/>
          </w:tcPr>
          <w:p w:rsidR="0059084C" w:rsidRPr="0059084C" w:rsidRDefault="0059084C" w:rsidP="004E7DC7">
            <w:pPr>
              <w:rPr>
                <w:rFonts w:ascii="Times New Roman" w:hAnsi="Times New Roman"/>
                <w:sz w:val="24"/>
                <w:szCs w:val="24"/>
              </w:rPr>
            </w:pPr>
            <w:r w:rsidRPr="0059084C">
              <w:rPr>
                <w:rFonts w:ascii="Times New Roman" w:hAnsi="Times New Roman"/>
                <w:sz w:val="24"/>
                <w:szCs w:val="24"/>
              </w:rPr>
              <w:t>Avrupa Birliği ve Dış İlişkiler Daire Başkanlığı Yazısı ve ekleri (1 adet rapor, 1 adet CD)</w:t>
            </w:r>
          </w:p>
        </w:tc>
      </w:tr>
      <w:tr w:rsidR="0059084C" w:rsidRPr="0059084C" w:rsidTr="004E7DC7">
        <w:tc>
          <w:tcPr>
            <w:tcW w:w="64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15</w:t>
            </w:r>
          </w:p>
        </w:tc>
        <w:tc>
          <w:tcPr>
            <w:tcW w:w="816" w:type="dxa"/>
          </w:tcPr>
          <w:p w:rsidR="0059084C" w:rsidRPr="0059084C" w:rsidRDefault="0059084C" w:rsidP="004E7DC7">
            <w:pPr>
              <w:rPr>
                <w:rFonts w:ascii="Times New Roman" w:hAnsi="Times New Roman"/>
                <w:sz w:val="24"/>
                <w:szCs w:val="24"/>
              </w:rPr>
            </w:pPr>
            <w:r w:rsidRPr="0059084C">
              <w:rPr>
                <w:rFonts w:ascii="Times New Roman" w:hAnsi="Times New Roman"/>
                <w:sz w:val="24"/>
                <w:szCs w:val="24"/>
              </w:rPr>
              <w:t xml:space="preserve">   13</w:t>
            </w:r>
          </w:p>
        </w:tc>
        <w:tc>
          <w:tcPr>
            <w:tcW w:w="1677"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02.07.2020</w:t>
            </w:r>
          </w:p>
        </w:tc>
        <w:tc>
          <w:tcPr>
            <w:tcW w:w="2101"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E.24467</w:t>
            </w:r>
          </w:p>
        </w:tc>
        <w:tc>
          <w:tcPr>
            <w:tcW w:w="3827" w:type="dxa"/>
          </w:tcPr>
          <w:p w:rsidR="0059084C" w:rsidRPr="0059084C" w:rsidRDefault="0059084C" w:rsidP="004E7DC7">
            <w:pPr>
              <w:rPr>
                <w:rFonts w:ascii="Times New Roman" w:hAnsi="Times New Roman"/>
                <w:sz w:val="24"/>
                <w:szCs w:val="24"/>
              </w:rPr>
            </w:pPr>
            <w:r w:rsidRPr="0059084C">
              <w:rPr>
                <w:rFonts w:ascii="Times New Roman" w:hAnsi="Times New Roman"/>
                <w:sz w:val="24"/>
                <w:szCs w:val="24"/>
              </w:rPr>
              <w:t xml:space="preserve">Göç İdaresi Genel Müdürlüğü yazısı ve ekleri </w:t>
            </w:r>
          </w:p>
        </w:tc>
      </w:tr>
      <w:tr w:rsidR="0059084C" w:rsidRPr="0059084C" w:rsidTr="004E7DC7">
        <w:tc>
          <w:tcPr>
            <w:tcW w:w="64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16</w:t>
            </w:r>
          </w:p>
        </w:tc>
        <w:tc>
          <w:tcPr>
            <w:tcW w:w="81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3</w:t>
            </w:r>
          </w:p>
        </w:tc>
        <w:tc>
          <w:tcPr>
            <w:tcW w:w="1677"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07.08.2020</w:t>
            </w:r>
          </w:p>
        </w:tc>
        <w:tc>
          <w:tcPr>
            <w:tcW w:w="2101"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Z-58299143-663-40821</w:t>
            </w:r>
          </w:p>
        </w:tc>
        <w:tc>
          <w:tcPr>
            <w:tcW w:w="3827" w:type="dxa"/>
          </w:tcPr>
          <w:p w:rsidR="0059084C" w:rsidRPr="0059084C" w:rsidRDefault="0059084C" w:rsidP="004E7DC7">
            <w:pPr>
              <w:rPr>
                <w:rFonts w:ascii="Times New Roman" w:hAnsi="Times New Roman"/>
                <w:sz w:val="24"/>
                <w:szCs w:val="24"/>
              </w:rPr>
            </w:pPr>
            <w:r w:rsidRPr="0059084C">
              <w:rPr>
                <w:rFonts w:ascii="Times New Roman" w:hAnsi="Times New Roman"/>
                <w:sz w:val="24"/>
                <w:szCs w:val="24"/>
              </w:rPr>
              <w:t>Sahil Güvenlik Komutanlığı Yazısı ve ekleri</w:t>
            </w:r>
          </w:p>
        </w:tc>
      </w:tr>
      <w:tr w:rsidR="0059084C" w:rsidRPr="0059084C" w:rsidTr="004E7DC7">
        <w:tc>
          <w:tcPr>
            <w:tcW w:w="64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lastRenderedPageBreak/>
              <w:t>17</w:t>
            </w:r>
          </w:p>
        </w:tc>
        <w:tc>
          <w:tcPr>
            <w:tcW w:w="81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5</w:t>
            </w:r>
          </w:p>
        </w:tc>
        <w:tc>
          <w:tcPr>
            <w:tcW w:w="1677"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01.07.2020</w:t>
            </w:r>
          </w:p>
        </w:tc>
        <w:tc>
          <w:tcPr>
            <w:tcW w:w="2101"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E.10508</w:t>
            </w:r>
          </w:p>
        </w:tc>
        <w:tc>
          <w:tcPr>
            <w:tcW w:w="3827" w:type="dxa"/>
          </w:tcPr>
          <w:p w:rsidR="0059084C" w:rsidRPr="0059084C" w:rsidRDefault="0059084C" w:rsidP="004E7DC7">
            <w:pPr>
              <w:rPr>
                <w:rFonts w:ascii="Times New Roman" w:hAnsi="Times New Roman"/>
                <w:sz w:val="24"/>
                <w:szCs w:val="24"/>
              </w:rPr>
            </w:pPr>
            <w:r w:rsidRPr="0059084C">
              <w:rPr>
                <w:rFonts w:ascii="Times New Roman" w:hAnsi="Times New Roman"/>
                <w:sz w:val="24"/>
                <w:szCs w:val="24"/>
              </w:rPr>
              <w:t>İller İdaresi Genel Müdürlüğü Yazısı ve Eki Dosya (2 Klasör)</w:t>
            </w:r>
          </w:p>
        </w:tc>
      </w:tr>
      <w:tr w:rsidR="0059084C" w:rsidRPr="0059084C" w:rsidTr="004E7DC7">
        <w:tc>
          <w:tcPr>
            <w:tcW w:w="64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18</w:t>
            </w:r>
          </w:p>
        </w:tc>
        <w:tc>
          <w:tcPr>
            <w:tcW w:w="81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43</w:t>
            </w:r>
          </w:p>
        </w:tc>
        <w:tc>
          <w:tcPr>
            <w:tcW w:w="1677"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13.07.2020</w:t>
            </w:r>
          </w:p>
        </w:tc>
        <w:tc>
          <w:tcPr>
            <w:tcW w:w="2101"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E.3607874</w:t>
            </w:r>
          </w:p>
        </w:tc>
        <w:tc>
          <w:tcPr>
            <w:tcW w:w="3827" w:type="dxa"/>
          </w:tcPr>
          <w:p w:rsidR="0059084C" w:rsidRPr="0059084C" w:rsidRDefault="0059084C" w:rsidP="004E7DC7">
            <w:pPr>
              <w:rPr>
                <w:rFonts w:ascii="Times New Roman" w:hAnsi="Times New Roman"/>
                <w:sz w:val="24"/>
                <w:szCs w:val="24"/>
              </w:rPr>
            </w:pPr>
            <w:r w:rsidRPr="0059084C">
              <w:rPr>
                <w:rFonts w:ascii="Times New Roman" w:hAnsi="Times New Roman"/>
                <w:sz w:val="24"/>
                <w:szCs w:val="24"/>
              </w:rPr>
              <w:t xml:space="preserve">Jandarma Genel Komutanlığı Yazısı ve Eki Dosya  </w:t>
            </w:r>
          </w:p>
        </w:tc>
      </w:tr>
      <w:tr w:rsidR="0059084C" w:rsidRPr="0059084C" w:rsidTr="004E7DC7">
        <w:tc>
          <w:tcPr>
            <w:tcW w:w="64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19</w:t>
            </w:r>
          </w:p>
        </w:tc>
        <w:tc>
          <w:tcPr>
            <w:tcW w:w="81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81</w:t>
            </w:r>
          </w:p>
        </w:tc>
        <w:tc>
          <w:tcPr>
            <w:tcW w:w="1677"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24.07.2020</w:t>
            </w:r>
          </w:p>
        </w:tc>
        <w:tc>
          <w:tcPr>
            <w:tcW w:w="2101"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(81830)-65-20671</w:t>
            </w:r>
          </w:p>
        </w:tc>
        <w:tc>
          <w:tcPr>
            <w:tcW w:w="3827" w:type="dxa"/>
          </w:tcPr>
          <w:p w:rsidR="0059084C" w:rsidRPr="0059084C" w:rsidRDefault="0059084C" w:rsidP="004E7DC7">
            <w:pPr>
              <w:rPr>
                <w:rFonts w:ascii="Times New Roman" w:hAnsi="Times New Roman"/>
                <w:sz w:val="24"/>
                <w:szCs w:val="24"/>
              </w:rPr>
            </w:pPr>
            <w:r w:rsidRPr="0059084C">
              <w:rPr>
                <w:rFonts w:ascii="Times New Roman" w:hAnsi="Times New Roman"/>
                <w:sz w:val="24"/>
                <w:szCs w:val="24"/>
              </w:rPr>
              <w:t>Emniyet Genel Müdürlüğü Yazısı ve Ekleri</w:t>
            </w:r>
          </w:p>
        </w:tc>
      </w:tr>
      <w:tr w:rsidR="0059084C" w:rsidRPr="0059084C" w:rsidTr="004E7DC7">
        <w:tc>
          <w:tcPr>
            <w:tcW w:w="64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20</w:t>
            </w:r>
          </w:p>
        </w:tc>
        <w:tc>
          <w:tcPr>
            <w:tcW w:w="81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25</w:t>
            </w:r>
          </w:p>
        </w:tc>
        <w:tc>
          <w:tcPr>
            <w:tcW w:w="1677"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20.07.2020</w:t>
            </w:r>
          </w:p>
        </w:tc>
        <w:tc>
          <w:tcPr>
            <w:tcW w:w="2101"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(91244)-321-18823</w:t>
            </w:r>
          </w:p>
        </w:tc>
        <w:tc>
          <w:tcPr>
            <w:tcW w:w="3827" w:type="dxa"/>
          </w:tcPr>
          <w:p w:rsidR="0059084C" w:rsidRPr="0059084C" w:rsidRDefault="0059084C" w:rsidP="004E7DC7">
            <w:pPr>
              <w:rPr>
                <w:rFonts w:ascii="Times New Roman" w:hAnsi="Times New Roman"/>
                <w:sz w:val="24"/>
                <w:szCs w:val="24"/>
              </w:rPr>
            </w:pPr>
            <w:r w:rsidRPr="0059084C">
              <w:rPr>
                <w:rFonts w:ascii="Times New Roman" w:hAnsi="Times New Roman"/>
                <w:sz w:val="24"/>
                <w:szCs w:val="24"/>
              </w:rPr>
              <w:t>Polis Akademisi Başkanlığı Yazısı ve Ekleri (4 Kitap, 2 Rapor)</w:t>
            </w:r>
          </w:p>
        </w:tc>
      </w:tr>
      <w:tr w:rsidR="0059084C" w:rsidRPr="0059084C" w:rsidTr="004E7DC7">
        <w:tc>
          <w:tcPr>
            <w:tcW w:w="64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21</w:t>
            </w:r>
          </w:p>
        </w:tc>
        <w:tc>
          <w:tcPr>
            <w:tcW w:w="816"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7</w:t>
            </w:r>
          </w:p>
        </w:tc>
        <w:tc>
          <w:tcPr>
            <w:tcW w:w="1677"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13.07.2020</w:t>
            </w:r>
          </w:p>
        </w:tc>
        <w:tc>
          <w:tcPr>
            <w:tcW w:w="2101" w:type="dxa"/>
          </w:tcPr>
          <w:p w:rsidR="0059084C" w:rsidRPr="0059084C" w:rsidRDefault="0059084C" w:rsidP="004E7DC7">
            <w:pPr>
              <w:jc w:val="center"/>
              <w:rPr>
                <w:rFonts w:ascii="Times New Roman" w:hAnsi="Times New Roman"/>
                <w:sz w:val="24"/>
                <w:szCs w:val="24"/>
              </w:rPr>
            </w:pPr>
            <w:r w:rsidRPr="0059084C">
              <w:rPr>
                <w:rFonts w:ascii="Times New Roman" w:hAnsi="Times New Roman"/>
                <w:sz w:val="24"/>
                <w:szCs w:val="24"/>
              </w:rPr>
              <w:t>E.3610541</w:t>
            </w:r>
          </w:p>
        </w:tc>
        <w:tc>
          <w:tcPr>
            <w:tcW w:w="3827" w:type="dxa"/>
          </w:tcPr>
          <w:p w:rsidR="0059084C" w:rsidRPr="0059084C" w:rsidRDefault="0059084C" w:rsidP="004E7DC7">
            <w:pPr>
              <w:rPr>
                <w:rFonts w:ascii="Times New Roman" w:hAnsi="Times New Roman"/>
                <w:sz w:val="24"/>
                <w:szCs w:val="24"/>
              </w:rPr>
            </w:pPr>
            <w:r w:rsidRPr="0059084C">
              <w:rPr>
                <w:rFonts w:ascii="Times New Roman" w:hAnsi="Times New Roman"/>
                <w:sz w:val="24"/>
                <w:szCs w:val="24"/>
              </w:rPr>
              <w:t>Jandarma ve Sahil Güvenlik Akademisi Başkanlığı Yazısı ve Ekleri (1 Klasör, 4 Kitap)</w:t>
            </w:r>
          </w:p>
        </w:tc>
      </w:tr>
      <w:tr w:rsidR="0059084C" w:rsidRPr="0059084C" w:rsidTr="004E7DC7">
        <w:tblPrEx>
          <w:tblCellMar>
            <w:left w:w="70" w:type="dxa"/>
            <w:right w:w="70" w:type="dxa"/>
          </w:tblCellMar>
          <w:tblLook w:val="0000" w:firstRow="0" w:lastRow="0" w:firstColumn="0" w:lastColumn="0" w:noHBand="0" w:noVBand="0"/>
        </w:tblPrEx>
        <w:trPr>
          <w:trHeight w:val="4723"/>
        </w:trPr>
        <w:tc>
          <w:tcPr>
            <w:tcW w:w="9067" w:type="dxa"/>
            <w:gridSpan w:val="5"/>
          </w:tcPr>
          <w:p w:rsidR="0059084C" w:rsidRPr="0059084C" w:rsidRDefault="0059084C" w:rsidP="0059084C">
            <w:pPr>
              <w:ind w:left="108"/>
              <w:jc w:val="both"/>
              <w:rPr>
                <w:rFonts w:ascii="Times New Roman" w:hAnsi="Times New Roman"/>
                <w:sz w:val="24"/>
                <w:szCs w:val="24"/>
              </w:rPr>
            </w:pPr>
            <w:r w:rsidRPr="0059084C">
              <w:rPr>
                <w:rFonts w:ascii="Times New Roman" w:hAnsi="Times New Roman"/>
                <w:sz w:val="24"/>
                <w:szCs w:val="24"/>
              </w:rPr>
              <w:t xml:space="preserve">     </w:t>
            </w:r>
          </w:p>
          <w:p w:rsidR="0059084C" w:rsidRPr="0059084C" w:rsidRDefault="00D113A9" w:rsidP="004E7DC7">
            <w:pPr>
              <w:ind w:left="108"/>
              <w:jc w:val="both"/>
              <w:rPr>
                <w:rFonts w:ascii="Times New Roman" w:hAnsi="Times New Roman"/>
                <w:sz w:val="24"/>
                <w:szCs w:val="24"/>
              </w:rPr>
            </w:pPr>
            <w:r>
              <w:rPr>
                <w:rFonts w:ascii="Times New Roman" w:hAnsi="Times New Roman"/>
                <w:sz w:val="24"/>
                <w:szCs w:val="24"/>
              </w:rPr>
              <w:t xml:space="preserve">            (21) sırada   (269</w:t>
            </w:r>
            <w:r w:rsidR="0059084C" w:rsidRPr="0059084C">
              <w:rPr>
                <w:rFonts w:ascii="Times New Roman" w:hAnsi="Times New Roman"/>
                <w:sz w:val="24"/>
                <w:szCs w:val="24"/>
              </w:rPr>
              <w:t>) parça evrak, 2 CD, 8 Kitap, 3 Rapor ve 3 Klasörden ibarettir.</w:t>
            </w:r>
            <w:r w:rsidR="0059084C" w:rsidRPr="0059084C">
              <w:rPr>
                <w:rFonts w:ascii="Times New Roman" w:hAnsi="Times New Roman"/>
                <w:sz w:val="24"/>
                <w:szCs w:val="24"/>
              </w:rPr>
              <w:tab/>
              <w:t xml:space="preserve">   </w:t>
            </w:r>
          </w:p>
          <w:p w:rsidR="0059084C" w:rsidRDefault="0059084C" w:rsidP="0059084C">
            <w:pPr>
              <w:ind w:left="108"/>
              <w:jc w:val="both"/>
              <w:rPr>
                <w:rFonts w:ascii="Times New Roman" w:hAnsi="Times New Roman"/>
                <w:sz w:val="24"/>
                <w:szCs w:val="24"/>
              </w:rPr>
            </w:pPr>
            <w:r w:rsidRPr="0059084C">
              <w:rPr>
                <w:rFonts w:ascii="Times New Roman" w:hAnsi="Times New Roman"/>
                <w:sz w:val="24"/>
                <w:szCs w:val="24"/>
              </w:rPr>
              <w:t xml:space="preserve">            Tarafımızdan düzenlenmiştir. 30/12/2020</w:t>
            </w:r>
          </w:p>
          <w:p w:rsidR="004A7750" w:rsidRPr="0059084C" w:rsidRDefault="004A7750" w:rsidP="0059084C">
            <w:pPr>
              <w:ind w:left="108"/>
              <w:jc w:val="both"/>
              <w:rPr>
                <w:rFonts w:ascii="Times New Roman" w:hAnsi="Times New Roman"/>
                <w:sz w:val="24"/>
                <w:szCs w:val="24"/>
              </w:rPr>
            </w:pPr>
          </w:p>
          <w:p w:rsidR="0059084C" w:rsidRPr="009C23A9" w:rsidRDefault="0059084C" w:rsidP="0059084C">
            <w:pPr>
              <w:autoSpaceDE w:val="0"/>
              <w:autoSpaceDN w:val="0"/>
              <w:spacing w:after="0" w:line="240" w:lineRule="auto"/>
              <w:jc w:val="both"/>
              <w:rPr>
                <w:rFonts w:ascii="Times New Roman" w:hAnsi="Times New Roman"/>
                <w:b/>
                <w:sz w:val="24"/>
                <w:szCs w:val="24"/>
                <w:lang w:eastAsia="tr-TR"/>
              </w:rPr>
            </w:pPr>
            <w:r>
              <w:rPr>
                <w:rFonts w:ascii="Times New Roman" w:hAnsi="Times New Roman"/>
                <w:b/>
                <w:sz w:val="24"/>
                <w:szCs w:val="24"/>
              </w:rPr>
              <w:t xml:space="preserve">       </w:t>
            </w:r>
            <w:r>
              <w:rPr>
                <w:rFonts w:ascii="Times New Roman" w:hAnsi="Times New Roman"/>
                <w:b/>
                <w:sz w:val="24"/>
                <w:szCs w:val="24"/>
                <w:lang w:eastAsia="tr-TR"/>
              </w:rPr>
              <w:t xml:space="preserve">Dr. </w:t>
            </w:r>
            <w:r w:rsidRPr="009C23A9">
              <w:rPr>
                <w:rFonts w:ascii="Times New Roman" w:hAnsi="Times New Roman"/>
                <w:b/>
                <w:sz w:val="24"/>
                <w:szCs w:val="24"/>
                <w:lang w:eastAsia="tr-TR"/>
              </w:rPr>
              <w:t>Yavuz Selim AKKOÇ</w:t>
            </w:r>
            <w:r>
              <w:rPr>
                <w:rFonts w:ascii="Times New Roman" w:hAnsi="Times New Roman"/>
                <w:b/>
                <w:sz w:val="24"/>
                <w:szCs w:val="24"/>
                <w:lang w:eastAsia="tr-TR"/>
              </w:rPr>
              <w:t xml:space="preserve">              Veysel ÇİFTÇİ                    Tuğba KOŞAL</w:t>
            </w:r>
          </w:p>
          <w:p w:rsidR="0059084C" w:rsidRDefault="0059084C" w:rsidP="0059084C">
            <w:pPr>
              <w:autoSpaceDE w:val="0"/>
              <w:autoSpaceDN w:val="0"/>
              <w:spacing w:after="0" w:line="240" w:lineRule="auto"/>
              <w:jc w:val="both"/>
              <w:rPr>
                <w:rFonts w:ascii="Times New Roman" w:hAnsi="Times New Roman"/>
                <w:b/>
                <w:sz w:val="24"/>
                <w:szCs w:val="24"/>
                <w:lang w:eastAsia="tr-TR"/>
              </w:rPr>
            </w:pPr>
            <w:r>
              <w:rPr>
                <w:rFonts w:ascii="Times New Roman" w:hAnsi="Times New Roman"/>
                <w:b/>
                <w:sz w:val="24"/>
                <w:szCs w:val="24"/>
                <w:lang w:eastAsia="tr-TR"/>
              </w:rPr>
              <w:t xml:space="preserve">          </w:t>
            </w:r>
            <w:r w:rsidRPr="009C23A9">
              <w:rPr>
                <w:rFonts w:ascii="Times New Roman" w:hAnsi="Times New Roman"/>
                <w:b/>
                <w:sz w:val="24"/>
                <w:szCs w:val="24"/>
                <w:lang w:eastAsia="tr-TR"/>
              </w:rPr>
              <w:t>Mülkiye Başmüfettişi</w:t>
            </w:r>
            <w:r>
              <w:rPr>
                <w:rFonts w:ascii="Times New Roman" w:hAnsi="Times New Roman"/>
                <w:b/>
                <w:sz w:val="24"/>
                <w:szCs w:val="24"/>
                <w:lang w:eastAsia="tr-TR"/>
              </w:rPr>
              <w:t xml:space="preserve">         </w:t>
            </w:r>
            <w:r>
              <w:rPr>
                <w:rFonts w:ascii="Times New Roman" w:hAnsi="Times New Roman"/>
                <w:b/>
                <w:sz w:val="24"/>
                <w:szCs w:val="24"/>
                <w:lang w:eastAsia="tr-TR"/>
              </w:rPr>
              <w:tab/>
              <w:t xml:space="preserve">    Mülkiye Müfettişi       </w:t>
            </w:r>
            <w:r>
              <w:rPr>
                <w:rFonts w:ascii="Times New Roman" w:hAnsi="Times New Roman"/>
                <w:b/>
                <w:sz w:val="24"/>
                <w:szCs w:val="24"/>
                <w:lang w:eastAsia="tr-TR"/>
              </w:rPr>
              <w:tab/>
              <w:t xml:space="preserve"> Mülkiye Müfettişi</w:t>
            </w:r>
          </w:p>
          <w:p w:rsidR="0059084C" w:rsidRDefault="0059084C" w:rsidP="0059084C">
            <w:pPr>
              <w:autoSpaceDE w:val="0"/>
              <w:autoSpaceDN w:val="0"/>
              <w:spacing w:after="0" w:line="240" w:lineRule="auto"/>
              <w:jc w:val="both"/>
              <w:rPr>
                <w:rFonts w:ascii="Times New Roman" w:hAnsi="Times New Roman"/>
                <w:b/>
                <w:sz w:val="24"/>
                <w:szCs w:val="24"/>
                <w:lang w:eastAsia="tr-TR"/>
              </w:rPr>
            </w:pPr>
          </w:p>
          <w:p w:rsidR="0059084C" w:rsidRDefault="0059084C" w:rsidP="0059084C">
            <w:pPr>
              <w:autoSpaceDE w:val="0"/>
              <w:autoSpaceDN w:val="0"/>
              <w:spacing w:after="0" w:line="240" w:lineRule="auto"/>
              <w:jc w:val="both"/>
              <w:rPr>
                <w:rFonts w:ascii="Times New Roman" w:hAnsi="Times New Roman"/>
                <w:b/>
                <w:sz w:val="24"/>
                <w:szCs w:val="24"/>
                <w:lang w:eastAsia="tr-TR"/>
              </w:rPr>
            </w:pPr>
          </w:p>
          <w:p w:rsidR="0059084C" w:rsidRDefault="0059084C" w:rsidP="0059084C">
            <w:pPr>
              <w:autoSpaceDE w:val="0"/>
              <w:autoSpaceDN w:val="0"/>
              <w:spacing w:after="0" w:line="240" w:lineRule="auto"/>
              <w:jc w:val="both"/>
              <w:rPr>
                <w:rFonts w:ascii="Times New Roman" w:hAnsi="Times New Roman"/>
                <w:b/>
                <w:sz w:val="24"/>
                <w:szCs w:val="24"/>
                <w:lang w:eastAsia="tr-TR"/>
              </w:rPr>
            </w:pPr>
          </w:p>
          <w:p w:rsidR="0059084C" w:rsidRDefault="0059084C" w:rsidP="0059084C">
            <w:pPr>
              <w:autoSpaceDE w:val="0"/>
              <w:autoSpaceDN w:val="0"/>
              <w:spacing w:after="0" w:line="240" w:lineRule="auto"/>
              <w:jc w:val="both"/>
              <w:rPr>
                <w:rFonts w:ascii="Times New Roman" w:hAnsi="Times New Roman"/>
                <w:b/>
                <w:sz w:val="24"/>
                <w:szCs w:val="24"/>
                <w:lang w:eastAsia="tr-TR"/>
              </w:rPr>
            </w:pPr>
          </w:p>
          <w:p w:rsidR="0059084C" w:rsidRDefault="0059084C" w:rsidP="0059084C">
            <w:pPr>
              <w:autoSpaceDE w:val="0"/>
              <w:autoSpaceDN w:val="0"/>
              <w:spacing w:after="0" w:line="240" w:lineRule="auto"/>
              <w:jc w:val="both"/>
              <w:rPr>
                <w:rFonts w:ascii="Times New Roman" w:hAnsi="Times New Roman"/>
                <w:b/>
                <w:sz w:val="24"/>
                <w:szCs w:val="24"/>
                <w:lang w:eastAsia="tr-TR"/>
              </w:rPr>
            </w:pPr>
          </w:p>
          <w:p w:rsidR="0059084C" w:rsidRDefault="0059084C" w:rsidP="0059084C">
            <w:pPr>
              <w:autoSpaceDE w:val="0"/>
              <w:autoSpaceDN w:val="0"/>
              <w:spacing w:after="0" w:line="240" w:lineRule="auto"/>
              <w:ind w:left="709" w:firstLine="709"/>
              <w:jc w:val="both"/>
              <w:rPr>
                <w:rFonts w:ascii="Times New Roman" w:hAnsi="Times New Roman"/>
                <w:b/>
                <w:sz w:val="24"/>
                <w:szCs w:val="24"/>
                <w:lang w:eastAsia="tr-TR"/>
              </w:rPr>
            </w:pPr>
            <w:r>
              <w:rPr>
                <w:rFonts w:ascii="Times New Roman" w:hAnsi="Times New Roman"/>
                <w:b/>
                <w:sz w:val="24"/>
                <w:szCs w:val="24"/>
                <w:lang w:eastAsia="tr-TR"/>
              </w:rPr>
              <w:t xml:space="preserve">Hamdi ÜNCÜ </w:t>
            </w:r>
            <w:r>
              <w:rPr>
                <w:rFonts w:ascii="Times New Roman" w:hAnsi="Times New Roman"/>
                <w:b/>
                <w:sz w:val="24"/>
                <w:szCs w:val="24"/>
                <w:lang w:eastAsia="tr-TR"/>
              </w:rPr>
              <w:tab/>
            </w:r>
            <w:r>
              <w:rPr>
                <w:rFonts w:ascii="Times New Roman" w:hAnsi="Times New Roman"/>
                <w:b/>
                <w:sz w:val="24"/>
                <w:szCs w:val="24"/>
                <w:lang w:eastAsia="tr-TR"/>
              </w:rPr>
              <w:tab/>
            </w:r>
            <w:r>
              <w:rPr>
                <w:rFonts w:ascii="Times New Roman" w:hAnsi="Times New Roman"/>
                <w:b/>
                <w:sz w:val="24"/>
                <w:szCs w:val="24"/>
                <w:lang w:eastAsia="tr-TR"/>
              </w:rPr>
              <w:tab/>
              <w:t xml:space="preserve"> Davut DÜZGÜN</w:t>
            </w:r>
          </w:p>
          <w:p w:rsidR="0059084C" w:rsidRDefault="0059084C" w:rsidP="0059084C">
            <w:pPr>
              <w:autoSpaceDE w:val="0"/>
              <w:autoSpaceDN w:val="0"/>
              <w:spacing w:after="0" w:line="240" w:lineRule="auto"/>
              <w:ind w:left="709" w:firstLine="709"/>
              <w:jc w:val="both"/>
              <w:rPr>
                <w:rFonts w:ascii="Times New Roman" w:hAnsi="Times New Roman"/>
                <w:b/>
                <w:sz w:val="24"/>
                <w:szCs w:val="24"/>
                <w:lang w:eastAsia="tr-TR"/>
              </w:rPr>
            </w:pPr>
            <w:r>
              <w:rPr>
                <w:rFonts w:ascii="Times New Roman" w:hAnsi="Times New Roman"/>
                <w:b/>
                <w:sz w:val="24"/>
                <w:szCs w:val="24"/>
                <w:lang w:eastAsia="tr-TR"/>
              </w:rPr>
              <w:t xml:space="preserve">Mülkiye Müfettişi </w:t>
            </w:r>
            <w:r>
              <w:rPr>
                <w:rFonts w:ascii="Times New Roman" w:hAnsi="Times New Roman"/>
                <w:b/>
                <w:sz w:val="24"/>
                <w:szCs w:val="24"/>
                <w:lang w:eastAsia="tr-TR"/>
              </w:rPr>
              <w:tab/>
            </w:r>
            <w:r>
              <w:rPr>
                <w:rFonts w:ascii="Times New Roman" w:hAnsi="Times New Roman"/>
                <w:b/>
                <w:sz w:val="24"/>
                <w:szCs w:val="24"/>
                <w:lang w:eastAsia="tr-TR"/>
              </w:rPr>
              <w:tab/>
            </w:r>
            <w:r>
              <w:rPr>
                <w:rFonts w:ascii="Times New Roman" w:hAnsi="Times New Roman"/>
                <w:b/>
                <w:sz w:val="24"/>
                <w:szCs w:val="24"/>
                <w:lang w:eastAsia="tr-TR"/>
              </w:rPr>
              <w:tab/>
              <w:t>Mülkiye Müfettişi</w:t>
            </w:r>
          </w:p>
          <w:p w:rsidR="0059084C" w:rsidRDefault="0059084C" w:rsidP="0059084C">
            <w:pPr>
              <w:autoSpaceDE w:val="0"/>
              <w:autoSpaceDN w:val="0"/>
              <w:spacing w:after="0" w:line="240" w:lineRule="auto"/>
              <w:ind w:left="709" w:firstLine="709"/>
              <w:jc w:val="both"/>
              <w:rPr>
                <w:rFonts w:ascii="Times New Roman" w:hAnsi="Times New Roman"/>
                <w:b/>
                <w:sz w:val="24"/>
                <w:szCs w:val="24"/>
                <w:lang w:eastAsia="tr-TR"/>
              </w:rPr>
            </w:pPr>
          </w:p>
          <w:p w:rsidR="0059084C" w:rsidRPr="0059084C" w:rsidRDefault="0059084C" w:rsidP="00395F07">
            <w:pPr>
              <w:ind w:left="108"/>
              <w:jc w:val="both"/>
              <w:rPr>
                <w:rFonts w:ascii="Times New Roman" w:hAnsi="Times New Roman"/>
                <w:sz w:val="24"/>
                <w:szCs w:val="24"/>
              </w:rPr>
            </w:pPr>
            <w:r w:rsidRPr="0059084C">
              <w:rPr>
                <w:rFonts w:ascii="Times New Roman" w:hAnsi="Times New Roman"/>
                <w:b/>
                <w:sz w:val="24"/>
                <w:szCs w:val="24"/>
              </w:rPr>
              <w:t xml:space="preserve">  </w:t>
            </w:r>
          </w:p>
        </w:tc>
      </w:tr>
    </w:tbl>
    <w:p w:rsidR="0059084C" w:rsidRPr="00F61139" w:rsidRDefault="0059084C" w:rsidP="0059084C">
      <w:pPr>
        <w:rPr>
          <w:lang w:eastAsia="x-none"/>
        </w:rPr>
      </w:pPr>
    </w:p>
    <w:p w:rsidR="0059084C" w:rsidRDefault="0059084C" w:rsidP="00492A10">
      <w:pPr>
        <w:autoSpaceDE w:val="0"/>
        <w:autoSpaceDN w:val="0"/>
        <w:spacing w:after="0" w:line="240" w:lineRule="auto"/>
        <w:jc w:val="both"/>
        <w:rPr>
          <w:rFonts w:ascii="Times New Roman" w:hAnsi="Times New Roman"/>
          <w:b/>
          <w:sz w:val="24"/>
          <w:szCs w:val="24"/>
          <w:lang w:eastAsia="tr-TR"/>
        </w:rPr>
        <w:sectPr w:rsidR="0059084C" w:rsidSect="00BA42C3">
          <w:headerReference w:type="even" r:id="rId53"/>
          <w:headerReference w:type="default" r:id="rId54"/>
          <w:footerReference w:type="even" r:id="rId55"/>
          <w:footerReference w:type="default" r:id="rId56"/>
          <w:pgSz w:w="11906" w:h="16838"/>
          <w:pgMar w:top="1418" w:right="1134" w:bottom="1134" w:left="1588" w:header="709" w:footer="709" w:gutter="0"/>
          <w:pgNumType w:start="0"/>
          <w:cols w:space="708"/>
          <w:titlePg/>
          <w:docGrid w:linePitch="360"/>
        </w:sectPr>
      </w:pPr>
    </w:p>
    <w:p w:rsidR="00DB56B7" w:rsidRPr="009C23A9" w:rsidRDefault="00DB56B7" w:rsidP="00AA102F">
      <w:pPr>
        <w:autoSpaceDE w:val="0"/>
        <w:autoSpaceDN w:val="0"/>
        <w:spacing w:after="0" w:line="240" w:lineRule="auto"/>
        <w:jc w:val="both"/>
        <w:rPr>
          <w:rFonts w:ascii="Times New Roman" w:hAnsi="Times New Roman"/>
          <w:sz w:val="24"/>
          <w:szCs w:val="24"/>
          <w:lang w:eastAsia="tr-TR"/>
        </w:rPr>
      </w:pPr>
    </w:p>
    <w:sectPr w:rsidR="00DB56B7" w:rsidRPr="009C23A9" w:rsidSect="00CB478A">
      <w:headerReference w:type="first" r:id="rId57"/>
      <w:pgSz w:w="11906" w:h="16838"/>
      <w:pgMar w:top="992"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B84" w:rsidRDefault="003E4B84" w:rsidP="00E83AE6">
      <w:pPr>
        <w:spacing w:after="0" w:line="240" w:lineRule="auto"/>
      </w:pPr>
      <w:r>
        <w:separator/>
      </w:r>
    </w:p>
  </w:endnote>
  <w:endnote w:type="continuationSeparator" w:id="0">
    <w:p w:rsidR="003E4B84" w:rsidRDefault="003E4B84" w:rsidP="00E8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DIN Pro Light">
    <w:altName w:val="DIN Pro Light"/>
    <w:panose1 w:val="00000000000000000000"/>
    <w:charset w:val="A2"/>
    <w:family w:val="swiss"/>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29B" w:rsidRDefault="00C9429B" w:rsidP="002A3A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429B" w:rsidRDefault="00C9429B" w:rsidP="002A3A5D">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29B" w:rsidRDefault="00C9429B" w:rsidP="002C359E">
    <w:pPr>
      <w:pStyle w:val="AltBilgi"/>
      <w:jc w:val="center"/>
    </w:pPr>
    <w:r>
      <w:tab/>
    </w:r>
    <w:r>
      <w:tab/>
    </w:r>
  </w:p>
  <w:p w:rsidR="00C9429B" w:rsidRDefault="00C9429B" w:rsidP="002A3A5D">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B84" w:rsidRDefault="003E4B84" w:rsidP="00E83AE6">
      <w:pPr>
        <w:spacing w:after="0" w:line="240" w:lineRule="auto"/>
      </w:pPr>
      <w:r>
        <w:separator/>
      </w:r>
    </w:p>
  </w:footnote>
  <w:footnote w:type="continuationSeparator" w:id="0">
    <w:p w:rsidR="003E4B84" w:rsidRDefault="003E4B84" w:rsidP="00E83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29B" w:rsidRDefault="00C9429B" w:rsidP="00E43EE1">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429B" w:rsidRDefault="00C9429B" w:rsidP="002A3A5D">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394726286"/>
      <w:docPartObj>
        <w:docPartGallery w:val="Page Numbers (Top of Page)"/>
        <w:docPartUnique/>
      </w:docPartObj>
    </w:sdtPr>
    <w:sdtEndPr/>
    <w:sdtContent>
      <w:p w:rsidR="00C9429B" w:rsidRPr="00E84B3D" w:rsidRDefault="00C9429B">
        <w:pPr>
          <w:pStyle w:val="stBilgi"/>
          <w:jc w:val="right"/>
          <w:rPr>
            <w:b/>
          </w:rPr>
        </w:pPr>
        <w:r w:rsidRPr="00E84B3D">
          <w:rPr>
            <w:b/>
          </w:rPr>
          <w:t>Sayfa (</w:t>
        </w:r>
        <w:r w:rsidRPr="00E84B3D">
          <w:rPr>
            <w:b/>
          </w:rPr>
          <w:fldChar w:fldCharType="begin"/>
        </w:r>
        <w:r w:rsidRPr="00E84B3D">
          <w:rPr>
            <w:b/>
          </w:rPr>
          <w:instrText>PAGE   \* MERGEFORMAT</w:instrText>
        </w:r>
        <w:r w:rsidRPr="00E84B3D">
          <w:rPr>
            <w:b/>
          </w:rPr>
          <w:fldChar w:fldCharType="separate"/>
        </w:r>
        <w:r w:rsidR="00F71D02">
          <w:rPr>
            <w:b/>
            <w:noProof/>
          </w:rPr>
          <w:t>19</w:t>
        </w:r>
        <w:r w:rsidRPr="00E84B3D">
          <w:rPr>
            <w:b/>
          </w:rPr>
          <w:fldChar w:fldCharType="end"/>
        </w:r>
        <w:r w:rsidRPr="00E84B3D">
          <w:rPr>
            <w:b/>
          </w:rPr>
          <w:t>)</w:t>
        </w:r>
      </w:p>
    </w:sdtContent>
  </w:sdt>
  <w:p w:rsidR="00C9429B" w:rsidRPr="00A0188E" w:rsidRDefault="00C9429B" w:rsidP="00E84B3D">
    <w:pPr>
      <w:pStyle w:val="stBilgi"/>
      <w:tabs>
        <w:tab w:val="clear" w:pos="4536"/>
        <w:tab w:val="clear" w:pos="9072"/>
      </w:tabs>
      <w:spacing w:after="240"/>
      <w:ind w:right="-28"/>
      <w:rPr>
        <w:rStyle w:val="SayfaNumaras"/>
        <w:b/>
        <w:szCs w:val="24"/>
      </w:rPr>
    </w:pPr>
    <w:r w:rsidRPr="00A0188E">
      <w:rPr>
        <w:b/>
        <w:sz w:val="22"/>
        <w:szCs w:val="24"/>
      </w:rPr>
      <w:t>İçişleri Bakanlığı</w:t>
    </w:r>
    <w:r>
      <w:rPr>
        <w:b/>
        <w:sz w:val="22"/>
        <w:szCs w:val="24"/>
      </w:rPr>
      <w:t>………......</w:t>
    </w:r>
    <w:r w:rsidRPr="00A0188E">
      <w:rPr>
        <w:b/>
        <w:sz w:val="22"/>
        <w:szCs w:val="24"/>
      </w:rPr>
      <w:t>.İNCELEME-ARAŞTIRMA RAPORU</w:t>
    </w:r>
    <w:r>
      <w:rPr>
        <w:b/>
        <w:sz w:val="22"/>
        <w:szCs w:val="24"/>
      </w:rPr>
      <w:t>..………....Mülkiye Müfettişliği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29B" w:rsidRDefault="00C9429B" w:rsidP="00CB478A">
    <w:pPr>
      <w:pStyle w:val="stBilgi"/>
      <w:tabs>
        <w:tab w:val="clear" w:pos="9072"/>
        <w:tab w:val="right" w:pos="9214"/>
      </w:tabs>
      <w:ind w:right="-142"/>
    </w:pPr>
  </w:p>
  <w:p w:rsidR="00C9429B" w:rsidRDefault="00C9429B" w:rsidP="00CB478A">
    <w:pPr>
      <w:pStyle w:val="stBilgi"/>
      <w:tabs>
        <w:tab w:val="clear" w:pos="9072"/>
        <w:tab w:val="right" w:pos="9214"/>
      </w:tabs>
      <w:ind w:right="-14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41299"/>
    <w:multiLevelType w:val="hybridMultilevel"/>
    <w:tmpl w:val="F3C2F7C0"/>
    <w:lvl w:ilvl="0" w:tplc="8454097A">
      <w:start w:val="6284"/>
      <w:numFmt w:val="bullet"/>
      <w:lvlText w:val="-"/>
      <w:lvlJc w:val="left"/>
      <w:pPr>
        <w:ind w:left="927" w:hanging="360"/>
      </w:pPr>
      <w:rPr>
        <w:rFonts w:ascii="Times New Roman" w:eastAsia="Calibri" w:hAnsi="Times New Roman" w:cs="Times New Roman" w:hint="default"/>
        <w:b/>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 w15:restartNumberingAfterBreak="0">
    <w:nsid w:val="16114341"/>
    <w:multiLevelType w:val="hybridMultilevel"/>
    <w:tmpl w:val="1E785566"/>
    <w:lvl w:ilvl="0" w:tplc="F0D6FC2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2CD63D1B"/>
    <w:multiLevelType w:val="hybridMultilevel"/>
    <w:tmpl w:val="00B67D24"/>
    <w:lvl w:ilvl="0" w:tplc="9B86CB90">
      <w:start w:val="4"/>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084B64"/>
    <w:multiLevelType w:val="hybridMultilevel"/>
    <w:tmpl w:val="749018C8"/>
    <w:lvl w:ilvl="0" w:tplc="FA067F4E">
      <w:start w:val="28"/>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471413A4"/>
    <w:multiLevelType w:val="hybridMultilevel"/>
    <w:tmpl w:val="D472B1AA"/>
    <w:lvl w:ilvl="0" w:tplc="2862BDA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68AD048E"/>
    <w:multiLevelType w:val="hybridMultilevel"/>
    <w:tmpl w:val="F246F3F2"/>
    <w:lvl w:ilvl="0" w:tplc="4400060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BF"/>
    <w:rsid w:val="00004D8B"/>
    <w:rsid w:val="00004F60"/>
    <w:rsid w:val="00005624"/>
    <w:rsid w:val="00011F4D"/>
    <w:rsid w:val="00023952"/>
    <w:rsid w:val="00024357"/>
    <w:rsid w:val="00032D3D"/>
    <w:rsid w:val="00033F9E"/>
    <w:rsid w:val="00044346"/>
    <w:rsid w:val="0005230B"/>
    <w:rsid w:val="00053E22"/>
    <w:rsid w:val="00055907"/>
    <w:rsid w:val="000566C1"/>
    <w:rsid w:val="0006170F"/>
    <w:rsid w:val="00062278"/>
    <w:rsid w:val="000635C1"/>
    <w:rsid w:val="000671B9"/>
    <w:rsid w:val="00067A51"/>
    <w:rsid w:val="00072526"/>
    <w:rsid w:val="00075786"/>
    <w:rsid w:val="000928AF"/>
    <w:rsid w:val="000936F1"/>
    <w:rsid w:val="00093797"/>
    <w:rsid w:val="00095103"/>
    <w:rsid w:val="00097E89"/>
    <w:rsid w:val="000A3739"/>
    <w:rsid w:val="000A50E8"/>
    <w:rsid w:val="000A654B"/>
    <w:rsid w:val="000A7DA2"/>
    <w:rsid w:val="000B68AC"/>
    <w:rsid w:val="000E0351"/>
    <w:rsid w:val="000E1528"/>
    <w:rsid w:val="000E7E7F"/>
    <w:rsid w:val="000F0D04"/>
    <w:rsid w:val="000F11D6"/>
    <w:rsid w:val="001075AB"/>
    <w:rsid w:val="00112ABB"/>
    <w:rsid w:val="00113632"/>
    <w:rsid w:val="00115FF5"/>
    <w:rsid w:val="00116F64"/>
    <w:rsid w:val="00117B58"/>
    <w:rsid w:val="0012018C"/>
    <w:rsid w:val="001217A4"/>
    <w:rsid w:val="00123114"/>
    <w:rsid w:val="00125CD1"/>
    <w:rsid w:val="00126E18"/>
    <w:rsid w:val="00134C35"/>
    <w:rsid w:val="00134C62"/>
    <w:rsid w:val="00135B3B"/>
    <w:rsid w:val="00137C37"/>
    <w:rsid w:val="00146038"/>
    <w:rsid w:val="001473B8"/>
    <w:rsid w:val="00150E18"/>
    <w:rsid w:val="00153DB7"/>
    <w:rsid w:val="00161301"/>
    <w:rsid w:val="00164930"/>
    <w:rsid w:val="00165751"/>
    <w:rsid w:val="0016631A"/>
    <w:rsid w:val="001665C8"/>
    <w:rsid w:val="00167930"/>
    <w:rsid w:val="00171727"/>
    <w:rsid w:val="00175B2B"/>
    <w:rsid w:val="00177817"/>
    <w:rsid w:val="00180320"/>
    <w:rsid w:val="00183867"/>
    <w:rsid w:val="00185113"/>
    <w:rsid w:val="001956AA"/>
    <w:rsid w:val="001975DC"/>
    <w:rsid w:val="001A135F"/>
    <w:rsid w:val="001A21A5"/>
    <w:rsid w:val="001A2B72"/>
    <w:rsid w:val="001B2336"/>
    <w:rsid w:val="001B378E"/>
    <w:rsid w:val="001B6646"/>
    <w:rsid w:val="001B7ABA"/>
    <w:rsid w:val="001C159B"/>
    <w:rsid w:val="001D3698"/>
    <w:rsid w:val="001D3C46"/>
    <w:rsid w:val="001D515E"/>
    <w:rsid w:val="001D750E"/>
    <w:rsid w:val="001E25EE"/>
    <w:rsid w:val="001E3B9A"/>
    <w:rsid w:val="001F179F"/>
    <w:rsid w:val="001F3528"/>
    <w:rsid w:val="001F510F"/>
    <w:rsid w:val="002008C9"/>
    <w:rsid w:val="00204487"/>
    <w:rsid w:val="002111A8"/>
    <w:rsid w:val="0021604A"/>
    <w:rsid w:val="00216199"/>
    <w:rsid w:val="00220025"/>
    <w:rsid w:val="00245E7F"/>
    <w:rsid w:val="00263E4A"/>
    <w:rsid w:val="00265303"/>
    <w:rsid w:val="002753EF"/>
    <w:rsid w:val="002768E7"/>
    <w:rsid w:val="00282D4D"/>
    <w:rsid w:val="0028570C"/>
    <w:rsid w:val="002872F3"/>
    <w:rsid w:val="00295B79"/>
    <w:rsid w:val="0029618D"/>
    <w:rsid w:val="00297EEA"/>
    <w:rsid w:val="002A0493"/>
    <w:rsid w:val="002A0D89"/>
    <w:rsid w:val="002A3A5D"/>
    <w:rsid w:val="002A3ADE"/>
    <w:rsid w:val="002A5D73"/>
    <w:rsid w:val="002A62FC"/>
    <w:rsid w:val="002A74C9"/>
    <w:rsid w:val="002B3B39"/>
    <w:rsid w:val="002B5727"/>
    <w:rsid w:val="002C3074"/>
    <w:rsid w:val="002C359E"/>
    <w:rsid w:val="002C52F2"/>
    <w:rsid w:val="002C6CAF"/>
    <w:rsid w:val="002D17B1"/>
    <w:rsid w:val="002D4FFD"/>
    <w:rsid w:val="002D5261"/>
    <w:rsid w:val="002E1A0A"/>
    <w:rsid w:val="002E6A25"/>
    <w:rsid w:val="002E7357"/>
    <w:rsid w:val="002F5CA7"/>
    <w:rsid w:val="00303A07"/>
    <w:rsid w:val="00304452"/>
    <w:rsid w:val="0030573B"/>
    <w:rsid w:val="00306649"/>
    <w:rsid w:val="0030698A"/>
    <w:rsid w:val="00307F37"/>
    <w:rsid w:val="00312731"/>
    <w:rsid w:val="00316CDA"/>
    <w:rsid w:val="00317EDD"/>
    <w:rsid w:val="003217FE"/>
    <w:rsid w:val="00327221"/>
    <w:rsid w:val="00327283"/>
    <w:rsid w:val="00330683"/>
    <w:rsid w:val="003307DE"/>
    <w:rsid w:val="0033337D"/>
    <w:rsid w:val="00342CE5"/>
    <w:rsid w:val="00344A8F"/>
    <w:rsid w:val="003451F3"/>
    <w:rsid w:val="00352A9B"/>
    <w:rsid w:val="00355C8A"/>
    <w:rsid w:val="00356BC6"/>
    <w:rsid w:val="00357587"/>
    <w:rsid w:val="00357F3B"/>
    <w:rsid w:val="00361F7B"/>
    <w:rsid w:val="00363541"/>
    <w:rsid w:val="00364A5D"/>
    <w:rsid w:val="00370CC9"/>
    <w:rsid w:val="0037166B"/>
    <w:rsid w:val="00373821"/>
    <w:rsid w:val="00380240"/>
    <w:rsid w:val="00380A7F"/>
    <w:rsid w:val="0038178B"/>
    <w:rsid w:val="00386B67"/>
    <w:rsid w:val="00387802"/>
    <w:rsid w:val="00394035"/>
    <w:rsid w:val="00395F07"/>
    <w:rsid w:val="003A0D16"/>
    <w:rsid w:val="003A1A54"/>
    <w:rsid w:val="003A7844"/>
    <w:rsid w:val="003B0AC5"/>
    <w:rsid w:val="003B2562"/>
    <w:rsid w:val="003B66B9"/>
    <w:rsid w:val="003C27AA"/>
    <w:rsid w:val="003C3408"/>
    <w:rsid w:val="003C5A1F"/>
    <w:rsid w:val="003C5B35"/>
    <w:rsid w:val="003C68E8"/>
    <w:rsid w:val="003D16F4"/>
    <w:rsid w:val="003D1B75"/>
    <w:rsid w:val="003D39F3"/>
    <w:rsid w:val="003D3FCF"/>
    <w:rsid w:val="003D49F7"/>
    <w:rsid w:val="003D7876"/>
    <w:rsid w:val="003E4B84"/>
    <w:rsid w:val="00402C3F"/>
    <w:rsid w:val="004035F3"/>
    <w:rsid w:val="00403E6B"/>
    <w:rsid w:val="00412E44"/>
    <w:rsid w:val="00417204"/>
    <w:rsid w:val="0042218F"/>
    <w:rsid w:val="00426616"/>
    <w:rsid w:val="004334DB"/>
    <w:rsid w:val="004417E3"/>
    <w:rsid w:val="00443FB4"/>
    <w:rsid w:val="00445A26"/>
    <w:rsid w:val="0045600C"/>
    <w:rsid w:val="004617C3"/>
    <w:rsid w:val="004618D0"/>
    <w:rsid w:val="00461F11"/>
    <w:rsid w:val="004632E6"/>
    <w:rsid w:val="004639A1"/>
    <w:rsid w:val="004675DC"/>
    <w:rsid w:val="004721A7"/>
    <w:rsid w:val="004769AB"/>
    <w:rsid w:val="00480BDC"/>
    <w:rsid w:val="0048101B"/>
    <w:rsid w:val="0048176F"/>
    <w:rsid w:val="0048271E"/>
    <w:rsid w:val="0049296A"/>
    <w:rsid w:val="00492A10"/>
    <w:rsid w:val="004969D8"/>
    <w:rsid w:val="004A4D44"/>
    <w:rsid w:val="004A6B11"/>
    <w:rsid w:val="004A7750"/>
    <w:rsid w:val="004A7D0D"/>
    <w:rsid w:val="004B444D"/>
    <w:rsid w:val="004C349A"/>
    <w:rsid w:val="004C4295"/>
    <w:rsid w:val="004C6D31"/>
    <w:rsid w:val="004C7F12"/>
    <w:rsid w:val="004D0FAC"/>
    <w:rsid w:val="004D5F18"/>
    <w:rsid w:val="004D6571"/>
    <w:rsid w:val="004D6AA2"/>
    <w:rsid w:val="004D7A3C"/>
    <w:rsid w:val="004D7B6E"/>
    <w:rsid w:val="004E2824"/>
    <w:rsid w:val="004E3483"/>
    <w:rsid w:val="004E5308"/>
    <w:rsid w:val="004E7DC7"/>
    <w:rsid w:val="004F3C42"/>
    <w:rsid w:val="004F4B96"/>
    <w:rsid w:val="00506877"/>
    <w:rsid w:val="005068F4"/>
    <w:rsid w:val="00511917"/>
    <w:rsid w:val="00511DE9"/>
    <w:rsid w:val="005137ED"/>
    <w:rsid w:val="0051522F"/>
    <w:rsid w:val="005170A9"/>
    <w:rsid w:val="005236EC"/>
    <w:rsid w:val="00525A52"/>
    <w:rsid w:val="005277DA"/>
    <w:rsid w:val="00533506"/>
    <w:rsid w:val="00535F98"/>
    <w:rsid w:val="0053734C"/>
    <w:rsid w:val="00551B14"/>
    <w:rsid w:val="00563405"/>
    <w:rsid w:val="00566B33"/>
    <w:rsid w:val="00572114"/>
    <w:rsid w:val="005721A9"/>
    <w:rsid w:val="005737E2"/>
    <w:rsid w:val="005804E8"/>
    <w:rsid w:val="00582079"/>
    <w:rsid w:val="0058260C"/>
    <w:rsid w:val="005833F0"/>
    <w:rsid w:val="0059084C"/>
    <w:rsid w:val="00591E2A"/>
    <w:rsid w:val="005A2C0C"/>
    <w:rsid w:val="005A473A"/>
    <w:rsid w:val="005A62E1"/>
    <w:rsid w:val="005A73BA"/>
    <w:rsid w:val="005B6E03"/>
    <w:rsid w:val="005B7BCB"/>
    <w:rsid w:val="005C5203"/>
    <w:rsid w:val="005C6D6D"/>
    <w:rsid w:val="005D2D54"/>
    <w:rsid w:val="005E11DA"/>
    <w:rsid w:val="005E3FBF"/>
    <w:rsid w:val="005E79B7"/>
    <w:rsid w:val="005E7DE2"/>
    <w:rsid w:val="005F38F3"/>
    <w:rsid w:val="005F7B1E"/>
    <w:rsid w:val="0060101F"/>
    <w:rsid w:val="0060138C"/>
    <w:rsid w:val="0060531A"/>
    <w:rsid w:val="00607239"/>
    <w:rsid w:val="0061136C"/>
    <w:rsid w:val="00611480"/>
    <w:rsid w:val="00613F46"/>
    <w:rsid w:val="00616E5F"/>
    <w:rsid w:val="006171C2"/>
    <w:rsid w:val="006206DA"/>
    <w:rsid w:val="00621940"/>
    <w:rsid w:val="00627F88"/>
    <w:rsid w:val="00634D2D"/>
    <w:rsid w:val="00635A13"/>
    <w:rsid w:val="006361E9"/>
    <w:rsid w:val="0063797E"/>
    <w:rsid w:val="00640CCF"/>
    <w:rsid w:val="00643615"/>
    <w:rsid w:val="00643924"/>
    <w:rsid w:val="00644F58"/>
    <w:rsid w:val="006450CB"/>
    <w:rsid w:val="006569D6"/>
    <w:rsid w:val="00660C2F"/>
    <w:rsid w:val="0066283D"/>
    <w:rsid w:val="00662E21"/>
    <w:rsid w:val="006652D7"/>
    <w:rsid w:val="00676583"/>
    <w:rsid w:val="00676F2E"/>
    <w:rsid w:val="00677B8E"/>
    <w:rsid w:val="006838F8"/>
    <w:rsid w:val="0068412A"/>
    <w:rsid w:val="00687CEE"/>
    <w:rsid w:val="00690481"/>
    <w:rsid w:val="00690F43"/>
    <w:rsid w:val="006965C2"/>
    <w:rsid w:val="006A3EFD"/>
    <w:rsid w:val="006A752C"/>
    <w:rsid w:val="006B02C4"/>
    <w:rsid w:val="006B2B56"/>
    <w:rsid w:val="006B3AD0"/>
    <w:rsid w:val="006C168A"/>
    <w:rsid w:val="006C43F5"/>
    <w:rsid w:val="006C4D65"/>
    <w:rsid w:val="006C6EB6"/>
    <w:rsid w:val="006D1470"/>
    <w:rsid w:val="006D4118"/>
    <w:rsid w:val="006D73AE"/>
    <w:rsid w:val="006F1054"/>
    <w:rsid w:val="006F533D"/>
    <w:rsid w:val="00700890"/>
    <w:rsid w:val="007035E8"/>
    <w:rsid w:val="007041E9"/>
    <w:rsid w:val="00710DFB"/>
    <w:rsid w:val="00710EF1"/>
    <w:rsid w:val="007123AF"/>
    <w:rsid w:val="0071413E"/>
    <w:rsid w:val="0071678F"/>
    <w:rsid w:val="00722AE5"/>
    <w:rsid w:val="007239F2"/>
    <w:rsid w:val="00723CA5"/>
    <w:rsid w:val="00724065"/>
    <w:rsid w:val="00726BE1"/>
    <w:rsid w:val="00730204"/>
    <w:rsid w:val="00731F5D"/>
    <w:rsid w:val="00733F3C"/>
    <w:rsid w:val="007345BF"/>
    <w:rsid w:val="00734D91"/>
    <w:rsid w:val="007371C1"/>
    <w:rsid w:val="00740D4E"/>
    <w:rsid w:val="00745CB5"/>
    <w:rsid w:val="007467B7"/>
    <w:rsid w:val="00746F9B"/>
    <w:rsid w:val="00751590"/>
    <w:rsid w:val="0075582E"/>
    <w:rsid w:val="00757162"/>
    <w:rsid w:val="007614C8"/>
    <w:rsid w:val="0077404B"/>
    <w:rsid w:val="00777ECB"/>
    <w:rsid w:val="00781E83"/>
    <w:rsid w:val="00782046"/>
    <w:rsid w:val="007878B0"/>
    <w:rsid w:val="00791868"/>
    <w:rsid w:val="007A0D88"/>
    <w:rsid w:val="007A3D0D"/>
    <w:rsid w:val="007B1778"/>
    <w:rsid w:val="007B3204"/>
    <w:rsid w:val="007B3E4B"/>
    <w:rsid w:val="007B52F6"/>
    <w:rsid w:val="007C033E"/>
    <w:rsid w:val="007C0B6D"/>
    <w:rsid w:val="007C3386"/>
    <w:rsid w:val="007C636C"/>
    <w:rsid w:val="007C6C0E"/>
    <w:rsid w:val="007D2026"/>
    <w:rsid w:val="007D2415"/>
    <w:rsid w:val="007D6ABB"/>
    <w:rsid w:val="007E2913"/>
    <w:rsid w:val="007E3B99"/>
    <w:rsid w:val="007F2B99"/>
    <w:rsid w:val="007F463A"/>
    <w:rsid w:val="007F4E45"/>
    <w:rsid w:val="007F5711"/>
    <w:rsid w:val="007F6B6D"/>
    <w:rsid w:val="00801ADC"/>
    <w:rsid w:val="00806259"/>
    <w:rsid w:val="008066C1"/>
    <w:rsid w:val="00812325"/>
    <w:rsid w:val="008127A3"/>
    <w:rsid w:val="00812866"/>
    <w:rsid w:val="00812FF3"/>
    <w:rsid w:val="008157BB"/>
    <w:rsid w:val="00827833"/>
    <w:rsid w:val="0082784F"/>
    <w:rsid w:val="00827F1D"/>
    <w:rsid w:val="0083012E"/>
    <w:rsid w:val="00831472"/>
    <w:rsid w:val="008317A0"/>
    <w:rsid w:val="008317F2"/>
    <w:rsid w:val="008321BD"/>
    <w:rsid w:val="0083628D"/>
    <w:rsid w:val="008464FA"/>
    <w:rsid w:val="008515E7"/>
    <w:rsid w:val="00851A02"/>
    <w:rsid w:val="008543E5"/>
    <w:rsid w:val="008544DC"/>
    <w:rsid w:val="008576B7"/>
    <w:rsid w:val="00861274"/>
    <w:rsid w:val="00867C17"/>
    <w:rsid w:val="00872669"/>
    <w:rsid w:val="00872DD8"/>
    <w:rsid w:val="008770EF"/>
    <w:rsid w:val="008771EA"/>
    <w:rsid w:val="00881BBA"/>
    <w:rsid w:val="008835FD"/>
    <w:rsid w:val="00883E31"/>
    <w:rsid w:val="0088782F"/>
    <w:rsid w:val="00893BF9"/>
    <w:rsid w:val="00895F6C"/>
    <w:rsid w:val="008A161D"/>
    <w:rsid w:val="008A7458"/>
    <w:rsid w:val="008B1661"/>
    <w:rsid w:val="008B423D"/>
    <w:rsid w:val="008B749D"/>
    <w:rsid w:val="008C7EF0"/>
    <w:rsid w:val="008D4368"/>
    <w:rsid w:val="008E0A38"/>
    <w:rsid w:val="008E6647"/>
    <w:rsid w:val="008F34FF"/>
    <w:rsid w:val="008F72F8"/>
    <w:rsid w:val="00904574"/>
    <w:rsid w:val="00905ACB"/>
    <w:rsid w:val="00910D7B"/>
    <w:rsid w:val="00917700"/>
    <w:rsid w:val="00927957"/>
    <w:rsid w:val="00930163"/>
    <w:rsid w:val="00932388"/>
    <w:rsid w:val="00936700"/>
    <w:rsid w:val="009375D1"/>
    <w:rsid w:val="00942BF1"/>
    <w:rsid w:val="009448AD"/>
    <w:rsid w:val="00945745"/>
    <w:rsid w:val="00946580"/>
    <w:rsid w:val="00946743"/>
    <w:rsid w:val="00950EF9"/>
    <w:rsid w:val="009527EA"/>
    <w:rsid w:val="00953640"/>
    <w:rsid w:val="00956AD8"/>
    <w:rsid w:val="00962B64"/>
    <w:rsid w:val="00962C4D"/>
    <w:rsid w:val="00962E97"/>
    <w:rsid w:val="009662DC"/>
    <w:rsid w:val="00967136"/>
    <w:rsid w:val="0097751E"/>
    <w:rsid w:val="00977D67"/>
    <w:rsid w:val="00986159"/>
    <w:rsid w:val="00993FA8"/>
    <w:rsid w:val="00993FDF"/>
    <w:rsid w:val="009A0837"/>
    <w:rsid w:val="009A0CBB"/>
    <w:rsid w:val="009A0CC9"/>
    <w:rsid w:val="009A1AAC"/>
    <w:rsid w:val="009A489C"/>
    <w:rsid w:val="009A54E0"/>
    <w:rsid w:val="009B2771"/>
    <w:rsid w:val="009B5A01"/>
    <w:rsid w:val="009B7546"/>
    <w:rsid w:val="009C1624"/>
    <w:rsid w:val="009C23A9"/>
    <w:rsid w:val="009D0582"/>
    <w:rsid w:val="009E0F0F"/>
    <w:rsid w:val="009E1446"/>
    <w:rsid w:val="009E191A"/>
    <w:rsid w:val="009E2102"/>
    <w:rsid w:val="009E2202"/>
    <w:rsid w:val="009E3F7F"/>
    <w:rsid w:val="009F03F6"/>
    <w:rsid w:val="009F0AB6"/>
    <w:rsid w:val="009F19D5"/>
    <w:rsid w:val="009F1B13"/>
    <w:rsid w:val="009F561E"/>
    <w:rsid w:val="009F6D33"/>
    <w:rsid w:val="009F7117"/>
    <w:rsid w:val="00A00276"/>
    <w:rsid w:val="00A0188E"/>
    <w:rsid w:val="00A04333"/>
    <w:rsid w:val="00A05962"/>
    <w:rsid w:val="00A105B5"/>
    <w:rsid w:val="00A12DAF"/>
    <w:rsid w:val="00A13391"/>
    <w:rsid w:val="00A17786"/>
    <w:rsid w:val="00A17ADF"/>
    <w:rsid w:val="00A17C50"/>
    <w:rsid w:val="00A20B42"/>
    <w:rsid w:val="00A20D94"/>
    <w:rsid w:val="00A20DA4"/>
    <w:rsid w:val="00A26727"/>
    <w:rsid w:val="00A31555"/>
    <w:rsid w:val="00A36932"/>
    <w:rsid w:val="00A37A07"/>
    <w:rsid w:val="00A44395"/>
    <w:rsid w:val="00A44A80"/>
    <w:rsid w:val="00A4647F"/>
    <w:rsid w:val="00A50CAA"/>
    <w:rsid w:val="00A55C3D"/>
    <w:rsid w:val="00A62A2D"/>
    <w:rsid w:val="00A72ECC"/>
    <w:rsid w:val="00A73B1B"/>
    <w:rsid w:val="00A86714"/>
    <w:rsid w:val="00A92719"/>
    <w:rsid w:val="00A93EB2"/>
    <w:rsid w:val="00A95684"/>
    <w:rsid w:val="00A95EF7"/>
    <w:rsid w:val="00AA046D"/>
    <w:rsid w:val="00AA102F"/>
    <w:rsid w:val="00AA2481"/>
    <w:rsid w:val="00AA3613"/>
    <w:rsid w:val="00AA4A6A"/>
    <w:rsid w:val="00AA5A3E"/>
    <w:rsid w:val="00AB1154"/>
    <w:rsid w:val="00AB28A5"/>
    <w:rsid w:val="00AC1C1C"/>
    <w:rsid w:val="00AC3E81"/>
    <w:rsid w:val="00AC616B"/>
    <w:rsid w:val="00AD0596"/>
    <w:rsid w:val="00AD21D8"/>
    <w:rsid w:val="00AD277B"/>
    <w:rsid w:val="00AD278F"/>
    <w:rsid w:val="00AD7767"/>
    <w:rsid w:val="00AE044D"/>
    <w:rsid w:val="00AF0184"/>
    <w:rsid w:val="00AF35E1"/>
    <w:rsid w:val="00AF6D52"/>
    <w:rsid w:val="00B07C79"/>
    <w:rsid w:val="00B1139E"/>
    <w:rsid w:val="00B1339C"/>
    <w:rsid w:val="00B212EC"/>
    <w:rsid w:val="00B241B5"/>
    <w:rsid w:val="00B24542"/>
    <w:rsid w:val="00B33EEC"/>
    <w:rsid w:val="00B366CE"/>
    <w:rsid w:val="00B4299D"/>
    <w:rsid w:val="00B4321E"/>
    <w:rsid w:val="00B45B40"/>
    <w:rsid w:val="00B54C86"/>
    <w:rsid w:val="00B57206"/>
    <w:rsid w:val="00B618B0"/>
    <w:rsid w:val="00B6310D"/>
    <w:rsid w:val="00B6318B"/>
    <w:rsid w:val="00B6525A"/>
    <w:rsid w:val="00B657E1"/>
    <w:rsid w:val="00B71F0A"/>
    <w:rsid w:val="00B730BD"/>
    <w:rsid w:val="00B7662D"/>
    <w:rsid w:val="00B82AE7"/>
    <w:rsid w:val="00B9058D"/>
    <w:rsid w:val="00B908B0"/>
    <w:rsid w:val="00B95DC2"/>
    <w:rsid w:val="00BA42C3"/>
    <w:rsid w:val="00BA455D"/>
    <w:rsid w:val="00BA59FC"/>
    <w:rsid w:val="00BA6B96"/>
    <w:rsid w:val="00BB044A"/>
    <w:rsid w:val="00BB3D24"/>
    <w:rsid w:val="00BB4AF9"/>
    <w:rsid w:val="00BC1721"/>
    <w:rsid w:val="00BC2FEB"/>
    <w:rsid w:val="00BC38E6"/>
    <w:rsid w:val="00BC77B0"/>
    <w:rsid w:val="00BD0C66"/>
    <w:rsid w:val="00BE0BC5"/>
    <w:rsid w:val="00BE5DEB"/>
    <w:rsid w:val="00BF3A6C"/>
    <w:rsid w:val="00BF430C"/>
    <w:rsid w:val="00C007EF"/>
    <w:rsid w:val="00C00F57"/>
    <w:rsid w:val="00C024FB"/>
    <w:rsid w:val="00C04CCA"/>
    <w:rsid w:val="00C125DC"/>
    <w:rsid w:val="00C2200B"/>
    <w:rsid w:val="00C259B7"/>
    <w:rsid w:val="00C30F0B"/>
    <w:rsid w:val="00C31C78"/>
    <w:rsid w:val="00C32999"/>
    <w:rsid w:val="00C34073"/>
    <w:rsid w:val="00C373ED"/>
    <w:rsid w:val="00C466C7"/>
    <w:rsid w:val="00C47970"/>
    <w:rsid w:val="00C52B3A"/>
    <w:rsid w:val="00C52E53"/>
    <w:rsid w:val="00C53B35"/>
    <w:rsid w:val="00C542D5"/>
    <w:rsid w:val="00C5512C"/>
    <w:rsid w:val="00C560F0"/>
    <w:rsid w:val="00C612A5"/>
    <w:rsid w:val="00C63EF3"/>
    <w:rsid w:val="00C71282"/>
    <w:rsid w:val="00C73761"/>
    <w:rsid w:val="00C81FFB"/>
    <w:rsid w:val="00C860B8"/>
    <w:rsid w:val="00C9278B"/>
    <w:rsid w:val="00C9381F"/>
    <w:rsid w:val="00C9429B"/>
    <w:rsid w:val="00CA4EC3"/>
    <w:rsid w:val="00CA7460"/>
    <w:rsid w:val="00CB1006"/>
    <w:rsid w:val="00CB299F"/>
    <w:rsid w:val="00CB478A"/>
    <w:rsid w:val="00CB52F7"/>
    <w:rsid w:val="00CB6D8D"/>
    <w:rsid w:val="00CB77DF"/>
    <w:rsid w:val="00CB7805"/>
    <w:rsid w:val="00CC1FE5"/>
    <w:rsid w:val="00CC4093"/>
    <w:rsid w:val="00CC5416"/>
    <w:rsid w:val="00CD060F"/>
    <w:rsid w:val="00CD42A6"/>
    <w:rsid w:val="00CE09D7"/>
    <w:rsid w:val="00CE1AFC"/>
    <w:rsid w:val="00CE2B9A"/>
    <w:rsid w:val="00CF1D13"/>
    <w:rsid w:val="00CF31E6"/>
    <w:rsid w:val="00CF574F"/>
    <w:rsid w:val="00CF61AC"/>
    <w:rsid w:val="00D035DA"/>
    <w:rsid w:val="00D063AD"/>
    <w:rsid w:val="00D072FC"/>
    <w:rsid w:val="00D10CAB"/>
    <w:rsid w:val="00D113A9"/>
    <w:rsid w:val="00D15CA6"/>
    <w:rsid w:val="00D2410A"/>
    <w:rsid w:val="00D321B3"/>
    <w:rsid w:val="00D32400"/>
    <w:rsid w:val="00D32576"/>
    <w:rsid w:val="00D40A43"/>
    <w:rsid w:val="00D41E4E"/>
    <w:rsid w:val="00D422A2"/>
    <w:rsid w:val="00D44DFB"/>
    <w:rsid w:val="00D4641F"/>
    <w:rsid w:val="00D54F43"/>
    <w:rsid w:val="00D6389C"/>
    <w:rsid w:val="00D63CBE"/>
    <w:rsid w:val="00D64BE5"/>
    <w:rsid w:val="00D73519"/>
    <w:rsid w:val="00D82B8F"/>
    <w:rsid w:val="00D82D6B"/>
    <w:rsid w:val="00D8419B"/>
    <w:rsid w:val="00D90CE2"/>
    <w:rsid w:val="00D914A5"/>
    <w:rsid w:val="00D974CC"/>
    <w:rsid w:val="00DA0B38"/>
    <w:rsid w:val="00DA7D60"/>
    <w:rsid w:val="00DB0BC4"/>
    <w:rsid w:val="00DB56B7"/>
    <w:rsid w:val="00DB5B04"/>
    <w:rsid w:val="00DC0F4C"/>
    <w:rsid w:val="00DC403F"/>
    <w:rsid w:val="00DC491A"/>
    <w:rsid w:val="00DD119C"/>
    <w:rsid w:val="00DD3ACA"/>
    <w:rsid w:val="00DD6379"/>
    <w:rsid w:val="00DD7841"/>
    <w:rsid w:val="00DE1EEC"/>
    <w:rsid w:val="00DE3A65"/>
    <w:rsid w:val="00DE5473"/>
    <w:rsid w:val="00DF11CF"/>
    <w:rsid w:val="00DF7D7F"/>
    <w:rsid w:val="00E02E86"/>
    <w:rsid w:val="00E063B1"/>
    <w:rsid w:val="00E06F48"/>
    <w:rsid w:val="00E07858"/>
    <w:rsid w:val="00E07B42"/>
    <w:rsid w:val="00E103E1"/>
    <w:rsid w:val="00E120DD"/>
    <w:rsid w:val="00E14C0F"/>
    <w:rsid w:val="00E14D45"/>
    <w:rsid w:val="00E24080"/>
    <w:rsid w:val="00E250FE"/>
    <w:rsid w:val="00E30E9D"/>
    <w:rsid w:val="00E41C5A"/>
    <w:rsid w:val="00E4207D"/>
    <w:rsid w:val="00E43C07"/>
    <w:rsid w:val="00E43EE1"/>
    <w:rsid w:val="00E50769"/>
    <w:rsid w:val="00E531D5"/>
    <w:rsid w:val="00E53434"/>
    <w:rsid w:val="00E53F00"/>
    <w:rsid w:val="00E5518D"/>
    <w:rsid w:val="00E60539"/>
    <w:rsid w:val="00E60616"/>
    <w:rsid w:val="00E613DD"/>
    <w:rsid w:val="00E62315"/>
    <w:rsid w:val="00E64102"/>
    <w:rsid w:val="00E65232"/>
    <w:rsid w:val="00E656E8"/>
    <w:rsid w:val="00E664C3"/>
    <w:rsid w:val="00E677DF"/>
    <w:rsid w:val="00E720C4"/>
    <w:rsid w:val="00E73239"/>
    <w:rsid w:val="00E768C6"/>
    <w:rsid w:val="00E83AE6"/>
    <w:rsid w:val="00E843F9"/>
    <w:rsid w:val="00E84B3D"/>
    <w:rsid w:val="00E86CD8"/>
    <w:rsid w:val="00E902CC"/>
    <w:rsid w:val="00E94159"/>
    <w:rsid w:val="00E9586A"/>
    <w:rsid w:val="00E97E78"/>
    <w:rsid w:val="00EA250A"/>
    <w:rsid w:val="00EA7D8C"/>
    <w:rsid w:val="00EB4E7E"/>
    <w:rsid w:val="00EB4E91"/>
    <w:rsid w:val="00EB69EC"/>
    <w:rsid w:val="00EC0C53"/>
    <w:rsid w:val="00EC306D"/>
    <w:rsid w:val="00EC34A5"/>
    <w:rsid w:val="00ED2D52"/>
    <w:rsid w:val="00EE009B"/>
    <w:rsid w:val="00EE6689"/>
    <w:rsid w:val="00EE7600"/>
    <w:rsid w:val="00EF7DA2"/>
    <w:rsid w:val="00F00C2B"/>
    <w:rsid w:val="00F03FD2"/>
    <w:rsid w:val="00F04D20"/>
    <w:rsid w:val="00F06EE4"/>
    <w:rsid w:val="00F112F1"/>
    <w:rsid w:val="00F1155C"/>
    <w:rsid w:val="00F119CD"/>
    <w:rsid w:val="00F12355"/>
    <w:rsid w:val="00F17203"/>
    <w:rsid w:val="00F40E38"/>
    <w:rsid w:val="00F42DE9"/>
    <w:rsid w:val="00F43A44"/>
    <w:rsid w:val="00F44269"/>
    <w:rsid w:val="00F452F2"/>
    <w:rsid w:val="00F52C9D"/>
    <w:rsid w:val="00F5325F"/>
    <w:rsid w:val="00F53EDA"/>
    <w:rsid w:val="00F5401B"/>
    <w:rsid w:val="00F60326"/>
    <w:rsid w:val="00F60F07"/>
    <w:rsid w:val="00F630F6"/>
    <w:rsid w:val="00F65CCD"/>
    <w:rsid w:val="00F67DBA"/>
    <w:rsid w:val="00F7079C"/>
    <w:rsid w:val="00F71D02"/>
    <w:rsid w:val="00F72D64"/>
    <w:rsid w:val="00F732AD"/>
    <w:rsid w:val="00F750BF"/>
    <w:rsid w:val="00F834F4"/>
    <w:rsid w:val="00F83DD4"/>
    <w:rsid w:val="00F858A6"/>
    <w:rsid w:val="00F86073"/>
    <w:rsid w:val="00F90846"/>
    <w:rsid w:val="00F94BEF"/>
    <w:rsid w:val="00F952FF"/>
    <w:rsid w:val="00FA0705"/>
    <w:rsid w:val="00FA1A23"/>
    <w:rsid w:val="00FA343C"/>
    <w:rsid w:val="00FA64AB"/>
    <w:rsid w:val="00FB07B9"/>
    <w:rsid w:val="00FB267B"/>
    <w:rsid w:val="00FB3139"/>
    <w:rsid w:val="00FB3382"/>
    <w:rsid w:val="00FB4537"/>
    <w:rsid w:val="00FB579C"/>
    <w:rsid w:val="00FB6AA4"/>
    <w:rsid w:val="00FC00BF"/>
    <w:rsid w:val="00FD55EB"/>
    <w:rsid w:val="00FE24C8"/>
    <w:rsid w:val="00FE7E21"/>
    <w:rsid w:val="00FF0375"/>
    <w:rsid w:val="00FF59BF"/>
    <w:rsid w:val="00FF5F2C"/>
    <w:rsid w:val="00FF62EC"/>
    <w:rsid w:val="00FF77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724374F-B63E-4865-B65C-121B14D4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77B"/>
    <w:pPr>
      <w:spacing w:after="200" w:line="276" w:lineRule="auto"/>
    </w:pPr>
    <w:rPr>
      <w:lang w:eastAsia="en-US"/>
    </w:rPr>
  </w:style>
  <w:style w:type="paragraph" w:styleId="Balk1">
    <w:name w:val="heading 1"/>
    <w:basedOn w:val="Normal"/>
    <w:next w:val="Normal"/>
    <w:link w:val="Balk1Char"/>
    <w:uiPriority w:val="99"/>
    <w:qFormat/>
    <w:rsid w:val="00687CEE"/>
    <w:pPr>
      <w:keepNext/>
      <w:keepLines/>
      <w:spacing w:before="480" w:after="0"/>
      <w:outlineLvl w:val="0"/>
    </w:pPr>
    <w:rPr>
      <w:rFonts w:ascii="Cambria" w:hAnsi="Cambria"/>
      <w:b/>
      <w:color w:val="365F91"/>
      <w:sz w:val="28"/>
      <w:szCs w:val="20"/>
      <w:lang w:eastAsia="tr-TR"/>
    </w:rPr>
  </w:style>
  <w:style w:type="paragraph" w:styleId="Balk3">
    <w:name w:val="heading 3"/>
    <w:basedOn w:val="Normal"/>
    <w:next w:val="Normal"/>
    <w:link w:val="Balk3Char"/>
    <w:uiPriority w:val="99"/>
    <w:qFormat/>
    <w:rsid w:val="005A73BA"/>
    <w:pPr>
      <w:keepNext/>
      <w:keepLines/>
      <w:spacing w:before="480" w:after="240" w:line="360" w:lineRule="auto"/>
      <w:outlineLvl w:val="2"/>
    </w:pPr>
    <w:rPr>
      <w:rFonts w:ascii="Times New Roman" w:hAnsi="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687CEE"/>
    <w:rPr>
      <w:rFonts w:ascii="Cambria" w:hAnsi="Cambria"/>
      <w:b/>
      <w:color w:val="365F91"/>
      <w:sz w:val="28"/>
    </w:rPr>
  </w:style>
  <w:style w:type="character" w:customStyle="1" w:styleId="Balk3Char">
    <w:name w:val="Başlık 3 Char"/>
    <w:basedOn w:val="VarsaylanParagrafYazTipi"/>
    <w:link w:val="Balk3"/>
    <w:uiPriority w:val="99"/>
    <w:locked/>
    <w:rsid w:val="005A73BA"/>
    <w:rPr>
      <w:rFonts w:ascii="Times New Roman" w:hAnsi="Times New Roman"/>
      <w:b/>
      <w:sz w:val="24"/>
    </w:rPr>
  </w:style>
  <w:style w:type="paragraph" w:styleId="stBilgi">
    <w:name w:val="header"/>
    <w:basedOn w:val="Normal"/>
    <w:link w:val="stBilgiChar"/>
    <w:uiPriority w:val="99"/>
    <w:rsid w:val="00731F5D"/>
    <w:pPr>
      <w:widowControl w:val="0"/>
      <w:tabs>
        <w:tab w:val="center" w:pos="4536"/>
        <w:tab w:val="right" w:pos="9072"/>
      </w:tabs>
      <w:autoSpaceDE w:val="0"/>
      <w:autoSpaceDN w:val="0"/>
      <w:spacing w:after="0" w:line="240" w:lineRule="auto"/>
    </w:pPr>
    <w:rPr>
      <w:rFonts w:ascii="Times New Roman" w:hAnsi="Times New Roman"/>
      <w:sz w:val="24"/>
      <w:szCs w:val="20"/>
      <w:lang w:eastAsia="tr-TR"/>
    </w:rPr>
  </w:style>
  <w:style w:type="character" w:customStyle="1" w:styleId="stBilgiChar">
    <w:name w:val="Üst Bilgi Char"/>
    <w:basedOn w:val="VarsaylanParagrafYazTipi"/>
    <w:link w:val="stBilgi"/>
    <w:uiPriority w:val="99"/>
    <w:locked/>
    <w:rsid w:val="00731F5D"/>
    <w:rPr>
      <w:rFonts w:ascii="Times New Roman" w:hAnsi="Times New Roman"/>
      <w:sz w:val="24"/>
      <w:lang w:eastAsia="tr-TR"/>
    </w:rPr>
  </w:style>
  <w:style w:type="character" w:styleId="SayfaNumaras">
    <w:name w:val="page number"/>
    <w:basedOn w:val="VarsaylanParagrafYazTipi"/>
    <w:uiPriority w:val="99"/>
    <w:rsid w:val="00731F5D"/>
    <w:rPr>
      <w:rFonts w:cs="Times New Roman"/>
    </w:rPr>
  </w:style>
  <w:style w:type="paragraph" w:styleId="ListeParagraf">
    <w:name w:val="List Paragraph"/>
    <w:basedOn w:val="Normal"/>
    <w:uiPriority w:val="34"/>
    <w:qFormat/>
    <w:rsid w:val="00C9278B"/>
    <w:pPr>
      <w:ind w:left="720"/>
      <w:contextualSpacing/>
    </w:pPr>
  </w:style>
  <w:style w:type="paragraph" w:styleId="AltBilgi">
    <w:name w:val="footer"/>
    <w:basedOn w:val="Normal"/>
    <w:link w:val="AltBilgiChar"/>
    <w:uiPriority w:val="99"/>
    <w:rsid w:val="00DF7D7F"/>
    <w:pPr>
      <w:tabs>
        <w:tab w:val="center" w:pos="4536"/>
        <w:tab w:val="right" w:pos="9072"/>
      </w:tabs>
      <w:spacing w:after="0" w:line="240" w:lineRule="auto"/>
    </w:pPr>
    <w:rPr>
      <w:sz w:val="20"/>
      <w:szCs w:val="20"/>
      <w:lang w:eastAsia="tr-TR"/>
    </w:rPr>
  </w:style>
  <w:style w:type="character" w:customStyle="1" w:styleId="AltBilgiChar">
    <w:name w:val="Alt Bilgi Char"/>
    <w:basedOn w:val="VarsaylanParagrafYazTipi"/>
    <w:link w:val="AltBilgi"/>
    <w:uiPriority w:val="99"/>
    <w:locked/>
    <w:rsid w:val="00DF7D7F"/>
  </w:style>
  <w:style w:type="paragraph" w:customStyle="1" w:styleId="Style11">
    <w:name w:val="Style11"/>
    <w:basedOn w:val="Normal"/>
    <w:uiPriority w:val="99"/>
    <w:rsid w:val="00DF7D7F"/>
    <w:pPr>
      <w:widowControl w:val="0"/>
      <w:autoSpaceDE w:val="0"/>
      <w:autoSpaceDN w:val="0"/>
      <w:adjustRightInd w:val="0"/>
      <w:spacing w:after="0" w:line="283" w:lineRule="exact"/>
      <w:ind w:firstLine="1478"/>
    </w:pPr>
    <w:rPr>
      <w:rFonts w:ascii="Courier New" w:eastAsia="Times New Roman" w:hAnsi="Courier New" w:cs="Courier New"/>
      <w:sz w:val="24"/>
      <w:szCs w:val="24"/>
      <w:lang w:eastAsia="tr-TR"/>
    </w:rPr>
  </w:style>
  <w:style w:type="character" w:customStyle="1" w:styleId="FontStyle54">
    <w:name w:val="Font Style54"/>
    <w:uiPriority w:val="99"/>
    <w:rsid w:val="00DF7D7F"/>
    <w:rPr>
      <w:rFonts w:ascii="Courier New" w:hAnsi="Courier New"/>
      <w:b/>
      <w:sz w:val="22"/>
    </w:rPr>
  </w:style>
  <w:style w:type="character" w:styleId="Gl">
    <w:name w:val="Strong"/>
    <w:basedOn w:val="VarsaylanParagrafYazTipi"/>
    <w:uiPriority w:val="99"/>
    <w:qFormat/>
    <w:rsid w:val="002E7357"/>
    <w:rPr>
      <w:rFonts w:cs="Times New Roman"/>
      <w:b/>
    </w:rPr>
  </w:style>
  <w:style w:type="character" w:customStyle="1" w:styleId="bbccolor">
    <w:name w:val="bbc_color"/>
    <w:uiPriority w:val="99"/>
    <w:rsid w:val="002E7357"/>
  </w:style>
  <w:style w:type="paragraph" w:styleId="DipnotMetni">
    <w:name w:val="footnote text"/>
    <w:basedOn w:val="Normal"/>
    <w:link w:val="DipnotMetniChar"/>
    <w:uiPriority w:val="99"/>
    <w:semiHidden/>
    <w:rsid w:val="00AD0596"/>
    <w:pPr>
      <w:spacing w:after="0" w:line="240" w:lineRule="auto"/>
    </w:pPr>
    <w:rPr>
      <w:rFonts w:ascii="Times New Roman" w:eastAsia="PMingLiU" w:hAnsi="Times New Roman"/>
      <w:sz w:val="20"/>
      <w:szCs w:val="20"/>
      <w:lang w:eastAsia="tr-TR"/>
    </w:rPr>
  </w:style>
  <w:style w:type="character" w:customStyle="1" w:styleId="DipnotMetniChar">
    <w:name w:val="Dipnot Metni Char"/>
    <w:basedOn w:val="VarsaylanParagrafYazTipi"/>
    <w:link w:val="DipnotMetni"/>
    <w:uiPriority w:val="99"/>
    <w:semiHidden/>
    <w:locked/>
    <w:rsid w:val="00AD0596"/>
    <w:rPr>
      <w:rFonts w:ascii="Times New Roman" w:eastAsia="PMingLiU" w:hAnsi="Times New Roman"/>
      <w:sz w:val="20"/>
      <w:lang w:eastAsia="tr-TR"/>
    </w:rPr>
  </w:style>
  <w:style w:type="character" w:styleId="DipnotBavurusu">
    <w:name w:val="footnote reference"/>
    <w:basedOn w:val="VarsaylanParagrafYazTipi"/>
    <w:uiPriority w:val="99"/>
    <w:semiHidden/>
    <w:rsid w:val="00AD0596"/>
    <w:rPr>
      <w:rFonts w:cs="Times New Roman"/>
      <w:vertAlign w:val="superscript"/>
    </w:rPr>
  </w:style>
  <w:style w:type="character" w:styleId="Kpr">
    <w:name w:val="Hyperlink"/>
    <w:basedOn w:val="VarsaylanParagrafYazTipi"/>
    <w:uiPriority w:val="99"/>
    <w:rsid w:val="00AD0596"/>
    <w:rPr>
      <w:rFonts w:cs="Times New Roman"/>
      <w:color w:val="0000FF"/>
      <w:u w:val="single"/>
    </w:rPr>
  </w:style>
  <w:style w:type="paragraph" w:customStyle="1" w:styleId="Style5">
    <w:name w:val="Style5"/>
    <w:basedOn w:val="Normal"/>
    <w:uiPriority w:val="99"/>
    <w:rsid w:val="008544DC"/>
    <w:pPr>
      <w:widowControl w:val="0"/>
      <w:autoSpaceDE w:val="0"/>
      <w:autoSpaceDN w:val="0"/>
      <w:adjustRightInd w:val="0"/>
      <w:spacing w:after="0" w:line="278" w:lineRule="exact"/>
      <w:jc w:val="center"/>
    </w:pPr>
    <w:rPr>
      <w:rFonts w:ascii="Times New Roman" w:eastAsia="Times New Roman" w:hAnsi="Times New Roman"/>
      <w:sz w:val="24"/>
      <w:szCs w:val="24"/>
      <w:lang w:eastAsia="tr-TR"/>
    </w:rPr>
  </w:style>
  <w:style w:type="paragraph" w:customStyle="1" w:styleId="Style12">
    <w:name w:val="Style12"/>
    <w:basedOn w:val="Normal"/>
    <w:uiPriority w:val="99"/>
    <w:rsid w:val="008544DC"/>
    <w:pPr>
      <w:widowControl w:val="0"/>
      <w:autoSpaceDE w:val="0"/>
      <w:autoSpaceDN w:val="0"/>
      <w:adjustRightInd w:val="0"/>
      <w:spacing w:after="0" w:line="283" w:lineRule="exact"/>
      <w:ind w:firstLine="720"/>
      <w:jc w:val="both"/>
    </w:pPr>
    <w:rPr>
      <w:rFonts w:ascii="Times New Roman" w:eastAsia="Times New Roman" w:hAnsi="Times New Roman"/>
      <w:sz w:val="24"/>
      <w:szCs w:val="24"/>
      <w:lang w:eastAsia="tr-TR"/>
    </w:rPr>
  </w:style>
  <w:style w:type="character" w:customStyle="1" w:styleId="FontStyle49">
    <w:name w:val="Font Style49"/>
    <w:uiPriority w:val="99"/>
    <w:rsid w:val="008544DC"/>
    <w:rPr>
      <w:rFonts w:ascii="Times New Roman" w:hAnsi="Times New Roman"/>
      <w:b/>
      <w:sz w:val="22"/>
    </w:rPr>
  </w:style>
  <w:style w:type="character" w:customStyle="1" w:styleId="FontStyle50">
    <w:name w:val="Font Style50"/>
    <w:uiPriority w:val="99"/>
    <w:rsid w:val="008544DC"/>
    <w:rPr>
      <w:rFonts w:ascii="Times New Roman" w:hAnsi="Times New Roman"/>
      <w:sz w:val="22"/>
    </w:rPr>
  </w:style>
  <w:style w:type="paragraph" w:styleId="NormalWeb">
    <w:name w:val="Normal (Web)"/>
    <w:basedOn w:val="Normal"/>
    <w:uiPriority w:val="99"/>
    <w:rsid w:val="005A73BA"/>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en1">
    <w:name w:val="gen1"/>
    <w:uiPriority w:val="99"/>
    <w:rsid w:val="005A73BA"/>
    <w:rPr>
      <w:color w:val="000000"/>
      <w:sz w:val="18"/>
    </w:rPr>
  </w:style>
  <w:style w:type="character" w:customStyle="1" w:styleId="ozet1">
    <w:name w:val="ozet1"/>
    <w:uiPriority w:val="99"/>
    <w:rsid w:val="005A73BA"/>
    <w:rPr>
      <w:sz w:val="18"/>
    </w:rPr>
  </w:style>
  <w:style w:type="character" w:customStyle="1" w:styleId="item-head1">
    <w:name w:val="item-head1"/>
    <w:uiPriority w:val="99"/>
    <w:rsid w:val="0033337D"/>
    <w:rPr>
      <w:b/>
      <w:sz w:val="36"/>
    </w:rPr>
  </w:style>
  <w:style w:type="character" w:customStyle="1" w:styleId="item-head2">
    <w:name w:val="item-head2"/>
    <w:uiPriority w:val="99"/>
    <w:rsid w:val="0033337D"/>
    <w:rPr>
      <w:b/>
      <w:sz w:val="36"/>
    </w:rPr>
  </w:style>
  <w:style w:type="character" w:customStyle="1" w:styleId="item-label1">
    <w:name w:val="item-label1"/>
    <w:uiPriority w:val="99"/>
    <w:rsid w:val="0033337D"/>
    <w:rPr>
      <w:b/>
    </w:rPr>
  </w:style>
  <w:style w:type="character" w:customStyle="1" w:styleId="item-label2">
    <w:name w:val="item-label2"/>
    <w:uiPriority w:val="99"/>
    <w:rsid w:val="0033337D"/>
    <w:rPr>
      <w:b/>
    </w:rPr>
  </w:style>
  <w:style w:type="paragraph" w:styleId="AralkYok">
    <w:name w:val="No Spacing"/>
    <w:uiPriority w:val="99"/>
    <w:qFormat/>
    <w:rsid w:val="00E843F9"/>
    <w:rPr>
      <w:lang w:eastAsia="en-US"/>
    </w:rPr>
  </w:style>
  <w:style w:type="character" w:customStyle="1" w:styleId="Gvdemetni">
    <w:name w:val="Gövde metni_"/>
    <w:link w:val="Gvdemetni0"/>
    <w:uiPriority w:val="99"/>
    <w:locked/>
    <w:rsid w:val="006361E9"/>
    <w:rPr>
      <w:rFonts w:ascii="Arial" w:hAnsi="Arial"/>
      <w:spacing w:val="-10"/>
      <w:sz w:val="23"/>
      <w:shd w:val="clear" w:color="auto" w:fill="FFFFFF"/>
    </w:rPr>
  </w:style>
  <w:style w:type="paragraph" w:customStyle="1" w:styleId="Gvdemetni0">
    <w:name w:val="Gövde metni"/>
    <w:basedOn w:val="Normal"/>
    <w:link w:val="Gvdemetni"/>
    <w:uiPriority w:val="99"/>
    <w:rsid w:val="006361E9"/>
    <w:pPr>
      <w:widowControl w:val="0"/>
      <w:shd w:val="clear" w:color="auto" w:fill="FFFFFF"/>
      <w:spacing w:before="1320" w:after="180" w:line="266" w:lineRule="exact"/>
    </w:pPr>
    <w:rPr>
      <w:rFonts w:ascii="Arial" w:hAnsi="Arial"/>
      <w:spacing w:val="-10"/>
      <w:sz w:val="23"/>
      <w:szCs w:val="20"/>
      <w:lang w:eastAsia="tr-TR"/>
    </w:rPr>
  </w:style>
  <w:style w:type="character" w:styleId="zlenenKpr">
    <w:name w:val="FollowedHyperlink"/>
    <w:basedOn w:val="VarsaylanParagrafYazTipi"/>
    <w:uiPriority w:val="99"/>
    <w:semiHidden/>
    <w:rsid w:val="00344A8F"/>
    <w:rPr>
      <w:rFonts w:cs="Times New Roman"/>
      <w:color w:val="800080"/>
      <w:u w:val="single"/>
    </w:rPr>
  </w:style>
  <w:style w:type="character" w:styleId="SatrNumaras">
    <w:name w:val="line number"/>
    <w:basedOn w:val="VarsaylanParagrafYazTipi"/>
    <w:uiPriority w:val="99"/>
    <w:semiHidden/>
    <w:rsid w:val="00A0188E"/>
    <w:rPr>
      <w:rFonts w:cs="Times New Roman"/>
    </w:rPr>
  </w:style>
  <w:style w:type="paragraph" w:customStyle="1" w:styleId="Nor">
    <w:name w:val="Nor."/>
    <w:basedOn w:val="Normal"/>
    <w:next w:val="Normal"/>
    <w:rsid w:val="00FB3139"/>
    <w:pPr>
      <w:tabs>
        <w:tab w:val="left" w:pos="567"/>
      </w:tabs>
      <w:spacing w:after="0" w:line="240" w:lineRule="auto"/>
      <w:jc w:val="both"/>
    </w:pPr>
    <w:rPr>
      <w:rFonts w:ascii="New York" w:eastAsia="Times New Roman" w:hAnsi="New York"/>
      <w:sz w:val="18"/>
      <w:szCs w:val="20"/>
      <w:lang w:val="en-US" w:eastAsia="tr-TR"/>
    </w:rPr>
  </w:style>
  <w:style w:type="paragraph" w:styleId="BalonMetni">
    <w:name w:val="Balloon Text"/>
    <w:basedOn w:val="Normal"/>
    <w:link w:val="BalonMetniChar"/>
    <w:uiPriority w:val="99"/>
    <w:semiHidden/>
    <w:unhideWhenUsed/>
    <w:rsid w:val="00FA343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343C"/>
    <w:rPr>
      <w:rFonts w:ascii="Segoe UI" w:hAnsi="Segoe UI" w:cs="Segoe UI"/>
      <w:sz w:val="18"/>
      <w:szCs w:val="18"/>
      <w:lang w:eastAsia="en-US"/>
    </w:rPr>
  </w:style>
  <w:style w:type="paragraph" w:customStyle="1" w:styleId="Default">
    <w:name w:val="Default"/>
    <w:rsid w:val="008B423D"/>
    <w:pPr>
      <w:autoSpaceDE w:val="0"/>
      <w:autoSpaceDN w:val="0"/>
      <w:adjustRightInd w:val="0"/>
    </w:pPr>
    <w:rPr>
      <w:rFonts w:ascii="Times New Roman" w:hAnsi="Times New Roman"/>
      <w:color w:val="000000"/>
      <w:sz w:val="24"/>
      <w:szCs w:val="24"/>
    </w:rPr>
  </w:style>
  <w:style w:type="character" w:customStyle="1" w:styleId="A7">
    <w:name w:val="A7"/>
    <w:uiPriority w:val="99"/>
    <w:rsid w:val="0059084C"/>
    <w:rPr>
      <w:rFonts w:cs="DIN Pro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5218">
      <w:bodyDiv w:val="1"/>
      <w:marLeft w:val="0"/>
      <w:marRight w:val="0"/>
      <w:marTop w:val="0"/>
      <w:marBottom w:val="0"/>
      <w:divBdr>
        <w:top w:val="none" w:sz="0" w:space="0" w:color="auto"/>
        <w:left w:val="none" w:sz="0" w:space="0" w:color="auto"/>
        <w:bottom w:val="none" w:sz="0" w:space="0" w:color="auto"/>
        <w:right w:val="none" w:sz="0" w:space="0" w:color="auto"/>
      </w:divBdr>
      <w:divsChild>
        <w:div w:id="1466847588">
          <w:marLeft w:val="720"/>
          <w:marRight w:val="0"/>
          <w:marTop w:val="0"/>
          <w:marBottom w:val="0"/>
          <w:divBdr>
            <w:top w:val="none" w:sz="0" w:space="0" w:color="auto"/>
            <w:left w:val="none" w:sz="0" w:space="0" w:color="auto"/>
            <w:bottom w:val="none" w:sz="0" w:space="0" w:color="auto"/>
            <w:right w:val="none" w:sz="0" w:space="0" w:color="auto"/>
          </w:divBdr>
        </w:div>
        <w:div w:id="291332130">
          <w:marLeft w:val="720"/>
          <w:marRight w:val="0"/>
          <w:marTop w:val="0"/>
          <w:marBottom w:val="0"/>
          <w:divBdr>
            <w:top w:val="none" w:sz="0" w:space="0" w:color="auto"/>
            <w:left w:val="none" w:sz="0" w:space="0" w:color="auto"/>
            <w:bottom w:val="none" w:sz="0" w:space="0" w:color="auto"/>
            <w:right w:val="none" w:sz="0" w:space="0" w:color="auto"/>
          </w:divBdr>
        </w:div>
        <w:div w:id="417482430">
          <w:marLeft w:val="720"/>
          <w:marRight w:val="0"/>
          <w:marTop w:val="0"/>
          <w:marBottom w:val="0"/>
          <w:divBdr>
            <w:top w:val="none" w:sz="0" w:space="0" w:color="auto"/>
            <w:left w:val="none" w:sz="0" w:space="0" w:color="auto"/>
            <w:bottom w:val="none" w:sz="0" w:space="0" w:color="auto"/>
            <w:right w:val="none" w:sz="0" w:space="0" w:color="auto"/>
          </w:divBdr>
        </w:div>
      </w:divsChild>
    </w:div>
    <w:div w:id="287665938">
      <w:marLeft w:val="0"/>
      <w:marRight w:val="0"/>
      <w:marTop w:val="0"/>
      <w:marBottom w:val="0"/>
      <w:divBdr>
        <w:top w:val="none" w:sz="0" w:space="0" w:color="auto"/>
        <w:left w:val="none" w:sz="0" w:space="0" w:color="auto"/>
        <w:bottom w:val="none" w:sz="0" w:space="0" w:color="auto"/>
        <w:right w:val="none" w:sz="0" w:space="0" w:color="auto"/>
      </w:divBdr>
    </w:div>
    <w:div w:id="287665940">
      <w:marLeft w:val="0"/>
      <w:marRight w:val="0"/>
      <w:marTop w:val="0"/>
      <w:marBottom w:val="0"/>
      <w:divBdr>
        <w:top w:val="none" w:sz="0" w:space="0" w:color="auto"/>
        <w:left w:val="none" w:sz="0" w:space="0" w:color="auto"/>
        <w:bottom w:val="none" w:sz="0" w:space="0" w:color="auto"/>
        <w:right w:val="none" w:sz="0" w:space="0" w:color="auto"/>
      </w:divBdr>
    </w:div>
    <w:div w:id="287665950">
      <w:marLeft w:val="0"/>
      <w:marRight w:val="0"/>
      <w:marTop w:val="0"/>
      <w:marBottom w:val="0"/>
      <w:divBdr>
        <w:top w:val="none" w:sz="0" w:space="0" w:color="auto"/>
        <w:left w:val="none" w:sz="0" w:space="0" w:color="auto"/>
        <w:bottom w:val="none" w:sz="0" w:space="0" w:color="auto"/>
        <w:right w:val="none" w:sz="0" w:space="0" w:color="auto"/>
      </w:divBdr>
      <w:divsChild>
        <w:div w:id="287665944">
          <w:marLeft w:val="0"/>
          <w:marRight w:val="0"/>
          <w:marTop w:val="0"/>
          <w:marBottom w:val="0"/>
          <w:divBdr>
            <w:top w:val="none" w:sz="0" w:space="0" w:color="auto"/>
            <w:left w:val="none" w:sz="0" w:space="0" w:color="auto"/>
            <w:bottom w:val="none" w:sz="0" w:space="0" w:color="auto"/>
            <w:right w:val="none" w:sz="0" w:space="0" w:color="auto"/>
          </w:divBdr>
          <w:divsChild>
            <w:div w:id="287665953">
              <w:marLeft w:val="0"/>
              <w:marRight w:val="0"/>
              <w:marTop w:val="0"/>
              <w:marBottom w:val="0"/>
              <w:divBdr>
                <w:top w:val="none" w:sz="0" w:space="0" w:color="auto"/>
                <w:left w:val="none" w:sz="0" w:space="0" w:color="auto"/>
                <w:bottom w:val="none" w:sz="0" w:space="0" w:color="auto"/>
                <w:right w:val="none" w:sz="0" w:space="0" w:color="auto"/>
              </w:divBdr>
              <w:divsChild>
                <w:div w:id="287665951">
                  <w:marLeft w:val="0"/>
                  <w:marRight w:val="0"/>
                  <w:marTop w:val="0"/>
                  <w:marBottom w:val="0"/>
                  <w:divBdr>
                    <w:top w:val="none" w:sz="0" w:space="0" w:color="auto"/>
                    <w:left w:val="none" w:sz="0" w:space="0" w:color="auto"/>
                    <w:bottom w:val="none" w:sz="0" w:space="0" w:color="auto"/>
                    <w:right w:val="none" w:sz="0" w:space="0" w:color="auto"/>
                  </w:divBdr>
                  <w:divsChild>
                    <w:div w:id="287665942">
                      <w:marLeft w:val="0"/>
                      <w:marRight w:val="0"/>
                      <w:marTop w:val="0"/>
                      <w:marBottom w:val="0"/>
                      <w:divBdr>
                        <w:top w:val="none" w:sz="0" w:space="0" w:color="auto"/>
                        <w:left w:val="none" w:sz="0" w:space="0" w:color="auto"/>
                        <w:bottom w:val="none" w:sz="0" w:space="0" w:color="auto"/>
                        <w:right w:val="none" w:sz="0" w:space="0" w:color="auto"/>
                      </w:divBdr>
                      <w:divsChild>
                        <w:div w:id="287665947">
                          <w:marLeft w:val="300"/>
                          <w:marRight w:val="300"/>
                          <w:marTop w:val="0"/>
                          <w:marBottom w:val="0"/>
                          <w:divBdr>
                            <w:top w:val="none" w:sz="0" w:space="0" w:color="auto"/>
                            <w:left w:val="none" w:sz="0" w:space="0" w:color="auto"/>
                            <w:bottom w:val="none" w:sz="0" w:space="0" w:color="auto"/>
                            <w:right w:val="none" w:sz="0" w:space="0" w:color="auto"/>
                          </w:divBdr>
                          <w:divsChild>
                            <w:div w:id="287665939">
                              <w:marLeft w:val="0"/>
                              <w:marRight w:val="0"/>
                              <w:marTop w:val="0"/>
                              <w:marBottom w:val="0"/>
                              <w:divBdr>
                                <w:top w:val="none" w:sz="0" w:space="0" w:color="auto"/>
                                <w:left w:val="none" w:sz="0" w:space="0" w:color="auto"/>
                                <w:bottom w:val="none" w:sz="0" w:space="0" w:color="auto"/>
                                <w:right w:val="none" w:sz="0" w:space="0" w:color="auto"/>
                              </w:divBdr>
                            </w:div>
                            <w:div w:id="287665941">
                              <w:marLeft w:val="0"/>
                              <w:marRight w:val="0"/>
                              <w:marTop w:val="0"/>
                              <w:marBottom w:val="0"/>
                              <w:divBdr>
                                <w:top w:val="none" w:sz="0" w:space="0" w:color="auto"/>
                                <w:left w:val="none" w:sz="0" w:space="0" w:color="auto"/>
                                <w:bottom w:val="none" w:sz="0" w:space="0" w:color="auto"/>
                                <w:right w:val="none" w:sz="0" w:space="0" w:color="auto"/>
                              </w:divBdr>
                            </w:div>
                            <w:div w:id="287665943">
                              <w:marLeft w:val="0"/>
                              <w:marRight w:val="0"/>
                              <w:marTop w:val="0"/>
                              <w:marBottom w:val="0"/>
                              <w:divBdr>
                                <w:top w:val="none" w:sz="0" w:space="0" w:color="auto"/>
                                <w:left w:val="none" w:sz="0" w:space="0" w:color="auto"/>
                                <w:bottom w:val="none" w:sz="0" w:space="0" w:color="auto"/>
                                <w:right w:val="none" w:sz="0" w:space="0" w:color="auto"/>
                              </w:divBdr>
                            </w:div>
                            <w:div w:id="287665945">
                              <w:marLeft w:val="0"/>
                              <w:marRight w:val="0"/>
                              <w:marTop w:val="0"/>
                              <w:marBottom w:val="0"/>
                              <w:divBdr>
                                <w:top w:val="none" w:sz="0" w:space="0" w:color="auto"/>
                                <w:left w:val="none" w:sz="0" w:space="0" w:color="auto"/>
                                <w:bottom w:val="none" w:sz="0" w:space="0" w:color="auto"/>
                                <w:right w:val="none" w:sz="0" w:space="0" w:color="auto"/>
                              </w:divBdr>
                            </w:div>
                            <w:div w:id="287665946">
                              <w:marLeft w:val="0"/>
                              <w:marRight w:val="0"/>
                              <w:marTop w:val="0"/>
                              <w:marBottom w:val="0"/>
                              <w:divBdr>
                                <w:top w:val="none" w:sz="0" w:space="0" w:color="auto"/>
                                <w:left w:val="none" w:sz="0" w:space="0" w:color="auto"/>
                                <w:bottom w:val="none" w:sz="0" w:space="0" w:color="auto"/>
                                <w:right w:val="none" w:sz="0" w:space="0" w:color="auto"/>
                              </w:divBdr>
                            </w:div>
                            <w:div w:id="287665948">
                              <w:marLeft w:val="0"/>
                              <w:marRight w:val="0"/>
                              <w:marTop w:val="0"/>
                              <w:marBottom w:val="0"/>
                              <w:divBdr>
                                <w:top w:val="none" w:sz="0" w:space="0" w:color="auto"/>
                                <w:left w:val="none" w:sz="0" w:space="0" w:color="auto"/>
                                <w:bottom w:val="none" w:sz="0" w:space="0" w:color="auto"/>
                                <w:right w:val="none" w:sz="0" w:space="0" w:color="auto"/>
                              </w:divBdr>
                            </w:div>
                            <w:div w:id="287665949">
                              <w:marLeft w:val="0"/>
                              <w:marRight w:val="0"/>
                              <w:marTop w:val="0"/>
                              <w:marBottom w:val="0"/>
                              <w:divBdr>
                                <w:top w:val="none" w:sz="0" w:space="0" w:color="auto"/>
                                <w:left w:val="none" w:sz="0" w:space="0" w:color="auto"/>
                                <w:bottom w:val="none" w:sz="0" w:space="0" w:color="auto"/>
                                <w:right w:val="none" w:sz="0" w:space="0" w:color="auto"/>
                              </w:divBdr>
                            </w:div>
                            <w:div w:id="28766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665952">
      <w:marLeft w:val="0"/>
      <w:marRight w:val="0"/>
      <w:marTop w:val="0"/>
      <w:marBottom w:val="0"/>
      <w:divBdr>
        <w:top w:val="none" w:sz="0" w:space="0" w:color="auto"/>
        <w:left w:val="none" w:sz="0" w:space="0" w:color="auto"/>
        <w:bottom w:val="none" w:sz="0" w:space="0" w:color="auto"/>
        <w:right w:val="none" w:sz="0" w:space="0" w:color="auto"/>
      </w:divBdr>
    </w:div>
    <w:div w:id="287665954">
      <w:marLeft w:val="0"/>
      <w:marRight w:val="0"/>
      <w:marTop w:val="0"/>
      <w:marBottom w:val="0"/>
      <w:divBdr>
        <w:top w:val="none" w:sz="0" w:space="0" w:color="auto"/>
        <w:left w:val="none" w:sz="0" w:space="0" w:color="auto"/>
        <w:bottom w:val="none" w:sz="0" w:space="0" w:color="auto"/>
        <w:right w:val="none" w:sz="0" w:space="0" w:color="auto"/>
      </w:divBdr>
    </w:div>
    <w:div w:id="287665955">
      <w:marLeft w:val="0"/>
      <w:marRight w:val="0"/>
      <w:marTop w:val="0"/>
      <w:marBottom w:val="0"/>
      <w:divBdr>
        <w:top w:val="none" w:sz="0" w:space="0" w:color="auto"/>
        <w:left w:val="none" w:sz="0" w:space="0" w:color="auto"/>
        <w:bottom w:val="none" w:sz="0" w:space="0" w:color="auto"/>
        <w:right w:val="none" w:sz="0" w:space="0" w:color="auto"/>
      </w:divBdr>
    </w:div>
    <w:div w:id="287665959">
      <w:marLeft w:val="0"/>
      <w:marRight w:val="0"/>
      <w:marTop w:val="0"/>
      <w:marBottom w:val="0"/>
      <w:divBdr>
        <w:top w:val="none" w:sz="0" w:space="0" w:color="auto"/>
        <w:left w:val="none" w:sz="0" w:space="0" w:color="auto"/>
        <w:bottom w:val="none" w:sz="0" w:space="0" w:color="auto"/>
        <w:right w:val="none" w:sz="0" w:space="0" w:color="auto"/>
      </w:divBdr>
      <w:divsChild>
        <w:div w:id="287665932">
          <w:marLeft w:val="120"/>
          <w:marRight w:val="120"/>
          <w:marTop w:val="120"/>
          <w:marBottom w:val="120"/>
          <w:divBdr>
            <w:top w:val="none" w:sz="0" w:space="0" w:color="auto"/>
            <w:left w:val="none" w:sz="0" w:space="0" w:color="auto"/>
            <w:bottom w:val="none" w:sz="0" w:space="0" w:color="auto"/>
            <w:right w:val="none" w:sz="0" w:space="0" w:color="auto"/>
          </w:divBdr>
          <w:divsChild>
            <w:div w:id="287665933">
              <w:marLeft w:val="0"/>
              <w:marRight w:val="0"/>
              <w:marTop w:val="0"/>
              <w:marBottom w:val="0"/>
              <w:divBdr>
                <w:top w:val="none" w:sz="0" w:space="0" w:color="auto"/>
                <w:left w:val="none" w:sz="0" w:space="0" w:color="auto"/>
                <w:bottom w:val="none" w:sz="0" w:space="0" w:color="auto"/>
                <w:right w:val="none" w:sz="0" w:space="0" w:color="auto"/>
              </w:divBdr>
            </w:div>
            <w:div w:id="287665935">
              <w:marLeft w:val="0"/>
              <w:marRight w:val="0"/>
              <w:marTop w:val="0"/>
              <w:marBottom w:val="0"/>
              <w:divBdr>
                <w:top w:val="none" w:sz="0" w:space="0" w:color="auto"/>
                <w:left w:val="none" w:sz="0" w:space="0" w:color="auto"/>
                <w:bottom w:val="none" w:sz="0" w:space="0" w:color="auto"/>
                <w:right w:val="none" w:sz="0" w:space="0" w:color="auto"/>
              </w:divBdr>
            </w:div>
            <w:div w:id="287665958">
              <w:marLeft w:val="0"/>
              <w:marRight w:val="0"/>
              <w:marTop w:val="0"/>
              <w:marBottom w:val="0"/>
              <w:divBdr>
                <w:top w:val="none" w:sz="0" w:space="0" w:color="auto"/>
                <w:left w:val="none" w:sz="0" w:space="0" w:color="auto"/>
                <w:bottom w:val="none" w:sz="0" w:space="0" w:color="auto"/>
                <w:right w:val="none" w:sz="0" w:space="0" w:color="auto"/>
              </w:divBdr>
            </w:div>
            <w:div w:id="287665964">
              <w:marLeft w:val="0"/>
              <w:marRight w:val="0"/>
              <w:marTop w:val="0"/>
              <w:marBottom w:val="0"/>
              <w:divBdr>
                <w:top w:val="none" w:sz="0" w:space="0" w:color="auto"/>
                <w:left w:val="none" w:sz="0" w:space="0" w:color="auto"/>
                <w:bottom w:val="none" w:sz="0" w:space="0" w:color="auto"/>
                <w:right w:val="none" w:sz="0" w:space="0" w:color="auto"/>
              </w:divBdr>
            </w:div>
            <w:div w:id="2876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5963">
      <w:marLeft w:val="0"/>
      <w:marRight w:val="0"/>
      <w:marTop w:val="0"/>
      <w:marBottom w:val="0"/>
      <w:divBdr>
        <w:top w:val="none" w:sz="0" w:space="0" w:color="auto"/>
        <w:left w:val="none" w:sz="0" w:space="0" w:color="auto"/>
        <w:bottom w:val="none" w:sz="0" w:space="0" w:color="auto"/>
        <w:right w:val="none" w:sz="0" w:space="0" w:color="auto"/>
      </w:divBdr>
      <w:divsChild>
        <w:div w:id="287665937">
          <w:marLeft w:val="120"/>
          <w:marRight w:val="120"/>
          <w:marTop w:val="120"/>
          <w:marBottom w:val="120"/>
          <w:divBdr>
            <w:top w:val="none" w:sz="0" w:space="0" w:color="auto"/>
            <w:left w:val="none" w:sz="0" w:space="0" w:color="auto"/>
            <w:bottom w:val="none" w:sz="0" w:space="0" w:color="auto"/>
            <w:right w:val="none" w:sz="0" w:space="0" w:color="auto"/>
          </w:divBdr>
        </w:div>
        <w:div w:id="287665961">
          <w:marLeft w:val="0"/>
          <w:marRight w:val="0"/>
          <w:marTop w:val="0"/>
          <w:marBottom w:val="0"/>
          <w:divBdr>
            <w:top w:val="none" w:sz="0" w:space="0" w:color="auto"/>
            <w:left w:val="none" w:sz="0" w:space="0" w:color="auto"/>
            <w:bottom w:val="single" w:sz="6" w:space="18" w:color="CECECE"/>
            <w:right w:val="none" w:sz="0" w:space="0" w:color="auto"/>
          </w:divBdr>
          <w:divsChild>
            <w:div w:id="2876659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87665966">
      <w:marLeft w:val="0"/>
      <w:marRight w:val="0"/>
      <w:marTop w:val="0"/>
      <w:marBottom w:val="0"/>
      <w:divBdr>
        <w:top w:val="none" w:sz="0" w:space="0" w:color="auto"/>
        <w:left w:val="none" w:sz="0" w:space="0" w:color="auto"/>
        <w:bottom w:val="none" w:sz="0" w:space="0" w:color="auto"/>
        <w:right w:val="none" w:sz="0" w:space="0" w:color="auto"/>
      </w:divBdr>
      <w:divsChild>
        <w:div w:id="287665962">
          <w:marLeft w:val="120"/>
          <w:marRight w:val="120"/>
          <w:marTop w:val="120"/>
          <w:marBottom w:val="120"/>
          <w:divBdr>
            <w:top w:val="none" w:sz="0" w:space="0" w:color="auto"/>
            <w:left w:val="none" w:sz="0" w:space="0" w:color="auto"/>
            <w:bottom w:val="none" w:sz="0" w:space="0" w:color="auto"/>
            <w:right w:val="none" w:sz="0" w:space="0" w:color="auto"/>
          </w:divBdr>
          <w:divsChild>
            <w:div w:id="287665930">
              <w:marLeft w:val="0"/>
              <w:marRight w:val="0"/>
              <w:marTop w:val="0"/>
              <w:marBottom w:val="0"/>
              <w:divBdr>
                <w:top w:val="none" w:sz="0" w:space="0" w:color="auto"/>
                <w:left w:val="none" w:sz="0" w:space="0" w:color="auto"/>
                <w:bottom w:val="none" w:sz="0" w:space="0" w:color="auto"/>
                <w:right w:val="none" w:sz="0" w:space="0" w:color="auto"/>
              </w:divBdr>
            </w:div>
            <w:div w:id="287665931">
              <w:marLeft w:val="0"/>
              <w:marRight w:val="0"/>
              <w:marTop w:val="0"/>
              <w:marBottom w:val="0"/>
              <w:divBdr>
                <w:top w:val="none" w:sz="0" w:space="0" w:color="auto"/>
                <w:left w:val="none" w:sz="0" w:space="0" w:color="auto"/>
                <w:bottom w:val="none" w:sz="0" w:space="0" w:color="auto"/>
                <w:right w:val="none" w:sz="0" w:space="0" w:color="auto"/>
              </w:divBdr>
            </w:div>
            <w:div w:id="287665934">
              <w:marLeft w:val="0"/>
              <w:marRight w:val="0"/>
              <w:marTop w:val="0"/>
              <w:marBottom w:val="0"/>
              <w:divBdr>
                <w:top w:val="none" w:sz="0" w:space="0" w:color="auto"/>
                <w:left w:val="none" w:sz="0" w:space="0" w:color="auto"/>
                <w:bottom w:val="none" w:sz="0" w:space="0" w:color="auto"/>
                <w:right w:val="none" w:sz="0" w:space="0" w:color="auto"/>
              </w:divBdr>
            </w:div>
            <w:div w:id="287665936">
              <w:marLeft w:val="0"/>
              <w:marRight w:val="0"/>
              <w:marTop w:val="0"/>
              <w:marBottom w:val="0"/>
              <w:divBdr>
                <w:top w:val="none" w:sz="0" w:space="0" w:color="auto"/>
                <w:left w:val="none" w:sz="0" w:space="0" w:color="auto"/>
                <w:bottom w:val="none" w:sz="0" w:space="0" w:color="auto"/>
                <w:right w:val="none" w:sz="0" w:space="0" w:color="auto"/>
              </w:divBdr>
            </w:div>
            <w:div w:id="287665957">
              <w:marLeft w:val="0"/>
              <w:marRight w:val="0"/>
              <w:marTop w:val="0"/>
              <w:marBottom w:val="0"/>
              <w:divBdr>
                <w:top w:val="none" w:sz="0" w:space="0" w:color="auto"/>
                <w:left w:val="none" w:sz="0" w:space="0" w:color="auto"/>
                <w:bottom w:val="none" w:sz="0" w:space="0" w:color="auto"/>
                <w:right w:val="none" w:sz="0" w:space="0" w:color="auto"/>
              </w:divBdr>
            </w:div>
            <w:div w:id="287665960">
              <w:marLeft w:val="0"/>
              <w:marRight w:val="0"/>
              <w:marTop w:val="0"/>
              <w:marBottom w:val="0"/>
              <w:divBdr>
                <w:top w:val="none" w:sz="0" w:space="0" w:color="auto"/>
                <w:left w:val="none" w:sz="0" w:space="0" w:color="auto"/>
                <w:bottom w:val="none" w:sz="0" w:space="0" w:color="auto"/>
                <w:right w:val="none" w:sz="0" w:space="0" w:color="auto"/>
              </w:divBdr>
            </w:div>
            <w:div w:id="287665965">
              <w:marLeft w:val="0"/>
              <w:marRight w:val="0"/>
              <w:marTop w:val="0"/>
              <w:marBottom w:val="0"/>
              <w:divBdr>
                <w:top w:val="none" w:sz="0" w:space="0" w:color="auto"/>
                <w:left w:val="none" w:sz="0" w:space="0" w:color="auto"/>
                <w:bottom w:val="none" w:sz="0" w:space="0" w:color="auto"/>
                <w:right w:val="none" w:sz="0" w:space="0" w:color="auto"/>
              </w:divBdr>
            </w:div>
            <w:div w:id="287665967">
              <w:marLeft w:val="0"/>
              <w:marRight w:val="0"/>
              <w:marTop w:val="0"/>
              <w:marBottom w:val="0"/>
              <w:divBdr>
                <w:top w:val="none" w:sz="0" w:space="0" w:color="auto"/>
                <w:left w:val="none" w:sz="0" w:space="0" w:color="auto"/>
                <w:bottom w:val="none" w:sz="0" w:space="0" w:color="auto"/>
                <w:right w:val="none" w:sz="0" w:space="0" w:color="auto"/>
              </w:divBdr>
            </w:div>
            <w:div w:id="2876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3707">
      <w:bodyDiv w:val="1"/>
      <w:marLeft w:val="0"/>
      <w:marRight w:val="0"/>
      <w:marTop w:val="0"/>
      <w:marBottom w:val="0"/>
      <w:divBdr>
        <w:top w:val="none" w:sz="0" w:space="0" w:color="auto"/>
        <w:left w:val="none" w:sz="0" w:space="0" w:color="auto"/>
        <w:bottom w:val="none" w:sz="0" w:space="0" w:color="auto"/>
        <w:right w:val="none" w:sz="0" w:space="0" w:color="auto"/>
      </w:divBdr>
    </w:div>
    <w:div w:id="492181412">
      <w:bodyDiv w:val="1"/>
      <w:marLeft w:val="0"/>
      <w:marRight w:val="0"/>
      <w:marTop w:val="0"/>
      <w:marBottom w:val="0"/>
      <w:divBdr>
        <w:top w:val="none" w:sz="0" w:space="0" w:color="auto"/>
        <w:left w:val="none" w:sz="0" w:space="0" w:color="auto"/>
        <w:bottom w:val="none" w:sz="0" w:space="0" w:color="auto"/>
        <w:right w:val="none" w:sz="0" w:space="0" w:color="auto"/>
      </w:divBdr>
      <w:divsChild>
        <w:div w:id="1516503888">
          <w:marLeft w:val="0"/>
          <w:marRight w:val="0"/>
          <w:marTop w:val="0"/>
          <w:marBottom w:val="0"/>
          <w:divBdr>
            <w:top w:val="none" w:sz="0" w:space="0" w:color="auto"/>
            <w:left w:val="none" w:sz="0" w:space="0" w:color="auto"/>
            <w:bottom w:val="none" w:sz="0" w:space="0" w:color="auto"/>
            <w:right w:val="none" w:sz="0" w:space="0" w:color="auto"/>
          </w:divBdr>
          <w:divsChild>
            <w:div w:id="874466929">
              <w:marLeft w:val="0"/>
              <w:marRight w:val="0"/>
              <w:marTop w:val="0"/>
              <w:marBottom w:val="0"/>
              <w:divBdr>
                <w:top w:val="none" w:sz="0" w:space="0" w:color="auto"/>
                <w:left w:val="none" w:sz="0" w:space="0" w:color="auto"/>
                <w:bottom w:val="none" w:sz="0" w:space="0" w:color="auto"/>
                <w:right w:val="none" w:sz="0" w:space="0" w:color="auto"/>
              </w:divBdr>
              <w:divsChild>
                <w:div w:id="1689677239">
                  <w:marLeft w:val="0"/>
                  <w:marRight w:val="0"/>
                  <w:marTop w:val="0"/>
                  <w:marBottom w:val="0"/>
                  <w:divBdr>
                    <w:top w:val="none" w:sz="0" w:space="0" w:color="auto"/>
                    <w:left w:val="none" w:sz="0" w:space="0" w:color="auto"/>
                    <w:bottom w:val="none" w:sz="0" w:space="0" w:color="auto"/>
                    <w:right w:val="none" w:sz="0" w:space="0" w:color="auto"/>
                  </w:divBdr>
                  <w:divsChild>
                    <w:div w:id="18347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5289">
      <w:bodyDiv w:val="1"/>
      <w:marLeft w:val="0"/>
      <w:marRight w:val="0"/>
      <w:marTop w:val="0"/>
      <w:marBottom w:val="0"/>
      <w:divBdr>
        <w:top w:val="none" w:sz="0" w:space="0" w:color="auto"/>
        <w:left w:val="none" w:sz="0" w:space="0" w:color="auto"/>
        <w:bottom w:val="none" w:sz="0" w:space="0" w:color="auto"/>
        <w:right w:val="none" w:sz="0" w:space="0" w:color="auto"/>
      </w:divBdr>
      <w:divsChild>
        <w:div w:id="1680280241">
          <w:marLeft w:val="0"/>
          <w:marRight w:val="0"/>
          <w:marTop w:val="0"/>
          <w:marBottom w:val="0"/>
          <w:divBdr>
            <w:top w:val="none" w:sz="0" w:space="0" w:color="auto"/>
            <w:left w:val="none" w:sz="0" w:space="0" w:color="auto"/>
            <w:bottom w:val="none" w:sz="0" w:space="0" w:color="auto"/>
            <w:right w:val="none" w:sz="0" w:space="0" w:color="auto"/>
          </w:divBdr>
          <w:divsChild>
            <w:div w:id="527380155">
              <w:marLeft w:val="0"/>
              <w:marRight w:val="0"/>
              <w:marTop w:val="0"/>
              <w:marBottom w:val="0"/>
              <w:divBdr>
                <w:top w:val="none" w:sz="0" w:space="0" w:color="auto"/>
                <w:left w:val="none" w:sz="0" w:space="0" w:color="auto"/>
                <w:bottom w:val="none" w:sz="0" w:space="0" w:color="auto"/>
                <w:right w:val="none" w:sz="0" w:space="0" w:color="auto"/>
              </w:divBdr>
              <w:divsChild>
                <w:div w:id="2067413757">
                  <w:marLeft w:val="0"/>
                  <w:marRight w:val="0"/>
                  <w:marTop w:val="0"/>
                  <w:marBottom w:val="0"/>
                  <w:divBdr>
                    <w:top w:val="none" w:sz="0" w:space="0" w:color="auto"/>
                    <w:left w:val="none" w:sz="0" w:space="0" w:color="auto"/>
                    <w:bottom w:val="none" w:sz="0" w:space="0" w:color="auto"/>
                    <w:right w:val="none" w:sz="0" w:space="0" w:color="auto"/>
                  </w:divBdr>
                  <w:divsChild>
                    <w:div w:id="21414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122114">
      <w:bodyDiv w:val="1"/>
      <w:marLeft w:val="0"/>
      <w:marRight w:val="0"/>
      <w:marTop w:val="0"/>
      <w:marBottom w:val="0"/>
      <w:divBdr>
        <w:top w:val="none" w:sz="0" w:space="0" w:color="auto"/>
        <w:left w:val="none" w:sz="0" w:space="0" w:color="auto"/>
        <w:bottom w:val="none" w:sz="0" w:space="0" w:color="auto"/>
        <w:right w:val="none" w:sz="0" w:space="0" w:color="auto"/>
      </w:divBdr>
      <w:divsChild>
        <w:div w:id="1822303861">
          <w:marLeft w:val="547"/>
          <w:marRight w:val="0"/>
          <w:marTop w:val="0"/>
          <w:marBottom w:val="0"/>
          <w:divBdr>
            <w:top w:val="none" w:sz="0" w:space="0" w:color="auto"/>
            <w:left w:val="none" w:sz="0" w:space="0" w:color="auto"/>
            <w:bottom w:val="none" w:sz="0" w:space="0" w:color="auto"/>
            <w:right w:val="none" w:sz="0" w:space="0" w:color="auto"/>
          </w:divBdr>
        </w:div>
        <w:div w:id="184364814">
          <w:marLeft w:val="720"/>
          <w:marRight w:val="0"/>
          <w:marTop w:val="0"/>
          <w:marBottom w:val="0"/>
          <w:divBdr>
            <w:top w:val="none" w:sz="0" w:space="0" w:color="auto"/>
            <w:left w:val="none" w:sz="0" w:space="0" w:color="auto"/>
            <w:bottom w:val="none" w:sz="0" w:space="0" w:color="auto"/>
            <w:right w:val="none" w:sz="0" w:space="0" w:color="auto"/>
          </w:divBdr>
        </w:div>
        <w:div w:id="1908761234">
          <w:marLeft w:val="720"/>
          <w:marRight w:val="0"/>
          <w:marTop w:val="0"/>
          <w:marBottom w:val="0"/>
          <w:divBdr>
            <w:top w:val="none" w:sz="0" w:space="0" w:color="auto"/>
            <w:left w:val="none" w:sz="0" w:space="0" w:color="auto"/>
            <w:bottom w:val="none" w:sz="0" w:space="0" w:color="auto"/>
            <w:right w:val="none" w:sz="0" w:space="0" w:color="auto"/>
          </w:divBdr>
        </w:div>
      </w:divsChild>
    </w:div>
    <w:div w:id="1046371980">
      <w:bodyDiv w:val="1"/>
      <w:marLeft w:val="0"/>
      <w:marRight w:val="0"/>
      <w:marTop w:val="0"/>
      <w:marBottom w:val="0"/>
      <w:divBdr>
        <w:top w:val="none" w:sz="0" w:space="0" w:color="auto"/>
        <w:left w:val="none" w:sz="0" w:space="0" w:color="auto"/>
        <w:bottom w:val="none" w:sz="0" w:space="0" w:color="auto"/>
        <w:right w:val="none" w:sz="0" w:space="0" w:color="auto"/>
      </w:divBdr>
    </w:div>
    <w:div w:id="1078215913">
      <w:bodyDiv w:val="1"/>
      <w:marLeft w:val="0"/>
      <w:marRight w:val="0"/>
      <w:marTop w:val="0"/>
      <w:marBottom w:val="0"/>
      <w:divBdr>
        <w:top w:val="none" w:sz="0" w:space="0" w:color="auto"/>
        <w:left w:val="none" w:sz="0" w:space="0" w:color="auto"/>
        <w:bottom w:val="none" w:sz="0" w:space="0" w:color="auto"/>
        <w:right w:val="none" w:sz="0" w:space="0" w:color="auto"/>
      </w:divBdr>
      <w:divsChild>
        <w:div w:id="863859886">
          <w:marLeft w:val="547"/>
          <w:marRight w:val="0"/>
          <w:marTop w:val="96"/>
          <w:marBottom w:val="0"/>
          <w:divBdr>
            <w:top w:val="none" w:sz="0" w:space="0" w:color="auto"/>
            <w:left w:val="none" w:sz="0" w:space="0" w:color="auto"/>
            <w:bottom w:val="none" w:sz="0" w:space="0" w:color="auto"/>
            <w:right w:val="none" w:sz="0" w:space="0" w:color="auto"/>
          </w:divBdr>
        </w:div>
        <w:div w:id="2060745707">
          <w:marLeft w:val="547"/>
          <w:marRight w:val="0"/>
          <w:marTop w:val="96"/>
          <w:marBottom w:val="0"/>
          <w:divBdr>
            <w:top w:val="none" w:sz="0" w:space="0" w:color="auto"/>
            <w:left w:val="none" w:sz="0" w:space="0" w:color="auto"/>
            <w:bottom w:val="none" w:sz="0" w:space="0" w:color="auto"/>
            <w:right w:val="none" w:sz="0" w:space="0" w:color="auto"/>
          </w:divBdr>
        </w:div>
        <w:div w:id="1812864185">
          <w:marLeft w:val="547"/>
          <w:marRight w:val="0"/>
          <w:marTop w:val="96"/>
          <w:marBottom w:val="0"/>
          <w:divBdr>
            <w:top w:val="none" w:sz="0" w:space="0" w:color="auto"/>
            <w:left w:val="none" w:sz="0" w:space="0" w:color="auto"/>
            <w:bottom w:val="none" w:sz="0" w:space="0" w:color="auto"/>
            <w:right w:val="none" w:sz="0" w:space="0" w:color="auto"/>
          </w:divBdr>
        </w:div>
        <w:div w:id="1900750282">
          <w:marLeft w:val="547"/>
          <w:marRight w:val="0"/>
          <w:marTop w:val="96"/>
          <w:marBottom w:val="0"/>
          <w:divBdr>
            <w:top w:val="none" w:sz="0" w:space="0" w:color="auto"/>
            <w:left w:val="none" w:sz="0" w:space="0" w:color="auto"/>
            <w:bottom w:val="none" w:sz="0" w:space="0" w:color="auto"/>
            <w:right w:val="none" w:sz="0" w:space="0" w:color="auto"/>
          </w:divBdr>
        </w:div>
        <w:div w:id="8340499">
          <w:marLeft w:val="547"/>
          <w:marRight w:val="0"/>
          <w:marTop w:val="96"/>
          <w:marBottom w:val="0"/>
          <w:divBdr>
            <w:top w:val="none" w:sz="0" w:space="0" w:color="auto"/>
            <w:left w:val="none" w:sz="0" w:space="0" w:color="auto"/>
            <w:bottom w:val="none" w:sz="0" w:space="0" w:color="auto"/>
            <w:right w:val="none" w:sz="0" w:space="0" w:color="auto"/>
          </w:divBdr>
        </w:div>
        <w:div w:id="1797674438">
          <w:marLeft w:val="547"/>
          <w:marRight w:val="0"/>
          <w:marTop w:val="96"/>
          <w:marBottom w:val="0"/>
          <w:divBdr>
            <w:top w:val="none" w:sz="0" w:space="0" w:color="auto"/>
            <w:left w:val="none" w:sz="0" w:space="0" w:color="auto"/>
            <w:bottom w:val="none" w:sz="0" w:space="0" w:color="auto"/>
            <w:right w:val="none" w:sz="0" w:space="0" w:color="auto"/>
          </w:divBdr>
        </w:div>
      </w:divsChild>
    </w:div>
    <w:div w:id="1316882677">
      <w:bodyDiv w:val="1"/>
      <w:marLeft w:val="0"/>
      <w:marRight w:val="0"/>
      <w:marTop w:val="0"/>
      <w:marBottom w:val="0"/>
      <w:divBdr>
        <w:top w:val="none" w:sz="0" w:space="0" w:color="auto"/>
        <w:left w:val="none" w:sz="0" w:space="0" w:color="auto"/>
        <w:bottom w:val="none" w:sz="0" w:space="0" w:color="auto"/>
        <w:right w:val="none" w:sz="0" w:space="0" w:color="auto"/>
      </w:divBdr>
      <w:divsChild>
        <w:div w:id="220681371">
          <w:marLeft w:val="0"/>
          <w:marRight w:val="0"/>
          <w:marTop w:val="0"/>
          <w:marBottom w:val="0"/>
          <w:divBdr>
            <w:top w:val="none" w:sz="0" w:space="0" w:color="auto"/>
            <w:left w:val="none" w:sz="0" w:space="0" w:color="auto"/>
            <w:bottom w:val="none" w:sz="0" w:space="0" w:color="auto"/>
            <w:right w:val="none" w:sz="0" w:space="0" w:color="auto"/>
          </w:divBdr>
          <w:divsChild>
            <w:div w:id="1520393359">
              <w:marLeft w:val="0"/>
              <w:marRight w:val="0"/>
              <w:marTop w:val="0"/>
              <w:marBottom w:val="0"/>
              <w:divBdr>
                <w:top w:val="none" w:sz="0" w:space="0" w:color="auto"/>
                <w:left w:val="none" w:sz="0" w:space="0" w:color="auto"/>
                <w:bottom w:val="none" w:sz="0" w:space="0" w:color="auto"/>
                <w:right w:val="none" w:sz="0" w:space="0" w:color="auto"/>
              </w:divBdr>
              <w:divsChild>
                <w:div w:id="1080560890">
                  <w:marLeft w:val="0"/>
                  <w:marRight w:val="0"/>
                  <w:marTop w:val="0"/>
                  <w:marBottom w:val="0"/>
                  <w:divBdr>
                    <w:top w:val="none" w:sz="0" w:space="0" w:color="auto"/>
                    <w:left w:val="none" w:sz="0" w:space="0" w:color="auto"/>
                    <w:bottom w:val="none" w:sz="0" w:space="0" w:color="auto"/>
                    <w:right w:val="none" w:sz="0" w:space="0" w:color="auto"/>
                  </w:divBdr>
                  <w:divsChild>
                    <w:div w:id="2298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52438">
      <w:bodyDiv w:val="1"/>
      <w:marLeft w:val="0"/>
      <w:marRight w:val="0"/>
      <w:marTop w:val="0"/>
      <w:marBottom w:val="0"/>
      <w:divBdr>
        <w:top w:val="none" w:sz="0" w:space="0" w:color="auto"/>
        <w:left w:val="none" w:sz="0" w:space="0" w:color="auto"/>
        <w:bottom w:val="none" w:sz="0" w:space="0" w:color="auto"/>
        <w:right w:val="none" w:sz="0" w:space="0" w:color="auto"/>
      </w:divBdr>
    </w:div>
    <w:div w:id="1533031386">
      <w:bodyDiv w:val="1"/>
      <w:marLeft w:val="0"/>
      <w:marRight w:val="0"/>
      <w:marTop w:val="0"/>
      <w:marBottom w:val="0"/>
      <w:divBdr>
        <w:top w:val="none" w:sz="0" w:space="0" w:color="auto"/>
        <w:left w:val="none" w:sz="0" w:space="0" w:color="auto"/>
        <w:bottom w:val="none" w:sz="0" w:space="0" w:color="auto"/>
        <w:right w:val="none" w:sz="0" w:space="0" w:color="auto"/>
      </w:divBdr>
    </w:div>
    <w:div w:id="1595748158">
      <w:bodyDiv w:val="1"/>
      <w:marLeft w:val="0"/>
      <w:marRight w:val="0"/>
      <w:marTop w:val="0"/>
      <w:marBottom w:val="0"/>
      <w:divBdr>
        <w:top w:val="none" w:sz="0" w:space="0" w:color="auto"/>
        <w:left w:val="none" w:sz="0" w:space="0" w:color="auto"/>
        <w:bottom w:val="none" w:sz="0" w:space="0" w:color="auto"/>
        <w:right w:val="none" w:sz="0" w:space="0" w:color="auto"/>
      </w:divBdr>
      <w:divsChild>
        <w:div w:id="273445886">
          <w:marLeft w:val="547"/>
          <w:marRight w:val="0"/>
          <w:marTop w:val="120"/>
          <w:marBottom w:val="0"/>
          <w:divBdr>
            <w:top w:val="none" w:sz="0" w:space="0" w:color="auto"/>
            <w:left w:val="none" w:sz="0" w:space="0" w:color="auto"/>
            <w:bottom w:val="none" w:sz="0" w:space="0" w:color="auto"/>
            <w:right w:val="none" w:sz="0" w:space="0" w:color="auto"/>
          </w:divBdr>
        </w:div>
        <w:div w:id="898976484">
          <w:marLeft w:val="547"/>
          <w:marRight w:val="0"/>
          <w:marTop w:val="120"/>
          <w:marBottom w:val="0"/>
          <w:divBdr>
            <w:top w:val="none" w:sz="0" w:space="0" w:color="auto"/>
            <w:left w:val="none" w:sz="0" w:space="0" w:color="auto"/>
            <w:bottom w:val="none" w:sz="0" w:space="0" w:color="auto"/>
            <w:right w:val="none" w:sz="0" w:space="0" w:color="auto"/>
          </w:divBdr>
        </w:div>
        <w:div w:id="1558591508">
          <w:marLeft w:val="547"/>
          <w:marRight w:val="0"/>
          <w:marTop w:val="120"/>
          <w:marBottom w:val="0"/>
          <w:divBdr>
            <w:top w:val="none" w:sz="0" w:space="0" w:color="auto"/>
            <w:left w:val="none" w:sz="0" w:space="0" w:color="auto"/>
            <w:bottom w:val="none" w:sz="0" w:space="0" w:color="auto"/>
            <w:right w:val="none" w:sz="0" w:space="0" w:color="auto"/>
          </w:divBdr>
        </w:div>
        <w:div w:id="893273324">
          <w:marLeft w:val="547"/>
          <w:marRight w:val="0"/>
          <w:marTop w:val="120"/>
          <w:marBottom w:val="0"/>
          <w:divBdr>
            <w:top w:val="none" w:sz="0" w:space="0" w:color="auto"/>
            <w:left w:val="none" w:sz="0" w:space="0" w:color="auto"/>
            <w:bottom w:val="none" w:sz="0" w:space="0" w:color="auto"/>
            <w:right w:val="none" w:sz="0" w:space="0" w:color="auto"/>
          </w:divBdr>
        </w:div>
        <w:div w:id="318727668">
          <w:marLeft w:val="547"/>
          <w:marRight w:val="0"/>
          <w:marTop w:val="120"/>
          <w:marBottom w:val="0"/>
          <w:divBdr>
            <w:top w:val="none" w:sz="0" w:space="0" w:color="auto"/>
            <w:left w:val="none" w:sz="0" w:space="0" w:color="auto"/>
            <w:bottom w:val="none" w:sz="0" w:space="0" w:color="auto"/>
            <w:right w:val="none" w:sz="0" w:space="0" w:color="auto"/>
          </w:divBdr>
        </w:div>
        <w:div w:id="1789855100">
          <w:marLeft w:val="547"/>
          <w:marRight w:val="0"/>
          <w:marTop w:val="120"/>
          <w:marBottom w:val="0"/>
          <w:divBdr>
            <w:top w:val="none" w:sz="0" w:space="0" w:color="auto"/>
            <w:left w:val="none" w:sz="0" w:space="0" w:color="auto"/>
            <w:bottom w:val="none" w:sz="0" w:space="0" w:color="auto"/>
            <w:right w:val="none" w:sz="0" w:space="0" w:color="auto"/>
          </w:divBdr>
        </w:div>
      </w:divsChild>
    </w:div>
    <w:div w:id="1707103070">
      <w:bodyDiv w:val="1"/>
      <w:marLeft w:val="0"/>
      <w:marRight w:val="0"/>
      <w:marTop w:val="0"/>
      <w:marBottom w:val="0"/>
      <w:divBdr>
        <w:top w:val="none" w:sz="0" w:space="0" w:color="auto"/>
        <w:left w:val="none" w:sz="0" w:space="0" w:color="auto"/>
        <w:bottom w:val="none" w:sz="0" w:space="0" w:color="auto"/>
        <w:right w:val="none" w:sz="0" w:space="0" w:color="auto"/>
      </w:divBdr>
    </w:div>
    <w:div w:id="184196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wikipedia.org/wiki/Ayr%C4%B1mc%C4%B1l%C4%B1k" TargetMode="External"/><Relationship Id="rId18" Type="http://schemas.openxmlformats.org/officeDocument/2006/relationships/hyperlink" Target="https://tr.wikipedia.org/wiki/Cinsiyet_e%C5%9Fitsizli%C4%9Fi" TargetMode="External"/><Relationship Id="rId26" Type="http://schemas.openxmlformats.org/officeDocument/2006/relationships/hyperlink" Target="https://tr.wikipedia.org/wiki/Namus" TargetMode="External"/><Relationship Id="rId39" Type="http://schemas.openxmlformats.org/officeDocument/2006/relationships/hyperlink" Target="https://tr.wikipedia.org/wiki/%C4%B0stanbul" TargetMode="External"/><Relationship Id="rId21" Type="http://schemas.openxmlformats.org/officeDocument/2006/relationships/hyperlink" Target="https://tr.wikipedia.org/wiki/%C4%B0nsan_haklar%C4%B1" TargetMode="External"/><Relationship Id="rId34" Type="http://schemas.openxmlformats.org/officeDocument/2006/relationships/hyperlink" Target="https://tr.wikipedia.org/wiki/K%C3%BClt%C3%BCr" TargetMode="External"/><Relationship Id="rId42" Type="http://schemas.openxmlformats.org/officeDocument/2006/relationships/hyperlink" Target="https://tr.wikipedia.org/wiki/Feride_Acar" TargetMode="External"/><Relationship Id="rId47" Type="http://schemas.openxmlformats.org/officeDocument/2006/relationships/hyperlink" Target="https://tr.wikipedia.org/wiki/Polonya" TargetMode="External"/><Relationship Id="rId50" Type="http://schemas.openxmlformats.org/officeDocument/2006/relationships/hyperlink" Target="https://tr.wikipedia.org/wiki/%C4%B0talya" TargetMode="External"/><Relationship Id="rId55" Type="http://schemas.openxmlformats.org/officeDocument/2006/relationships/footer" Target="footer1.xml"/><Relationship Id="rId7" Type="http://schemas.openxmlformats.org/officeDocument/2006/relationships/hyperlink" Target="https://tr.wikipedia.org/wiki/Kad%C4%B1na_y%C3%B6nelik_%C5%9Fiddet" TargetMode="External"/><Relationship Id="rId2" Type="http://schemas.openxmlformats.org/officeDocument/2006/relationships/styles" Target="styles.xml"/><Relationship Id="rId16" Type="http://schemas.openxmlformats.org/officeDocument/2006/relationships/hyperlink" Target="https://tr.wikipedia.org/wiki/%C5%9Eiddet" TargetMode="External"/><Relationship Id="rId29" Type="http://schemas.openxmlformats.org/officeDocument/2006/relationships/hyperlink" Target="https://tr.wikipedia.org/wiki/Ekonomik_%C5%9Fiddet" TargetMode="External"/><Relationship Id="rId11" Type="http://schemas.openxmlformats.org/officeDocument/2006/relationships/hyperlink" Target="https://tr.wikipedia.org/wiki/%C5%9Eiddet" TargetMode="External"/><Relationship Id="rId24" Type="http://schemas.openxmlformats.org/officeDocument/2006/relationships/hyperlink" Target="https://tr.wikipedia.org/wiki/Irza_ge%C3%A7me" TargetMode="External"/><Relationship Id="rId32" Type="http://schemas.openxmlformats.org/officeDocument/2006/relationships/hyperlink" Target="https://tr.wikipedia.org/wiki/Kad%C4%B1na_y%C3%B6nelik_%C5%9Fiddet" TargetMode="External"/><Relationship Id="rId37" Type="http://schemas.openxmlformats.org/officeDocument/2006/relationships/hyperlink" Target="https://tr.wikipedia.org/wiki/%C3%87ocuk_istismar%C4%B1" TargetMode="External"/><Relationship Id="rId40" Type="http://schemas.openxmlformats.org/officeDocument/2006/relationships/hyperlink" Target="https://tr.wikipedia.org/wiki/Avrupa_Birli%C4%9Fi" TargetMode="External"/><Relationship Id="rId45" Type="http://schemas.openxmlformats.org/officeDocument/2006/relationships/hyperlink" Target="https://tr.wikipedia.org/wiki/Finlandiya"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tr.wikipedia.org/wiki/Ayr%C4%B1mc%C4%B1l%C4%B1k" TargetMode="External"/><Relationship Id="rId4" Type="http://schemas.openxmlformats.org/officeDocument/2006/relationships/webSettings" Target="webSettings.xml"/><Relationship Id="rId9" Type="http://schemas.openxmlformats.org/officeDocument/2006/relationships/hyperlink" Target="https://tr.wikipedia.org/wiki/Antla%C5%9Fma" TargetMode="External"/><Relationship Id="rId14" Type="http://schemas.openxmlformats.org/officeDocument/2006/relationships/hyperlink" Target="https://tr.wikipedia.org/wiki/%C4%B0stanbul_S%C3%B6zle%C5%9Fmesi" TargetMode="External"/><Relationship Id="rId22" Type="http://schemas.openxmlformats.org/officeDocument/2006/relationships/hyperlink" Target="https://tr.wikipedia.org/wiki/Cinsel_istismar" TargetMode="External"/><Relationship Id="rId27" Type="http://schemas.openxmlformats.org/officeDocument/2006/relationships/hyperlink" Target="https://tr.wikipedia.org/wiki/Kad%C4%B1na_Kar%C5%9F%C4%B1_Her_T%C3%BCrl%C3%BC_Ayr%C4%B1mc%C4%B1l%C4%B1%C4%9F%C4%B1n_Yok_Edilmesi_S%C3%B6zle%C5%9Fmesi" TargetMode="External"/><Relationship Id="rId30" Type="http://schemas.openxmlformats.org/officeDocument/2006/relationships/hyperlink" Target="https://tr.wikipedia.org/wiki/Uluslararas%C4%B1_hukuk" TargetMode="External"/><Relationship Id="rId35" Type="http://schemas.openxmlformats.org/officeDocument/2006/relationships/hyperlink" Target="https://tr.wikipedia.org/wiki/Sivil_toplum_kurulu%C5%9Fu" TargetMode="External"/><Relationship Id="rId43" Type="http://schemas.openxmlformats.org/officeDocument/2006/relationships/hyperlink" Target="https://tr.wikipedia.org/wiki/Arnavutluk" TargetMode="External"/><Relationship Id="rId48" Type="http://schemas.openxmlformats.org/officeDocument/2006/relationships/hyperlink" Target="https://tr.wikipedia.org/wiki/Fransa" TargetMode="External"/><Relationship Id="rId56" Type="http://schemas.openxmlformats.org/officeDocument/2006/relationships/footer" Target="footer2.xml"/><Relationship Id="rId8" Type="http://schemas.openxmlformats.org/officeDocument/2006/relationships/hyperlink" Target="https://tr.wikipedia.org/wiki/Aile_i%C3%A7i_%C5%9Fiddet" TargetMode="External"/><Relationship Id="rId51" Type="http://schemas.openxmlformats.org/officeDocument/2006/relationships/hyperlink" Target="https://tr.wikipedia.org/wiki/Kad%C4%B1na_y%C3%B6nelik_%C5%9Fiddet" TargetMode="External"/><Relationship Id="rId3" Type="http://schemas.openxmlformats.org/officeDocument/2006/relationships/settings" Target="settings.xml"/><Relationship Id="rId12" Type="http://schemas.openxmlformats.org/officeDocument/2006/relationships/hyperlink" Target="https://tr.wikipedia.org/wiki/%C4%B0nsan_hakk%C4%B1" TargetMode="External"/><Relationship Id="rId17" Type="http://schemas.openxmlformats.org/officeDocument/2006/relationships/hyperlink" Target="https://tr.wikipedia.org/wiki/Kad%C4%B1na_y%C3%B6nelik_%C5%9Fiddet" TargetMode="External"/><Relationship Id="rId25" Type="http://schemas.openxmlformats.org/officeDocument/2006/relationships/hyperlink" Target="https://tr.wikipedia.org/wiki/%C3%87ocuk_evlili%C4%9Fi" TargetMode="External"/><Relationship Id="rId33" Type="http://schemas.openxmlformats.org/officeDocument/2006/relationships/hyperlink" Target="https://tr.wikipedia.org/wiki/Kamuoyu" TargetMode="External"/><Relationship Id="rId38" Type="http://schemas.openxmlformats.org/officeDocument/2006/relationships/hyperlink" Target="https://tr.wikipedia.org/w/index.php?title=Zorla_evlendirilme&amp;action=edit&amp;redlink=1" TargetMode="External"/><Relationship Id="rId46" Type="http://schemas.openxmlformats.org/officeDocument/2006/relationships/hyperlink" Target="https://tr.wikipedia.org/wiki/Malta" TargetMode="External"/><Relationship Id="rId59" Type="http://schemas.openxmlformats.org/officeDocument/2006/relationships/theme" Target="theme/theme1.xml"/><Relationship Id="rId20" Type="http://schemas.openxmlformats.org/officeDocument/2006/relationships/hyperlink" Target="https://tr.wikipedia.org/wiki/Toplumsal_cinsiyet" TargetMode="External"/><Relationship Id="rId41" Type="http://schemas.openxmlformats.org/officeDocument/2006/relationships/hyperlink" Target="https://tr.wikipedia.org/wiki/Strasbourg"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r.wikipedia.org/wiki/Birle%C5%9Fmi%C5%9F_Milletler" TargetMode="External"/><Relationship Id="rId23" Type="http://schemas.openxmlformats.org/officeDocument/2006/relationships/hyperlink" Target="https://tr.wikipedia.org/wiki/Taciz" TargetMode="External"/><Relationship Id="rId28" Type="http://schemas.openxmlformats.org/officeDocument/2006/relationships/hyperlink" Target="https://tr.wikipedia.org/wiki/Psikolojik_%C5%9Fiddet" TargetMode="External"/><Relationship Id="rId36" Type="http://schemas.openxmlformats.org/officeDocument/2006/relationships/hyperlink" Target="https://tr.wikipedia.org/wiki/%C3%87ocuk" TargetMode="External"/><Relationship Id="rId49" Type="http://schemas.openxmlformats.org/officeDocument/2006/relationships/hyperlink" Target="https://tr.wikipedia.org/wiki/T%C3%BCrkiye" TargetMode="External"/><Relationship Id="rId57" Type="http://schemas.openxmlformats.org/officeDocument/2006/relationships/header" Target="header3.xml"/><Relationship Id="rId10" Type="http://schemas.openxmlformats.org/officeDocument/2006/relationships/hyperlink" Target="https://tr.wikipedia.org/wiki/Avrupa_Konseyi" TargetMode="External"/><Relationship Id="rId31" Type="http://schemas.openxmlformats.org/officeDocument/2006/relationships/hyperlink" Target="https://tr.wikipedia.org/wiki/Toplumsal_cinsiyet" TargetMode="External"/><Relationship Id="rId44" Type="http://schemas.openxmlformats.org/officeDocument/2006/relationships/hyperlink" Target="https://tr.wikipedia.org/wiki/Avusturya" TargetMode="External"/><Relationship Id="rId5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14884</Words>
  <Characters>84844</Characters>
  <Application>Microsoft Office Word</Application>
  <DocSecurity>0</DocSecurity>
  <Lines>707</Lines>
  <Paragraphs>199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c:creator>
  <cp:keywords/>
  <dc:description/>
  <cp:lastModifiedBy>huncu</cp:lastModifiedBy>
  <cp:revision>2</cp:revision>
  <cp:lastPrinted>2020-04-22T13:50:00Z</cp:lastPrinted>
  <dcterms:created xsi:type="dcterms:W3CDTF">2021-04-13T06:14:00Z</dcterms:created>
  <dcterms:modified xsi:type="dcterms:W3CDTF">2021-04-13T06:14:00Z</dcterms:modified>
</cp:coreProperties>
</file>